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BC" w:rsidRPr="00D70A9C" w:rsidRDefault="001320BC" w:rsidP="001320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0A9C">
        <w:rPr>
          <w:rFonts w:ascii="Times New Roman" w:hAnsi="Times New Roman" w:cs="Times New Roman"/>
          <w:b/>
          <w:sz w:val="32"/>
          <w:szCs w:val="32"/>
          <w:u w:val="single"/>
        </w:rPr>
        <w:t>Сектор потребительского рынка и сферы услуг</w:t>
      </w:r>
    </w:p>
    <w:p w:rsidR="001320BC" w:rsidRPr="00827B65" w:rsidRDefault="001320BC" w:rsidP="001320BC">
      <w:pPr>
        <w:pStyle w:val="Style5"/>
        <w:widowControl/>
        <w:spacing w:before="86"/>
        <w:rPr>
          <w:sz w:val="28"/>
          <w:szCs w:val="28"/>
          <w:u w:val="single"/>
        </w:rPr>
      </w:pPr>
      <w:r w:rsidRPr="00827B65">
        <w:rPr>
          <w:rStyle w:val="FontStyle25"/>
          <w:b/>
          <w:sz w:val="28"/>
          <w:szCs w:val="28"/>
          <w:u w:val="single"/>
        </w:rPr>
        <w:t>Задачи Сектора</w:t>
      </w:r>
    </w:p>
    <w:p w:rsidR="001320BC" w:rsidRPr="00B6162C" w:rsidRDefault="001320BC" w:rsidP="001320BC">
      <w:pPr>
        <w:pStyle w:val="Style7"/>
        <w:widowControl/>
        <w:tabs>
          <w:tab w:val="left" w:pos="917"/>
        </w:tabs>
        <w:spacing w:before="82" w:line="326" w:lineRule="exact"/>
        <w:ind w:left="5" w:right="1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О</w:t>
      </w:r>
      <w:r w:rsidRPr="00B6162C">
        <w:rPr>
          <w:rStyle w:val="FontStyle25"/>
          <w:sz w:val="28"/>
          <w:szCs w:val="28"/>
        </w:rPr>
        <w:t>существление анализа основных направлений развития</w:t>
      </w:r>
      <w:r w:rsidRPr="00B6162C">
        <w:rPr>
          <w:rStyle w:val="FontStyle25"/>
          <w:sz w:val="28"/>
          <w:szCs w:val="28"/>
        </w:rPr>
        <w:br/>
        <w:t xml:space="preserve">предпринимательства в </w:t>
      </w:r>
      <w:r>
        <w:rPr>
          <w:rStyle w:val="FontStyle25"/>
          <w:sz w:val="28"/>
          <w:szCs w:val="28"/>
        </w:rPr>
        <w:t xml:space="preserve">городском округе </w:t>
      </w:r>
      <w:r w:rsidRPr="00B6162C">
        <w:rPr>
          <w:rStyle w:val="FontStyle25"/>
          <w:sz w:val="28"/>
          <w:szCs w:val="28"/>
        </w:rPr>
        <w:t>Зарайск, подготовка</w:t>
      </w:r>
      <w:r w:rsidRPr="00B6162C">
        <w:rPr>
          <w:rStyle w:val="FontStyle25"/>
          <w:sz w:val="28"/>
          <w:szCs w:val="28"/>
        </w:rPr>
        <w:br/>
        <w:t>прогнозов по перспективам развития, предложений по выделению</w:t>
      </w:r>
      <w:r w:rsidRPr="00B6162C">
        <w:rPr>
          <w:rStyle w:val="FontStyle25"/>
          <w:sz w:val="28"/>
          <w:szCs w:val="28"/>
        </w:rPr>
        <w:br/>
        <w:t>приоритетных направлений по формам его государственной и</w:t>
      </w:r>
      <w:r w:rsidRPr="00B6162C">
        <w:rPr>
          <w:rStyle w:val="FontStyle25"/>
          <w:sz w:val="28"/>
          <w:szCs w:val="28"/>
        </w:rPr>
        <w:br/>
        <w:t>муниципальной поддержки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437"/>
        </w:tabs>
        <w:spacing w:line="322" w:lineRule="exact"/>
        <w:ind w:righ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Ф</w:t>
      </w:r>
      <w:r w:rsidRPr="00B6162C">
        <w:rPr>
          <w:rStyle w:val="FontStyle25"/>
          <w:sz w:val="28"/>
          <w:szCs w:val="28"/>
        </w:rPr>
        <w:t xml:space="preserve">ормирование и реализация </w:t>
      </w:r>
      <w:r>
        <w:rPr>
          <w:rStyle w:val="FontStyle25"/>
          <w:sz w:val="28"/>
          <w:szCs w:val="28"/>
        </w:rPr>
        <w:t>муниципальных</w:t>
      </w:r>
      <w:r w:rsidRPr="00B6162C">
        <w:rPr>
          <w:rStyle w:val="FontStyle25"/>
          <w:sz w:val="28"/>
          <w:szCs w:val="28"/>
        </w:rPr>
        <w:t xml:space="preserve"> программ и </w:t>
      </w:r>
      <w:r>
        <w:rPr>
          <w:rStyle w:val="FontStyle25"/>
          <w:sz w:val="28"/>
          <w:szCs w:val="28"/>
        </w:rPr>
        <w:t>нормативных правовых актов</w:t>
      </w:r>
      <w:r w:rsidRPr="00B6162C">
        <w:rPr>
          <w:rStyle w:val="FontStyle25"/>
          <w:sz w:val="28"/>
          <w:szCs w:val="28"/>
        </w:rPr>
        <w:t xml:space="preserve"> по поддержке и развитию </w:t>
      </w:r>
      <w:r>
        <w:rPr>
          <w:rStyle w:val="FontStyle25"/>
          <w:sz w:val="28"/>
          <w:szCs w:val="28"/>
        </w:rPr>
        <w:t>потребительского рынка и сферы услуг.</w:t>
      </w:r>
    </w:p>
    <w:p w:rsidR="001320BC" w:rsidRPr="00B6162C" w:rsidRDefault="001320BC" w:rsidP="001320BC">
      <w:pPr>
        <w:pStyle w:val="Style11"/>
        <w:widowControl/>
        <w:tabs>
          <w:tab w:val="left" w:pos="634"/>
          <w:tab w:val="left" w:pos="4982"/>
        </w:tabs>
        <w:spacing w:line="322" w:lineRule="exact"/>
        <w:ind w:right="1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О</w:t>
      </w:r>
      <w:r w:rsidRPr="00B6162C">
        <w:rPr>
          <w:rStyle w:val="FontStyle25"/>
          <w:sz w:val="28"/>
          <w:szCs w:val="28"/>
        </w:rPr>
        <w:t>рганизационное обеспечение проведения выставок, конференций,</w:t>
      </w:r>
      <w:r w:rsidRPr="00B6162C">
        <w:rPr>
          <w:rStyle w:val="FontStyle25"/>
          <w:sz w:val="28"/>
          <w:szCs w:val="28"/>
        </w:rPr>
        <w:br/>
        <w:t xml:space="preserve">семинаров, конкурсов и иных мероприятий в сфере </w:t>
      </w:r>
      <w:r w:rsidRPr="00B6162C">
        <w:rPr>
          <w:rStyle w:val="FontStyle25"/>
          <w:sz w:val="28"/>
          <w:szCs w:val="28"/>
        </w:rPr>
        <w:br/>
        <w:t>потребительского</w:t>
      </w:r>
      <w:r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рынка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653"/>
          <w:tab w:val="left" w:pos="2472"/>
          <w:tab w:val="left" w:pos="4018"/>
        </w:tabs>
        <w:spacing w:line="322" w:lineRule="exact"/>
        <w:ind w:right="2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Э</w:t>
      </w:r>
      <w:r w:rsidRPr="00B6162C">
        <w:rPr>
          <w:rStyle w:val="FontStyle25"/>
          <w:sz w:val="28"/>
          <w:szCs w:val="28"/>
        </w:rPr>
        <w:t>кономический анализ тенденций развития торговли, общественного</w:t>
      </w:r>
      <w:r w:rsidRPr="00B6162C">
        <w:rPr>
          <w:rStyle w:val="FontStyle25"/>
          <w:sz w:val="28"/>
          <w:szCs w:val="28"/>
        </w:rPr>
        <w:br/>
        <w:t>питания</w:t>
      </w:r>
      <w:r>
        <w:rPr>
          <w:rStyle w:val="FontStyle25"/>
          <w:sz w:val="28"/>
          <w:szCs w:val="28"/>
        </w:rPr>
        <w:t xml:space="preserve"> и </w:t>
      </w:r>
      <w:r w:rsidRPr="00B6162C">
        <w:rPr>
          <w:rStyle w:val="FontStyle25"/>
          <w:sz w:val="28"/>
          <w:szCs w:val="28"/>
        </w:rPr>
        <w:t>бытового</w:t>
      </w:r>
      <w:r>
        <w:rPr>
          <w:rStyle w:val="FontStyle25"/>
          <w:sz w:val="28"/>
          <w:szCs w:val="28"/>
        </w:rPr>
        <w:t xml:space="preserve"> о</w:t>
      </w:r>
      <w:r w:rsidRPr="00B6162C">
        <w:rPr>
          <w:rStyle w:val="FontStyle25"/>
          <w:sz w:val="28"/>
          <w:szCs w:val="28"/>
        </w:rPr>
        <w:t>бслуживания</w:t>
      </w:r>
      <w:r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 xml:space="preserve">в </w:t>
      </w:r>
      <w:r>
        <w:rPr>
          <w:rStyle w:val="FontStyle25"/>
          <w:sz w:val="28"/>
          <w:szCs w:val="28"/>
        </w:rPr>
        <w:t>округе.</w:t>
      </w:r>
    </w:p>
    <w:p w:rsidR="001320BC" w:rsidRDefault="001320BC" w:rsidP="001320BC">
      <w:pPr>
        <w:pStyle w:val="Style11"/>
        <w:widowControl/>
        <w:tabs>
          <w:tab w:val="left" w:pos="653"/>
        </w:tabs>
        <w:spacing w:line="322" w:lineRule="exact"/>
        <w:ind w:right="1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У</w:t>
      </w:r>
      <w:r w:rsidRPr="00B6162C">
        <w:rPr>
          <w:rStyle w:val="FontStyle25"/>
          <w:sz w:val="28"/>
          <w:szCs w:val="28"/>
        </w:rPr>
        <w:t xml:space="preserve">становление плановых значений основных показателей развития </w:t>
      </w:r>
      <w:r>
        <w:rPr>
          <w:rStyle w:val="FontStyle25"/>
          <w:sz w:val="28"/>
          <w:szCs w:val="28"/>
        </w:rPr>
        <w:t xml:space="preserve">потребительского рынка и сферы услуг. </w:t>
      </w:r>
      <w:r w:rsidRPr="00B6162C">
        <w:rPr>
          <w:rStyle w:val="FontStyle25"/>
          <w:sz w:val="28"/>
          <w:szCs w:val="28"/>
        </w:rPr>
        <w:t xml:space="preserve"> </w:t>
      </w:r>
    </w:p>
    <w:p w:rsidR="001320BC" w:rsidRPr="00B6162C" w:rsidRDefault="001320BC" w:rsidP="001320BC">
      <w:pPr>
        <w:pStyle w:val="Style11"/>
        <w:widowControl/>
        <w:tabs>
          <w:tab w:val="left" w:pos="653"/>
        </w:tabs>
        <w:spacing w:line="322" w:lineRule="exact"/>
        <w:ind w:right="1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О</w:t>
      </w:r>
      <w:r w:rsidRPr="00B6162C">
        <w:rPr>
          <w:rStyle w:val="FontStyle25"/>
          <w:sz w:val="28"/>
          <w:szCs w:val="28"/>
        </w:rPr>
        <w:t>пределение прогнозных показателей развития торговли, общественного питания и бытового обслуживания на среднесрочный и долгосрочный периоды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1"/>
        <w:widowControl/>
        <w:tabs>
          <w:tab w:val="left" w:pos="749"/>
        </w:tabs>
        <w:spacing w:line="322" w:lineRule="exact"/>
        <w:ind w:right="24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Ф</w:t>
      </w:r>
      <w:r w:rsidRPr="00B6162C">
        <w:rPr>
          <w:rStyle w:val="FontStyle25"/>
          <w:sz w:val="28"/>
          <w:szCs w:val="28"/>
        </w:rPr>
        <w:t>ормирование информационных ресурсов, содержащих сведения о</w:t>
      </w:r>
      <w:r w:rsidRPr="00B6162C">
        <w:rPr>
          <w:rStyle w:val="FontStyle25"/>
          <w:sz w:val="28"/>
          <w:szCs w:val="28"/>
        </w:rPr>
        <w:br/>
        <w:t>размещении предприятий торговли, общественного питания и бытового</w:t>
      </w:r>
      <w:r w:rsidRPr="00B6162C">
        <w:rPr>
          <w:rStyle w:val="FontStyle25"/>
          <w:sz w:val="28"/>
          <w:szCs w:val="28"/>
        </w:rPr>
        <w:br/>
        <w:t>обслуживания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3"/>
        <w:widowControl/>
        <w:spacing w:line="326" w:lineRule="exact"/>
        <w:ind w:right="10" w:firstLine="70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</w:t>
      </w:r>
      <w:r w:rsidRPr="00B6162C">
        <w:rPr>
          <w:rStyle w:val="FontStyle25"/>
          <w:sz w:val="28"/>
          <w:szCs w:val="28"/>
        </w:rPr>
        <w:t>роведени</w:t>
      </w:r>
      <w:r>
        <w:rPr>
          <w:rStyle w:val="FontStyle25"/>
          <w:sz w:val="28"/>
          <w:szCs w:val="28"/>
        </w:rPr>
        <w:t>е</w:t>
      </w:r>
      <w:r w:rsidRPr="00B6162C">
        <w:rPr>
          <w:rStyle w:val="FontStyle25"/>
          <w:sz w:val="28"/>
          <w:szCs w:val="28"/>
        </w:rPr>
        <w:t xml:space="preserve"> </w:t>
      </w:r>
      <w:r w:rsidR="005B001A">
        <w:rPr>
          <w:rStyle w:val="FontStyle25"/>
          <w:sz w:val="28"/>
          <w:szCs w:val="28"/>
        </w:rPr>
        <w:t xml:space="preserve">мониторинга </w:t>
      </w:r>
      <w:r w:rsidRPr="00B6162C">
        <w:rPr>
          <w:rStyle w:val="FontStyle25"/>
          <w:sz w:val="28"/>
          <w:szCs w:val="28"/>
        </w:rPr>
        <w:t>на предприятиях торговли, общественного питания и бытового обслуживания населения</w:t>
      </w:r>
      <w:r w:rsidR="00757F2B">
        <w:rPr>
          <w:rStyle w:val="FontStyle25"/>
          <w:sz w:val="28"/>
          <w:szCs w:val="28"/>
        </w:rPr>
        <w:t>, в том числе</w:t>
      </w:r>
      <w:bookmarkStart w:id="0" w:name="_GoBack"/>
      <w:bookmarkEnd w:id="0"/>
      <w:r w:rsidRPr="00B6162C">
        <w:rPr>
          <w:rStyle w:val="FontStyle25"/>
          <w:sz w:val="28"/>
          <w:szCs w:val="28"/>
        </w:rPr>
        <w:t xml:space="preserve"> по контролю качества и безопасности продовольственных товаров и услуг на потребительском рынке с органами надзора и контроля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pStyle w:val="Style13"/>
        <w:widowControl/>
        <w:spacing w:line="326" w:lineRule="exact"/>
        <w:ind w:right="14" w:firstLine="70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 xml:space="preserve">казание методической, консультативной и организационной помощи предприятиям и предпринимателям в сфере торговли, общественного питания и бытового обслуживания, относящимся к компетенции </w:t>
      </w:r>
      <w:r>
        <w:rPr>
          <w:rStyle w:val="FontStyle25"/>
          <w:sz w:val="28"/>
          <w:szCs w:val="28"/>
        </w:rPr>
        <w:t>сектора.</w:t>
      </w:r>
    </w:p>
    <w:p w:rsidR="001320BC" w:rsidRPr="00B6162C" w:rsidRDefault="001320BC" w:rsidP="001320BC">
      <w:pPr>
        <w:pStyle w:val="Style13"/>
        <w:widowControl/>
        <w:tabs>
          <w:tab w:val="left" w:pos="706"/>
        </w:tabs>
        <w:spacing w:line="326" w:lineRule="exact"/>
        <w:ind w:right="5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  <w:t>Р</w:t>
      </w:r>
      <w:r w:rsidRPr="00B6162C">
        <w:rPr>
          <w:rStyle w:val="FontStyle25"/>
          <w:sz w:val="28"/>
          <w:szCs w:val="28"/>
        </w:rPr>
        <w:t>азвитие социально ориентированной системы торгового и бытового обслуживания</w:t>
      </w:r>
      <w:r>
        <w:rPr>
          <w:rStyle w:val="FontStyle25"/>
          <w:sz w:val="28"/>
          <w:szCs w:val="28"/>
        </w:rPr>
        <w:t>.</w:t>
      </w:r>
    </w:p>
    <w:p w:rsidR="001320BC" w:rsidRPr="00BE5EEE" w:rsidRDefault="001320BC" w:rsidP="001320BC">
      <w:pPr>
        <w:pStyle w:val="Style8"/>
        <w:widowControl/>
        <w:spacing w:before="82" w:line="322" w:lineRule="exact"/>
        <w:ind w:firstLine="0"/>
        <w:rPr>
          <w:rStyle w:val="FontStyle25"/>
          <w:b/>
          <w:sz w:val="28"/>
          <w:szCs w:val="28"/>
          <w:u w:val="single"/>
        </w:rPr>
      </w:pPr>
      <w:r w:rsidRPr="00BE5EEE">
        <w:rPr>
          <w:rStyle w:val="FontStyle25"/>
          <w:b/>
          <w:sz w:val="28"/>
          <w:szCs w:val="28"/>
          <w:u w:val="single"/>
        </w:rPr>
        <w:t>Функции Сектора</w:t>
      </w:r>
    </w:p>
    <w:p w:rsidR="001320BC" w:rsidRPr="00B6162C" w:rsidRDefault="001320BC" w:rsidP="001320BC">
      <w:pPr>
        <w:pStyle w:val="Style8"/>
        <w:widowControl/>
        <w:spacing w:line="322" w:lineRule="exact"/>
        <w:ind w:left="14" w:right="5" w:firstLine="54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Сектор</w:t>
      </w:r>
      <w:r w:rsidRPr="00B6162C">
        <w:rPr>
          <w:rStyle w:val="FontStyle25"/>
          <w:sz w:val="28"/>
          <w:szCs w:val="28"/>
        </w:rPr>
        <w:t xml:space="preserve"> в соответствии с возложенными на него задачами, выполняет следующие функции:</w:t>
      </w:r>
    </w:p>
    <w:p w:rsidR="001320BC" w:rsidRPr="00B6162C" w:rsidRDefault="001320BC" w:rsidP="001320BC">
      <w:pPr>
        <w:pStyle w:val="Style12"/>
        <w:widowControl/>
        <w:tabs>
          <w:tab w:val="left" w:pos="984"/>
        </w:tabs>
        <w:ind w:right="24"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О</w:t>
      </w:r>
      <w:r w:rsidRPr="00B6162C">
        <w:rPr>
          <w:rStyle w:val="FontStyle25"/>
          <w:sz w:val="28"/>
          <w:szCs w:val="28"/>
        </w:rPr>
        <w:t xml:space="preserve">существляет разработку и реализацию муниципальных программ </w:t>
      </w:r>
      <w:r>
        <w:rPr>
          <w:rStyle w:val="FontStyle25"/>
          <w:sz w:val="28"/>
          <w:szCs w:val="28"/>
        </w:rPr>
        <w:t xml:space="preserve">и подпрограмм, </w:t>
      </w:r>
      <w:r w:rsidRPr="00B6162C">
        <w:rPr>
          <w:rStyle w:val="FontStyle25"/>
          <w:sz w:val="28"/>
          <w:szCs w:val="28"/>
        </w:rPr>
        <w:t xml:space="preserve">по поддержке и развитию </w:t>
      </w:r>
      <w:r>
        <w:rPr>
          <w:rStyle w:val="FontStyle25"/>
          <w:sz w:val="28"/>
          <w:szCs w:val="28"/>
        </w:rPr>
        <w:t xml:space="preserve">потребительского рынка и сферы услуг </w:t>
      </w:r>
      <w:r w:rsidRPr="00B6162C">
        <w:rPr>
          <w:rStyle w:val="FontStyle25"/>
          <w:sz w:val="28"/>
          <w:szCs w:val="28"/>
        </w:rPr>
        <w:t xml:space="preserve">на территории </w:t>
      </w:r>
      <w:r>
        <w:rPr>
          <w:rStyle w:val="FontStyle25"/>
          <w:sz w:val="28"/>
          <w:szCs w:val="28"/>
        </w:rPr>
        <w:t xml:space="preserve">городского округа </w:t>
      </w:r>
      <w:r w:rsidRPr="00B6162C">
        <w:rPr>
          <w:rStyle w:val="FontStyle25"/>
          <w:sz w:val="28"/>
          <w:szCs w:val="28"/>
        </w:rPr>
        <w:t>Зарайск</w:t>
      </w:r>
      <w:r>
        <w:rPr>
          <w:rStyle w:val="FontStyle25"/>
          <w:sz w:val="28"/>
          <w:szCs w:val="28"/>
        </w:rPr>
        <w:t xml:space="preserve">. </w:t>
      </w:r>
    </w:p>
    <w:p w:rsidR="001320BC" w:rsidRPr="007019C5" w:rsidRDefault="001320BC" w:rsidP="001320BC">
      <w:pPr>
        <w:spacing w:after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</w:t>
      </w:r>
      <w:r w:rsidRPr="0070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019C5">
        <w:rPr>
          <w:sz w:val="28"/>
          <w:szCs w:val="28"/>
        </w:rPr>
        <w:t>О</w:t>
      </w:r>
      <w:r w:rsidRPr="007019C5">
        <w:rPr>
          <w:rStyle w:val="FontStyle25"/>
          <w:sz w:val="28"/>
          <w:szCs w:val="28"/>
        </w:rPr>
        <w:t>казывает консультационную помощь субъектам малого и среднего предпринимательства</w:t>
      </w:r>
      <w:r>
        <w:rPr>
          <w:rStyle w:val="FontStyle25"/>
          <w:sz w:val="28"/>
          <w:szCs w:val="28"/>
        </w:rPr>
        <w:t>.</w:t>
      </w:r>
    </w:p>
    <w:p w:rsidR="001320BC" w:rsidRPr="00B6162C" w:rsidRDefault="001320BC" w:rsidP="001320BC">
      <w:pPr>
        <w:spacing w:after="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О</w:t>
      </w:r>
      <w:r w:rsidRPr="00B6162C">
        <w:rPr>
          <w:rStyle w:val="FontStyle25"/>
          <w:sz w:val="28"/>
          <w:szCs w:val="28"/>
        </w:rPr>
        <w:t>существляет взаимодействие с территориальными</w:t>
      </w:r>
      <w:r w:rsidRPr="00B6162C">
        <w:rPr>
          <w:rStyle w:val="FontStyle25"/>
          <w:sz w:val="28"/>
          <w:szCs w:val="28"/>
        </w:rPr>
        <w:br/>
        <w:t>подразделениями федеральных органов исполнительной власти,</w:t>
      </w:r>
      <w:r w:rsidRPr="00B6162C">
        <w:rPr>
          <w:rStyle w:val="FontStyle25"/>
          <w:sz w:val="28"/>
          <w:szCs w:val="28"/>
        </w:rPr>
        <w:br/>
      </w:r>
      <w:r w:rsidRPr="00B6162C">
        <w:rPr>
          <w:rStyle w:val="FontStyle25"/>
          <w:sz w:val="28"/>
          <w:szCs w:val="28"/>
        </w:rPr>
        <w:lastRenderedPageBreak/>
        <w:t>осуществляющими контроль за качеством и безопасностью товаров, работ и</w:t>
      </w:r>
      <w:r w:rsidRPr="00B6162C">
        <w:rPr>
          <w:rStyle w:val="FontStyle25"/>
          <w:sz w:val="28"/>
          <w:szCs w:val="28"/>
        </w:rPr>
        <w:br/>
        <w:t xml:space="preserve">услуг, отделом </w:t>
      </w:r>
      <w:r w:rsidR="0031594B"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 xml:space="preserve">МВД России по </w:t>
      </w:r>
      <w:r>
        <w:rPr>
          <w:rStyle w:val="FontStyle25"/>
          <w:sz w:val="28"/>
          <w:szCs w:val="28"/>
        </w:rPr>
        <w:t xml:space="preserve">городскому округу </w:t>
      </w:r>
      <w:r w:rsidRPr="00B6162C">
        <w:rPr>
          <w:rStyle w:val="FontStyle25"/>
          <w:sz w:val="28"/>
          <w:szCs w:val="28"/>
        </w:rPr>
        <w:t>Зарайс</w:t>
      </w:r>
      <w:r>
        <w:rPr>
          <w:rStyle w:val="FontStyle25"/>
          <w:sz w:val="28"/>
          <w:szCs w:val="28"/>
        </w:rPr>
        <w:t>к.</w:t>
      </w:r>
    </w:p>
    <w:p w:rsidR="001320BC" w:rsidRPr="00B6162C" w:rsidRDefault="001320BC" w:rsidP="001320BC">
      <w:pPr>
        <w:pStyle w:val="Style4"/>
        <w:widowControl/>
        <w:tabs>
          <w:tab w:val="left" w:pos="1627"/>
        </w:tabs>
        <w:spacing w:line="322" w:lineRule="exact"/>
        <w:ind w:firstLine="53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>существляет    мониторинг    за    соблюдением трудового</w:t>
      </w:r>
      <w:r w:rsidRPr="00B6162C">
        <w:rPr>
          <w:rStyle w:val="FontStyle25"/>
          <w:sz w:val="28"/>
          <w:szCs w:val="28"/>
        </w:rPr>
        <w:br/>
        <w:t xml:space="preserve">законодательства на предприятиях и в организациях </w:t>
      </w:r>
      <w:r>
        <w:rPr>
          <w:rStyle w:val="FontStyle25"/>
          <w:sz w:val="28"/>
          <w:szCs w:val="28"/>
        </w:rPr>
        <w:t>округа.</w:t>
      </w:r>
    </w:p>
    <w:p w:rsidR="001320BC" w:rsidRPr="00B6162C" w:rsidRDefault="001320BC" w:rsidP="001320BC">
      <w:pPr>
        <w:pStyle w:val="Style4"/>
        <w:widowControl/>
        <w:tabs>
          <w:tab w:val="left" w:pos="540"/>
          <w:tab w:val="left" w:pos="1334"/>
        </w:tabs>
        <w:spacing w:line="322" w:lineRule="exact"/>
        <w:ind w:firstLine="521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</w:t>
      </w:r>
      <w:r w:rsidRPr="00B6162C">
        <w:rPr>
          <w:rStyle w:val="FontStyle25"/>
          <w:sz w:val="28"/>
          <w:szCs w:val="28"/>
        </w:rPr>
        <w:t>оординирует работу по улучшению условий и охраны труда на</w:t>
      </w:r>
      <w:r w:rsidRPr="00B6162C">
        <w:rPr>
          <w:rStyle w:val="FontStyle25"/>
          <w:sz w:val="28"/>
          <w:szCs w:val="28"/>
        </w:rPr>
        <w:br/>
        <w:t xml:space="preserve">предприятиях и в организациях </w:t>
      </w:r>
      <w:r>
        <w:rPr>
          <w:rStyle w:val="FontStyle25"/>
          <w:sz w:val="28"/>
          <w:szCs w:val="28"/>
        </w:rPr>
        <w:t>округа.</w:t>
      </w:r>
    </w:p>
    <w:p w:rsidR="001320BC" w:rsidRPr="00B6162C" w:rsidRDefault="001320BC" w:rsidP="001320BC">
      <w:pPr>
        <w:pStyle w:val="Style4"/>
        <w:widowControl/>
        <w:tabs>
          <w:tab w:val="left" w:pos="1430"/>
        </w:tabs>
        <w:spacing w:line="322" w:lineRule="exact"/>
        <w:ind w:firstLine="638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</w:t>
      </w:r>
      <w:r w:rsidRPr="00B6162C">
        <w:rPr>
          <w:rStyle w:val="FontStyle25"/>
          <w:sz w:val="28"/>
          <w:szCs w:val="28"/>
        </w:rPr>
        <w:t>рганизует работу по предупреждению и в дальнейшем</w:t>
      </w:r>
      <w:r w:rsidRPr="00B6162C">
        <w:rPr>
          <w:rStyle w:val="FontStyle25"/>
          <w:sz w:val="28"/>
          <w:szCs w:val="28"/>
        </w:rPr>
        <w:br/>
        <w:t>ликвидации причин производственного травматизма и профессиональных</w:t>
      </w:r>
      <w:r w:rsidRPr="00B6162C">
        <w:rPr>
          <w:rStyle w:val="FontStyle25"/>
          <w:sz w:val="28"/>
          <w:szCs w:val="28"/>
        </w:rPr>
        <w:br/>
        <w:t>заболеваний</w:t>
      </w:r>
      <w:r>
        <w:rPr>
          <w:rStyle w:val="FontStyle25"/>
          <w:sz w:val="28"/>
          <w:szCs w:val="28"/>
        </w:rPr>
        <w:t>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5"/>
    <w:rsid w:val="001320BC"/>
    <w:rsid w:val="001E47F5"/>
    <w:rsid w:val="0031594B"/>
    <w:rsid w:val="004E2BC4"/>
    <w:rsid w:val="005B001A"/>
    <w:rsid w:val="007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AA13"/>
  <w15:docId w15:val="{9AD604DE-341B-46FA-BF0C-FF73B49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32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20BC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1320B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1320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320BC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20BC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320B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Пользователь2</cp:lastModifiedBy>
  <cp:revision>4</cp:revision>
  <dcterms:created xsi:type="dcterms:W3CDTF">2019-07-08T12:05:00Z</dcterms:created>
  <dcterms:modified xsi:type="dcterms:W3CDTF">2021-07-13T08:11:00Z</dcterms:modified>
</cp:coreProperties>
</file>