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B7" w:rsidRDefault="001E35B7" w:rsidP="001E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5B7" w:rsidRPr="001E35B7" w:rsidRDefault="001E35B7" w:rsidP="001E35B7">
      <w:pPr>
        <w:jc w:val="right"/>
        <w:rPr>
          <w:rFonts w:ascii="Times New Roman" w:hAnsi="Times New Roman" w:cs="Times New Roman"/>
          <w:sz w:val="22"/>
          <w:szCs w:val="22"/>
        </w:rPr>
      </w:pPr>
      <w:r w:rsidRPr="001E35B7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E35B7" w:rsidRPr="001E35B7" w:rsidRDefault="001E35B7" w:rsidP="001E35B7">
      <w:pPr>
        <w:jc w:val="right"/>
        <w:rPr>
          <w:rFonts w:ascii="Times New Roman" w:hAnsi="Times New Roman" w:cs="Times New Roman"/>
          <w:sz w:val="22"/>
          <w:szCs w:val="22"/>
        </w:rPr>
      </w:pPr>
      <w:r w:rsidRPr="001E35B7">
        <w:rPr>
          <w:rFonts w:ascii="Times New Roman" w:hAnsi="Times New Roman" w:cs="Times New Roman"/>
          <w:sz w:val="22"/>
          <w:szCs w:val="22"/>
        </w:rPr>
        <w:t>Утверждено</w:t>
      </w:r>
    </w:p>
    <w:p w:rsidR="001E35B7" w:rsidRPr="001E35B7" w:rsidRDefault="001E35B7" w:rsidP="001E35B7">
      <w:pPr>
        <w:jc w:val="right"/>
        <w:rPr>
          <w:rFonts w:ascii="Times New Roman" w:hAnsi="Times New Roman" w:cs="Times New Roman"/>
          <w:sz w:val="22"/>
          <w:szCs w:val="22"/>
        </w:rPr>
      </w:pPr>
      <w:r w:rsidRPr="001E35B7">
        <w:rPr>
          <w:rFonts w:ascii="Times New Roman" w:hAnsi="Times New Roman" w:cs="Times New Roman"/>
          <w:sz w:val="22"/>
          <w:szCs w:val="22"/>
        </w:rPr>
        <w:t xml:space="preserve">постановлением Главы </w:t>
      </w:r>
    </w:p>
    <w:p w:rsidR="001E35B7" w:rsidRPr="001E35B7" w:rsidRDefault="001E35B7" w:rsidP="001E35B7">
      <w:pPr>
        <w:jc w:val="right"/>
        <w:rPr>
          <w:rFonts w:ascii="Times New Roman" w:hAnsi="Times New Roman" w:cs="Times New Roman"/>
          <w:sz w:val="22"/>
          <w:szCs w:val="22"/>
        </w:rPr>
      </w:pPr>
      <w:r w:rsidRPr="001E35B7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1E35B7" w:rsidRPr="001E35B7" w:rsidRDefault="001E35B7" w:rsidP="001E35B7">
      <w:pPr>
        <w:jc w:val="right"/>
        <w:rPr>
          <w:rFonts w:ascii="Times New Roman" w:hAnsi="Times New Roman" w:cs="Times New Roman"/>
          <w:sz w:val="22"/>
          <w:szCs w:val="22"/>
        </w:rPr>
      </w:pPr>
      <w:r w:rsidRPr="001E35B7">
        <w:rPr>
          <w:rFonts w:ascii="Times New Roman" w:hAnsi="Times New Roman" w:cs="Times New Roman"/>
          <w:sz w:val="22"/>
          <w:szCs w:val="22"/>
        </w:rPr>
        <w:t>от 15.04.2021</w:t>
      </w:r>
      <w:r w:rsidRPr="001E35B7">
        <w:rPr>
          <w:rFonts w:ascii="Times New Roman" w:hAnsi="Times New Roman" w:cs="Times New Roman"/>
          <w:sz w:val="22"/>
          <w:szCs w:val="22"/>
        </w:rPr>
        <w:t xml:space="preserve"> года №</w:t>
      </w:r>
      <w:r>
        <w:rPr>
          <w:rFonts w:ascii="Times New Roman" w:hAnsi="Times New Roman" w:cs="Times New Roman"/>
          <w:sz w:val="22"/>
          <w:szCs w:val="22"/>
        </w:rPr>
        <w:t xml:space="preserve"> 568/4</w:t>
      </w:r>
    </w:p>
    <w:p w:rsidR="001E35B7" w:rsidRDefault="001E35B7" w:rsidP="001E35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5B7" w:rsidRDefault="001E35B7" w:rsidP="001E3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E35B7" w:rsidRDefault="001E35B7" w:rsidP="001E3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школьном автобусе, предназначенном для перевозок обучающихся муниципальных образовательных учреждений городского округа Зарайск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«Школьный автобус» в соответствии с пунктом 1.2 Правил дорожного движения Российской Федерации – это специализированное транспортное средство (автобус), соответствующие требованиям к транспортным средствам для перевозки, установленным законодательством о техническом регулировании, и принадлежащее на праве собственности или на ином законном основании муниципальной дошкольной образовательной или муниципальной общеобразовательной организации.</w:t>
      </w:r>
      <w:proofErr w:type="gramEnd"/>
    </w:p>
    <w:p w:rsidR="001E35B7" w:rsidRDefault="001E35B7" w:rsidP="001E3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автобус используется для доставки обучающихся муниципального образовательного учреждения от места жительства до места учебы (муниципального образовательного учреждения) и обратно, а также на областные и межрегиональные мероприятия за пределами городского округа Зарайск, и должен соответствовать требованиям ГОСТ 33552-2015 «Автобусы для перевозки детей. Технические требования и методы испытаний», введенного в действие приказом Федерального агентства по техническому регулированию и метрологии от 22 июня 2016 года.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Спереди и сзади на школьном автобусе устанавливаются опознавательные знаки «Перевозка детей» в соответствии с п. 8 Основных положений по допуску транспортных средств к эксплуатации и обязанностей должностных лиц по обеспечению безопасности дорожного движения.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Автобус для перевозки детей, находящийся на балансе муниципального образовательного учреждения, передаётся автотранспортному предприятию, для хранения и обеспечения эксплуатации данного транспортного средства в интересах образовательного учреждения - владельца автобуса.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 Эксплуатация автобуса и перевозка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организуется муниципальным образовательным учреждением в соответствии с действующими нормативными актами: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23.10.1993г. № 1090 «О правилах дорожного движения»;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 сентября 2020 г. №1527 «Об утверждении Правил организованной перевозки группы детей автобусами»;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33552-2015 «Автобусы для перевозки детей.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ехнические требования и методы испытаний»;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Настоящее Положение.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Регулярная перевозка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школьном автобусе осуществляется в учебные дни по специальному маршруту в соответствии с паспортом маршрута. Паспорт маршрута разрабатывается муниципальным образовательным учреждением совместно с управлением образования администрации городского округа Зарайск, согласовывается с отделом ГИБДД ОМВД России по городскому округу Зарайск и утверждается руководителем администрации городского округа Зарайск - председателем комиссии по обеспечению безопасности дорожного движения. По специальным маршрутам осуществляется перевозка обучающихся два раза в день (от места проживания к муниципальному образовательному учреждению и обратно).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Ежегодно проводится комиссионное обследование состояния автомобильных дорог, пунктов посадки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маршрутах движения регулярной перевозки обучающихся с привлечением отдела ГИБДД ОМВД России по городскому округу Зарайск, муниципальной образовательной организации и управления образования администрации городского округа Зарайск.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Перевозка обучающихся школьным автобусом на мероприятия (областные и межрегиональные) осуществляется во внеурочное время, как разовые перевозки детей за пределами городского округа Зарайск.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разовых перевозок, обучающихся образовательным учреждением разрабатываются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графики выезда обучающихся во внеурочное время, которые согласовываются управлением образования администрации городского округа Зарайск. 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организации перевозок обучающихся на школьном автобусе должны выполняться следующие требования: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перевозка детей осуществляется в светлое время суток с включенным ближним светом фар.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корость движения выбирается водителем в зависимости от дорожных, метеорологических и других</w:t>
      </w:r>
      <w:r>
        <w:rPr>
          <w:rFonts w:ascii="Times New Roman" w:hAnsi="Times New Roman" w:cs="Times New Roman"/>
          <w:sz w:val="28"/>
          <w:szCs w:val="28"/>
        </w:rPr>
        <w:tab/>
        <w:t>условий, но при этом не должна превышать 60 километров в час.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кна в салоне автобуса при движении должны быть закрыты,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водителю при посадке и высадке детей запрещается выходить из кабины, осуществлять движение автобуса задним ходом.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Перевозка детей по маршрутам регулярной перевозки осуществляется с воспитателем (для организации сопровождения детей). В исключительных случаях - с сопровождающим, назначенным приказом руководителя муниципального образовательного учреждения из числа педагогических работников или учебно-воспитательного персонала.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детей в школьном автобусе возлагается на директора муниципального образовательного учреждения, организующего перевозку в соответствии с должностной Инструкцией директора муниципального образовательного учреждения по обеспечению безопасности перевозок детей в школьном автобусе, разработанной в соответствии с типовой должностной Инструкцией директора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образовательного учреждения по обеспечению безопасности перевозок детей в школьном автобусе (Приложение № 1).</w:t>
      </w:r>
      <w:proofErr w:type="gramEnd"/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Инструкции водителя школьного автобуса и воспитатели (для организации сопровождения детей) по обеспечению безопасности перевозок обучающихся в школьном автобусе и Инструкция обучающимся по правилам безопасности при поездках в школьном автобусе разрабатываются образовательным учреждением на основе типовой инструкции водителя автобуса по обеспечению безопасности перевозок обучающихся в школьном автобусе (приложение № 2), типовой инструкции воспитателя (для организации сопровождения детей),  сопровождающего по обеспечению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перевозок обучающихся в школьном автобусе (приложение 3), типовой инструкции обучающимся по правилам безопасности при поездках в школьном автобусе (приложение № 4), утверждаются директором образовательного учреждения, согласовываются начальником управления образования администрации городского округа Зарайск.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Водитель автобуса и воспитатель (для организации сопровождения детей), сопровождающий проходят целевой инструктаж по перевозке детей на автобусе, который проводит директор муниципального образовательного учреждения в соответствии с должностной инструкцией директора муниципального образовательного учреждения по обеспечению безопасности перевозок детей в школьном автобусе с записью в Журнале регистрации инструктажа по охране труда на рабочем месте.</w:t>
      </w:r>
      <w:proofErr w:type="gramEnd"/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>
        <w:rPr>
          <w:rFonts w:ascii="Times New Roman" w:hAnsi="Times New Roman" w:cs="Times New Roman"/>
          <w:sz w:val="28"/>
          <w:szCs w:val="28"/>
        </w:rPr>
        <w:tab/>
        <w:t>В ходе инструктажа рассматривается следующие вопросы: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автобуса к месту посадки и высадки детей;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сопровождающего и водителя;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поведение детей в местах сбора, посадки и высадки, при нахождении в салоне автобуса;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пользования оборудованием салона: вентиляционными люками, форточками, сигналами требования остановки автобуса;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при движении и остановке автобуса;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поведение в чрезвычайных ситуациях (поломка автобуса, вынужденная остановка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орожно-транспортное происшествие, захват автобуса террористами), в том числе: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эвакуации пассажиров;  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использования аварийных выходов из автобуса н пользования устройствами, приводящими их в действие;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пользования огнетушителями;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оказания доврачебной медицинской помощи пострадавшим.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>
        <w:rPr>
          <w:rFonts w:ascii="Times New Roman" w:hAnsi="Times New Roman" w:cs="Times New Roman"/>
          <w:sz w:val="28"/>
          <w:szCs w:val="28"/>
        </w:rPr>
        <w:tab/>
        <w:t>При проведении инструктажа необходимо руководствоваться типовой Инструкцией по охране труда при проведении перевозок обучающихся автомобильным транспортом (приложение 5), утвержденной директором образовательного учреждения и настоящим Положением.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Директор муниципальной образовательной организации организует регулярное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Для детей, пользующихся школьным автобусом, в образовательном учреждении организуются специальные (дополнительные) занятия по правилам поведения в транспорте с записью о проведении в классных журналах по курсу «Основы безопасности жизнедеятельности». Кроме того, воспитатель (для организации сопровождения лелей) ежедневно оформляет запись в Журнале регистрации инструктажа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перевозке в школьном автобусе (приложение №6). Составляется список детей с указанием посадочных мест.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Обучающиеся муниципального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сопровождающие их лица пользуются правом бесплатного проезда в школьном автобусе.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школьном автобусе категорически запрещена перевозка посторонних пассажиров и перевозка детей численностью, превышающей количество посадочных мест.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перевозок обучающихся муниципальных образовательных учреждений городского округа Зарайск осуществляется управлением образования администрации городского округа Зарайск.</w:t>
      </w:r>
    </w:p>
    <w:p w:rsidR="001E35B7" w:rsidRDefault="001E35B7" w:rsidP="001E3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338" w:rsidRDefault="00784338">
      <w:bookmarkStart w:id="0" w:name="_GoBack"/>
      <w:bookmarkEnd w:id="0"/>
    </w:p>
    <w:sectPr w:rsidR="0078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AD"/>
    <w:rsid w:val="001E35B7"/>
    <w:rsid w:val="00345DAD"/>
    <w:rsid w:val="007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7308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2</cp:revision>
  <dcterms:created xsi:type="dcterms:W3CDTF">2021-04-16T05:12:00Z</dcterms:created>
  <dcterms:modified xsi:type="dcterms:W3CDTF">2021-04-16T05:14:00Z</dcterms:modified>
</cp:coreProperties>
</file>