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Pr="00962759" w:rsidRDefault="00962759" w:rsidP="00962759">
      <w:pPr>
        <w:widowControl w:val="0"/>
        <w:autoSpaceDE w:val="0"/>
        <w:autoSpaceDN w:val="0"/>
        <w:adjustRightInd w:val="0"/>
        <w:outlineLvl w:val="1"/>
        <w:rPr>
          <w:rFonts w:eastAsia="Calibri"/>
        </w:rPr>
      </w:pPr>
      <w:bookmarkStart w:id="0" w:name="_GoBack"/>
      <w:bookmarkEnd w:id="0"/>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Приложение</w:t>
      </w:r>
    </w:p>
    <w:p w:rsidR="00962759"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 xml:space="preserve">к постановлению главы </w:t>
      </w:r>
    </w:p>
    <w:p w:rsidR="00354E37"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354E37" w:rsidRPr="00962759">
        <w:rPr>
          <w:rFonts w:eastAsia="Calibri"/>
        </w:rPr>
        <w:t>городского округа Зарайск</w:t>
      </w:r>
    </w:p>
    <w:p w:rsidR="00B84E46"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Pr="00962759">
        <w:rPr>
          <w:rFonts w:eastAsia="Calibri"/>
        </w:rPr>
        <w:t>от 31.03.2021 № 470</w:t>
      </w:r>
      <w:r w:rsidR="00B84E46" w:rsidRPr="00962759">
        <w:rPr>
          <w:rFonts w:eastAsia="Calibri"/>
        </w:rPr>
        <w:t>/3</w:t>
      </w:r>
    </w:p>
    <w:p w:rsidR="00962759" w:rsidRDefault="00962759" w:rsidP="00962759">
      <w:pPr>
        <w:widowControl w:val="0"/>
        <w:autoSpaceDE w:val="0"/>
        <w:autoSpaceDN w:val="0"/>
        <w:adjustRightInd w:val="0"/>
        <w:outlineLvl w:val="1"/>
        <w:rPr>
          <w:rFonts w:eastAsia="Calibri"/>
        </w:rPr>
      </w:pPr>
    </w:p>
    <w:p w:rsidR="00FF62DC" w:rsidRDefault="00FF62DC" w:rsidP="00FF62DC">
      <w:pPr>
        <w:widowControl w:val="0"/>
        <w:autoSpaceDE w:val="0"/>
        <w:autoSpaceDN w:val="0"/>
        <w:adjustRightInd w:val="0"/>
        <w:jc w:val="right"/>
        <w:outlineLvl w:val="1"/>
      </w:pPr>
    </w:p>
    <w:p w:rsidR="00FF62DC" w:rsidRDefault="00FF62DC" w:rsidP="00FF62DC">
      <w:pPr>
        <w:widowControl w:val="0"/>
        <w:autoSpaceDE w:val="0"/>
        <w:autoSpaceDN w:val="0"/>
        <w:adjustRightInd w:val="0"/>
        <w:jc w:val="center"/>
        <w:rPr>
          <w:b/>
        </w:rPr>
      </w:pPr>
      <w:r>
        <w:rPr>
          <w:b/>
        </w:rPr>
        <w:t>Паспорт муниципальной программы «Предпринимательство»</w:t>
      </w:r>
    </w:p>
    <w:p w:rsidR="00FF62DC" w:rsidRDefault="00FF62DC" w:rsidP="00FF62DC">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FF62DC" w:rsidTr="00FF62DC">
        <w:tc>
          <w:tcPr>
            <w:tcW w:w="4200" w:type="dxa"/>
            <w:tcBorders>
              <w:top w:val="single" w:sz="4" w:space="0" w:color="auto"/>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Pr>
                <w:rFonts w:ascii="Times New Roman" w:hAnsi="Times New Roman" w:cs="Times New Roman"/>
              </w:rPr>
              <w:t>Кочергаева</w:t>
            </w:r>
            <w:proofErr w:type="spellEnd"/>
            <w:r w:rsidR="008652DC">
              <w:rPr>
                <w:rFonts w:ascii="Times New Roman" w:hAnsi="Times New Roman" w:cs="Times New Roman"/>
              </w:rPr>
              <w:t xml:space="preserve"> Л.А.</w:t>
            </w:r>
          </w:p>
          <w:p w:rsidR="00FF62DC" w:rsidRDefault="00FF62DC" w:rsidP="008652DC">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 Глухих</w:t>
            </w:r>
            <w:r w:rsidR="008652DC">
              <w:rPr>
                <w:rFonts w:ascii="Times New Roman" w:hAnsi="Times New Roman" w:cs="Times New Roman"/>
              </w:rPr>
              <w:t xml:space="preserve"> И.Е.</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Подпрограмма I «Инвестиции»</w:t>
            </w:r>
          </w:p>
          <w:p w:rsidR="00FF62DC" w:rsidRDefault="00FF62DC">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FF62DC" w:rsidRDefault="00FF62DC">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FF62DC" w:rsidRDefault="00FF62DC">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FF62DC" w:rsidTr="00FF62DC">
        <w:tc>
          <w:tcPr>
            <w:tcW w:w="4200" w:type="dxa"/>
            <w:vMerge w:val="restart"/>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b/>
                <w:color w:val="000000" w:themeColor="text1"/>
              </w:rPr>
            </w:pPr>
            <w:r>
              <w:rPr>
                <w:rFonts w:ascii="Times New Roman" w:hAnsi="Times New Roman" w:cs="Times New Roman"/>
                <w:b/>
                <w:color w:val="000000" w:themeColor="text1"/>
              </w:rPr>
              <w:t xml:space="preserve">Источники финансирования </w:t>
            </w:r>
            <w:r>
              <w:rPr>
                <w:rFonts w:ascii="Times New Roman" w:hAnsi="Times New Roman" w:cs="Times New Roman"/>
                <w:b/>
                <w:color w:val="000000" w:themeColor="text1"/>
              </w:rPr>
              <w:br/>
              <w:t xml:space="preserve">муниципальной программы, </w:t>
            </w:r>
            <w:r>
              <w:rPr>
                <w:rFonts w:ascii="Times New Roman" w:hAnsi="Times New Roman" w:cs="Times New Roman"/>
                <w:b/>
                <w:color w:val="000000" w:themeColor="text1"/>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b/>
                <w:color w:val="000000" w:themeColor="text1"/>
              </w:rPr>
            </w:pPr>
            <w:r>
              <w:rPr>
                <w:rFonts w:ascii="Times New Roman" w:hAnsi="Times New Roman" w:cs="Times New Roman"/>
                <w:b/>
                <w:color w:val="000000" w:themeColor="text1"/>
              </w:rPr>
              <w:t>Расходы (тыс. рублей)</w:t>
            </w:r>
          </w:p>
        </w:tc>
      </w:tr>
      <w:tr w:rsidR="00FF62DC" w:rsidTr="00FF62DC">
        <w:tc>
          <w:tcPr>
            <w:tcW w:w="4200" w:type="dxa"/>
            <w:vMerge/>
            <w:tcBorders>
              <w:top w:val="nil"/>
              <w:left w:val="single" w:sz="4" w:space="0" w:color="auto"/>
              <w:bottom w:val="single" w:sz="4" w:space="0" w:color="auto"/>
              <w:right w:val="single" w:sz="4" w:space="0" w:color="auto"/>
            </w:tcBorders>
            <w:vAlign w:val="center"/>
            <w:hideMark/>
          </w:tcPr>
          <w:p w:rsidR="00FF62DC" w:rsidRDefault="00FF62DC">
            <w:pPr>
              <w:rPr>
                <w:b/>
                <w:color w:val="000000" w:themeColor="text1"/>
                <w:sz w:val="22"/>
                <w:szCs w:val="22"/>
              </w:rPr>
            </w:pP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Всего</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2022</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color w:val="000000" w:themeColor="text1"/>
              </w:rPr>
            </w:pPr>
            <w:r>
              <w:rPr>
                <w:rFonts w:ascii="Times New Roman" w:hAnsi="Times New Roman" w:cs="Times New Roman"/>
                <w:color w:val="000000" w:themeColor="text1"/>
              </w:rPr>
              <w:t>Средства бюджета</w:t>
            </w:r>
          </w:p>
          <w:p w:rsidR="00FF62DC" w:rsidRDefault="00FF62DC">
            <w:pPr>
              <w:pStyle w:val="ConsPlusCell"/>
              <w:rPr>
                <w:rFonts w:ascii="Times New Roman" w:hAnsi="Times New Roman" w:cs="Times New Roman"/>
                <w:color w:val="000000" w:themeColor="text1"/>
              </w:rPr>
            </w:pPr>
            <w:r>
              <w:rPr>
                <w:rFonts w:ascii="Times New Roman" w:hAnsi="Times New Roman" w:cs="Times New Roman"/>
                <w:color w:val="000000" w:themeColor="text1"/>
              </w:rPr>
              <w:t>Московской области</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1950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1950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13428</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7428</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1200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1500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1600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1700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nil"/>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Всего, в том числе по годам:</w:t>
            </w:r>
          </w:p>
        </w:tc>
        <w:tc>
          <w:tcPr>
            <w:tcW w:w="1335"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15378</w:t>
            </w:r>
          </w:p>
        </w:tc>
        <w:tc>
          <w:tcPr>
            <w:tcW w:w="1695"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9378</w:t>
            </w:r>
          </w:p>
        </w:tc>
        <w:tc>
          <w:tcPr>
            <w:tcW w:w="1842"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1200</w:t>
            </w:r>
          </w:p>
        </w:tc>
        <w:tc>
          <w:tcPr>
            <w:tcW w:w="1991"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1500</w:t>
            </w:r>
          </w:p>
        </w:tc>
        <w:tc>
          <w:tcPr>
            <w:tcW w:w="2126"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1600</w:t>
            </w:r>
          </w:p>
        </w:tc>
        <w:tc>
          <w:tcPr>
            <w:tcW w:w="2268"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1700</w:t>
            </w:r>
          </w:p>
        </w:tc>
      </w:tr>
      <w:tr w:rsidR="00FF62DC" w:rsidTr="00FF62DC">
        <w:tc>
          <w:tcPr>
            <w:tcW w:w="4200" w:type="dxa"/>
            <w:tcBorders>
              <w:top w:val="nil"/>
              <w:left w:val="single" w:sz="4" w:space="0" w:color="auto"/>
              <w:bottom w:val="single" w:sz="4" w:space="0" w:color="auto"/>
              <w:right w:val="single" w:sz="4" w:space="0" w:color="auto"/>
            </w:tcBorders>
          </w:tcPr>
          <w:p w:rsidR="00FF62DC" w:rsidRDefault="00FF62DC">
            <w:pPr>
              <w:pStyle w:val="ConsPlusCell"/>
              <w:spacing w:before="240"/>
              <w:rPr>
                <w:rFonts w:ascii="Times New Roman" w:hAnsi="Times New Roman" w:cs="Times New Roman"/>
              </w:rPr>
            </w:pPr>
          </w:p>
        </w:tc>
        <w:tc>
          <w:tcPr>
            <w:tcW w:w="1335"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695"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842"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991"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2126"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2268"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r>
    </w:tbl>
    <w:p w:rsidR="00FF62DC" w:rsidRDefault="00FF62DC" w:rsidP="00FF62DC">
      <w:pPr>
        <w:sectPr w:rsidR="00FF62DC">
          <w:headerReference w:type="even" r:id="rId8"/>
          <w:headerReference w:type="default" r:id="rId9"/>
          <w:pgSz w:w="16840" w:h="11907" w:orient="landscape"/>
          <w:pgMar w:top="1418" w:right="680" w:bottom="992" w:left="709" w:header="720" w:footer="720" w:gutter="0"/>
          <w:cols w:space="720"/>
        </w:sectPr>
      </w:pPr>
    </w:p>
    <w:p w:rsidR="00FF62DC" w:rsidRDefault="00FF62DC" w:rsidP="00FF62DC">
      <w:pPr>
        <w:widowControl w:val="0"/>
        <w:autoSpaceDE w:val="0"/>
        <w:autoSpaceDN w:val="0"/>
        <w:adjustRightInd w:val="0"/>
        <w:ind w:left="928"/>
        <w:jc w:val="both"/>
        <w:rPr>
          <w:sz w:val="28"/>
          <w:szCs w:val="28"/>
        </w:rPr>
      </w:pPr>
      <w:r>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Pr>
          <w:b/>
          <w:sz w:val="28"/>
          <w:szCs w:val="28"/>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FF62DC" w:rsidRDefault="00FF62DC" w:rsidP="00FF62DC">
      <w:pPr>
        <w:widowControl w:val="0"/>
        <w:autoSpaceDE w:val="0"/>
        <w:autoSpaceDN w:val="0"/>
        <w:adjustRightInd w:val="0"/>
        <w:ind w:left="928"/>
        <w:jc w:val="both"/>
      </w:pP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FF62DC" w:rsidRDefault="00FF62DC" w:rsidP="00FF62DC">
      <w:pPr>
        <w:widowControl w:val="0"/>
        <w:suppressAutoHyphens/>
        <w:autoSpaceDN w:val="0"/>
        <w:jc w:val="both"/>
        <w:textAlignment w:val="baseline"/>
        <w:rPr>
          <w:rFonts w:eastAsia="SimSun"/>
          <w:kern w:val="3"/>
          <w:sz w:val="28"/>
          <w:szCs w:val="28"/>
          <w:lang w:eastAsia="zh-CN"/>
        </w:rPr>
      </w:pPr>
      <w:r>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FF62DC" w:rsidRDefault="00FF62DC" w:rsidP="00FF62DC">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Актуальными для развития промышленного потенциала остаются вопросы:</w:t>
      </w:r>
    </w:p>
    <w:p w:rsidR="00FF62DC" w:rsidRDefault="00FF62DC" w:rsidP="002D5E73">
      <w:pPr>
        <w:widowControl w:val="0"/>
        <w:numPr>
          <w:ilvl w:val="0"/>
          <w:numId w:val="4"/>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FF62DC" w:rsidRDefault="00FF62DC" w:rsidP="002D5E73">
      <w:pPr>
        <w:widowControl w:val="0"/>
        <w:numPr>
          <w:ilvl w:val="0"/>
          <w:numId w:val="4"/>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участие промышленных предприятий в различных муниципальных и государственных программах.</w:t>
      </w:r>
    </w:p>
    <w:p w:rsidR="00FF62DC" w:rsidRDefault="00FF62DC" w:rsidP="00FF62DC">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Проблемами предприятий отраслей промышленности являются: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медленные темпы замены морально и физически устаревшего технологического оборудования;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высокая стоимость кредитных ресурсов, привлекаемых для технического перевооружения;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рост цен на топливно-энергетические ресурсы;</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нехватка квалифицированных кадров.</w:t>
      </w: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Малый и средний бизнес является важнейшим способом ведения предпринимательской деятельности.</w:t>
      </w:r>
      <w:r>
        <w:t xml:space="preserve"> </w:t>
      </w:r>
      <w:r>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lastRenderedPageBreak/>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FF62DC" w:rsidRDefault="00FF62DC" w:rsidP="00FF62DC">
      <w:pPr>
        <w:widowControl w:val="0"/>
        <w:suppressAutoHyphens/>
        <w:autoSpaceDE w:val="0"/>
        <w:autoSpaceDN w:val="0"/>
        <w:adjustRightInd w:val="0"/>
        <w:ind w:firstLine="539"/>
        <w:jc w:val="both"/>
        <w:textAlignment w:val="baseline"/>
        <w:rPr>
          <w:color w:val="000000" w:themeColor="text1"/>
          <w:kern w:val="3"/>
          <w:sz w:val="28"/>
          <w:szCs w:val="28"/>
          <w:lang w:eastAsia="zh-CN"/>
        </w:rPr>
      </w:pPr>
      <w:r>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Ярмарочная торговля обеспечивает потребителей свежей продукцией местных производителей, производителей из районов Московской области, субъектов РФ.</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стимулирования притока инвестиций в развитие торговли, общественного питания, бытовых услуг необходимо:</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создавать благоприятные условия для развития предприятий малого и среднего бизнеса.</w:t>
      </w:r>
    </w:p>
    <w:p w:rsidR="00FF62DC" w:rsidRDefault="00FF62DC" w:rsidP="00FF62DC">
      <w:pPr>
        <w:widowControl w:val="0"/>
        <w:suppressAutoHyphens/>
        <w:autoSpaceDE w:val="0"/>
        <w:autoSpaceDN w:val="0"/>
        <w:adjustRightInd w:val="0"/>
        <w:ind w:firstLine="539"/>
        <w:jc w:val="both"/>
        <w:textAlignment w:val="baseline"/>
        <w:rPr>
          <w:kern w:val="3"/>
          <w:lang w:eastAsia="zh-CN"/>
        </w:rPr>
      </w:pPr>
      <w:r>
        <w:rPr>
          <w:kern w:val="3"/>
          <w:sz w:val="28"/>
          <w:szCs w:val="28"/>
          <w:lang w:eastAsia="zh-CN"/>
        </w:rPr>
        <w:t xml:space="preserve">Анализ факторов, влияющих на развитие предпринимательства, показывает, что существующие проблемы можно решить объединенными усилиями и </w:t>
      </w:r>
      <w:r>
        <w:rPr>
          <w:kern w:val="3"/>
          <w:sz w:val="28"/>
          <w:szCs w:val="28"/>
          <w:lang w:eastAsia="zh-CN"/>
        </w:rPr>
        <w:lastRenderedPageBreak/>
        <w:t>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Положительный эффект конкуренции во многом зависит от тех условий, в которых она действует.</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Подпрограмма </w:t>
      </w:r>
      <w:r>
        <w:rPr>
          <w:kern w:val="3"/>
          <w:sz w:val="28"/>
          <w:szCs w:val="28"/>
          <w:lang w:val="en-US" w:eastAsia="zh-CN"/>
        </w:rPr>
        <w:t>II</w:t>
      </w:r>
      <w:r>
        <w:rPr>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FF62DC" w:rsidRDefault="00FF62DC" w:rsidP="00FF62DC">
      <w:pPr>
        <w:widowControl w:val="0"/>
        <w:suppressAutoHyphens/>
        <w:autoSpaceDE w:val="0"/>
        <w:autoSpaceDN w:val="0"/>
        <w:adjustRightInd w:val="0"/>
        <w:ind w:firstLine="708"/>
        <w:jc w:val="both"/>
        <w:textAlignment w:val="baseline"/>
        <w:rPr>
          <w:kern w:val="3"/>
          <w:sz w:val="28"/>
          <w:szCs w:val="28"/>
          <w:lang w:eastAsia="zh-CN"/>
        </w:rPr>
      </w:pPr>
      <w:r>
        <w:rPr>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развитие конкуренции является одной из актуальных задач в развитии городского округа;</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FF62DC" w:rsidRDefault="00FF62DC" w:rsidP="00FF62DC">
      <w:pPr>
        <w:widowControl w:val="0"/>
        <w:suppressAutoHyphens/>
        <w:autoSpaceDE w:val="0"/>
        <w:autoSpaceDN w:val="0"/>
        <w:adjustRightInd w:val="0"/>
        <w:jc w:val="both"/>
        <w:textAlignment w:val="baseline"/>
        <w:rPr>
          <w:kern w:val="3"/>
          <w:sz w:val="28"/>
          <w:szCs w:val="28"/>
          <w:lang w:eastAsia="zh-CN"/>
        </w:rPr>
      </w:pPr>
      <w:r>
        <w:rPr>
          <w:kern w:val="3"/>
          <w:sz w:val="28"/>
          <w:szCs w:val="28"/>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FF62DC" w:rsidRDefault="00FF62DC" w:rsidP="00FF62DC">
      <w:pPr>
        <w:widowControl w:val="0"/>
        <w:adjustRightInd w:val="0"/>
        <w:ind w:firstLine="851"/>
        <w:jc w:val="both"/>
        <w:rPr>
          <w:sz w:val="28"/>
          <w:szCs w:val="28"/>
        </w:rPr>
      </w:pPr>
      <w:r>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FF62DC" w:rsidRDefault="00FF62DC" w:rsidP="00FF62DC">
      <w:pPr>
        <w:widowControl w:val="0"/>
        <w:adjustRightInd w:val="0"/>
        <w:ind w:firstLine="851"/>
        <w:jc w:val="both"/>
        <w:rPr>
          <w:sz w:val="28"/>
          <w:szCs w:val="28"/>
        </w:rPr>
      </w:pPr>
      <w:r>
        <w:rPr>
          <w:sz w:val="28"/>
          <w:szCs w:val="28"/>
        </w:rPr>
        <w:t xml:space="preserve">Цель Подпрограммы </w:t>
      </w:r>
      <w:r>
        <w:rPr>
          <w:sz w:val="28"/>
          <w:szCs w:val="28"/>
          <w:lang w:val="en-US"/>
        </w:rPr>
        <w:t>II</w:t>
      </w:r>
      <w:r w:rsidRPr="00FF62DC">
        <w:rPr>
          <w:sz w:val="28"/>
          <w:szCs w:val="28"/>
        </w:rPr>
        <w:t xml:space="preserve"> </w:t>
      </w:r>
      <w:r>
        <w:rPr>
          <w:sz w:val="28"/>
          <w:szCs w:val="28"/>
        </w:rPr>
        <w:t xml:space="preserve">«Развитие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FF62DC" w:rsidRDefault="00FF62DC" w:rsidP="00FF62DC">
      <w:pPr>
        <w:widowControl w:val="0"/>
        <w:adjustRightInd w:val="0"/>
        <w:ind w:firstLine="851"/>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FF62DC" w:rsidRDefault="00FF62DC" w:rsidP="00FF62DC">
      <w:pPr>
        <w:widowControl w:val="0"/>
        <w:adjustRightInd w:val="0"/>
        <w:ind w:firstLine="851"/>
        <w:jc w:val="both"/>
        <w:rPr>
          <w:sz w:val="28"/>
          <w:szCs w:val="28"/>
        </w:rPr>
      </w:pPr>
      <w:r>
        <w:rPr>
          <w:sz w:val="28"/>
          <w:szCs w:val="28"/>
        </w:rPr>
        <w:t xml:space="preserve">Цель </w:t>
      </w:r>
      <w:hyperlink r:id="rId10" w:anchor="Par6016" w:history="1">
        <w:r>
          <w:rPr>
            <w:rStyle w:val="af0"/>
            <w:rFonts w:eastAsia="Calibri"/>
            <w:color w:val="000000" w:themeColor="text1"/>
            <w:sz w:val="28"/>
            <w:szCs w:val="28"/>
          </w:rPr>
          <w:t>Подпрограммы I</w:t>
        </w:r>
        <w:r>
          <w:rPr>
            <w:rStyle w:val="af0"/>
            <w:rFonts w:eastAsia="Calibri"/>
            <w:color w:val="000000" w:themeColor="text1"/>
            <w:sz w:val="28"/>
            <w:szCs w:val="28"/>
            <w:lang w:val="en-US"/>
          </w:rPr>
          <w:t>I</w:t>
        </w:r>
        <w:r>
          <w:rPr>
            <w:rStyle w:val="af0"/>
            <w:rFonts w:eastAsia="Calibri"/>
            <w:color w:val="000000" w:themeColor="text1"/>
            <w:sz w:val="28"/>
            <w:szCs w:val="28"/>
          </w:rPr>
          <w:t>I</w:t>
        </w:r>
      </w:hyperlink>
      <w:r>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w:t>
      </w:r>
      <w:r>
        <w:rPr>
          <w:sz w:val="28"/>
          <w:szCs w:val="28"/>
        </w:rPr>
        <w:lastRenderedPageBreak/>
        <w:t>деятельности.</w:t>
      </w:r>
    </w:p>
    <w:p w:rsidR="00FF62DC" w:rsidRDefault="00FF62DC" w:rsidP="00FF62DC">
      <w:pPr>
        <w:widowControl w:val="0"/>
        <w:adjustRightInd w:val="0"/>
        <w:ind w:firstLine="851"/>
        <w:jc w:val="both"/>
        <w:rPr>
          <w:sz w:val="28"/>
          <w:szCs w:val="28"/>
        </w:rPr>
      </w:pPr>
      <w:r>
        <w:rPr>
          <w:sz w:val="28"/>
          <w:szCs w:val="28"/>
        </w:rPr>
        <w:t>Для достижения указанных целей необходимо:</w:t>
      </w:r>
    </w:p>
    <w:p w:rsidR="00FF62DC" w:rsidRDefault="00FF62DC" w:rsidP="00FF62DC">
      <w:pPr>
        <w:widowControl w:val="0"/>
        <w:adjustRightInd w:val="0"/>
        <w:ind w:firstLine="851"/>
        <w:jc w:val="both"/>
        <w:rPr>
          <w:sz w:val="28"/>
          <w:szCs w:val="28"/>
        </w:rPr>
      </w:pPr>
      <w:r>
        <w:rPr>
          <w:sz w:val="28"/>
          <w:szCs w:val="28"/>
        </w:rPr>
        <w:t xml:space="preserve">увеличить доли оборота малых и средних предприятий в общем обороте по </w:t>
      </w:r>
      <w:r>
        <w:rPr>
          <w:sz w:val="28"/>
          <w:szCs w:val="28"/>
        </w:rPr>
        <w:lastRenderedPageBreak/>
        <w:t>полному кругу предприятий на территории городского округа.</w:t>
      </w:r>
    </w:p>
    <w:p w:rsidR="00FF62DC" w:rsidRDefault="00FF62DC" w:rsidP="00FF62DC">
      <w:pPr>
        <w:widowControl w:val="0"/>
        <w:adjustRightInd w:val="0"/>
        <w:ind w:firstLine="851"/>
        <w:jc w:val="both"/>
        <w:rPr>
          <w:sz w:val="28"/>
          <w:szCs w:val="28"/>
        </w:rPr>
      </w:pPr>
      <w:r>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FF62DC" w:rsidRDefault="00FF62DC" w:rsidP="00FF62DC">
      <w:pPr>
        <w:widowControl w:val="0"/>
        <w:adjustRightInd w:val="0"/>
        <w:ind w:firstLine="851"/>
        <w:jc w:val="both"/>
        <w:rPr>
          <w:sz w:val="28"/>
          <w:szCs w:val="28"/>
        </w:rPr>
      </w:pPr>
      <w:r>
        <w:rPr>
          <w:sz w:val="28"/>
          <w:szCs w:val="28"/>
        </w:rPr>
        <w:t xml:space="preserve"> Цель Подпрограммы </w:t>
      </w:r>
      <w:r>
        <w:rPr>
          <w:sz w:val="28"/>
          <w:szCs w:val="28"/>
          <w:lang w:val="en-US"/>
        </w:rPr>
        <w:t>IV</w:t>
      </w:r>
      <w:r w:rsidRPr="00FF62DC">
        <w:rPr>
          <w:sz w:val="28"/>
          <w:szCs w:val="28"/>
        </w:rPr>
        <w:t xml:space="preserve"> </w:t>
      </w:r>
      <w:r>
        <w:rPr>
          <w:sz w:val="28"/>
          <w:szCs w:val="28"/>
        </w:rPr>
        <w:t>«Развитие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F62DC" w:rsidRDefault="00FF62DC" w:rsidP="00FF62DC">
      <w:pPr>
        <w:widowControl w:val="0"/>
        <w:adjustRightInd w:val="0"/>
        <w:ind w:firstLine="851"/>
        <w:jc w:val="both"/>
        <w:rPr>
          <w:sz w:val="28"/>
          <w:szCs w:val="28"/>
        </w:rPr>
      </w:pPr>
      <w:r>
        <w:rPr>
          <w:sz w:val="28"/>
          <w:szCs w:val="28"/>
        </w:rPr>
        <w:t>Для достижения указанной цели необходимо:</w:t>
      </w:r>
    </w:p>
    <w:p w:rsidR="00FF62DC" w:rsidRDefault="00FF62DC" w:rsidP="002D5E73">
      <w:pPr>
        <w:widowControl w:val="0"/>
        <w:numPr>
          <w:ilvl w:val="0"/>
          <w:numId w:val="7"/>
        </w:numPr>
        <w:adjustRightInd w:val="0"/>
        <w:jc w:val="both"/>
        <w:rPr>
          <w:sz w:val="28"/>
          <w:szCs w:val="28"/>
        </w:rPr>
      </w:pPr>
      <w:r>
        <w:rPr>
          <w:sz w:val="28"/>
          <w:szCs w:val="28"/>
        </w:rPr>
        <w:t>увеличение количества площадей торговых объектов на территории городского округа;</w:t>
      </w:r>
    </w:p>
    <w:p w:rsidR="00FF62DC" w:rsidRDefault="00FF62DC" w:rsidP="002D5E73">
      <w:pPr>
        <w:widowControl w:val="0"/>
        <w:numPr>
          <w:ilvl w:val="0"/>
          <w:numId w:val="7"/>
        </w:numPr>
        <w:adjustRightInd w:val="0"/>
        <w:jc w:val="both"/>
        <w:rPr>
          <w:sz w:val="28"/>
          <w:szCs w:val="28"/>
        </w:rPr>
      </w:pPr>
      <w:r>
        <w:rPr>
          <w:sz w:val="28"/>
          <w:szCs w:val="28"/>
        </w:rPr>
        <w:t>увеличение уровня обеспеченности предприятиями бытового обслуживания.</w:t>
      </w:r>
    </w:p>
    <w:p w:rsidR="00FF62DC" w:rsidRDefault="00FF62DC" w:rsidP="00FF62DC">
      <w:pPr>
        <w:widowControl w:val="0"/>
        <w:adjustRightInd w:val="0"/>
        <w:ind w:firstLine="851"/>
        <w:jc w:val="both"/>
        <w:rPr>
          <w:sz w:val="28"/>
          <w:szCs w:val="28"/>
        </w:rPr>
      </w:pPr>
    </w:p>
    <w:p w:rsidR="00FF62DC" w:rsidRDefault="00FF62DC" w:rsidP="00FF62DC">
      <w:pPr>
        <w:widowControl w:val="0"/>
        <w:suppressAutoHyphens/>
        <w:autoSpaceDE w:val="0"/>
        <w:autoSpaceDN w:val="0"/>
        <w:adjustRightInd w:val="0"/>
        <w:ind w:left="360"/>
        <w:jc w:val="center"/>
        <w:textAlignment w:val="baseline"/>
        <w:rPr>
          <w:rFonts w:eastAsia="SimSun"/>
          <w:b/>
          <w:color w:val="000000"/>
          <w:kern w:val="3"/>
          <w:sz w:val="28"/>
          <w:szCs w:val="28"/>
          <w:highlight w:val="lightGray"/>
          <w:lang w:eastAsia="zh-CN"/>
        </w:rPr>
      </w:pPr>
      <w:r>
        <w:rPr>
          <w:rFonts w:eastAsia="SimSun"/>
          <w:b/>
          <w:color w:val="000000"/>
          <w:kern w:val="3"/>
          <w:sz w:val="28"/>
          <w:szCs w:val="28"/>
          <w:lang w:eastAsia="zh-CN"/>
        </w:rPr>
        <w:t xml:space="preserve">Перечень подпрограмм и краткое описание подпрограмм муниципальной программы «Предпринимательство». </w:t>
      </w:r>
    </w:p>
    <w:p w:rsidR="00FF62DC" w:rsidRDefault="00FF62DC" w:rsidP="00FF62DC">
      <w:pPr>
        <w:pStyle w:val="Standard"/>
        <w:widowControl w:val="0"/>
        <w:autoSpaceDE w:val="0"/>
        <w:ind w:firstLine="540"/>
        <w:jc w:val="both"/>
        <w:rPr>
          <w:rFonts w:eastAsia="SimSun"/>
          <w:sz w:val="28"/>
          <w:szCs w:val="28"/>
        </w:rPr>
      </w:pPr>
    </w:p>
    <w:p w:rsidR="00FF62DC" w:rsidRDefault="00FF62DC" w:rsidP="00FF62DC">
      <w:pPr>
        <w:pStyle w:val="Standard"/>
        <w:widowControl w:val="0"/>
        <w:autoSpaceDE w:val="0"/>
        <w:ind w:firstLine="540"/>
        <w:jc w:val="both"/>
      </w:pPr>
      <w:r>
        <w:rPr>
          <w:sz w:val="28"/>
          <w:szCs w:val="28"/>
        </w:rPr>
        <w:t>В состав Программы входят следующие подпрограммы:</w:t>
      </w:r>
    </w:p>
    <w:p w:rsidR="00FF62DC" w:rsidRDefault="00FF62DC" w:rsidP="00FF62DC">
      <w:pPr>
        <w:pStyle w:val="Standard"/>
        <w:widowControl w:val="0"/>
        <w:autoSpaceDE w:val="0"/>
        <w:ind w:firstLine="426"/>
        <w:jc w:val="both"/>
        <w:rPr>
          <w:sz w:val="28"/>
          <w:szCs w:val="28"/>
        </w:rPr>
      </w:pPr>
      <w:r>
        <w:rPr>
          <w:sz w:val="28"/>
          <w:szCs w:val="28"/>
        </w:rPr>
        <w:t>Подпрограмма I «Инвестиции» (приложение N 2 к Программе).</w:t>
      </w:r>
    </w:p>
    <w:p w:rsidR="00FF62DC" w:rsidRDefault="00FF62DC" w:rsidP="00FF62DC">
      <w:pPr>
        <w:pStyle w:val="Standard"/>
        <w:widowControl w:val="0"/>
        <w:autoSpaceDE w:val="0"/>
        <w:ind w:firstLine="426"/>
        <w:jc w:val="both"/>
        <w:rPr>
          <w:sz w:val="28"/>
          <w:szCs w:val="28"/>
        </w:rPr>
      </w:pPr>
      <w:r>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FF62DC" w:rsidRDefault="00FF62DC" w:rsidP="00FF62DC">
      <w:pPr>
        <w:pStyle w:val="Standard"/>
        <w:widowControl w:val="0"/>
        <w:autoSpaceDE w:val="0"/>
        <w:ind w:firstLine="426"/>
        <w:jc w:val="both"/>
        <w:rPr>
          <w:sz w:val="28"/>
          <w:szCs w:val="28"/>
        </w:rPr>
      </w:pPr>
      <w:r>
        <w:rPr>
          <w:sz w:val="28"/>
          <w:szCs w:val="28"/>
        </w:rPr>
        <w:t xml:space="preserve">Подпрограмма </w:t>
      </w:r>
      <w:r>
        <w:rPr>
          <w:sz w:val="28"/>
          <w:szCs w:val="28"/>
          <w:lang w:val="en-US"/>
        </w:rPr>
        <w:t>II</w:t>
      </w:r>
      <w:r w:rsidRPr="00FF62DC">
        <w:rPr>
          <w:sz w:val="28"/>
          <w:szCs w:val="28"/>
        </w:rPr>
        <w:t xml:space="preserve"> </w:t>
      </w:r>
      <w:r>
        <w:rPr>
          <w:sz w:val="28"/>
          <w:szCs w:val="28"/>
        </w:rPr>
        <w:t xml:space="preserve">«Развитие конкуренции» (приложение </w:t>
      </w:r>
      <w:r>
        <w:rPr>
          <w:sz w:val="28"/>
          <w:szCs w:val="28"/>
          <w:lang w:val="en-US"/>
        </w:rPr>
        <w:t>N</w:t>
      </w:r>
      <w:r>
        <w:rPr>
          <w:sz w:val="28"/>
          <w:szCs w:val="28"/>
        </w:rPr>
        <w:t xml:space="preserve"> 3 к Программе).</w:t>
      </w:r>
    </w:p>
    <w:p w:rsidR="00FF62DC" w:rsidRDefault="00FF62DC" w:rsidP="00FF62DC">
      <w:pPr>
        <w:pStyle w:val="Standard"/>
        <w:widowControl w:val="0"/>
        <w:autoSpaceDE w:val="0"/>
        <w:ind w:firstLine="426"/>
        <w:jc w:val="both"/>
        <w:rPr>
          <w:sz w:val="28"/>
          <w:szCs w:val="28"/>
        </w:rPr>
      </w:pPr>
      <w:r>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FF62DC" w:rsidRDefault="00FF62DC" w:rsidP="00FF62DC">
      <w:pPr>
        <w:pStyle w:val="Standard"/>
        <w:widowControl w:val="0"/>
        <w:autoSpaceDE w:val="0"/>
        <w:ind w:firstLine="426"/>
        <w:jc w:val="both"/>
        <w:rPr>
          <w:sz w:val="28"/>
          <w:szCs w:val="28"/>
        </w:rPr>
      </w:pPr>
      <w:r>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FF62DC" w:rsidRDefault="00FF62DC" w:rsidP="00FF62DC">
      <w:pPr>
        <w:pStyle w:val="Standard"/>
        <w:widowControl w:val="0"/>
        <w:autoSpaceDE w:val="0"/>
        <w:ind w:firstLine="426"/>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FF62DC" w:rsidRDefault="00FF62DC" w:rsidP="00FF62DC">
      <w:pPr>
        <w:pStyle w:val="Standard"/>
        <w:widowControl w:val="0"/>
        <w:autoSpaceDE w:val="0"/>
        <w:ind w:firstLine="426"/>
        <w:jc w:val="both"/>
        <w:rPr>
          <w:sz w:val="28"/>
          <w:szCs w:val="28"/>
        </w:rPr>
      </w:pPr>
      <w:r>
        <w:rPr>
          <w:sz w:val="28"/>
          <w:szCs w:val="28"/>
        </w:rPr>
        <w:t>Формирование полного цикла реализации полномочий в сфере закупок посредством размещения муниципальных заказов позволит:</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эффективно реализовать муниципальные программы;</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делать эффективным расходование бюджетных средств;</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 xml:space="preserve">повысить качество и создать дополнительный стимул развития отрасли за </w:t>
      </w:r>
      <w:r>
        <w:rPr>
          <w:sz w:val="28"/>
          <w:szCs w:val="28"/>
        </w:rPr>
        <w:lastRenderedPageBreak/>
        <w:t>счет повышения конкуренции;</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унифицировать процедуры размещения муниципального заказа и типовых форм документации;</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обеспечить надлежащее выполнение поставщиками, подрядчиками, исполнителями своих обязательств, вытекающих из контрактов.</w:t>
      </w:r>
    </w:p>
    <w:p w:rsidR="00FF62DC" w:rsidRDefault="00FF62DC" w:rsidP="00FF62DC">
      <w:pPr>
        <w:pStyle w:val="Standard"/>
        <w:widowControl w:val="0"/>
        <w:autoSpaceDE w:val="0"/>
        <w:ind w:firstLine="426"/>
        <w:jc w:val="both"/>
        <w:rPr>
          <w:sz w:val="28"/>
          <w:szCs w:val="28"/>
        </w:rPr>
      </w:pPr>
      <w:r>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rsidR="00FF62DC" w:rsidRDefault="00FF62DC" w:rsidP="00FF62DC">
      <w:pPr>
        <w:pStyle w:val="Standard"/>
        <w:widowControl w:val="0"/>
        <w:autoSpaceDE w:val="0"/>
        <w:ind w:firstLine="426"/>
        <w:jc w:val="both"/>
        <w:rPr>
          <w:sz w:val="28"/>
          <w:szCs w:val="28"/>
        </w:rPr>
      </w:pPr>
      <w:r>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pStyle w:val="Standard"/>
        <w:widowControl w:val="0"/>
        <w:autoSpaceDE w:val="0"/>
        <w:ind w:firstLine="426"/>
        <w:jc w:val="both"/>
        <w:rPr>
          <w:sz w:val="28"/>
          <w:szCs w:val="28"/>
        </w:rPr>
      </w:pPr>
      <w:r>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pStyle w:val="Standard"/>
        <w:widowControl w:val="0"/>
        <w:autoSpaceDE w:val="0"/>
        <w:ind w:firstLine="426"/>
        <w:jc w:val="both"/>
        <w:rPr>
          <w:sz w:val="28"/>
          <w:szCs w:val="28"/>
        </w:rPr>
      </w:pPr>
      <w:r>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FF62DC" w:rsidRDefault="00FF62DC" w:rsidP="00FF62DC">
      <w:pPr>
        <w:pStyle w:val="Standard"/>
        <w:widowControl w:val="0"/>
        <w:autoSpaceDE w:val="0"/>
        <w:ind w:firstLine="426"/>
        <w:jc w:val="both"/>
        <w:rPr>
          <w:sz w:val="28"/>
          <w:szCs w:val="28"/>
        </w:rPr>
      </w:pPr>
      <w:r>
        <w:rPr>
          <w:sz w:val="28"/>
          <w:szCs w:val="28"/>
        </w:rPr>
        <w:t>Использование системы ЕАСУЗ направлено на достижение таких результатов, как:</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создание информационно-статистической базы для выявления и устранения системных недостатков в работе заказчиков;</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автоматизация процессов прогнозирования, планирования, формирования, размещения, мониторинга, контроля и исполнения заказа;</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r>
        <w:rPr>
          <w:sz w:val="28"/>
          <w:szCs w:val="28"/>
          <w:lang w:val="en-US"/>
        </w:rPr>
        <w:t>ru</w:t>
      </w:r>
      <w:r>
        <w:rPr>
          <w:sz w:val="28"/>
          <w:szCs w:val="28"/>
        </w:rPr>
        <w:t>);</w:t>
      </w:r>
    </w:p>
    <w:p w:rsidR="00FF62DC" w:rsidRDefault="00FF62DC" w:rsidP="00FF62DC">
      <w:pPr>
        <w:pStyle w:val="Standard"/>
        <w:widowControl w:val="0"/>
        <w:autoSpaceDE w:val="0"/>
        <w:ind w:firstLine="426"/>
        <w:jc w:val="both"/>
        <w:rPr>
          <w:sz w:val="28"/>
          <w:szCs w:val="28"/>
        </w:rPr>
      </w:pPr>
      <w:r>
        <w:rPr>
          <w:sz w:val="28"/>
          <w:szCs w:val="28"/>
        </w:rPr>
        <w:lastRenderedPageBreak/>
        <w:t>-</w:t>
      </w:r>
      <w:r>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FF62DC" w:rsidRDefault="00FF62DC" w:rsidP="00FF62DC">
      <w:pPr>
        <w:pStyle w:val="Standard"/>
        <w:widowControl w:val="0"/>
        <w:autoSpaceDE w:val="0"/>
        <w:ind w:firstLine="426"/>
        <w:jc w:val="both"/>
        <w:rPr>
          <w:sz w:val="28"/>
          <w:szCs w:val="28"/>
        </w:rPr>
      </w:pPr>
      <w:r>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FF62DC" w:rsidRDefault="008310A4" w:rsidP="00FF62DC">
      <w:pPr>
        <w:pStyle w:val="Standard"/>
        <w:widowControl w:val="0"/>
        <w:autoSpaceDE w:val="0"/>
        <w:ind w:firstLine="426"/>
        <w:jc w:val="both"/>
        <w:rPr>
          <w:sz w:val="28"/>
          <w:szCs w:val="28"/>
        </w:rPr>
      </w:pPr>
      <w:hyperlink r:id="rId11" w:anchor="Par6016" w:history="1">
        <w:r w:rsidR="00FF62DC">
          <w:rPr>
            <w:rStyle w:val="af0"/>
            <w:sz w:val="28"/>
            <w:szCs w:val="28"/>
          </w:rPr>
          <w:t>Подпрограмма I</w:t>
        </w:r>
        <w:r w:rsidR="00FF62DC">
          <w:rPr>
            <w:rStyle w:val="af0"/>
            <w:sz w:val="28"/>
            <w:szCs w:val="28"/>
            <w:lang w:val="en-US"/>
          </w:rPr>
          <w:t>I</w:t>
        </w:r>
        <w:r w:rsidR="00FF62DC">
          <w:rPr>
            <w:rStyle w:val="af0"/>
            <w:sz w:val="28"/>
            <w:szCs w:val="28"/>
          </w:rPr>
          <w:t>I</w:t>
        </w:r>
      </w:hyperlink>
      <w:r w:rsidR="00FF62DC">
        <w:rPr>
          <w:sz w:val="28"/>
          <w:szCs w:val="28"/>
        </w:rPr>
        <w:t xml:space="preserve"> «Развитие малого и среднего предпринимательства» (приложение N 4 к Программе).</w:t>
      </w:r>
    </w:p>
    <w:p w:rsidR="00FF62DC" w:rsidRDefault="00FF62DC" w:rsidP="00FF62DC">
      <w:pPr>
        <w:pStyle w:val="Standard"/>
        <w:widowControl w:val="0"/>
        <w:autoSpaceDE w:val="0"/>
        <w:ind w:firstLine="426"/>
        <w:jc w:val="both"/>
        <w:rPr>
          <w:sz w:val="28"/>
          <w:szCs w:val="28"/>
        </w:rPr>
      </w:pPr>
      <w:r>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FF62DC" w:rsidRDefault="00FF62DC" w:rsidP="00FF62DC">
      <w:pPr>
        <w:pStyle w:val="Standard"/>
        <w:widowControl w:val="0"/>
        <w:autoSpaceDE w:val="0"/>
        <w:jc w:val="both"/>
        <w:rPr>
          <w:sz w:val="28"/>
          <w:szCs w:val="28"/>
        </w:rPr>
      </w:pPr>
      <w:r>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rsidR="00FF62DC" w:rsidRDefault="00FF62DC" w:rsidP="00FF62DC">
      <w:pPr>
        <w:pStyle w:val="Standard"/>
        <w:widowControl w:val="0"/>
        <w:autoSpaceDE w:val="0"/>
        <w:ind w:firstLine="708"/>
        <w:jc w:val="both"/>
        <w:rPr>
          <w:sz w:val="22"/>
          <w:szCs w:val="22"/>
        </w:rPr>
      </w:pPr>
      <w:r>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Pr>
          <w:sz w:val="22"/>
          <w:szCs w:val="22"/>
        </w:rPr>
        <w:t>.</w:t>
      </w:r>
    </w:p>
    <w:p w:rsidR="00FF62DC" w:rsidRDefault="008310A4" w:rsidP="00FF62DC">
      <w:pPr>
        <w:pStyle w:val="Standard"/>
        <w:widowControl w:val="0"/>
        <w:autoSpaceDE w:val="0"/>
        <w:ind w:firstLine="708"/>
        <w:jc w:val="both"/>
        <w:rPr>
          <w:sz w:val="28"/>
          <w:szCs w:val="28"/>
        </w:rPr>
      </w:pPr>
      <w:hyperlink r:id="rId12" w:anchor="Par6016" w:history="1">
        <w:r w:rsidR="00FF62DC">
          <w:rPr>
            <w:rStyle w:val="af0"/>
            <w:sz w:val="28"/>
            <w:szCs w:val="28"/>
          </w:rPr>
          <w:t xml:space="preserve">Подпрограмма IV </w:t>
        </w:r>
      </w:hyperlink>
      <w:r w:rsidR="00FF62DC">
        <w:rPr>
          <w:sz w:val="28"/>
          <w:szCs w:val="28"/>
        </w:rPr>
        <w:t xml:space="preserve"> «Развитие потребительского рынка и услуг на территории муниципального образования Московской области» (приложение N 5 к Программе).</w:t>
      </w:r>
    </w:p>
    <w:p w:rsidR="00FF62DC" w:rsidRDefault="00FF62DC" w:rsidP="00FF62DC">
      <w:pPr>
        <w:pStyle w:val="Standard"/>
        <w:widowControl w:val="0"/>
        <w:autoSpaceDE w:val="0"/>
        <w:ind w:firstLine="708"/>
        <w:jc w:val="both"/>
        <w:rPr>
          <w:sz w:val="28"/>
          <w:szCs w:val="28"/>
        </w:rPr>
      </w:pPr>
      <w:r>
        <w:rPr>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F62DC" w:rsidRDefault="00FF62DC" w:rsidP="00FF62DC">
      <w:pPr>
        <w:pStyle w:val="Standard"/>
        <w:widowControl w:val="0"/>
        <w:autoSpaceDE w:val="0"/>
        <w:ind w:firstLine="708"/>
        <w:jc w:val="both"/>
        <w:rPr>
          <w:sz w:val="28"/>
          <w:szCs w:val="28"/>
        </w:rPr>
      </w:pPr>
      <w:r>
        <w:rPr>
          <w:sz w:val="28"/>
          <w:szCs w:val="28"/>
        </w:rPr>
        <w:t>Для этого необходимо:</w:t>
      </w:r>
    </w:p>
    <w:p w:rsidR="00FF62DC" w:rsidRDefault="00FF62DC" w:rsidP="002D5E73">
      <w:pPr>
        <w:pStyle w:val="Standard"/>
        <w:widowControl w:val="0"/>
        <w:numPr>
          <w:ilvl w:val="0"/>
          <w:numId w:val="7"/>
        </w:numPr>
        <w:autoSpaceDE w:val="0"/>
        <w:jc w:val="both"/>
        <w:rPr>
          <w:sz w:val="28"/>
          <w:szCs w:val="28"/>
        </w:rPr>
      </w:pPr>
      <w:r>
        <w:rPr>
          <w:sz w:val="28"/>
          <w:szCs w:val="28"/>
        </w:rPr>
        <w:t>увеличение количества площадей торговых объектов на территории городского округа;</w:t>
      </w:r>
    </w:p>
    <w:p w:rsidR="00FF62DC" w:rsidRDefault="00FF62DC" w:rsidP="002D5E73">
      <w:pPr>
        <w:pStyle w:val="Standard"/>
        <w:widowControl w:val="0"/>
        <w:numPr>
          <w:ilvl w:val="0"/>
          <w:numId w:val="7"/>
        </w:numPr>
        <w:autoSpaceDE w:val="0"/>
        <w:jc w:val="both"/>
        <w:rPr>
          <w:sz w:val="28"/>
          <w:szCs w:val="28"/>
        </w:rPr>
      </w:pPr>
      <w:r>
        <w:rPr>
          <w:sz w:val="28"/>
          <w:szCs w:val="28"/>
        </w:rPr>
        <w:t>увеличение уровня обеспеченности предприятиями бытового обслуживания.</w:t>
      </w:r>
    </w:p>
    <w:p w:rsidR="00FF62DC" w:rsidRDefault="00FF62DC" w:rsidP="00FF62DC">
      <w:pPr>
        <w:pStyle w:val="Standard"/>
        <w:widowControl w:val="0"/>
        <w:autoSpaceDE w:val="0"/>
        <w:jc w:val="both"/>
        <w:rPr>
          <w:sz w:val="28"/>
          <w:szCs w:val="28"/>
        </w:rPr>
      </w:pPr>
    </w:p>
    <w:p w:rsidR="00FF62DC" w:rsidRDefault="00FF62DC" w:rsidP="00FF62DC">
      <w:pPr>
        <w:widowControl w:val="0"/>
        <w:autoSpaceDE w:val="0"/>
        <w:autoSpaceDN w:val="0"/>
        <w:adjustRightInd w:val="0"/>
        <w:ind w:hanging="76"/>
        <w:jc w:val="center"/>
        <w:rPr>
          <w:b/>
          <w:color w:val="000000"/>
        </w:rPr>
      </w:pPr>
    </w:p>
    <w:p w:rsidR="00FF62DC" w:rsidRDefault="00FF62DC" w:rsidP="00FF62DC">
      <w:pPr>
        <w:widowControl w:val="0"/>
        <w:autoSpaceDE w:val="0"/>
        <w:autoSpaceDN w:val="0"/>
        <w:adjustRightInd w:val="0"/>
        <w:ind w:hanging="76"/>
        <w:jc w:val="center"/>
        <w:rPr>
          <w:b/>
          <w:color w:val="000000"/>
        </w:rPr>
      </w:pPr>
    </w:p>
    <w:p w:rsidR="00FF62DC" w:rsidRDefault="00FF62DC" w:rsidP="00FF62DC">
      <w:pPr>
        <w:widowControl w:val="0"/>
        <w:shd w:val="clear" w:color="auto" w:fill="FFFFFF"/>
        <w:autoSpaceDE w:val="0"/>
        <w:autoSpaceDN w:val="0"/>
        <w:adjustRightInd w:val="0"/>
        <w:jc w:val="center"/>
        <w:rPr>
          <w:b/>
          <w:color w:val="000000"/>
          <w:sz w:val="28"/>
          <w:szCs w:val="28"/>
        </w:rPr>
      </w:pPr>
      <w:r>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F62DC" w:rsidRDefault="00FF62DC" w:rsidP="00FF62DC">
      <w:pPr>
        <w:widowControl w:val="0"/>
        <w:autoSpaceDE w:val="0"/>
        <w:autoSpaceDN w:val="0"/>
        <w:adjustRightInd w:val="0"/>
        <w:jc w:val="center"/>
        <w:rPr>
          <w:b/>
          <w:color w:val="FF0000"/>
        </w:rPr>
      </w:pP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lastRenderedPageBreak/>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Pr>
          <w:color w:val="000000"/>
          <w:sz w:val="28"/>
          <w:szCs w:val="28"/>
        </w:rPr>
        <w:t>организацию работ по поддержке и развитию промышленного потенциала округа; развитие туристской инфраструктуры.</w:t>
      </w: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t>Подпрограмма I направлена на решение основных мероприятий:</w:t>
      </w:r>
    </w:p>
    <w:p w:rsidR="00FF62DC" w:rsidRDefault="00FF62DC" w:rsidP="002D5E7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Создание многофункциональных индустриальных парков, технологических парков, промышленных площадок.</w:t>
      </w:r>
    </w:p>
    <w:p w:rsidR="00FF62DC" w:rsidRDefault="00FF62DC" w:rsidP="002D5E7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Организация работ по поддержке и развитию промышленного потенциала.</w:t>
      </w:r>
    </w:p>
    <w:p w:rsidR="00FF62DC" w:rsidRDefault="00FF62DC" w:rsidP="00FF62DC">
      <w:pPr>
        <w:shd w:val="clear" w:color="auto" w:fill="FFFFFF"/>
        <w:autoSpaceDE w:val="0"/>
        <w:adjustRightInd w:val="0"/>
        <w:ind w:firstLine="708"/>
        <w:jc w:val="both"/>
        <w:rPr>
          <w:color w:val="000000"/>
          <w:sz w:val="28"/>
          <w:szCs w:val="28"/>
        </w:rPr>
      </w:pPr>
      <w:r>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FF62DC" w:rsidRDefault="00FF62DC" w:rsidP="00FF62DC">
      <w:pPr>
        <w:shd w:val="clear" w:color="auto" w:fill="FFFFFF"/>
        <w:autoSpaceDE w:val="0"/>
        <w:adjustRightInd w:val="0"/>
        <w:ind w:firstLine="708"/>
        <w:jc w:val="both"/>
        <w:rPr>
          <w:rFonts w:ascii="Traditional Arabic" w:hAnsi="Traditional Arabic" w:cs="Traditional Arabic"/>
          <w:color w:val="000000"/>
          <w:sz w:val="28"/>
          <w:szCs w:val="28"/>
        </w:rPr>
      </w:pPr>
      <w:r>
        <w:rPr>
          <w:color w:val="000000"/>
          <w:sz w:val="28"/>
          <w:szCs w:val="28"/>
        </w:rPr>
        <w:t>Подпрограмма</w:t>
      </w:r>
      <w:r>
        <w:rPr>
          <w:rFonts w:ascii="Traditional Arabic" w:hAnsi="Traditional Arabic" w:cs="Traditional Arabic"/>
          <w:color w:val="000000"/>
          <w:sz w:val="28"/>
          <w:szCs w:val="28"/>
        </w:rPr>
        <w:t xml:space="preserve"> II </w:t>
      </w:r>
      <w:r>
        <w:rPr>
          <w:color w:val="000000"/>
          <w:sz w:val="28"/>
          <w:szCs w:val="28"/>
        </w:rPr>
        <w:t>направлена</w:t>
      </w:r>
      <w:r>
        <w:rPr>
          <w:rFonts w:ascii="Traditional Arabic" w:hAnsi="Traditional Arabic" w:cs="Traditional Arabic"/>
          <w:color w:val="000000"/>
          <w:sz w:val="28"/>
          <w:szCs w:val="28"/>
        </w:rPr>
        <w:t xml:space="preserve"> </w:t>
      </w:r>
      <w:r>
        <w:rPr>
          <w:color w:val="000000"/>
          <w:sz w:val="28"/>
          <w:szCs w:val="28"/>
        </w:rPr>
        <w:t>на</w:t>
      </w:r>
      <w:r>
        <w:rPr>
          <w:rFonts w:ascii="Traditional Arabic" w:hAnsi="Traditional Arabic" w:cs="Traditional Arabic"/>
          <w:color w:val="000000"/>
          <w:sz w:val="28"/>
          <w:szCs w:val="28"/>
        </w:rPr>
        <w:t xml:space="preserve"> </w:t>
      </w:r>
      <w:r>
        <w:rPr>
          <w:color w:val="000000"/>
          <w:sz w:val="28"/>
          <w:szCs w:val="28"/>
        </w:rPr>
        <w:t>решение</w:t>
      </w:r>
      <w:r>
        <w:rPr>
          <w:rFonts w:ascii="Traditional Arabic" w:hAnsi="Traditional Arabic" w:cs="Traditional Arabic"/>
          <w:color w:val="000000"/>
          <w:sz w:val="28"/>
          <w:szCs w:val="28"/>
        </w:rPr>
        <w:t xml:space="preserve"> </w:t>
      </w:r>
      <w:r>
        <w:rPr>
          <w:color w:val="000000"/>
          <w:sz w:val="28"/>
          <w:szCs w:val="28"/>
        </w:rPr>
        <w:t>следующих</w:t>
      </w:r>
      <w:r>
        <w:rPr>
          <w:rFonts w:ascii="Traditional Arabic" w:hAnsi="Traditional Arabic" w:cs="Traditional Arabic"/>
          <w:color w:val="000000"/>
          <w:sz w:val="28"/>
          <w:szCs w:val="28"/>
        </w:rPr>
        <w:t xml:space="preserve"> </w:t>
      </w:r>
      <w:r>
        <w:rPr>
          <w:color w:val="000000"/>
          <w:sz w:val="28"/>
          <w:szCs w:val="28"/>
        </w:rPr>
        <w:t>основных</w:t>
      </w:r>
      <w:r>
        <w:rPr>
          <w:rFonts w:ascii="Traditional Arabic" w:hAnsi="Traditional Arabic" w:cs="Traditional Arabic"/>
          <w:color w:val="000000"/>
          <w:sz w:val="28"/>
          <w:szCs w:val="28"/>
        </w:rPr>
        <w:t xml:space="preserve"> </w:t>
      </w:r>
      <w:r>
        <w:rPr>
          <w:color w:val="000000"/>
          <w:sz w:val="28"/>
          <w:szCs w:val="28"/>
        </w:rPr>
        <w:t>мероприятий</w:t>
      </w:r>
      <w:r>
        <w:rPr>
          <w:rFonts w:ascii="Traditional Arabic" w:hAnsi="Traditional Arabic" w:cs="Traditional Arabic"/>
          <w:color w:val="000000"/>
          <w:sz w:val="28"/>
          <w:szCs w:val="28"/>
        </w:rPr>
        <w:t>:</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Times New Roman" w:hAnsi="Times New Roman"/>
          <w:color w:val="000000"/>
          <w:sz w:val="28"/>
          <w:szCs w:val="28"/>
        </w:rPr>
      </w:pPr>
      <w:r>
        <w:rPr>
          <w:color w:val="000000"/>
          <w:sz w:val="28"/>
          <w:szCs w:val="28"/>
        </w:rPr>
        <w:t>Реализация комплекса мер по развитию сферы закупок в соответствии с Федеральным законом № 44-ФЗ;</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конкурентной среды в рамках Федерального закона №44-ФЗ;</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firstLine="0"/>
        <w:jc w:val="both"/>
        <w:textAlignment w:val="baseline"/>
        <w:rPr>
          <w:color w:val="000000"/>
          <w:sz w:val="28"/>
          <w:szCs w:val="28"/>
        </w:rPr>
      </w:pPr>
      <w:r>
        <w:rPr>
          <w:color w:val="000000"/>
          <w:sz w:val="28"/>
          <w:szCs w:val="28"/>
        </w:rPr>
        <w:t>Реализация комплекса мер по содействию развитию конкуренции.</w:t>
      </w:r>
    </w:p>
    <w:p w:rsidR="00FF62DC" w:rsidRDefault="00FF62DC" w:rsidP="00FF62DC">
      <w:pPr>
        <w:autoSpaceDE w:val="0"/>
        <w:autoSpaceDN w:val="0"/>
        <w:adjustRightInd w:val="0"/>
        <w:ind w:firstLine="540"/>
        <w:jc w:val="both"/>
        <w:rPr>
          <w:sz w:val="28"/>
          <w:szCs w:val="28"/>
        </w:rPr>
      </w:pPr>
      <w:r>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FF62DC" w:rsidRDefault="00FF62DC" w:rsidP="002D5E7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Реализация механизмов муниципальной поддержки субъектов малого и среднего предпринимательства;</w:t>
      </w:r>
    </w:p>
    <w:p w:rsidR="00FF62DC" w:rsidRDefault="00FF62DC" w:rsidP="002D5E7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Популяризация предпринимательства.</w:t>
      </w:r>
    </w:p>
    <w:p w:rsidR="00FF62DC" w:rsidRDefault="00FF62DC" w:rsidP="00FF62DC">
      <w:pPr>
        <w:shd w:val="clear" w:color="auto" w:fill="FFFFFF"/>
        <w:autoSpaceDE w:val="0"/>
        <w:autoSpaceDN w:val="0"/>
        <w:adjustRightInd w:val="0"/>
        <w:ind w:firstLine="540"/>
        <w:jc w:val="both"/>
        <w:rPr>
          <w:sz w:val="28"/>
          <w:szCs w:val="28"/>
        </w:rPr>
      </w:pPr>
      <w:r>
        <w:rPr>
          <w:sz w:val="28"/>
          <w:szCs w:val="28"/>
        </w:rPr>
        <w:t>Подпрограмма IV направлена на решение следующих основных мероприятий:</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потребительского рынка и услуг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общественного питания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бытовых услуг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lastRenderedPageBreak/>
        <w:t>Участие в организации региональной системы защиты прав потребителей.</w:t>
      </w:r>
    </w:p>
    <w:p w:rsidR="00FF62DC" w:rsidRDefault="00FF62DC" w:rsidP="00FF62DC">
      <w:pPr>
        <w:shd w:val="clear" w:color="auto" w:fill="FFFFFF"/>
        <w:autoSpaceDE w:val="0"/>
        <w:autoSpaceDN w:val="0"/>
        <w:adjustRightInd w:val="0"/>
        <w:ind w:firstLine="708"/>
        <w:jc w:val="both"/>
        <w:rPr>
          <w:bCs/>
          <w:strike/>
          <w:sz w:val="28"/>
          <w:szCs w:val="28"/>
        </w:rPr>
      </w:pPr>
      <w:r>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t>.</w:t>
      </w:r>
    </w:p>
    <w:p w:rsidR="00FF62DC" w:rsidRDefault="00FF62DC" w:rsidP="00FF62DC">
      <w:pPr>
        <w:shd w:val="clear" w:color="auto" w:fill="FFFFFF"/>
        <w:autoSpaceDE w:val="0"/>
        <w:autoSpaceDN w:val="0"/>
        <w:adjustRightInd w:val="0"/>
        <w:ind w:firstLine="708"/>
        <w:jc w:val="both"/>
        <w:rPr>
          <w:sz w:val="28"/>
          <w:szCs w:val="28"/>
        </w:rPr>
      </w:pPr>
    </w:p>
    <w:p w:rsidR="00FF62DC" w:rsidRDefault="00FF62DC" w:rsidP="00FF62DC">
      <w:pPr>
        <w:widowControl w:val="0"/>
        <w:autoSpaceDE w:val="0"/>
        <w:autoSpaceDN w:val="0"/>
        <w:adjustRightInd w:val="0"/>
        <w:jc w:val="center"/>
        <w:rPr>
          <w:b/>
          <w:sz w:val="28"/>
          <w:szCs w:val="28"/>
        </w:rPr>
      </w:pPr>
      <w:r>
        <w:rPr>
          <w:b/>
          <w:sz w:val="28"/>
          <w:szCs w:val="28"/>
        </w:rPr>
        <w:t xml:space="preserve">Планируемые результаты реализации муниципальной программы </w:t>
      </w:r>
    </w:p>
    <w:p w:rsidR="00FF62DC" w:rsidRDefault="00FF62DC" w:rsidP="00FF62DC">
      <w:pPr>
        <w:widowControl w:val="0"/>
        <w:autoSpaceDE w:val="0"/>
        <w:autoSpaceDN w:val="0"/>
        <w:adjustRightInd w:val="0"/>
        <w:jc w:val="center"/>
        <w:rPr>
          <w:b/>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jc w:val="center"/>
        <w:rPr>
          <w:b/>
          <w:sz w:val="28"/>
          <w:szCs w:val="28"/>
        </w:rPr>
      </w:pPr>
      <w:r>
        <w:rPr>
          <w:b/>
          <w:sz w:val="28"/>
          <w:szCs w:val="28"/>
        </w:rPr>
        <w:t>Методика расчета значений показателей реализации муниципальной программы (подпрограмм)</w:t>
      </w:r>
    </w:p>
    <w:p w:rsidR="00FF62DC" w:rsidRDefault="00FF62DC" w:rsidP="00FF62DC">
      <w:pPr>
        <w:widowControl w:val="0"/>
        <w:autoSpaceDE w:val="0"/>
        <w:autoSpaceDN w:val="0"/>
        <w:adjustRightInd w:val="0"/>
        <w:jc w:val="center"/>
        <w:rPr>
          <w:b/>
          <w:sz w:val="28"/>
          <w:szCs w:val="28"/>
        </w:rPr>
      </w:pPr>
    </w:p>
    <w:p w:rsidR="00FF62DC" w:rsidRDefault="00FF62DC" w:rsidP="00FF62DC">
      <w:pPr>
        <w:widowControl w:val="0"/>
        <w:autoSpaceDE w:val="0"/>
        <w:autoSpaceDN w:val="0"/>
        <w:adjustRightInd w:val="0"/>
        <w:jc w:val="both"/>
        <w:rPr>
          <w:sz w:val="28"/>
          <w:szCs w:val="28"/>
        </w:rPr>
      </w:pPr>
      <w:r>
        <w:rPr>
          <w:b/>
          <w:sz w:val="28"/>
          <w:szCs w:val="28"/>
        </w:rPr>
        <w:t xml:space="preserve">   </w:t>
      </w:r>
      <w:r>
        <w:rPr>
          <w:sz w:val="28"/>
          <w:szCs w:val="28"/>
        </w:rPr>
        <w:t>Методика расчета значений показателей реализации муниципальной программы приведена в приложении № 2 к муниципальной программе.</w:t>
      </w: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jc w:val="center"/>
        <w:rPr>
          <w:b/>
          <w:color w:val="000000"/>
          <w:sz w:val="28"/>
          <w:szCs w:val="28"/>
        </w:rPr>
      </w:pPr>
      <w:r>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FF62DC" w:rsidRDefault="00FF62DC" w:rsidP="00FF62DC">
      <w:pPr>
        <w:widowControl w:val="0"/>
        <w:autoSpaceDE w:val="0"/>
        <w:autoSpaceDN w:val="0"/>
        <w:adjustRightInd w:val="0"/>
        <w:jc w:val="center"/>
        <w:rPr>
          <w:b/>
          <w:color w:val="000000"/>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FF62DC" w:rsidRDefault="00FF62DC" w:rsidP="00FF62DC">
      <w:pPr>
        <w:widowControl w:val="0"/>
        <w:autoSpaceDE w:val="0"/>
        <w:autoSpaceDN w:val="0"/>
        <w:adjustRightInd w:val="0"/>
        <w:ind w:firstLine="708"/>
        <w:jc w:val="both"/>
        <w:rPr>
          <w:sz w:val="28"/>
          <w:szCs w:val="28"/>
        </w:rPr>
      </w:pPr>
      <w:r>
        <w:rPr>
          <w:sz w:val="28"/>
          <w:szCs w:val="28"/>
        </w:rPr>
        <w:t xml:space="preserve">       </w:t>
      </w:r>
    </w:p>
    <w:p w:rsidR="00FF62DC" w:rsidRDefault="00FF62DC" w:rsidP="00FF62DC">
      <w:pPr>
        <w:widowControl w:val="0"/>
        <w:autoSpaceDE w:val="0"/>
        <w:autoSpaceDN w:val="0"/>
        <w:adjustRightInd w:val="0"/>
        <w:ind w:firstLine="708"/>
        <w:jc w:val="both"/>
        <w:rPr>
          <w:b/>
          <w:color w:val="FF0000"/>
        </w:rPr>
      </w:pPr>
      <w:r>
        <w:t xml:space="preserve"> </w:t>
      </w:r>
    </w:p>
    <w:p w:rsidR="00FF62DC" w:rsidRDefault="00FF62DC" w:rsidP="00FF62DC">
      <w:pPr>
        <w:widowControl w:val="0"/>
        <w:autoSpaceDE w:val="0"/>
        <w:autoSpaceDN w:val="0"/>
        <w:adjustRightInd w:val="0"/>
        <w:jc w:val="center"/>
        <w:rPr>
          <w:b/>
          <w:color w:val="000000"/>
          <w:sz w:val="28"/>
          <w:szCs w:val="28"/>
        </w:rPr>
      </w:pPr>
      <w:r>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rsidR="00FF62DC" w:rsidRDefault="00FF62DC" w:rsidP="00FF62DC">
      <w:pPr>
        <w:widowControl w:val="0"/>
        <w:autoSpaceDE w:val="0"/>
        <w:autoSpaceDN w:val="0"/>
        <w:adjustRightInd w:val="0"/>
        <w:jc w:val="center"/>
        <w:rPr>
          <w:b/>
          <w:color w:val="FF0000"/>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w:t>
      </w:r>
      <w:r>
        <w:rPr>
          <w:sz w:val="28"/>
          <w:szCs w:val="28"/>
        </w:rPr>
        <w:lastRenderedPageBreak/>
        <w:t>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rPr>
          <w:rFonts w:eastAsia="Calibri"/>
          <w:sz w:val="27"/>
          <w:szCs w:val="27"/>
          <w:lang w:eastAsia="en-US"/>
        </w:rPr>
        <w:sectPr w:rsidR="00FF62DC">
          <w:pgSz w:w="11907" w:h="16840"/>
          <w:pgMar w:top="680" w:right="992" w:bottom="709" w:left="1134" w:header="709" w:footer="709" w:gutter="0"/>
          <w:cols w:space="720"/>
        </w:sectPr>
      </w:pPr>
    </w:p>
    <w:p w:rsidR="00FF62DC" w:rsidRDefault="00FF62DC" w:rsidP="00FF62DC">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 xml:space="preserve">Приложение N 1 </w:t>
      </w:r>
      <w:r>
        <w:rPr>
          <w:rFonts w:eastAsia="SimSun"/>
          <w:kern w:val="3"/>
          <w:sz w:val="27"/>
          <w:szCs w:val="27"/>
          <w:lang w:eastAsia="zh-CN"/>
        </w:rPr>
        <w:t>к Программе</w:t>
      </w:r>
    </w:p>
    <w:p w:rsidR="00FF62DC" w:rsidRDefault="00FF62DC" w:rsidP="00FF62DC">
      <w:pPr>
        <w:widowControl w:val="0"/>
        <w:autoSpaceDE w:val="0"/>
        <w:autoSpaceDN w:val="0"/>
        <w:adjustRightInd w:val="0"/>
        <w:jc w:val="center"/>
        <w:rPr>
          <w:rFonts w:eastAsia="Calibri"/>
          <w:sz w:val="22"/>
          <w:szCs w:val="22"/>
          <w:lang w:eastAsia="en-US"/>
        </w:rPr>
      </w:pPr>
    </w:p>
    <w:p w:rsidR="00FF62DC" w:rsidRDefault="00FF62DC" w:rsidP="00FF62DC">
      <w:pPr>
        <w:widowControl w:val="0"/>
        <w:autoSpaceDE w:val="0"/>
        <w:autoSpaceDN w:val="0"/>
        <w:adjustRightInd w:val="0"/>
        <w:jc w:val="center"/>
        <w:rPr>
          <w:rFonts w:eastAsia="Calibri"/>
          <w:b/>
          <w:sz w:val="22"/>
          <w:szCs w:val="22"/>
          <w:lang w:eastAsia="en-US"/>
        </w:rPr>
      </w:pPr>
      <w:bookmarkStart w:id="1" w:name="Par389"/>
      <w:bookmarkEnd w:id="1"/>
      <w:r>
        <w:rPr>
          <w:rFonts w:eastAsia="Calibri"/>
          <w:b/>
          <w:sz w:val="22"/>
          <w:szCs w:val="22"/>
          <w:lang w:eastAsia="en-US"/>
        </w:rPr>
        <w:t xml:space="preserve">Планируемые результаты реализации муниципальной программы </w:t>
      </w:r>
    </w:p>
    <w:p w:rsidR="00FF62DC" w:rsidRDefault="00FF62DC" w:rsidP="00FF62DC">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FF62DC" w:rsidRDefault="00FF62DC" w:rsidP="00FF62DC">
      <w:pPr>
        <w:widowControl w:val="0"/>
        <w:autoSpaceDE w:val="0"/>
        <w:autoSpaceDN w:val="0"/>
        <w:adjustRightInd w:val="0"/>
        <w:jc w:val="center"/>
        <w:rPr>
          <w:rFonts w:eastAsia="Calibri"/>
          <w:b/>
          <w:sz w:val="22"/>
          <w:szCs w:val="22"/>
          <w:lang w:eastAsia="en-US"/>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6"/>
        <w:gridCol w:w="2808"/>
        <w:gridCol w:w="35"/>
        <w:gridCol w:w="2239"/>
        <w:gridCol w:w="1482"/>
        <w:gridCol w:w="1655"/>
        <w:gridCol w:w="942"/>
        <w:gridCol w:w="944"/>
        <w:gridCol w:w="942"/>
        <w:gridCol w:w="944"/>
        <w:gridCol w:w="802"/>
        <w:gridCol w:w="79"/>
        <w:gridCol w:w="2472"/>
      </w:tblGrid>
      <w:tr w:rsidR="00FF62DC" w:rsidTr="00FF62DC">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п/п</w:t>
            </w:r>
          </w:p>
        </w:tc>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FF62DC" w:rsidRDefault="00FF62DC">
            <w:pPr>
              <w:widowControl w:val="0"/>
              <w:autoSpaceDE w:val="0"/>
              <w:autoSpaceDN w:val="0"/>
              <w:adjustRightInd w:val="0"/>
              <w:jc w:val="both"/>
              <w:rPr>
                <w:rFonts w:eastAsia="Calibri"/>
                <w:sz w:val="22"/>
                <w:szCs w:val="22"/>
                <w:lang w:eastAsia="en-US"/>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FF62DC" w:rsidTr="00FF62D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50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color w:val="FF0000"/>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rFonts w:eastAsia="Calibri"/>
                <w:sz w:val="22"/>
                <w:szCs w:val="22"/>
                <w:lang w:eastAsia="en-US"/>
              </w:rPr>
            </w:pPr>
            <w:r>
              <w:rPr>
                <w:rFonts w:eastAsia="Calibri"/>
                <w:sz w:val="22"/>
                <w:szCs w:val="22"/>
                <w:lang w:eastAsia="en-US"/>
              </w:rPr>
              <w:t>Целевой показатель 1.</w:t>
            </w:r>
          </w:p>
          <w:p w:rsidR="00FF62DC" w:rsidRDefault="00FF62DC">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ВДЛ (Указ Президента РФ №193)</w:t>
            </w:r>
          </w:p>
          <w:p w:rsidR="00FF62DC" w:rsidRDefault="00FF62DC">
            <w:pPr>
              <w:spacing w:after="200" w:line="276" w:lineRule="auto"/>
              <w:jc w:val="center"/>
              <w:rPr>
                <w:sz w:val="22"/>
                <w:szCs w:val="22"/>
                <w:lang w:eastAsia="en-US"/>
              </w:rPr>
            </w:pPr>
            <w:r>
              <w:rPr>
                <w:sz w:val="22"/>
                <w:szCs w:val="22"/>
                <w:lang w:eastAsia="en-US"/>
              </w:rPr>
              <w:t>Рейтинг-50</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proofErr w:type="spellStart"/>
            <w:r>
              <w:rPr>
                <w:rFonts w:eastAsia="Calibri"/>
                <w:sz w:val="22"/>
                <w:szCs w:val="22"/>
                <w:lang w:eastAsia="en-US"/>
              </w:rPr>
              <w:t>тыс.руб</w:t>
            </w:r>
            <w:proofErr w:type="spellEnd"/>
            <w:r>
              <w:rPr>
                <w:rFonts w:eastAsia="Calibri"/>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17,2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45,45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40,80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38,70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42,40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2.</w:t>
            </w:r>
          </w:p>
          <w:p w:rsidR="00FF62DC" w:rsidRDefault="00FF62DC">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3.</w:t>
            </w:r>
          </w:p>
          <w:p w:rsidR="00FF62DC" w:rsidRDefault="00FF62DC">
            <w:pPr>
              <w:spacing w:after="200" w:line="276" w:lineRule="auto"/>
              <w:jc w:val="both"/>
              <w:rPr>
                <w:sz w:val="22"/>
                <w:szCs w:val="22"/>
                <w:lang w:eastAsia="en-US"/>
              </w:rPr>
            </w:pPr>
            <w:r>
              <w:rPr>
                <w:sz w:val="22"/>
                <w:szCs w:val="22"/>
                <w:lang w:eastAsia="en-US"/>
              </w:rPr>
              <w:t xml:space="preserve">Количество многофункциональных индустриальных парков, </w:t>
            </w:r>
            <w:r>
              <w:rPr>
                <w:sz w:val="22"/>
                <w:szCs w:val="22"/>
                <w:lang w:eastAsia="en-US"/>
              </w:rPr>
              <w:lastRenderedPageBreak/>
              <w:t>технологических парков, промышленных площадок</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sz w:val="22"/>
                <w:szCs w:val="22"/>
                <w:lang w:eastAsia="en-US"/>
              </w:rPr>
            </w:pPr>
            <w:r>
              <w:rPr>
                <w:sz w:val="22"/>
                <w:szCs w:val="22"/>
                <w:lang w:eastAsia="en-US"/>
              </w:rPr>
              <w:lastRenderedPageBreak/>
              <w:t>Обращение Губернатора МО</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w:t>
            </w:r>
            <w:r>
              <w:rPr>
                <w:rFonts w:eastAsia="Calibri"/>
                <w:sz w:val="22"/>
                <w:szCs w:val="22"/>
                <w:lang w:eastAsia="en-US"/>
              </w:rPr>
              <w:lastRenderedPageBreak/>
              <w:t>технологических парков, промышленных площадок».</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5. Площадь территории, на которую привлечены новые резиденты</w:t>
            </w:r>
          </w:p>
          <w:p w:rsidR="00FF62DC" w:rsidRDefault="00FF62DC">
            <w:pPr>
              <w:spacing w:after="200" w:line="276" w:lineRule="auto"/>
              <w:jc w:val="both"/>
              <w:rPr>
                <w:sz w:val="22"/>
                <w:szCs w:val="22"/>
                <w:lang w:eastAsia="en-US"/>
              </w:rPr>
            </w:pPr>
          </w:p>
          <w:p w:rsidR="00FF62DC" w:rsidRDefault="00FF62DC">
            <w:pPr>
              <w:spacing w:after="200" w:line="276" w:lineRule="auto"/>
              <w:jc w:val="both"/>
              <w:rPr>
                <w:sz w:val="22"/>
                <w:szCs w:val="22"/>
                <w:lang w:eastAsia="en-US"/>
              </w:rPr>
            </w:pP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sz w:val="22"/>
                <w:szCs w:val="22"/>
                <w:lang w:eastAsia="en-US"/>
              </w:rPr>
            </w:pPr>
            <w:r>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Указной</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p w:rsidR="00FF62DC" w:rsidRDefault="00FF62DC">
            <w:pPr>
              <w:widowControl w:val="0"/>
              <w:autoSpaceDE w:val="0"/>
              <w:autoSpaceDN w:val="0"/>
              <w:adjustRightInd w:val="0"/>
              <w:jc w:val="both"/>
              <w:rPr>
                <w:rFonts w:eastAsia="Calibri"/>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rPr>
                <w:sz w:val="22"/>
                <w:szCs w:val="22"/>
                <w:lang w:eastAsia="en-US"/>
              </w:rPr>
            </w:pPr>
            <w:r>
              <w:rPr>
                <w:sz w:val="22"/>
                <w:szCs w:val="22"/>
                <w:lang w:eastAsia="en-US"/>
              </w:rPr>
              <w:t>Целевой показатель 7.</w:t>
            </w:r>
          </w:p>
          <w:p w:rsidR="00FF62DC" w:rsidRDefault="00FF62DC">
            <w:pPr>
              <w:spacing w:after="200" w:line="276" w:lineRule="auto"/>
              <w:rPr>
                <w:sz w:val="22"/>
                <w:szCs w:val="22"/>
                <w:highlight w:val="yellow"/>
                <w:lang w:eastAsia="en-US"/>
              </w:rPr>
            </w:pPr>
            <w:r>
              <w:rPr>
                <w:sz w:val="22"/>
                <w:szCs w:val="22"/>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sz w:val="22"/>
                <w:szCs w:val="22"/>
                <w:lang w:eastAsia="en-US"/>
              </w:rPr>
            </w:pPr>
            <w:r>
              <w:rPr>
                <w:sz w:val="22"/>
                <w:szCs w:val="22"/>
                <w:lang w:eastAsia="en-US"/>
              </w:rPr>
              <w:t>ВДЛ (Указ Президента РФ № 193)</w:t>
            </w: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процент</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103,03</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102,9</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104,06</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103,9</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8.</w:t>
            </w:r>
          </w:p>
          <w:p w:rsidR="00FF62DC" w:rsidRDefault="00FF62DC">
            <w:pPr>
              <w:spacing w:after="200" w:line="276" w:lineRule="auto"/>
              <w:jc w:val="both"/>
              <w:rPr>
                <w:sz w:val="22"/>
                <w:szCs w:val="22"/>
                <w:lang w:eastAsia="en-US"/>
              </w:rPr>
            </w:pPr>
            <w:r>
              <w:rPr>
                <w:sz w:val="22"/>
                <w:szCs w:val="22"/>
                <w:lang w:eastAsia="en-US"/>
              </w:rPr>
              <w:t>Количество созданных рабочих мест</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110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FF62DC" w:rsidTr="00FF62DC">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lastRenderedPageBreak/>
              <w:t>Подпрограмма II «Развитие конкуренции»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1.</w:t>
            </w:r>
          </w:p>
          <w:p w:rsidR="00FF62DC" w:rsidRDefault="00FF62DC">
            <w:pPr>
              <w:widowControl w:val="0"/>
              <w:autoSpaceDE w:val="0"/>
              <w:autoSpaceDN w:val="0"/>
              <w:adjustRightInd w:val="0"/>
              <w:jc w:val="both"/>
              <w:rPr>
                <w:sz w:val="22"/>
                <w:szCs w:val="22"/>
              </w:rPr>
            </w:pPr>
            <w:r>
              <w:rPr>
                <w:sz w:val="22"/>
                <w:szCs w:val="22"/>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3,6</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2.</w:t>
            </w:r>
          </w:p>
          <w:p w:rsidR="00FF62DC" w:rsidRDefault="00FF62DC">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FF62DC" w:rsidTr="00FF62DC">
        <w:trPr>
          <w:trHeight w:val="191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3.</w:t>
            </w:r>
          </w:p>
          <w:p w:rsidR="00FF62DC" w:rsidRDefault="00FF62DC">
            <w:pPr>
              <w:widowControl w:val="0"/>
              <w:autoSpaceDE w:val="0"/>
              <w:autoSpaceDN w:val="0"/>
              <w:adjustRightInd w:val="0"/>
              <w:jc w:val="both"/>
              <w:rPr>
                <w:sz w:val="22"/>
                <w:szCs w:val="22"/>
                <w:lang w:eastAsia="en-US"/>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4.</w:t>
            </w:r>
          </w:p>
          <w:p w:rsidR="00FF62DC" w:rsidRDefault="00FF62DC">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rPr>
            </w:pPr>
            <w:r>
              <w:rPr>
                <w:sz w:val="22"/>
                <w:szCs w:val="22"/>
              </w:rPr>
              <w:t>Целевой показатель 5.</w:t>
            </w:r>
          </w:p>
          <w:p w:rsidR="00FF62DC" w:rsidRDefault="00FF62DC">
            <w:pPr>
              <w:widowControl w:val="0"/>
              <w:autoSpaceDE w:val="0"/>
              <w:autoSpaceDN w:val="0"/>
              <w:adjustRightInd w:val="0"/>
              <w:jc w:val="both"/>
              <w:rPr>
                <w:sz w:val="22"/>
                <w:szCs w:val="22"/>
              </w:rPr>
            </w:pPr>
            <w:bookmarkStart w:id="2" w:name="_Hlk66708739"/>
            <w:r>
              <w:rPr>
                <w:sz w:val="22"/>
                <w:szCs w:val="22"/>
              </w:rPr>
              <w:t xml:space="preserve">Доля закупок среди субъектов малого и среднего предпринимательства, </w:t>
            </w:r>
            <w:r>
              <w:rPr>
                <w:sz w:val="22"/>
                <w:szCs w:val="22"/>
              </w:rPr>
              <w:lastRenderedPageBreak/>
              <w:t>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2"/>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33</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33</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line="276" w:lineRule="auto"/>
              <w:rPr>
                <w:sz w:val="22"/>
                <w:szCs w:val="22"/>
              </w:rPr>
            </w:pPr>
            <w:r>
              <w:rPr>
                <w:sz w:val="22"/>
                <w:szCs w:val="22"/>
              </w:rPr>
              <w:t>02.</w:t>
            </w:r>
            <w:r>
              <w:rPr>
                <w:rFonts w:ascii="Calibri" w:eastAsia="Calibri" w:hAnsi="Calibri" w:cs="Calibri"/>
                <w:sz w:val="22"/>
                <w:szCs w:val="22"/>
                <w:lang w:eastAsia="en-US"/>
              </w:rPr>
              <w:t xml:space="preserve"> </w:t>
            </w:r>
            <w:r>
              <w:rPr>
                <w:sz w:val="22"/>
                <w:szCs w:val="22"/>
              </w:rPr>
              <w:t xml:space="preserve">Развитие конкурентной среды в рамках Федерального </w:t>
            </w:r>
            <w:r>
              <w:rPr>
                <w:sz w:val="22"/>
                <w:szCs w:val="22"/>
              </w:rPr>
              <w:lastRenderedPageBreak/>
              <w:t>закона № 44-ФЗ.</w:t>
            </w:r>
          </w:p>
          <w:p w:rsidR="00FF62DC" w:rsidRDefault="00FF62DC">
            <w:pPr>
              <w:widowControl w:val="0"/>
              <w:autoSpaceDE w:val="0"/>
              <w:autoSpaceDN w:val="0"/>
              <w:adjustRightInd w:val="0"/>
              <w:spacing w:after="200" w:line="276" w:lineRule="auto"/>
              <w:rPr>
                <w:sz w:val="22"/>
                <w:szCs w:val="22"/>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rPr>
            </w:pPr>
            <w:r>
              <w:rPr>
                <w:sz w:val="22"/>
                <w:szCs w:val="22"/>
              </w:rPr>
              <w:t>Целевой показатель 6.</w:t>
            </w:r>
          </w:p>
          <w:p w:rsidR="00FF62DC" w:rsidRDefault="00FF62DC">
            <w:pPr>
              <w:widowControl w:val="0"/>
              <w:autoSpaceDE w:val="0"/>
              <w:autoSpaceDN w:val="0"/>
              <w:adjustRightInd w:val="0"/>
              <w:jc w:val="both"/>
              <w:rPr>
                <w:sz w:val="22"/>
                <w:szCs w:val="22"/>
              </w:rPr>
            </w:pPr>
            <w:r>
              <w:rPr>
                <w:sz w:val="22"/>
                <w:szCs w:val="22"/>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1.</w:t>
            </w:r>
          </w:p>
          <w:p w:rsidR="00FF62DC" w:rsidRDefault="00FF62DC">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 xml:space="preserve">Указной </w:t>
            </w:r>
          </w:p>
          <w:p w:rsidR="00FF62DC" w:rsidRDefault="00FF62DC">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19,48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rPr>
          <w:trHeight w:val="175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2.</w:t>
            </w:r>
          </w:p>
          <w:p w:rsidR="00FF62DC" w:rsidRDefault="00FF62DC">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Указной</w:t>
            </w:r>
            <w:r>
              <w:rPr>
                <w:sz w:val="22"/>
                <w:szCs w:val="22"/>
                <w:lang w:eastAsia="en-US"/>
              </w:rPr>
              <w:br/>
              <w:t xml:space="preserve"> (Указ 607)</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225,18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3.</w:t>
            </w:r>
          </w:p>
          <w:p w:rsidR="00FF62DC" w:rsidRDefault="00FF62DC">
            <w:pPr>
              <w:spacing w:after="200" w:line="276" w:lineRule="auto"/>
              <w:jc w:val="both"/>
              <w:rPr>
                <w:sz w:val="22"/>
                <w:szCs w:val="22"/>
                <w:lang w:eastAsia="en-US"/>
              </w:rPr>
            </w:pPr>
            <w:r>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Рейтинг-50</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41,9</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4.</w:t>
            </w:r>
          </w:p>
          <w:p w:rsidR="00FF62DC" w:rsidRDefault="00FF62DC">
            <w:pPr>
              <w:spacing w:after="200" w:line="276" w:lineRule="auto"/>
              <w:jc w:val="both"/>
              <w:rPr>
                <w:sz w:val="22"/>
                <w:szCs w:val="22"/>
                <w:lang w:eastAsia="en-US"/>
              </w:rPr>
            </w:pPr>
            <w:r>
              <w:rPr>
                <w:sz w:val="22"/>
                <w:szCs w:val="22"/>
                <w:lang w:eastAsia="en-US"/>
              </w:rPr>
              <w:t>Вновь созданные предприятия МСП в сфере производства или услуг</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5. Количество вновь созданных субъектов МСП участниками проекта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тыс. 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0,003</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sz w:val="22"/>
                <w:szCs w:val="22"/>
                <w:lang w:eastAsia="en-US"/>
              </w:rPr>
            </w:pPr>
            <w:r>
              <w:rPr>
                <w:sz w:val="22"/>
                <w:szCs w:val="22"/>
                <w:lang w:eastAsia="en-US"/>
              </w:rPr>
              <w:t xml:space="preserve">Численность занятых в сфере малого и среднего предпринимательства, включая индивидуальных </w:t>
            </w:r>
            <w:r>
              <w:rPr>
                <w:sz w:val="22"/>
                <w:szCs w:val="22"/>
                <w:lang w:eastAsia="en-US"/>
              </w:rPr>
              <w:lastRenderedPageBreak/>
              <w:t xml:space="preserve">предпринимателей и </w:t>
            </w:r>
            <w:proofErr w:type="spellStart"/>
            <w:r>
              <w:rPr>
                <w:sz w:val="22"/>
                <w:szCs w:val="22"/>
                <w:lang w:eastAsia="en-US"/>
              </w:rPr>
              <w:t>самозанятых</w:t>
            </w:r>
            <w:proofErr w:type="spellEnd"/>
            <w:r>
              <w:rPr>
                <w:sz w:val="22"/>
                <w:szCs w:val="22"/>
                <w:lang w:eastAsia="en-US"/>
              </w:rPr>
              <w:t xml:space="preserve"> за отчетный период (прошедший год)</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ВДЛ (Указ президента РФ № 193)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3250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3391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3642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3871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4072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 xml:space="preserve">Целевой показатель 7. Количество </w:t>
            </w:r>
            <w:proofErr w:type="spellStart"/>
            <w:r>
              <w:rPr>
                <w:sz w:val="22"/>
                <w:szCs w:val="22"/>
                <w:lang w:eastAsia="en-US"/>
              </w:rPr>
              <w:t>самозанятых</w:t>
            </w:r>
            <w:proofErr w:type="spellEnd"/>
            <w:r>
              <w:rPr>
                <w:sz w:val="22"/>
                <w:szCs w:val="22"/>
                <w:lang w:eastAsia="en-US"/>
              </w:rPr>
              <w:t xml:space="preserve"> граждан, зафиксировавших свой статус, с учетом введения налогового режима для </w:t>
            </w:r>
            <w:proofErr w:type="spellStart"/>
            <w:r>
              <w:rPr>
                <w:sz w:val="22"/>
                <w:szCs w:val="22"/>
                <w:lang w:eastAsia="en-US"/>
              </w:rPr>
              <w:t>самозанятых</w:t>
            </w:r>
            <w:proofErr w:type="spellEnd"/>
            <w:r>
              <w:rPr>
                <w:sz w:val="22"/>
                <w:szCs w:val="22"/>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Основное мероприятие I8.</w:t>
            </w:r>
          </w:p>
          <w:p w:rsidR="00FF62DC" w:rsidRDefault="00FF62DC">
            <w:pPr>
              <w:widowControl w:val="0"/>
              <w:autoSpaceDE w:val="0"/>
              <w:autoSpaceDN w:val="0"/>
              <w:adjustRightInd w:val="0"/>
              <w:spacing w:after="200"/>
              <w:jc w:val="both"/>
              <w:rPr>
                <w:sz w:val="22"/>
                <w:szCs w:val="22"/>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bookmarkStart w:id="3" w:name="_Hlk66708777"/>
          </w:p>
        </w:tc>
        <w:tc>
          <w:tcPr>
            <w:tcW w:w="1287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r>
      <w:bookmarkEnd w:id="3"/>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rFonts w:eastAsia="Calibri"/>
                <w:sz w:val="22"/>
                <w:szCs w:val="22"/>
                <w:lang w:eastAsia="en-US"/>
              </w:rPr>
            </w:pPr>
            <w:r>
              <w:rPr>
                <w:rFonts w:eastAsia="Calibri"/>
                <w:sz w:val="22"/>
                <w:szCs w:val="22"/>
                <w:lang w:eastAsia="en-US"/>
              </w:rPr>
              <w:t xml:space="preserve">Целевой показатель 1. Обеспеченность населения площадью торговых объектов </w:t>
            </w:r>
          </w:p>
          <w:p w:rsidR="00FF62DC" w:rsidRDefault="00FF62DC">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FF62DC" w:rsidRDefault="00FF62DC">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i/>
                <w:sz w:val="22"/>
                <w:szCs w:val="22"/>
                <w:lang w:eastAsia="en-US"/>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1047,8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1063,1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1102,5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1142,8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rFonts w:eastAsia="Calibri"/>
                <w:sz w:val="22"/>
                <w:szCs w:val="22"/>
                <w:lang w:eastAsia="en-US"/>
              </w:rPr>
            </w:pPr>
            <w:r>
              <w:rPr>
                <w:rFonts w:eastAsia="Calibri"/>
                <w:sz w:val="22"/>
                <w:szCs w:val="22"/>
                <w:lang w:eastAsia="en-US"/>
              </w:rPr>
              <w:t>Целевой показатель 2.</w:t>
            </w:r>
          </w:p>
          <w:p w:rsidR="00FF62DC" w:rsidRDefault="00FF62DC">
            <w:pPr>
              <w:spacing w:after="200" w:line="276" w:lineRule="auto"/>
              <w:jc w:val="both"/>
              <w:rPr>
                <w:i/>
                <w:sz w:val="22"/>
                <w:szCs w:val="22"/>
                <w:lang w:eastAsia="en-US"/>
              </w:rPr>
            </w:pPr>
            <w:r>
              <w:rPr>
                <w:rFonts w:eastAsia="Calibri"/>
                <w:sz w:val="22"/>
                <w:szCs w:val="22"/>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 xml:space="preserve">тыс. </w:t>
            </w:r>
            <w:proofErr w:type="spellStart"/>
            <w:r>
              <w:rPr>
                <w:rFonts w:eastAsia="Calibri"/>
                <w:sz w:val="22"/>
                <w:szCs w:val="22"/>
                <w:lang w:eastAsia="en-US"/>
              </w:rPr>
              <w:t>кв.м</w:t>
            </w:r>
            <w:proofErr w:type="spellEnd"/>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1.3</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rPr>
                <w:i/>
                <w:sz w:val="22"/>
                <w:szCs w:val="22"/>
              </w:rPr>
            </w:pPr>
            <w:r>
              <w:rPr>
                <w:i/>
                <w:sz w:val="22"/>
                <w:szCs w:val="22"/>
              </w:rPr>
              <w:t>Показатель 3</w:t>
            </w:r>
          </w:p>
          <w:p w:rsidR="00FF62DC" w:rsidRDefault="00FF62DC">
            <w:pPr>
              <w:spacing w:after="200" w:line="276" w:lineRule="auto"/>
              <w:jc w:val="both"/>
              <w:rPr>
                <w:i/>
                <w:sz w:val="22"/>
                <w:szCs w:val="22"/>
                <w:lang w:eastAsia="en-US"/>
              </w:rPr>
            </w:pPr>
            <w:r>
              <w:rPr>
                <w:sz w:val="22"/>
                <w:szCs w:val="22"/>
              </w:rPr>
              <w:t xml:space="preserve">Стандарт </w:t>
            </w:r>
            <w:r>
              <w:rPr>
                <w:sz w:val="22"/>
                <w:szCs w:val="22"/>
              </w:rPr>
              <w:lastRenderedPageBreak/>
              <w:t>потребительского рынка и услуг</w:t>
            </w:r>
            <w:r>
              <w:rPr>
                <w:i/>
                <w:sz w:val="22"/>
                <w:szCs w:val="22"/>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both"/>
              <w:rPr>
                <w:i/>
                <w:sz w:val="22"/>
                <w:szCs w:val="22"/>
                <w:u w:val="single"/>
                <w:lang w:eastAsia="en-US"/>
              </w:rPr>
            </w:pPr>
            <w:r>
              <w:rPr>
                <w:sz w:val="22"/>
                <w:szCs w:val="22"/>
                <w:lang w:eastAsia="en-US"/>
              </w:rPr>
              <w:lastRenderedPageBreak/>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2858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lastRenderedPageBreak/>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lastRenderedPageBreak/>
              <w:t>1.4</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FF62DC" w:rsidRDefault="00FF62DC">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1.5</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Целевой показатель 5.</w:t>
            </w:r>
          </w:p>
          <w:p w:rsidR="00FF62DC" w:rsidRDefault="00FF62DC">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FF62DC" w:rsidRDefault="00FF62DC">
            <w:pPr>
              <w:spacing w:after="200" w:line="276" w:lineRule="auto"/>
              <w:jc w:val="both"/>
              <w:rPr>
                <w:sz w:val="22"/>
                <w:szCs w:val="22"/>
                <w:lang w:eastAsia="en-US"/>
              </w:rPr>
            </w:pPr>
            <w:r>
              <w:rPr>
                <w:sz w:val="22"/>
                <w:szCs w:val="22"/>
                <w:lang w:eastAsia="en-US"/>
              </w:rPr>
              <w:t>Приоритетный отраслевой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03.</w:t>
            </w:r>
          </w:p>
          <w:p w:rsidR="00FF62DC" w:rsidRDefault="00FF62DC">
            <w:pPr>
              <w:autoSpaceDE w:val="0"/>
              <w:autoSpaceDN w:val="0"/>
              <w:adjustRightInd w:val="0"/>
              <w:spacing w:after="200"/>
              <w:jc w:val="both"/>
              <w:rPr>
                <w:rFonts w:eastAsia="Calibri"/>
                <w:i/>
                <w:sz w:val="22"/>
                <w:szCs w:val="22"/>
                <w:lang w:eastAsia="en-US"/>
              </w:rPr>
            </w:pPr>
            <w:r>
              <w:rPr>
                <w:rFonts w:eastAsia="Calibri"/>
                <w:sz w:val="22"/>
                <w:szCs w:val="22"/>
                <w:lang w:eastAsia="en-US"/>
              </w:rPr>
              <w:t>Развитие сферы бытовых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1.6</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highlight w:val="red"/>
                <w:lang w:eastAsia="en-US"/>
              </w:rPr>
            </w:pPr>
            <w:r>
              <w:rPr>
                <w:rFonts w:eastAsia="Calibri"/>
                <w:sz w:val="22"/>
                <w:szCs w:val="22"/>
                <w:lang w:eastAsia="en-US"/>
              </w:rPr>
              <w:t>1,5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1</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 xml:space="preserve">1.7. </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both"/>
              <w:rPr>
                <w:sz w:val="22"/>
                <w:szCs w:val="22"/>
                <w:lang w:eastAsia="en-US"/>
              </w:rPr>
            </w:pPr>
            <w:r>
              <w:rPr>
                <w:sz w:val="22"/>
                <w:szCs w:val="22"/>
                <w:lang w:eastAsia="en-US"/>
              </w:rPr>
              <w:t>Целевой показатель 7.</w:t>
            </w:r>
          </w:p>
          <w:p w:rsidR="00FF62DC" w:rsidRDefault="00FF62DC">
            <w:pPr>
              <w:rPr>
                <w:sz w:val="22"/>
                <w:szCs w:val="22"/>
                <w:lang w:eastAsia="en-US"/>
              </w:rPr>
            </w:pPr>
            <w:r>
              <w:rPr>
                <w:color w:val="000000"/>
                <w:sz w:val="22"/>
                <w:szCs w:val="22"/>
              </w:rPr>
              <w:t xml:space="preserve">Доля ОДС*, </w:t>
            </w:r>
            <w:r>
              <w:rPr>
                <w:color w:val="000000"/>
                <w:sz w:val="22"/>
                <w:szCs w:val="22"/>
              </w:rPr>
              <w:lastRenderedPageBreak/>
              <w:t xml:space="preserve">соответствующих </w:t>
            </w:r>
            <w:r>
              <w:rPr>
                <w:sz w:val="22"/>
                <w:szCs w:val="22"/>
              </w:rPr>
              <w:t xml:space="preserve">требованиям, нормам </w:t>
            </w:r>
            <w:r>
              <w:rPr>
                <w:sz w:val="22"/>
                <w:szCs w:val="22"/>
              </w:rPr>
              <w:br/>
              <w:t>и стандартам действующего законодательства,</w:t>
            </w:r>
            <w:r>
              <w:rPr>
                <w:color w:val="000000"/>
                <w:sz w:val="22"/>
                <w:szCs w:val="22"/>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rPr>
                <w:sz w:val="22"/>
                <w:szCs w:val="22"/>
                <w:lang w:eastAsia="en-US"/>
              </w:rPr>
            </w:pPr>
            <w:r>
              <w:rPr>
                <w:sz w:val="22"/>
                <w:szCs w:val="22"/>
                <w:lang w:eastAsia="en-US"/>
              </w:rPr>
              <w:lastRenderedPageBreak/>
              <w:t xml:space="preserve">Приоритетный, отраслевой </w:t>
            </w:r>
            <w:r>
              <w:rPr>
                <w:sz w:val="22"/>
                <w:szCs w:val="22"/>
                <w:lang w:eastAsia="en-US"/>
              </w:rPr>
              <w:lastRenderedPageBreak/>
              <w:t>показатель (показатель региональной 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lastRenderedPageBreak/>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lastRenderedPageBreak/>
              <w:t>Участие в организации региональной системы защиты прав потребителей</w:t>
            </w:r>
          </w:p>
        </w:tc>
      </w:tr>
    </w:tbl>
    <w:p w:rsidR="00FF62DC" w:rsidRDefault="00FF62DC" w:rsidP="00FF62DC">
      <w:pPr>
        <w:widowControl w:val="0"/>
        <w:autoSpaceDE w:val="0"/>
        <w:autoSpaceDN w:val="0"/>
        <w:adjustRightInd w:val="0"/>
        <w:jc w:val="both"/>
        <w:rPr>
          <w:rFonts w:eastAsia="Calibri"/>
          <w:b/>
          <w:sz w:val="22"/>
          <w:szCs w:val="22"/>
          <w:lang w:eastAsia="en-US"/>
        </w:rPr>
      </w:pPr>
    </w:p>
    <w:p w:rsidR="00FF62DC" w:rsidRDefault="00FF62DC" w:rsidP="00FF62DC">
      <w:pPr>
        <w:rPr>
          <w:rFonts w:eastAsia="Calibri"/>
          <w:bCs/>
          <w:color w:val="000000"/>
          <w:sz w:val="28"/>
          <w:szCs w:val="28"/>
          <w:lang w:eastAsia="en-US"/>
        </w:rPr>
      </w:pPr>
      <w:r>
        <w:rPr>
          <w:rFonts w:eastAsia="Calibri"/>
          <w:bCs/>
          <w:color w:val="000000"/>
          <w:sz w:val="28"/>
          <w:szCs w:val="28"/>
          <w:lang w:eastAsia="en-US"/>
        </w:rPr>
        <w:t xml:space="preserve">*ОДС - объекты дорожного и придорожного сервиса (автосервис, </w:t>
      </w:r>
      <w:proofErr w:type="spellStart"/>
      <w:r>
        <w:rPr>
          <w:rFonts w:eastAsia="Calibri"/>
          <w:bCs/>
          <w:color w:val="000000"/>
          <w:sz w:val="28"/>
          <w:szCs w:val="28"/>
          <w:lang w:eastAsia="en-US"/>
        </w:rPr>
        <w:t>шиномонтаж</w:t>
      </w:r>
      <w:proofErr w:type="spellEnd"/>
      <w:r>
        <w:rPr>
          <w:rFonts w:eastAsia="Calibri"/>
          <w:bCs/>
          <w:color w:val="000000"/>
          <w:sz w:val="28"/>
          <w:szCs w:val="28"/>
          <w:lang w:eastAsia="en-US"/>
        </w:rPr>
        <w:t xml:space="preserve">, автомойка, </w:t>
      </w:r>
      <w:proofErr w:type="spellStart"/>
      <w:r>
        <w:rPr>
          <w:rFonts w:eastAsia="Calibri"/>
          <w:bCs/>
          <w:color w:val="000000"/>
          <w:sz w:val="28"/>
          <w:szCs w:val="28"/>
          <w:lang w:eastAsia="en-US"/>
        </w:rPr>
        <w:t>автокомплекс</w:t>
      </w:r>
      <w:proofErr w:type="spellEnd"/>
      <w:r>
        <w:rPr>
          <w:rFonts w:eastAsia="Calibri"/>
          <w:bCs/>
          <w:color w:val="000000"/>
          <w:sz w:val="28"/>
          <w:szCs w:val="28"/>
          <w:lang w:eastAsia="en-US"/>
        </w:rPr>
        <w:t xml:space="preserve">, </w:t>
      </w:r>
      <w:proofErr w:type="spellStart"/>
      <w:r>
        <w:rPr>
          <w:rFonts w:eastAsia="Calibri"/>
          <w:bCs/>
          <w:color w:val="000000"/>
          <w:sz w:val="28"/>
          <w:szCs w:val="28"/>
          <w:lang w:eastAsia="en-US"/>
        </w:rPr>
        <w:t>автотехцентр</w:t>
      </w:r>
      <w:proofErr w:type="spellEnd"/>
      <w:r>
        <w:rPr>
          <w:rFonts w:eastAsia="Calibri"/>
          <w:bCs/>
          <w:color w:val="000000"/>
          <w:sz w:val="28"/>
          <w:szCs w:val="28"/>
          <w:lang w:eastAsia="en-US"/>
        </w:rPr>
        <w:t>).</w:t>
      </w:r>
    </w:p>
    <w:p w:rsidR="00FF62DC" w:rsidRDefault="00FF62DC" w:rsidP="00FF62DC">
      <w:pPr>
        <w:jc w:val="right"/>
        <w:rPr>
          <w:rFonts w:eastAsia="SimSun"/>
          <w:kern w:val="3"/>
          <w:sz w:val="27"/>
          <w:szCs w:val="27"/>
          <w:lang w:eastAsia="zh-CN"/>
        </w:rPr>
      </w:pPr>
      <w:r>
        <w:rPr>
          <w:rFonts w:eastAsia="Calibri"/>
          <w:bCs/>
          <w:color w:val="000000"/>
          <w:sz w:val="28"/>
          <w:szCs w:val="28"/>
          <w:lang w:eastAsia="en-US"/>
        </w:rPr>
        <w:br w:type="page"/>
      </w:r>
      <w:r>
        <w:rPr>
          <w:rFonts w:eastAsia="Calibri"/>
          <w:sz w:val="27"/>
          <w:szCs w:val="27"/>
          <w:lang w:eastAsia="en-US"/>
        </w:rPr>
        <w:lastRenderedPageBreak/>
        <w:t xml:space="preserve">Приложение N 2 </w:t>
      </w:r>
      <w:r>
        <w:rPr>
          <w:rFonts w:eastAsia="SimSun"/>
          <w:kern w:val="3"/>
          <w:sz w:val="27"/>
          <w:szCs w:val="27"/>
          <w:lang w:eastAsia="zh-CN"/>
        </w:rPr>
        <w:t>к Программе</w:t>
      </w:r>
    </w:p>
    <w:p w:rsidR="00FF62DC" w:rsidRDefault="00FF62DC" w:rsidP="00FF62DC">
      <w:pPr>
        <w:widowControl w:val="0"/>
        <w:autoSpaceDE w:val="0"/>
        <w:autoSpaceDN w:val="0"/>
        <w:adjustRightInd w:val="0"/>
        <w:jc w:val="right"/>
        <w:rPr>
          <w:rFonts w:eastAsia="Calibri"/>
          <w:b/>
          <w:color w:val="000000"/>
          <w:sz w:val="28"/>
          <w:szCs w:val="28"/>
          <w:lang w:eastAsia="en-US"/>
        </w:rPr>
      </w:pPr>
    </w:p>
    <w:p w:rsidR="00FF62DC" w:rsidRDefault="00FF62DC" w:rsidP="00FF62DC">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FF62DC" w:rsidRDefault="00FF62DC" w:rsidP="00FF62DC">
      <w:pPr>
        <w:widowControl w:val="0"/>
        <w:autoSpaceDE w:val="0"/>
        <w:autoSpaceDN w:val="0"/>
        <w:adjustRightInd w:val="0"/>
        <w:jc w:val="center"/>
        <w:rPr>
          <w:rFonts w:eastAsia="Calibri"/>
          <w:sz w:val="28"/>
          <w:szCs w:val="28"/>
          <w:lang w:eastAsia="en-US"/>
        </w:rPr>
      </w:pPr>
    </w:p>
    <w:p w:rsidR="00FF62DC" w:rsidRDefault="00FF62DC" w:rsidP="00FF62DC">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w:t>
            </w:r>
          </w:p>
          <w:p w:rsidR="00FF62DC" w:rsidRDefault="00FF62DC">
            <w:pPr>
              <w:widowControl w:val="0"/>
              <w:autoSpaceDE w:val="0"/>
              <w:autoSpaceDN w:val="0"/>
              <w:adjustRightInd w:val="0"/>
              <w:jc w:val="center"/>
              <w:rPr>
                <w:sz w:val="20"/>
                <w:szCs w:val="20"/>
              </w:rPr>
            </w:pPr>
            <w:r>
              <w:rPr>
                <w:sz w:val="20"/>
                <w:szCs w:val="20"/>
              </w:rPr>
              <w:t>п/п</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6</w:t>
            </w:r>
          </w:p>
        </w:tc>
      </w:tr>
      <w:tr w:rsidR="00FF62DC" w:rsidTr="00FF62DC">
        <w:trPr>
          <w:trHeight w:val="297"/>
        </w:trPr>
        <w:tc>
          <w:tcPr>
            <w:tcW w:w="738" w:type="dxa"/>
            <w:tcBorders>
              <w:top w:val="single" w:sz="4" w:space="0" w:color="000000"/>
              <w:left w:val="single" w:sz="4" w:space="0" w:color="000000"/>
              <w:bottom w:val="single" w:sz="4" w:space="0" w:color="000000"/>
              <w:right w:val="single" w:sz="4" w:space="0" w:color="auto"/>
            </w:tcBorders>
          </w:tcPr>
          <w:p w:rsidR="00FF62DC" w:rsidRDefault="00FF62DC">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i/>
                <w:sz w:val="18"/>
                <w:szCs w:val="18"/>
              </w:rPr>
              <w:t>Подпрограмма 1 «Инвестиции»</w:t>
            </w:r>
          </w:p>
        </w:tc>
      </w:tr>
      <w:tr w:rsidR="00FF62DC" w:rsidTr="00FF62DC">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20"/>
                <w:lang w:eastAsia="en-US"/>
              </w:rPr>
            </w:pPr>
            <w:r>
              <w:rPr>
                <w:rFonts w:eastAsia="Calibri"/>
                <w:sz w:val="20"/>
                <w:szCs w:val="20"/>
                <w:lang w:eastAsia="en-US"/>
              </w:rPr>
              <w:t>Целевой показатель 1.</w:t>
            </w:r>
          </w:p>
          <w:p w:rsidR="00FF62DC" w:rsidRDefault="00FF62DC">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rFonts w:eastAsia="Calibri"/>
                <w:sz w:val="20"/>
                <w:szCs w:val="20"/>
                <w:lang w:eastAsia="en-US"/>
              </w:rPr>
            </w:pPr>
            <w:proofErr w:type="spellStart"/>
            <w:r>
              <w:rPr>
                <w:rFonts w:eastAsia="Calibri"/>
                <w:sz w:val="20"/>
                <w:szCs w:val="20"/>
                <w:lang w:eastAsia="en-US"/>
              </w:rPr>
              <w:t>тыс.руб</w:t>
            </w:r>
            <w:proofErr w:type="spellEnd"/>
            <w:r>
              <w:rPr>
                <w:rFonts w:eastAsia="Calibri"/>
                <w:sz w:val="20"/>
                <w:szCs w:val="20"/>
                <w:lang w:eastAsia="en-US"/>
              </w:rPr>
              <w:t>.</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Ид / </w:t>
            </w:r>
            <w:proofErr w:type="spellStart"/>
            <w:r>
              <w:rPr>
                <w:rFonts w:eastAsia="Calibri"/>
                <w:sz w:val="18"/>
                <w:szCs w:val="18"/>
                <w:lang w:eastAsia="en-US"/>
              </w:rPr>
              <w:t>Чн</w:t>
            </w:r>
            <w:proofErr w:type="spellEnd"/>
          </w:p>
          <w:p w:rsidR="00FF62DC" w:rsidRDefault="00FF62DC">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FF62DC" w:rsidRDefault="00FF62DC">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Чн</w:t>
            </w:r>
            <w:proofErr w:type="spellEnd"/>
            <w:r>
              <w:rPr>
                <w:rFonts w:eastAsia="Calibri"/>
                <w:sz w:val="18"/>
                <w:szCs w:val="18"/>
                <w:lang w:eastAsia="en-US"/>
              </w:rPr>
              <w:t xml:space="preserve"> – численность населения Коломенского городского округа на 01 января отчетного года</w:t>
            </w:r>
          </w:p>
          <w:p w:rsidR="00FF62DC" w:rsidRDefault="00FF62DC">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t>Данные формы статистического наблюдения № П-2 «Сведения об инвестициях в нефинансовые активы»</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rFonts w:eastAsia="Calibri"/>
                <w:sz w:val="18"/>
                <w:lang w:eastAsia="en-US"/>
              </w:rPr>
              <w:t>Ежемесячно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FF62DC" w:rsidRDefault="00FF62DC">
            <w:pPr>
              <w:rPr>
                <w:sz w:val="20"/>
                <w:szCs w:val="20"/>
                <w:lang w:eastAsia="en-US"/>
              </w:rPr>
            </w:pPr>
            <w:r>
              <w:rPr>
                <w:sz w:val="20"/>
                <w:szCs w:val="20"/>
                <w:lang w:eastAsia="en-US"/>
              </w:rPr>
              <w:t>Целевой показатель 2.</w:t>
            </w:r>
          </w:p>
          <w:p w:rsidR="00FF62DC" w:rsidRDefault="00FF62DC">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FF62DC" w:rsidRDefault="00FF62DC">
            <w:pPr>
              <w:rPr>
                <w:sz w:val="20"/>
                <w:szCs w:val="20"/>
                <w:lang w:eastAsia="en-US"/>
              </w:rPr>
            </w:pPr>
            <w:r>
              <w:rPr>
                <w:sz w:val="20"/>
                <w:szCs w:val="20"/>
                <w:lang w:eastAsia="en-US"/>
              </w:rPr>
              <w:t xml:space="preserve">промышленных площадок </w:t>
            </w:r>
          </w:p>
          <w:p w:rsidR="00FF62DC" w:rsidRDefault="00FF62DC">
            <w:pPr>
              <w:rPr>
                <w:sz w:val="20"/>
                <w:szCs w:val="20"/>
                <w:lang w:eastAsia="en-US"/>
              </w:rPr>
            </w:pPr>
          </w:p>
          <w:p w:rsidR="00FF62DC" w:rsidRDefault="00FF62DC">
            <w:pPr>
              <w:rPr>
                <w:sz w:val="20"/>
                <w:szCs w:val="20"/>
                <w:lang w:eastAsia="en-US"/>
              </w:rPr>
            </w:pP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lastRenderedPageBreak/>
              <w:t>%</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spacing w:after="150"/>
              <w:jc w:val="both"/>
              <w:rPr>
                <w:color w:val="333333"/>
                <w:sz w:val="18"/>
                <w:szCs w:val="18"/>
              </w:rPr>
            </w:pPr>
            <w:r>
              <w:rPr>
                <w:color w:val="333333"/>
                <w:sz w:val="18"/>
                <w:szCs w:val="18"/>
              </w:rPr>
              <w:t xml:space="preserve">ПЗ = </w:t>
            </w:r>
            <w:proofErr w:type="spellStart"/>
            <w:r>
              <w:rPr>
                <w:color w:val="333333"/>
                <w:sz w:val="18"/>
                <w:szCs w:val="18"/>
              </w:rPr>
              <w:t>Пинд.р</w:t>
            </w:r>
            <w:proofErr w:type="spellEnd"/>
            <w:r>
              <w:rPr>
                <w:color w:val="333333"/>
                <w:sz w:val="18"/>
                <w:szCs w:val="18"/>
              </w:rPr>
              <w:t>*100</w:t>
            </w:r>
            <w:proofErr w:type="gramStart"/>
            <w:r>
              <w:rPr>
                <w:color w:val="333333"/>
                <w:sz w:val="18"/>
                <w:szCs w:val="18"/>
              </w:rPr>
              <w:t>/(</w:t>
            </w:r>
            <w:proofErr w:type="spellStart"/>
            <w:proofErr w:type="gramEnd"/>
            <w:r>
              <w:rPr>
                <w:color w:val="333333"/>
                <w:sz w:val="18"/>
                <w:szCs w:val="18"/>
              </w:rPr>
              <w:t>Пинд.о-Пинд.и</w:t>
            </w:r>
            <w:proofErr w:type="spellEnd"/>
            <w:r>
              <w:rPr>
                <w:color w:val="333333"/>
                <w:sz w:val="18"/>
                <w:szCs w:val="18"/>
              </w:rPr>
              <w:t>)</w:t>
            </w:r>
          </w:p>
          <w:p w:rsidR="00FF62DC" w:rsidRDefault="00FF62DC">
            <w:pPr>
              <w:spacing w:after="150"/>
              <w:jc w:val="both"/>
              <w:rPr>
                <w:color w:val="333333"/>
                <w:sz w:val="18"/>
                <w:szCs w:val="18"/>
              </w:rPr>
            </w:pPr>
            <w:r>
              <w:rPr>
                <w:color w:val="333333"/>
                <w:sz w:val="18"/>
                <w:szCs w:val="18"/>
              </w:rPr>
              <w:t>где</w:t>
            </w:r>
          </w:p>
          <w:p w:rsidR="00FF62DC" w:rsidRDefault="00FF62DC">
            <w:pPr>
              <w:spacing w:after="150"/>
              <w:jc w:val="both"/>
              <w:rPr>
                <w:color w:val="333333"/>
                <w:sz w:val="18"/>
                <w:szCs w:val="18"/>
              </w:rPr>
            </w:pPr>
            <w:proofErr w:type="spellStart"/>
            <w:r>
              <w:rPr>
                <w:color w:val="333333"/>
                <w:sz w:val="18"/>
                <w:szCs w:val="18"/>
              </w:rPr>
              <w:t>Пинд.р</w:t>
            </w:r>
            <w:proofErr w:type="spellEnd"/>
            <w:r>
              <w:rPr>
                <w:color w:val="333333"/>
                <w:sz w:val="18"/>
                <w:szCs w:val="18"/>
              </w:rPr>
              <w:t xml:space="preserve"> – площадь индустриального парка, занятая резидентами;</w:t>
            </w:r>
          </w:p>
          <w:p w:rsidR="00FF62DC" w:rsidRDefault="00FF62DC">
            <w:pPr>
              <w:spacing w:after="150"/>
              <w:jc w:val="both"/>
              <w:rPr>
                <w:color w:val="333333"/>
                <w:sz w:val="18"/>
                <w:szCs w:val="18"/>
              </w:rPr>
            </w:pPr>
            <w:proofErr w:type="spellStart"/>
            <w:r>
              <w:rPr>
                <w:color w:val="333333"/>
                <w:sz w:val="18"/>
                <w:szCs w:val="18"/>
              </w:rPr>
              <w:t>Пинд.о</w:t>
            </w:r>
            <w:proofErr w:type="spellEnd"/>
            <w:r>
              <w:rPr>
                <w:color w:val="333333"/>
                <w:sz w:val="18"/>
                <w:szCs w:val="18"/>
              </w:rPr>
              <w:t xml:space="preserve">. – общая площадь индустриального </w:t>
            </w:r>
            <w:r>
              <w:rPr>
                <w:color w:val="333333"/>
                <w:sz w:val="18"/>
                <w:szCs w:val="18"/>
              </w:rPr>
              <w:lastRenderedPageBreak/>
              <w:t>парка;</w:t>
            </w:r>
          </w:p>
          <w:p w:rsidR="00FF62DC" w:rsidRDefault="00FF62DC">
            <w:pPr>
              <w:widowControl w:val="0"/>
              <w:autoSpaceDE w:val="0"/>
              <w:autoSpaceDN w:val="0"/>
              <w:adjustRightInd w:val="0"/>
              <w:jc w:val="both"/>
              <w:rPr>
                <w:color w:val="333333"/>
                <w:sz w:val="18"/>
                <w:szCs w:val="18"/>
              </w:rPr>
            </w:pPr>
            <w:proofErr w:type="spellStart"/>
            <w:r>
              <w:rPr>
                <w:color w:val="333333"/>
                <w:sz w:val="18"/>
                <w:szCs w:val="18"/>
              </w:rPr>
              <w:t>Пинд</w:t>
            </w:r>
            <w:proofErr w:type="gramStart"/>
            <w:r>
              <w:rPr>
                <w:color w:val="333333"/>
                <w:sz w:val="18"/>
                <w:szCs w:val="18"/>
              </w:rPr>
              <w:t>.</w:t>
            </w:r>
            <w:proofErr w:type="gramEnd"/>
            <w:r>
              <w:rPr>
                <w:color w:val="333333"/>
                <w:sz w:val="18"/>
                <w:szCs w:val="18"/>
              </w:rPr>
              <w:t>и</w:t>
            </w:r>
            <w:proofErr w:type="spellEnd"/>
            <w:r>
              <w:rPr>
                <w:color w:val="333333"/>
                <w:sz w:val="18"/>
                <w:szCs w:val="18"/>
              </w:rPr>
              <w:t xml:space="preserve"> – площадь индустриального парка, предназначенная для объектов инфраструктуры.</w:t>
            </w:r>
          </w:p>
          <w:p w:rsidR="00FF62DC" w:rsidRDefault="00FF62DC">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lastRenderedPageBreak/>
              <w:t xml:space="preserve">Управляющие компании индустриальных парков, технопарков и </w:t>
            </w:r>
            <w:proofErr w:type="spellStart"/>
            <w:r>
              <w:rPr>
                <w:sz w:val="18"/>
                <w:szCs w:val="18"/>
              </w:rPr>
              <w:t>промзон</w:t>
            </w:r>
            <w:proofErr w:type="spellEnd"/>
            <w:r>
              <w:rPr>
                <w:sz w:val="18"/>
                <w:szCs w:val="18"/>
              </w:rPr>
              <w:t>,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 xml:space="preserve">Ежеквартально </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3.</w:t>
            </w:r>
          </w:p>
          <w:p w:rsidR="00FF62DC" w:rsidRDefault="00FF62DC">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FF62DC" w:rsidRDefault="00FF62DC">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3"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Ежегодно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tabs>
                <w:tab w:val="left" w:pos="534"/>
              </w:tabs>
              <w:rPr>
                <w:sz w:val="20"/>
                <w:szCs w:val="20"/>
                <w:lang w:eastAsia="en-US"/>
              </w:rPr>
            </w:pPr>
            <w:r>
              <w:rPr>
                <w:sz w:val="20"/>
                <w:szCs w:val="20"/>
                <w:lang w:eastAsia="en-US"/>
              </w:rPr>
              <w:t>Целевой показатель 4.</w:t>
            </w:r>
          </w:p>
          <w:p w:rsidR="00FF62DC" w:rsidRDefault="00FF62DC">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t>единиц</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FF62DC" w:rsidRDefault="00FF62DC">
            <w:pPr>
              <w:widowControl w:val="0"/>
              <w:autoSpaceDE w:val="0"/>
              <w:autoSpaceDN w:val="0"/>
              <w:adjustRightInd w:val="0"/>
              <w:jc w:val="both"/>
              <w:rPr>
                <w:color w:val="333333"/>
                <w:sz w:val="18"/>
                <w:szCs w:val="18"/>
              </w:rPr>
            </w:pPr>
            <w:r>
              <w:rPr>
                <w:color w:val="333333"/>
                <w:sz w:val="18"/>
                <w:szCs w:val="18"/>
              </w:rPr>
              <w:t xml:space="preserve">По отчетам управляющие компании индустриальных парков, технопарков и </w:t>
            </w:r>
            <w:proofErr w:type="spellStart"/>
            <w:r>
              <w:rPr>
                <w:color w:val="333333"/>
                <w:sz w:val="18"/>
                <w:szCs w:val="18"/>
              </w:rPr>
              <w:t>промзон</w:t>
            </w:r>
            <w:proofErr w:type="spellEnd"/>
            <w:r>
              <w:rPr>
                <w:color w:val="333333"/>
                <w:sz w:val="18"/>
                <w:szCs w:val="18"/>
              </w:rPr>
              <w:t>, а также АО «Корпорация развития Московской области», а также по сведениям ЕАС ПИП</w:t>
            </w:r>
          </w:p>
          <w:p w:rsidR="00FF62DC" w:rsidRDefault="00FF62DC">
            <w:pPr>
              <w:widowControl w:val="0"/>
              <w:autoSpaceDE w:val="0"/>
              <w:autoSpaceDN w:val="0"/>
              <w:adjustRightInd w:val="0"/>
              <w:jc w:val="both"/>
              <w:rPr>
                <w:color w:val="333333"/>
                <w:sz w:val="18"/>
                <w:szCs w:val="18"/>
              </w:rPr>
            </w:pPr>
          </w:p>
          <w:p w:rsidR="00FF62DC" w:rsidRDefault="00FF62DC">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5.</w:t>
            </w:r>
          </w:p>
          <w:p w:rsidR="00FF62DC" w:rsidRDefault="00FF62DC">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t>га</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F62DC" w:rsidRDefault="00FF62DC">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6.</w:t>
            </w:r>
          </w:p>
          <w:p w:rsidR="00FF62DC" w:rsidRDefault="00FF62DC">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w:t>
            </w:r>
            <w:r>
              <w:rPr>
                <w:rFonts w:eastAsia="Calibri"/>
                <w:bCs/>
                <w:sz w:val="18"/>
                <w:szCs w:val="18"/>
                <w:lang w:eastAsia="en-US"/>
              </w:rPr>
              <w:lastRenderedPageBreak/>
              <w:t>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spacing w:after="200" w:line="276" w:lineRule="auto"/>
              <w:jc w:val="both"/>
              <w:rPr>
                <w:sz w:val="18"/>
                <w:szCs w:val="18"/>
              </w:rPr>
            </w:pPr>
            <w:r>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w:t>
            </w:r>
            <w:r>
              <w:rPr>
                <w:sz w:val="18"/>
                <w:szCs w:val="18"/>
              </w:rPr>
              <w:lastRenderedPageBreak/>
              <w:t>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18"/>
                <w:lang w:eastAsia="en-US"/>
              </w:rPr>
            </w:pPr>
            <w:r>
              <w:rPr>
                <w:sz w:val="20"/>
                <w:szCs w:val="18"/>
                <w:lang w:eastAsia="en-US"/>
              </w:rPr>
              <w:t>Целевой показатель 7.</w:t>
            </w:r>
          </w:p>
          <w:p w:rsidR="00FF62DC" w:rsidRDefault="00FF62DC">
            <w:pPr>
              <w:rPr>
                <w:sz w:val="20"/>
                <w:szCs w:val="18"/>
                <w:lang w:eastAsia="en-US"/>
              </w:rPr>
            </w:pPr>
            <w:r>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18"/>
                <w:szCs w:val="18"/>
                <w:lang w:eastAsia="en-US"/>
              </w:rPr>
            </w:pPr>
            <w:r>
              <w:rPr>
                <w:sz w:val="18"/>
                <w:szCs w:val="18"/>
                <w:lang w:eastAsia="en-US"/>
              </w:rPr>
              <w:t>процент</w:t>
            </w:r>
          </w:p>
          <w:p w:rsidR="00FF62DC" w:rsidRDefault="00FF62DC">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IЧ= ИЧ / ИЧ (n-</w:t>
            </w:r>
            <w:proofErr w:type="gramStart"/>
            <w:r>
              <w:rPr>
                <w:sz w:val="18"/>
                <w:szCs w:val="18"/>
              </w:rPr>
              <w:t>1)*</w:t>
            </w:r>
            <w:proofErr w:type="gramEnd"/>
            <w:r>
              <w:rPr>
                <w:sz w:val="18"/>
                <w:szCs w:val="18"/>
              </w:rPr>
              <w:t>100%</w:t>
            </w:r>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IЧ</w:t>
            </w:r>
            <w:r>
              <w:rPr>
                <w:sz w:val="18"/>
                <w:szCs w:val="18"/>
              </w:rPr>
              <w:tab/>
              <w:t>–</w:t>
            </w:r>
            <w:r>
              <w:rPr>
                <w:sz w:val="18"/>
                <w:szCs w:val="18"/>
              </w:rPr>
              <w:tab/>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ИЧ</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ИЧ (n-1)</w:t>
            </w:r>
            <w:r>
              <w:rPr>
                <w:sz w:val="18"/>
                <w:szCs w:val="18"/>
              </w:rPr>
              <w:tab/>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p>
          <w:p w:rsidR="00FF62DC" w:rsidRDefault="00FF62DC">
            <w:pPr>
              <w:jc w:val="both"/>
              <w:rPr>
                <w:i/>
                <w:iCs/>
                <w:sz w:val="18"/>
                <w:szCs w:val="18"/>
              </w:rPr>
            </w:pPr>
            <w:r>
              <w:rPr>
                <w:i/>
                <w:iCs/>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ИЧ  =Ио-</w:t>
            </w:r>
            <w:proofErr w:type="spellStart"/>
            <w:r>
              <w:rPr>
                <w:sz w:val="18"/>
                <w:szCs w:val="18"/>
              </w:rPr>
              <w:t>Ифп</w:t>
            </w:r>
            <w:proofErr w:type="spellEnd"/>
            <w:r>
              <w:rPr>
                <w:sz w:val="18"/>
                <w:szCs w:val="18"/>
              </w:rPr>
              <w:t>-</w:t>
            </w:r>
            <w:proofErr w:type="spellStart"/>
            <w:r>
              <w:rPr>
                <w:sz w:val="18"/>
                <w:szCs w:val="18"/>
              </w:rPr>
              <w:t>Ифб</w:t>
            </w:r>
            <w:proofErr w:type="spellEnd"/>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ИЧ</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lastRenderedPageBreak/>
              <w:t>Ио</w:t>
            </w:r>
            <w:r>
              <w:rPr>
                <w:sz w:val="18"/>
                <w:szCs w:val="18"/>
              </w:rPr>
              <w:tab/>
              <w:t>–</w:t>
            </w:r>
            <w:r>
              <w:rPr>
                <w:sz w:val="18"/>
                <w:szCs w:val="18"/>
              </w:rPr>
              <w:tab/>
              <w:t xml:space="preserve">Объем инвестиций, привлеченных в основной капитал </w:t>
            </w:r>
          </w:p>
          <w:p w:rsidR="00FF62DC" w:rsidRDefault="00FF62DC">
            <w:pPr>
              <w:jc w:val="both"/>
              <w:rPr>
                <w:sz w:val="18"/>
                <w:szCs w:val="18"/>
              </w:rPr>
            </w:pPr>
            <w:r>
              <w:rPr>
                <w:sz w:val="18"/>
                <w:szCs w:val="18"/>
              </w:rPr>
              <w:t>по организациям, не относящимся к субъектам малого предпринимательства.</w:t>
            </w:r>
          </w:p>
          <w:p w:rsidR="00FF62DC" w:rsidRDefault="00FF62DC">
            <w:pPr>
              <w:jc w:val="both"/>
              <w:rPr>
                <w:sz w:val="18"/>
                <w:szCs w:val="18"/>
              </w:rPr>
            </w:pPr>
            <w:proofErr w:type="spellStart"/>
            <w:r>
              <w:rPr>
                <w:sz w:val="18"/>
                <w:szCs w:val="18"/>
              </w:rPr>
              <w:t>Ифп</w:t>
            </w:r>
            <w:proofErr w:type="spellEnd"/>
            <w:r>
              <w:rPr>
                <w:sz w:val="18"/>
                <w:szCs w:val="18"/>
              </w:rPr>
              <w:tab/>
              <w:t>–</w:t>
            </w:r>
            <w:r>
              <w:rPr>
                <w:sz w:val="18"/>
                <w:szCs w:val="18"/>
              </w:rPr>
              <w:tab/>
              <w:t>Объем инвестиций инфраструктурных монополий (федеральные проекты);</w:t>
            </w:r>
          </w:p>
          <w:p w:rsidR="00FF62DC" w:rsidRDefault="00FF62DC">
            <w:pPr>
              <w:jc w:val="both"/>
              <w:rPr>
                <w:sz w:val="18"/>
                <w:szCs w:val="18"/>
              </w:rPr>
            </w:pPr>
            <w:proofErr w:type="spellStart"/>
            <w:r>
              <w:rPr>
                <w:sz w:val="18"/>
                <w:szCs w:val="18"/>
              </w:rPr>
              <w:t>Ифб</w:t>
            </w:r>
            <w:proofErr w:type="spellEnd"/>
            <w:r>
              <w:rPr>
                <w:sz w:val="18"/>
                <w:szCs w:val="18"/>
              </w:rPr>
              <w:tab/>
              <w:t>–</w:t>
            </w:r>
            <w:r>
              <w:rPr>
                <w:sz w:val="18"/>
                <w:szCs w:val="18"/>
              </w:rPr>
              <w:tab/>
              <w:t xml:space="preserve">Объем бюджетных ассигнований федерального бюджета. </w:t>
            </w:r>
          </w:p>
          <w:p w:rsidR="00FF62DC" w:rsidRDefault="00FF62DC">
            <w:pPr>
              <w:jc w:val="both"/>
              <w:rPr>
                <w:sz w:val="18"/>
                <w:szCs w:val="18"/>
              </w:rPr>
            </w:pPr>
          </w:p>
          <w:p w:rsidR="00FF62DC" w:rsidRDefault="00FF62DC">
            <w:pPr>
              <w:jc w:val="both"/>
              <w:rPr>
                <w:i/>
                <w:iCs/>
                <w:sz w:val="18"/>
                <w:szCs w:val="18"/>
              </w:rPr>
            </w:pPr>
            <w:r>
              <w:rPr>
                <w:i/>
                <w:iCs/>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ИЧ (n-1) =Ио (n-1)-</w:t>
            </w:r>
            <w:proofErr w:type="spellStart"/>
            <w:r>
              <w:rPr>
                <w:sz w:val="18"/>
                <w:szCs w:val="18"/>
              </w:rPr>
              <w:t>Ифп</w:t>
            </w:r>
            <w:proofErr w:type="spellEnd"/>
            <w:r>
              <w:rPr>
                <w:sz w:val="18"/>
                <w:szCs w:val="18"/>
              </w:rPr>
              <w:t xml:space="preserve"> (n-1)-</w:t>
            </w:r>
            <w:proofErr w:type="spellStart"/>
            <w:r>
              <w:rPr>
                <w:sz w:val="18"/>
                <w:szCs w:val="18"/>
              </w:rPr>
              <w:t>Ифб</w:t>
            </w:r>
            <w:proofErr w:type="spellEnd"/>
            <w:r>
              <w:rPr>
                <w:sz w:val="18"/>
                <w:szCs w:val="18"/>
              </w:rPr>
              <w:t xml:space="preserve"> (n-1)</w:t>
            </w:r>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ИЧ (n-1)</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r>
              <w:rPr>
                <w:sz w:val="18"/>
                <w:szCs w:val="18"/>
              </w:rPr>
              <w:t>Ио (n-1)</w:t>
            </w:r>
            <w:r>
              <w:rPr>
                <w:sz w:val="18"/>
                <w:szCs w:val="18"/>
              </w:rPr>
              <w:tab/>
              <w:t>–</w:t>
            </w:r>
            <w:r>
              <w:rPr>
                <w:sz w:val="18"/>
                <w:szCs w:val="18"/>
              </w:rPr>
              <w:tab/>
              <w:t xml:space="preserve">Объем инвестиций, привлеченных в основной капитал </w:t>
            </w:r>
          </w:p>
          <w:p w:rsidR="00FF62DC" w:rsidRDefault="00FF62DC">
            <w:pPr>
              <w:jc w:val="both"/>
              <w:rPr>
                <w:sz w:val="18"/>
                <w:szCs w:val="18"/>
              </w:rPr>
            </w:pPr>
            <w:r>
              <w:rPr>
                <w:sz w:val="18"/>
                <w:szCs w:val="18"/>
              </w:rPr>
              <w:t>по организациям, не относящимся к субъектам малого предпринимательства за предыдущий год.</w:t>
            </w:r>
          </w:p>
          <w:p w:rsidR="00FF62DC" w:rsidRDefault="00FF62DC">
            <w:pPr>
              <w:jc w:val="both"/>
              <w:rPr>
                <w:sz w:val="18"/>
                <w:szCs w:val="18"/>
              </w:rPr>
            </w:pPr>
            <w:proofErr w:type="spellStart"/>
            <w:r>
              <w:rPr>
                <w:sz w:val="18"/>
                <w:szCs w:val="18"/>
              </w:rPr>
              <w:t>Ифп</w:t>
            </w:r>
            <w:proofErr w:type="spellEnd"/>
            <w:r>
              <w:rPr>
                <w:sz w:val="18"/>
                <w:szCs w:val="18"/>
              </w:rPr>
              <w:t xml:space="preserve"> (n-1)</w:t>
            </w:r>
            <w:r>
              <w:rPr>
                <w:sz w:val="18"/>
                <w:szCs w:val="18"/>
              </w:rPr>
              <w:tab/>
              <w:t>–</w:t>
            </w:r>
            <w:r>
              <w:rPr>
                <w:sz w:val="18"/>
                <w:szCs w:val="18"/>
              </w:rPr>
              <w:tab/>
              <w:t>Объем инвестиций инфраструктурных монополий (федеральные проекты) за предыдущий год.</w:t>
            </w:r>
          </w:p>
          <w:p w:rsidR="00FF62DC" w:rsidRDefault="00FF62DC">
            <w:pPr>
              <w:jc w:val="both"/>
              <w:rPr>
                <w:sz w:val="18"/>
                <w:szCs w:val="18"/>
              </w:rPr>
            </w:pPr>
            <w:proofErr w:type="spellStart"/>
            <w:r>
              <w:rPr>
                <w:sz w:val="18"/>
                <w:szCs w:val="18"/>
              </w:rPr>
              <w:t>Ифб</w:t>
            </w:r>
            <w:proofErr w:type="spellEnd"/>
            <w:r>
              <w:rPr>
                <w:sz w:val="18"/>
                <w:szCs w:val="18"/>
              </w:rPr>
              <w:t xml:space="preserve"> (n-1)</w:t>
            </w:r>
            <w:r>
              <w:rPr>
                <w:sz w:val="18"/>
                <w:szCs w:val="18"/>
              </w:rPr>
              <w:tab/>
              <w:t>–</w:t>
            </w:r>
            <w:r>
              <w:rPr>
                <w:sz w:val="18"/>
                <w:szCs w:val="18"/>
              </w:rPr>
              <w:tab/>
              <w:t>Объем бюджетных ассигнований федерального бюджета за предыдущий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FF62DC" w:rsidRDefault="00FF62DC">
            <w:pPr>
              <w:widowControl w:val="0"/>
              <w:autoSpaceDE w:val="0"/>
              <w:autoSpaceDN w:val="0"/>
              <w:adjustRightInd w:val="0"/>
              <w:spacing w:after="200" w:line="276" w:lineRule="auto"/>
              <w:jc w:val="both"/>
              <w:rPr>
                <w:sz w:val="18"/>
                <w:szCs w:val="18"/>
              </w:rPr>
            </w:pPr>
            <w:r>
              <w:rPr>
                <w:sz w:val="18"/>
                <w:szCs w:val="18"/>
              </w:rPr>
              <w:t>№ П-2 «Сведения об инвестициях в нефинансовые активы»;</w:t>
            </w:r>
          </w:p>
          <w:p w:rsidR="00FF62DC" w:rsidRDefault="00FF62DC">
            <w:pPr>
              <w:widowControl w:val="0"/>
              <w:autoSpaceDE w:val="0"/>
              <w:autoSpaceDN w:val="0"/>
              <w:adjustRightInd w:val="0"/>
              <w:spacing w:after="200" w:line="276" w:lineRule="auto"/>
              <w:jc w:val="both"/>
              <w:rPr>
                <w:sz w:val="18"/>
                <w:szCs w:val="18"/>
              </w:rPr>
            </w:pPr>
            <w:r>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w:t>
            </w:r>
            <w:r>
              <w:rPr>
                <w:sz w:val="18"/>
                <w:szCs w:val="18"/>
              </w:rPr>
              <w:lastRenderedPageBreak/>
              <w:t xml:space="preserve">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FF62DC" w:rsidRDefault="00FF62DC">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8</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18"/>
                <w:lang w:eastAsia="en-US"/>
              </w:rPr>
            </w:pPr>
            <w:r>
              <w:rPr>
                <w:sz w:val="20"/>
                <w:szCs w:val="18"/>
                <w:lang w:eastAsia="en-US"/>
              </w:rPr>
              <w:t>Целевой показатель 8.</w:t>
            </w:r>
          </w:p>
          <w:p w:rsidR="00FF62DC" w:rsidRDefault="00FF62DC">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18"/>
                <w:szCs w:val="18"/>
                <w:lang w:eastAsia="en-US"/>
              </w:rPr>
            </w:pPr>
            <w:r>
              <w:rPr>
                <w:sz w:val="18"/>
                <w:szCs w:val="18"/>
                <w:lang w:eastAsia="en-US"/>
              </w:rPr>
              <w:t>единиц</w:t>
            </w:r>
          </w:p>
          <w:p w:rsidR="00FF62DC" w:rsidRDefault="00FF62DC">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Данные субъектов предпринимательской деятельности, представленные в рамках </w:t>
            </w:r>
            <w:r>
              <w:rPr>
                <w:sz w:val="18"/>
                <w:szCs w:val="18"/>
              </w:rPr>
              <w:lastRenderedPageBreak/>
              <w:t>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bl>
    <w:p w:rsidR="00FF62DC" w:rsidRDefault="00FF62DC" w:rsidP="00FF62DC">
      <w:pPr>
        <w:autoSpaceDE w:val="0"/>
        <w:autoSpaceDN w:val="0"/>
        <w:adjustRightInd w:val="0"/>
        <w:ind w:firstLine="540"/>
        <w:rPr>
          <w:rFonts w:eastAsia="Calibri"/>
          <w:color w:val="000000"/>
          <w:sz w:val="28"/>
          <w:szCs w:val="28"/>
          <w:lang w:eastAsia="en-US"/>
        </w:rPr>
      </w:pPr>
    </w:p>
    <w:p w:rsidR="00FF62DC" w:rsidRDefault="00FF62DC" w:rsidP="00FF62DC">
      <w:pPr>
        <w:autoSpaceDE w:val="0"/>
        <w:autoSpaceDN w:val="0"/>
        <w:adjustRightInd w:val="0"/>
        <w:ind w:firstLine="540"/>
        <w:jc w:val="center"/>
        <w:rPr>
          <w:rFonts w:eastAsia="Calibri"/>
          <w:color w:val="000000"/>
          <w:sz w:val="28"/>
          <w:szCs w:val="28"/>
          <w:lang w:eastAsia="en-US"/>
        </w:rPr>
      </w:pPr>
    </w:p>
    <w:p w:rsidR="00FF62DC" w:rsidRDefault="00FF62DC" w:rsidP="00FF62DC">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FF62DC" w:rsidRDefault="00FF62DC" w:rsidP="00FF62DC">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FF62DC" w:rsidTr="00FF62DC">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jc w:val="center"/>
              <w:rPr>
                <w:rFonts w:eastAsia="Calibri"/>
                <w:sz w:val="18"/>
                <w:szCs w:val="18"/>
                <w:lang w:eastAsia="en-US"/>
              </w:rPr>
            </w:pPr>
            <w:r>
              <w:rPr>
                <w:rFonts w:eastAsia="Calibri"/>
                <w:sz w:val="18"/>
                <w:szCs w:val="18"/>
                <w:lang w:eastAsia="en-US"/>
              </w:rPr>
              <w:t>№</w:t>
            </w:r>
          </w:p>
          <w:p w:rsidR="00FF62DC" w:rsidRDefault="00FF62DC">
            <w:pPr>
              <w:jc w:val="center"/>
              <w:rPr>
                <w:rFonts w:eastAsia="Calibri"/>
                <w:sz w:val="18"/>
                <w:szCs w:val="18"/>
                <w:lang w:eastAsia="en-US"/>
              </w:rPr>
            </w:pPr>
            <w:r>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FF62DC" w:rsidTr="00FF62DC">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6</w:t>
            </w:r>
          </w:p>
        </w:tc>
      </w:tr>
      <w:tr w:rsidR="00FF62DC" w:rsidTr="00FF62DC">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FF62DC" w:rsidRDefault="00FF62DC">
            <w:pPr>
              <w:jc w:val="center"/>
              <w:rPr>
                <w:sz w:val="18"/>
                <w:szCs w:val="18"/>
              </w:rPr>
            </w:pPr>
            <w:r>
              <w:rPr>
                <w:sz w:val="18"/>
                <w:szCs w:val="18"/>
              </w:rPr>
              <w:t>2</w:t>
            </w:r>
          </w:p>
        </w:tc>
        <w:tc>
          <w:tcPr>
            <w:tcW w:w="14035"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1.</w:t>
            </w:r>
          </w:p>
          <w:p w:rsidR="00FF62DC" w:rsidRDefault="00FF62DC">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FF62DC" w:rsidRDefault="00FF62DC">
            <w:pPr>
              <w:jc w:val="both"/>
              <w:rPr>
                <w:sz w:val="20"/>
                <w:szCs w:val="20"/>
              </w:rPr>
            </w:pPr>
            <w:r>
              <w:rPr>
                <w:sz w:val="20"/>
                <w:szCs w:val="20"/>
              </w:rPr>
              <w:t>где:</w:t>
            </w:r>
          </w:p>
          <w:p w:rsidR="00FF62DC" w:rsidRDefault="00FF62DC">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FF62DC" w:rsidRDefault="00FF62DC">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FF62DC" w:rsidRDefault="00FF62DC">
            <w:pPr>
              <w:pStyle w:val="ConsPlusNormal0"/>
              <w:rPr>
                <w:rFonts w:ascii="Times New Roman" w:hAnsi="Times New Roman" w:cs="Times New Roman"/>
                <w:sz w:val="18"/>
                <w:szCs w:val="18"/>
              </w:rPr>
            </w:pPr>
            <w:r>
              <w:rPr>
                <w:rFonts w:ascii="Times New Roman" w:hAnsi="Times New Roman" w:cs="Times New Roman"/>
              </w:rPr>
              <w:t>К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2.</w:t>
            </w:r>
          </w:p>
          <w:p w:rsidR="00FF62DC" w:rsidRDefault="00FF62DC">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jc w:val="both"/>
              <w:rPr>
                <w:sz w:val="20"/>
                <w:szCs w:val="20"/>
              </w:rPr>
            </w:pPr>
            <w:proofErr w:type="spellStart"/>
            <w:r>
              <w:rPr>
                <w:sz w:val="20"/>
                <w:szCs w:val="20"/>
              </w:rPr>
              <w:t>Д</w:t>
            </w:r>
            <w:r>
              <w:rPr>
                <w:sz w:val="20"/>
                <w:szCs w:val="20"/>
                <w:vertAlign w:val="subscript"/>
              </w:rPr>
              <w:t>нт</w:t>
            </w:r>
            <w:proofErr w:type="spellEnd"/>
            <w:r>
              <w:rPr>
                <w:sz w:val="20"/>
                <w:szCs w:val="20"/>
              </w:rPr>
              <w:t xml:space="preserve"> – доля несостоявшихся торгов;</w:t>
            </w:r>
          </w:p>
          <w:p w:rsidR="00FF62DC" w:rsidRDefault="00FF62DC">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FF62DC" w:rsidRDefault="00FF62DC">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bl>
    <w:p w:rsidR="00FF62DC" w:rsidRDefault="00FF62DC" w:rsidP="00FF62DC">
      <w:pPr>
        <w:rPr>
          <w:sz w:val="18"/>
          <w:szCs w:val="18"/>
        </w:rPr>
        <w:sectPr w:rsidR="00FF62DC">
          <w:pgSz w:w="16840" w:h="11907" w:orient="landscape"/>
          <w:pgMar w:top="1134" w:right="680" w:bottom="992" w:left="709" w:header="709" w:footer="709" w:gutter="0"/>
          <w:cols w:space="720"/>
        </w:sect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lastRenderedPageBreak/>
              <w:t>3</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jc w:val="both"/>
              <w:rPr>
                <w:sz w:val="20"/>
                <w:szCs w:val="20"/>
              </w:rPr>
            </w:pPr>
            <w:r>
              <w:rPr>
                <w:sz w:val="20"/>
                <w:szCs w:val="20"/>
              </w:rPr>
              <w:t>Целевой показатель 3.</w:t>
            </w:r>
          </w:p>
          <w:p w:rsidR="00FF62DC" w:rsidRDefault="00FF62DC">
            <w:pPr>
              <w:jc w:val="both"/>
              <w:rPr>
                <w:sz w:val="20"/>
                <w:szCs w:val="20"/>
              </w:rPr>
            </w:pPr>
            <w:r>
              <w:rPr>
                <w:sz w:val="20"/>
                <w:szCs w:val="20"/>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одс</w:t>
            </w:r>
            <w:proofErr w:type="spellEnd"/>
            <w:r>
              <w:rPr>
                <w:rFonts w:ascii="Times New Roman" w:hAnsi="Times New Roman" w:cs="Times New Roman"/>
              </w:rPr>
              <w:t xml:space="preserve"> – доля общей экономии денежных средств от общей суммы состоявшихся торгов, процентов;</w:t>
            </w:r>
          </w:p>
          <w:p w:rsidR="00FF62DC" w:rsidRDefault="00FF62DC">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дс</w:t>
            </w:r>
            <w:proofErr w:type="spellEnd"/>
            <w:r>
              <w:rPr>
                <w:rFonts w:ascii="Times New Roman" w:hAnsi="Times New Roman" w:cs="Times New Roman"/>
                <w:vertAlign w:val="subscript"/>
              </w:rPr>
              <w:t xml:space="preserve"> </w:t>
            </w:r>
            <w:r>
              <w:rPr>
                <w:rFonts w:ascii="Times New Roman" w:hAnsi="Times New Roman" w:cs="Times New Roman"/>
              </w:rPr>
              <w:t>– общая экономия денежных средств по итогам проведения состоявшихся торгов, рублей;</w:t>
            </w:r>
          </w:p>
          <w:p w:rsidR="00FF62DC" w:rsidRDefault="00FF62DC">
            <w:pPr>
              <w:widowControl w:val="0"/>
              <w:autoSpaceDE w:val="0"/>
              <w:autoSpaceDN w:val="0"/>
              <w:adjustRightInd w:val="0"/>
              <w:jc w:val="both"/>
              <w:rPr>
                <w:rFonts w:eastAsiaTheme="minorEastAsia"/>
                <w:sz w:val="18"/>
                <w:szCs w:val="18"/>
              </w:rPr>
            </w:pPr>
            <w:r>
              <w:rPr>
                <w:sz w:val="20"/>
                <w:szCs w:val="20"/>
              </w:rPr>
              <w:t>∑</w:t>
            </w:r>
            <w:proofErr w:type="spellStart"/>
            <w:r>
              <w:rPr>
                <w:sz w:val="20"/>
                <w:szCs w:val="20"/>
              </w:rPr>
              <w:t>обт</w:t>
            </w:r>
            <w:proofErr w:type="spellEnd"/>
            <w:r>
              <w:rPr>
                <w:sz w:val="20"/>
                <w:szCs w:val="20"/>
              </w:rPr>
              <w:t xml:space="preserve">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4</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Целевой показатель 4.</w:t>
            </w:r>
          </w:p>
          <w:p w:rsidR="00FF62DC" w:rsidRDefault="00FF62DC">
            <w:pPr>
              <w:widowControl w:val="0"/>
              <w:autoSpaceDE w:val="0"/>
              <w:autoSpaceDN w:val="0"/>
              <w:adjustRightInd w:val="0"/>
              <w:jc w:val="both"/>
              <w:rPr>
                <w:rFonts w:eastAsiaTheme="minorEastAsia"/>
                <w:i/>
                <w:sz w:val="18"/>
                <w:szCs w:val="18"/>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FF62DC" w:rsidRDefault="00FF62DC">
            <w:pPr>
              <w:rPr>
                <w:sz w:val="20"/>
                <w:szCs w:val="20"/>
              </w:rPr>
            </w:pPr>
            <w:r>
              <w:rPr>
                <w:sz w:val="20"/>
                <w:szCs w:val="20"/>
              </w:rPr>
              <w:t>где:</w:t>
            </w:r>
          </w:p>
          <w:p w:rsidR="00FF62DC" w:rsidRDefault="00FF62DC">
            <w:pPr>
              <w:jc w:val="both"/>
              <w:rPr>
                <w:sz w:val="20"/>
                <w:szCs w:val="20"/>
              </w:rPr>
            </w:pPr>
            <w:proofErr w:type="spellStart"/>
            <w:r>
              <w:rPr>
                <w:sz w:val="20"/>
                <w:szCs w:val="20"/>
              </w:rPr>
              <w:t>Дсмп</w:t>
            </w:r>
            <w:proofErr w:type="spellEnd"/>
            <w:r>
              <w:rPr>
                <w:sz w:val="20"/>
                <w:szCs w:val="20"/>
              </w:rPr>
              <w:t xml:space="preserve">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F9B06"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FF62DC" w:rsidRDefault="00FF62DC">
            <w:pPr>
              <w:jc w:val="both"/>
              <w:rPr>
                <w:sz w:val="20"/>
                <w:szCs w:val="20"/>
              </w:rPr>
            </w:pPr>
            <w:r>
              <w:rPr>
                <w:sz w:val="20"/>
                <w:szCs w:val="20"/>
              </w:rPr>
              <w:t>∑</w:t>
            </w:r>
            <w:proofErr w:type="spellStart"/>
            <w:r>
              <w:rPr>
                <w:sz w:val="20"/>
                <w:szCs w:val="20"/>
              </w:rPr>
              <w:t>смп</w:t>
            </w:r>
            <w:proofErr w:type="spellEnd"/>
            <w:r>
              <w:rPr>
                <w:sz w:val="20"/>
                <w:szCs w:val="20"/>
              </w:rPr>
              <w:t xml:space="preserve"> – сумма контрактов, заключенных с СМП, СОНО по объявленным среди СМП, СОНО закупкам, руб.;</w:t>
            </w:r>
          </w:p>
          <w:p w:rsidR="00FF62DC" w:rsidRDefault="00FF62DC">
            <w:pPr>
              <w:jc w:val="both"/>
              <w:rPr>
                <w:sz w:val="20"/>
                <w:szCs w:val="20"/>
              </w:rPr>
            </w:pPr>
            <w:r>
              <w:rPr>
                <w:sz w:val="20"/>
                <w:szCs w:val="20"/>
              </w:rPr>
              <w:t>∑</w:t>
            </w:r>
            <w:proofErr w:type="spellStart"/>
            <w:r>
              <w:rPr>
                <w:sz w:val="20"/>
                <w:szCs w:val="20"/>
              </w:rPr>
              <w:t>суб</w:t>
            </w:r>
            <w:proofErr w:type="spellEnd"/>
            <w:r>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FF62DC" w:rsidRDefault="00FF62DC">
            <w:pPr>
              <w:widowControl w:val="0"/>
              <w:autoSpaceDE w:val="0"/>
              <w:autoSpaceDN w:val="0"/>
              <w:adjustRightInd w:val="0"/>
              <w:jc w:val="both"/>
              <w:rPr>
                <w:rFonts w:eastAsiaTheme="minorEastAsia"/>
                <w:sz w:val="18"/>
                <w:szCs w:val="18"/>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5.</w:t>
            </w:r>
          </w:p>
          <w:p w:rsidR="00FF62DC" w:rsidRDefault="00FF62DC">
            <w:pPr>
              <w:widowControl w:val="0"/>
              <w:autoSpaceDE w:val="0"/>
              <w:autoSpaceDN w:val="0"/>
              <w:adjustRightInd w:val="0"/>
              <w:jc w:val="both"/>
              <w:rPr>
                <w:rFonts w:eastAsiaTheme="minorEastAsia"/>
                <w:i/>
                <w:sz w:val="18"/>
                <w:szCs w:val="18"/>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jc w:val="both"/>
              <w:rPr>
                <w:sz w:val="20"/>
                <w:szCs w:val="20"/>
              </w:rPr>
            </w:pPr>
            <w:r>
              <w:rPr>
                <w:sz w:val="20"/>
                <w:szCs w:val="20"/>
              </w:rPr>
              <w:t>Y – количество участников в одной процедуре состоявшихся торгов, единиц;</w:t>
            </w:r>
          </w:p>
          <w:p w:rsidR="00FF62DC" w:rsidRDefault="00FF62DC">
            <w:pPr>
              <w:jc w:val="both"/>
              <w:rPr>
                <w:sz w:val="20"/>
                <w:szCs w:val="20"/>
              </w:rPr>
            </w:pPr>
            <w:r>
              <w:rPr>
                <w:sz w:val="20"/>
                <w:szCs w:val="20"/>
              </w:rPr>
              <w:t>Y</w:t>
            </w:r>
            <w:proofErr w:type="spellStart"/>
            <w:r>
              <w:rPr>
                <w:sz w:val="20"/>
                <w:szCs w:val="20"/>
                <w:vertAlign w:val="subscript"/>
                <w:lang w:val="en-US"/>
              </w:rPr>
              <w:t>k</w:t>
            </w:r>
            <w:r>
              <w:rPr>
                <w:sz w:val="20"/>
                <w:szCs w:val="20"/>
                <w:vertAlign w:val="superscript"/>
                <w:lang w:val="en-US"/>
              </w:rPr>
              <w:t>i</w:t>
            </w:r>
            <w:proofErr w:type="spellEnd"/>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FF62DC" w:rsidRDefault="00FF62DC">
            <w:pPr>
              <w:widowControl w:val="0"/>
              <w:autoSpaceDE w:val="0"/>
              <w:autoSpaceDN w:val="0"/>
              <w:adjustRightInd w:val="0"/>
              <w:jc w:val="both"/>
              <w:rPr>
                <w:rFonts w:eastAsiaTheme="minorEastAsia"/>
                <w:sz w:val="18"/>
                <w:szCs w:val="18"/>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6.</w:t>
            </w:r>
          </w:p>
          <w:p w:rsidR="00FF62DC" w:rsidRDefault="00FF62DC">
            <w:pPr>
              <w:widowControl w:val="0"/>
              <w:autoSpaceDE w:val="0"/>
              <w:autoSpaceDN w:val="0"/>
              <w:adjustRightInd w:val="0"/>
              <w:jc w:val="both"/>
              <w:rPr>
                <w:rFonts w:eastAsiaTheme="minorEastAsia"/>
                <w:i/>
                <w:sz w:val="18"/>
                <w:szCs w:val="18"/>
              </w:rPr>
            </w:pPr>
            <w:r>
              <w:rPr>
                <w:sz w:val="20"/>
                <w:szCs w:val="20"/>
              </w:rPr>
              <w:t xml:space="preserve">Количество реализованных требований Стандарта развития конкуренции в муниципальном </w:t>
            </w:r>
            <w:r>
              <w:rPr>
                <w:sz w:val="20"/>
                <w:szCs w:val="20"/>
              </w:rPr>
              <w:lastRenderedPageBreak/>
              <w:t>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lastRenderedPageBreak/>
              <w:t>единица</w:t>
            </w:r>
          </w:p>
        </w:tc>
        <w:tc>
          <w:tcPr>
            <w:tcW w:w="5104" w:type="dxa"/>
            <w:tcBorders>
              <w:top w:val="single" w:sz="4" w:space="0" w:color="000000"/>
              <w:left w:val="single" w:sz="4" w:space="0" w:color="000000"/>
              <w:bottom w:val="single" w:sz="4" w:space="0" w:color="000000"/>
              <w:right w:val="single" w:sz="4" w:space="0" w:color="000000"/>
            </w:tcBorders>
          </w:tcPr>
          <w:p w:rsidR="00FF62DC" w:rsidRDefault="00FF62DC">
            <w:pPr>
              <w:rPr>
                <w:sz w:val="20"/>
                <w:szCs w:val="20"/>
              </w:rPr>
            </w:pPr>
            <w:r>
              <w:rPr>
                <w:sz w:val="20"/>
                <w:szCs w:val="20"/>
              </w:rPr>
              <w:t xml:space="preserve">K = Т1 + Т2 + ... </w:t>
            </w:r>
            <w:proofErr w:type="spellStart"/>
            <w:r>
              <w:rPr>
                <w:sz w:val="20"/>
                <w:szCs w:val="20"/>
              </w:rPr>
              <w:t>Тi</w:t>
            </w:r>
            <w:proofErr w:type="spellEnd"/>
            <w:r>
              <w:rPr>
                <w:sz w:val="20"/>
                <w:szCs w:val="20"/>
              </w:rPr>
              <w:t>,</w:t>
            </w:r>
          </w:p>
          <w:p w:rsidR="00FF62DC" w:rsidRDefault="00FF62DC">
            <w:pPr>
              <w:rPr>
                <w:sz w:val="20"/>
                <w:szCs w:val="20"/>
              </w:rPr>
            </w:pPr>
          </w:p>
          <w:p w:rsidR="00FF62DC" w:rsidRDefault="00FF62DC">
            <w:pPr>
              <w:rPr>
                <w:sz w:val="20"/>
                <w:szCs w:val="20"/>
              </w:rPr>
            </w:pPr>
            <w:r>
              <w:rPr>
                <w:sz w:val="20"/>
                <w:szCs w:val="20"/>
              </w:rPr>
              <w:t>где:</w:t>
            </w:r>
          </w:p>
          <w:p w:rsidR="00FF62DC" w:rsidRDefault="00FF62DC">
            <w:pPr>
              <w:rPr>
                <w:sz w:val="20"/>
                <w:szCs w:val="20"/>
              </w:rPr>
            </w:pPr>
            <w:r>
              <w:rPr>
                <w:sz w:val="20"/>
                <w:szCs w:val="20"/>
              </w:rPr>
              <w:t xml:space="preserve">К - количество реализованных требований Стандарта </w:t>
            </w:r>
            <w:r>
              <w:rPr>
                <w:sz w:val="20"/>
                <w:szCs w:val="20"/>
              </w:rPr>
              <w:lastRenderedPageBreak/>
              <w:t>развития конкуренции, единиц;</w:t>
            </w:r>
          </w:p>
          <w:p w:rsidR="00FF62DC" w:rsidRDefault="00FF62DC">
            <w:pPr>
              <w:rPr>
                <w:sz w:val="20"/>
                <w:szCs w:val="20"/>
              </w:rPr>
            </w:pPr>
            <w:proofErr w:type="spellStart"/>
            <w:r>
              <w:rPr>
                <w:sz w:val="20"/>
                <w:szCs w:val="20"/>
              </w:rPr>
              <w:t>Тi</w:t>
            </w:r>
            <w:proofErr w:type="spellEnd"/>
            <w:r>
              <w:rPr>
                <w:sz w:val="20"/>
                <w:szCs w:val="20"/>
              </w:rPr>
              <w:t xml:space="preserve"> - единица реализованного требования Стандарта развития конкуренции.</w:t>
            </w:r>
          </w:p>
          <w:p w:rsidR="00FF62DC" w:rsidRDefault="00FF62DC">
            <w:pPr>
              <w:rPr>
                <w:sz w:val="20"/>
                <w:szCs w:val="20"/>
              </w:rPr>
            </w:pPr>
          </w:p>
          <w:p w:rsidR="00FF62DC" w:rsidRDefault="00FF62DC">
            <w:pPr>
              <w:rPr>
                <w:sz w:val="20"/>
                <w:szCs w:val="20"/>
              </w:rPr>
            </w:pPr>
            <w:r>
              <w:rPr>
                <w:sz w:val="20"/>
                <w:szCs w:val="20"/>
              </w:rPr>
              <w:t>Реализация каждого требования является единицей при расчете значения показателя:</w:t>
            </w:r>
          </w:p>
          <w:p w:rsidR="00FF62DC" w:rsidRDefault="00FF62DC">
            <w:pPr>
              <w:rPr>
                <w:sz w:val="20"/>
                <w:szCs w:val="20"/>
              </w:rPr>
            </w:pPr>
            <w:r>
              <w:rPr>
                <w:sz w:val="20"/>
                <w:szCs w:val="20"/>
              </w:rPr>
              <w:t>одна единица числового значения показателя равна одному реализованному требованию.</w:t>
            </w:r>
          </w:p>
          <w:p w:rsidR="00FF62DC" w:rsidRDefault="00FF62DC">
            <w:pPr>
              <w:rPr>
                <w:sz w:val="20"/>
                <w:szCs w:val="20"/>
              </w:rPr>
            </w:pPr>
            <w:r>
              <w:rPr>
                <w:sz w:val="20"/>
                <w:szCs w:val="20"/>
              </w:rPr>
              <w:t xml:space="preserve">Требование (Т1 - </w:t>
            </w:r>
            <w:proofErr w:type="spellStart"/>
            <w:r>
              <w:rPr>
                <w:sz w:val="20"/>
                <w:szCs w:val="20"/>
              </w:rPr>
              <w:t>Тi</w:t>
            </w:r>
            <w:proofErr w:type="spellEnd"/>
            <w:r>
              <w:rPr>
                <w:sz w:val="20"/>
                <w:szCs w:val="20"/>
              </w:rPr>
              <w:t>):</w:t>
            </w:r>
          </w:p>
          <w:p w:rsidR="00FF62DC" w:rsidRDefault="00FF62DC">
            <w:pPr>
              <w:jc w:val="both"/>
              <w:rPr>
                <w:sz w:val="20"/>
                <w:szCs w:val="20"/>
              </w:rPr>
            </w:pPr>
            <w:r>
              <w:rPr>
                <w:sz w:val="20"/>
                <w:szCs w:val="20"/>
              </w:rPr>
              <w:t>1. Определение уполномоченного органа.</w:t>
            </w:r>
          </w:p>
          <w:p w:rsidR="00FF62DC" w:rsidRDefault="00FF62DC">
            <w:pPr>
              <w:jc w:val="both"/>
              <w:rPr>
                <w:sz w:val="20"/>
                <w:szCs w:val="20"/>
              </w:rPr>
            </w:pPr>
            <w:r>
              <w:rPr>
                <w:sz w:val="20"/>
                <w:szCs w:val="20"/>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F62DC" w:rsidRDefault="00FF62DC">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FF62DC" w:rsidRDefault="00FF62DC">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F62DC" w:rsidRDefault="00FF62DC">
            <w:pPr>
              <w:widowControl w:val="0"/>
              <w:autoSpaceDE w:val="0"/>
              <w:autoSpaceDN w:val="0"/>
              <w:adjustRightInd w:val="0"/>
              <w:jc w:val="both"/>
              <w:rPr>
                <w:rFonts w:eastAsiaTheme="minorEastAsia"/>
                <w:sz w:val="18"/>
                <w:szCs w:val="18"/>
              </w:rPr>
            </w:pPr>
            <w:r>
              <w:rPr>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bl>
    <w:p w:rsidR="00FF62DC" w:rsidRDefault="00FF62DC" w:rsidP="00FF62DC">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lastRenderedPageBreak/>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w:t>
            </w:r>
          </w:p>
          <w:p w:rsidR="00FF62DC" w:rsidRDefault="00FF62DC">
            <w:pPr>
              <w:widowControl w:val="0"/>
              <w:autoSpaceDE w:val="0"/>
              <w:autoSpaceDN w:val="0"/>
              <w:adjustRightInd w:val="0"/>
              <w:jc w:val="center"/>
              <w:rPr>
                <w:sz w:val="20"/>
                <w:szCs w:val="20"/>
              </w:rPr>
            </w:pPr>
            <w:r>
              <w:rPr>
                <w:sz w:val="20"/>
                <w:szCs w:val="20"/>
              </w:rPr>
              <w:t>п/п</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6</w:t>
            </w:r>
          </w:p>
        </w:tc>
      </w:tr>
      <w:tr w:rsidR="00FF62DC" w:rsidTr="00FF62DC">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1.</w:t>
            </w:r>
          </w:p>
          <w:p w:rsidR="00FF62DC" w:rsidRDefault="00FF62DC">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FF62DC" w:rsidRDefault="00FF62DC">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предприятий – </w:t>
            </w:r>
            <w:r>
              <w:rPr>
                <w:sz w:val="18"/>
                <w:szCs w:val="18"/>
              </w:rPr>
              <w:lastRenderedPageBreak/>
              <w:t>юридических лиц, человек;</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FF62DC" w:rsidRDefault="00FF62DC">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Федеральной налоговой службы России; </w:t>
            </w:r>
          </w:p>
          <w:p w:rsidR="00FF62DC" w:rsidRDefault="00FF62DC">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FF62DC" w:rsidRDefault="00FF62DC">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FF62DC" w:rsidRDefault="00FF62DC">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годовая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2</w:t>
            </w:r>
          </w:p>
        </w:tc>
        <w:tc>
          <w:tcPr>
            <w:tcW w:w="2664" w:type="dxa"/>
            <w:tcBorders>
              <w:top w:val="single" w:sz="4" w:space="0" w:color="000000"/>
              <w:left w:val="single" w:sz="4" w:space="0" w:color="000000"/>
              <w:bottom w:val="single" w:sz="4" w:space="0" w:color="000000"/>
              <w:right w:val="single" w:sz="4" w:space="0" w:color="000000"/>
            </w:tcBorders>
          </w:tcPr>
          <w:p w:rsidR="00FF62DC" w:rsidRDefault="00FF62DC">
            <w:pPr>
              <w:rPr>
                <w:sz w:val="20"/>
                <w:szCs w:val="18"/>
                <w:lang w:eastAsia="en-US"/>
              </w:rPr>
            </w:pPr>
            <w:r>
              <w:rPr>
                <w:sz w:val="20"/>
                <w:szCs w:val="18"/>
                <w:lang w:eastAsia="en-US"/>
              </w:rPr>
              <w:t>Целевой показатель 2.</w:t>
            </w:r>
          </w:p>
          <w:p w:rsidR="00FF62DC" w:rsidRDefault="00FF62DC">
            <w:pPr>
              <w:rPr>
                <w:sz w:val="20"/>
                <w:szCs w:val="18"/>
                <w:lang w:eastAsia="en-US"/>
              </w:rPr>
            </w:pPr>
            <w:r>
              <w:rPr>
                <w:sz w:val="20"/>
                <w:szCs w:val="18"/>
                <w:lang w:eastAsia="en-US"/>
              </w:rPr>
              <w:t>Число субъектов МСП в расчете на 10 тыс. человек населения</w:t>
            </w:r>
          </w:p>
          <w:p w:rsidR="00FF62DC" w:rsidRDefault="00FF62DC">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FF62DC" w:rsidRDefault="00FF62DC">
            <w:pPr>
              <w:rPr>
                <w:sz w:val="18"/>
                <w:szCs w:val="18"/>
              </w:rPr>
            </w:pPr>
          </w:p>
          <w:p w:rsidR="00FF62DC" w:rsidRDefault="00FF62DC">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число субъектов малого и среднего предпринимательства в расчете на 10 тыс. человек населения, единиц;</w:t>
            </w:r>
          </w:p>
          <w:p w:rsidR="00FF62DC" w:rsidRDefault="00FF62DC">
            <w:pPr>
              <w:jc w:val="both"/>
              <w:rPr>
                <w:sz w:val="18"/>
                <w:szCs w:val="18"/>
                <w:lang w:eastAsia="en-US"/>
              </w:rPr>
            </w:pPr>
          </w:p>
          <w:p w:rsidR="00FF62DC" w:rsidRDefault="00FF62DC">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FF62DC" w:rsidRDefault="00FF62DC">
            <w:pPr>
              <w:jc w:val="both"/>
              <w:rPr>
                <w:sz w:val="18"/>
                <w:szCs w:val="18"/>
              </w:rPr>
            </w:pPr>
          </w:p>
          <w:p w:rsidR="00FF62DC" w:rsidRDefault="00FF62DC">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w:t>
            </w:r>
            <w:proofErr w:type="gramStart"/>
            <w:r>
              <w:rPr>
                <w:sz w:val="18"/>
                <w:szCs w:val="18"/>
              </w:rPr>
              <w:t>за отчетным года</w:t>
            </w:r>
            <w:proofErr w:type="gramEnd"/>
            <w:r>
              <w:rPr>
                <w:sz w:val="18"/>
                <w:szCs w:val="18"/>
              </w:rPr>
              <w:t xml:space="preserve"> (расчетные данные территориальных органов Федеральной службы государственной статистики)</w:t>
            </w:r>
          </w:p>
          <w:p w:rsidR="00FF62DC" w:rsidRDefault="00FF62DC">
            <w:pPr>
              <w:jc w:val="both"/>
              <w:rPr>
                <w:sz w:val="18"/>
                <w:szCs w:val="18"/>
                <w:lang w:eastAsia="en-US"/>
              </w:rPr>
            </w:pPr>
          </w:p>
          <w:p w:rsidR="00FF62DC" w:rsidRDefault="00FF62DC">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p w:rsidR="00FF62DC" w:rsidRDefault="00FF62DC">
            <w:pPr>
              <w:widowControl w:val="0"/>
              <w:autoSpaceDE w:val="0"/>
              <w:autoSpaceDN w:val="0"/>
              <w:adjustRightInd w:val="0"/>
              <w:jc w:val="both"/>
              <w:rPr>
                <w:sz w:val="18"/>
                <w:szCs w:val="18"/>
                <w:highlight w:val="yellow"/>
              </w:rPr>
            </w:pPr>
            <w:r>
              <w:rPr>
                <w:sz w:val="18"/>
                <w:szCs w:val="18"/>
              </w:rPr>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годовая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3</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18"/>
              </w:rPr>
            </w:pPr>
            <w:r>
              <w:rPr>
                <w:sz w:val="20"/>
                <w:szCs w:val="18"/>
              </w:rPr>
              <w:t>Целевой показатель 3.</w:t>
            </w:r>
          </w:p>
          <w:p w:rsidR="00FF62DC" w:rsidRDefault="00FF62DC">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8310A4">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FF62DC">
              <w:rPr>
                <w:rFonts w:eastAsia="Calibri"/>
                <w:sz w:val="18"/>
                <w:szCs w:val="18"/>
                <w:lang w:eastAsia="en-US"/>
              </w:rPr>
              <w:t xml:space="preserve"> </w:t>
            </w:r>
          </w:p>
          <w:p w:rsidR="00FF62DC" w:rsidRDefault="00FF62DC">
            <w:pPr>
              <w:widowControl w:val="0"/>
              <w:tabs>
                <w:tab w:val="left" w:pos="6635"/>
              </w:tabs>
              <w:snapToGrid w:val="0"/>
              <w:jc w:val="center"/>
              <w:rPr>
                <w:rFonts w:eastAsia="Calibri"/>
                <w:sz w:val="18"/>
                <w:szCs w:val="18"/>
                <w:lang w:eastAsia="en-US"/>
              </w:rPr>
            </w:pPr>
          </w:p>
          <w:p w:rsidR="00FF62DC" w:rsidRDefault="00FF62DC">
            <w:pPr>
              <w:tabs>
                <w:tab w:val="left" w:pos="6635"/>
              </w:tabs>
              <w:jc w:val="both"/>
              <w:rPr>
                <w:rFonts w:eastAsia="Calibri"/>
                <w:sz w:val="18"/>
                <w:szCs w:val="18"/>
                <w:lang w:eastAsia="en-US"/>
              </w:rPr>
            </w:pPr>
            <w:proofErr w:type="spellStart"/>
            <w:r>
              <w:rPr>
                <w:rFonts w:eastAsia="Calibri"/>
                <w:sz w:val="18"/>
                <w:szCs w:val="18"/>
                <w:lang w:eastAsia="en-US"/>
              </w:rPr>
              <w:t>Пр</w:t>
            </w:r>
            <w:r>
              <w:rPr>
                <w:rFonts w:eastAsia="Calibri"/>
                <w:sz w:val="18"/>
                <w:szCs w:val="18"/>
                <w:vertAlign w:val="subscript"/>
                <w:lang w:eastAsia="en-US"/>
              </w:rPr>
              <w:t>к</w:t>
            </w:r>
            <w:proofErr w:type="spellEnd"/>
            <w:r>
              <w:rPr>
                <w:rFonts w:eastAsia="Calibri"/>
                <w:sz w:val="18"/>
                <w:szCs w:val="18"/>
                <w:vertAlign w:val="subscript"/>
                <w:lang w:eastAsia="en-US"/>
              </w:rPr>
              <w:t xml:space="preserve"> </w:t>
            </w:r>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FF62DC" w:rsidRDefault="00FF62DC">
            <w:pPr>
              <w:tabs>
                <w:tab w:val="left" w:pos="6635"/>
              </w:tabs>
              <w:jc w:val="both"/>
              <w:rPr>
                <w:rFonts w:eastAsia="Calibri"/>
                <w:sz w:val="18"/>
                <w:szCs w:val="18"/>
                <w:lang w:eastAsia="en-US"/>
              </w:rPr>
            </w:pPr>
          </w:p>
          <w:p w:rsidR="00FF62DC" w:rsidRDefault="00FF62DC">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sidRPr="008652DC">
              <w:rPr>
                <w:rFonts w:eastAsia="Calibri"/>
                <w:sz w:val="18"/>
                <w:szCs w:val="18"/>
                <w:lang w:eastAsia="en-US"/>
              </w:rPr>
              <w:t xml:space="preserve"> </w:t>
            </w:r>
            <w:r>
              <w:rPr>
                <w:sz w:val="18"/>
                <w:szCs w:val="18"/>
              </w:rPr>
              <w:t xml:space="preserve">– </w:t>
            </w:r>
            <w:r>
              <w:rPr>
                <w:rFonts w:eastAsia="Calibri"/>
                <w:sz w:val="18"/>
                <w:szCs w:val="18"/>
                <w:lang w:eastAsia="en-US"/>
              </w:rPr>
              <w:t xml:space="preserve">количество средних, малых предприятий, </w:t>
            </w:r>
            <w:proofErr w:type="spellStart"/>
            <w:r>
              <w:rPr>
                <w:rFonts w:eastAsia="Calibri"/>
                <w:sz w:val="18"/>
                <w:szCs w:val="18"/>
                <w:lang w:eastAsia="en-US"/>
              </w:rPr>
              <w:t>микропредприятий</w:t>
            </w:r>
            <w:proofErr w:type="spellEnd"/>
            <w:r>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FF62DC" w:rsidRDefault="00FF62DC">
            <w:pPr>
              <w:tabs>
                <w:tab w:val="left" w:pos="6635"/>
              </w:tabs>
              <w:jc w:val="both"/>
              <w:rPr>
                <w:rFonts w:eastAsia="Calibri"/>
                <w:sz w:val="18"/>
                <w:szCs w:val="18"/>
                <w:lang w:eastAsia="en-US"/>
              </w:rPr>
            </w:pPr>
          </w:p>
          <w:p w:rsidR="00FF62DC" w:rsidRDefault="00FF62DC">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FF62DC" w:rsidRDefault="00FF62DC">
            <w:pPr>
              <w:tabs>
                <w:tab w:val="left" w:pos="6635"/>
              </w:tabs>
              <w:jc w:val="both"/>
              <w:rPr>
                <w:rFonts w:eastAsia="Calibri"/>
                <w:sz w:val="18"/>
                <w:szCs w:val="18"/>
                <w:lang w:eastAsia="en-US"/>
              </w:rPr>
            </w:pPr>
          </w:p>
          <w:p w:rsidR="00FF62DC" w:rsidRDefault="008310A4">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FF62DC">
              <w:rPr>
                <w:sz w:val="18"/>
                <w:szCs w:val="18"/>
                <w:lang w:eastAsia="en-US"/>
              </w:rPr>
              <w:t xml:space="preserve"> </w:t>
            </w:r>
            <w:r w:rsidR="00FF62DC">
              <w:rPr>
                <w:sz w:val="18"/>
                <w:szCs w:val="18"/>
              </w:rPr>
              <w:t>–</w:t>
            </w:r>
            <w:r w:rsidR="00FF62DC">
              <w:rPr>
                <w:sz w:val="18"/>
                <w:szCs w:val="18"/>
                <w:lang w:eastAsia="en-US"/>
              </w:rPr>
              <w:t xml:space="preserve"> </w:t>
            </w:r>
            <w:r w:rsidR="00FF62DC">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FF62DC">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lastRenderedPageBreak/>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4</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rPr>
                <w:sz w:val="20"/>
                <w:szCs w:val="18"/>
              </w:rPr>
            </w:pPr>
            <w:r>
              <w:rPr>
                <w:sz w:val="20"/>
                <w:szCs w:val="18"/>
              </w:rPr>
              <w:t>Целевой показатель 4.</w:t>
            </w:r>
          </w:p>
          <w:p w:rsidR="00FF62DC" w:rsidRDefault="00FF62DC">
            <w:pPr>
              <w:widowControl w:val="0"/>
              <w:autoSpaceDE w:val="0"/>
              <w:autoSpaceDN w:val="0"/>
              <w:rPr>
                <w:sz w:val="20"/>
                <w:szCs w:val="18"/>
              </w:rPr>
            </w:pPr>
            <w:r>
              <w:rPr>
                <w:sz w:val="20"/>
                <w:szCs w:val="18"/>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sz w:val="18"/>
                <w:szCs w:val="18"/>
                <w:lang w:eastAsia="en-US"/>
              </w:rPr>
            </w:pPr>
            <w:r>
              <w:rPr>
                <w:sz w:val="18"/>
                <w:szCs w:val="18"/>
                <w:lang w:eastAsia="en-US"/>
              </w:rPr>
              <w:t>Вновь созданные юридические лица в сфере производства и услуг</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5.</w:t>
            </w:r>
          </w:p>
          <w:p w:rsidR="00FF62DC" w:rsidRDefault="00FF62DC">
            <w:pPr>
              <w:widowControl w:val="0"/>
              <w:autoSpaceDE w:val="0"/>
              <w:autoSpaceDN w:val="0"/>
              <w:adjustRightInd w:val="0"/>
              <w:jc w:val="both"/>
              <w:rPr>
                <w:i/>
                <w:sz w:val="20"/>
                <w:szCs w:val="18"/>
              </w:rPr>
            </w:pPr>
            <w:r>
              <w:rPr>
                <w:rFonts w:eastAsia="Calibri"/>
                <w:sz w:val="20"/>
                <w:szCs w:val="18"/>
                <w:lang w:eastAsia="en-US"/>
              </w:rPr>
              <w:t>Количество вновь созданных субъектов МСП 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тыс. 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sz w:val="18"/>
                <w:szCs w:val="18"/>
                <w:lang w:eastAsia="en-US"/>
              </w:rPr>
            </w:pPr>
            <w:r>
              <w:rPr>
                <w:sz w:val="18"/>
                <w:szCs w:val="18"/>
                <w:lang w:eastAsia="en-US"/>
              </w:rPr>
              <w:t>Вновь созданные субъекты МСП, участвующие в Региональном проекте «Популяризация предпринимательства»</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6</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rPr>
                <w:rFonts w:eastAsia="Calibri"/>
                <w:sz w:val="20"/>
                <w:szCs w:val="18"/>
                <w:lang w:eastAsia="en-US"/>
              </w:rPr>
            </w:pPr>
            <w:r>
              <w:rPr>
                <w:rFonts w:eastAsia="Calibri"/>
                <w:sz w:val="20"/>
                <w:szCs w:val="18"/>
                <w:lang w:eastAsia="en-US"/>
              </w:rPr>
              <w:t>Целевой показатель 6.</w:t>
            </w:r>
          </w:p>
          <w:p w:rsidR="00FF62DC" w:rsidRDefault="00FF62DC">
            <w:pPr>
              <w:rPr>
                <w:i/>
                <w:sz w:val="20"/>
                <w:szCs w:val="18"/>
              </w:rPr>
            </w:pPr>
            <w:r>
              <w:rPr>
                <w:rFonts w:eastAsia="Calibri"/>
                <w:sz w:val="20"/>
                <w:szCs w:val="18"/>
                <w:lang w:eastAsia="en-US"/>
              </w:rPr>
              <w:t xml:space="preserve">Численность занятых в сфере малого и среднего предпринимательства, включая индивидуальных предпринимателей и </w:t>
            </w:r>
            <w:proofErr w:type="spellStart"/>
            <w:r>
              <w:rPr>
                <w:rFonts w:eastAsia="Calibri"/>
                <w:sz w:val="20"/>
                <w:szCs w:val="18"/>
                <w:lang w:eastAsia="en-US"/>
              </w:rPr>
              <w:t>самозанятых</w:t>
            </w:r>
            <w:proofErr w:type="spellEnd"/>
            <w:r>
              <w:rPr>
                <w:rFonts w:eastAsia="Calibri"/>
                <w:sz w:val="20"/>
                <w:szCs w:val="18"/>
                <w:lang w:eastAsia="en-US"/>
              </w:rPr>
              <w:t xml:space="preserve">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tabs>
                <w:tab w:val="left" w:pos="6635"/>
              </w:tabs>
              <w:snapToGrid w:val="0"/>
              <w:jc w:val="both"/>
              <w:rPr>
                <w:rFonts w:eastAsia="Calibri"/>
                <w:sz w:val="18"/>
                <w:szCs w:val="18"/>
                <w:vertAlign w:val="subscript"/>
                <w:lang w:eastAsia="en-US"/>
              </w:rPr>
            </w:pPr>
            <w:r>
              <w:rPr>
                <w:rFonts w:eastAsia="Calibri"/>
                <w:sz w:val="18"/>
                <w:szCs w:val="18"/>
                <w:lang w:eastAsia="en-US"/>
              </w:rPr>
              <w:t xml:space="preserve">Ч = </w:t>
            </w:r>
            <w:proofErr w:type="spellStart"/>
            <w:r>
              <w:rPr>
                <w:rFonts w:eastAsia="Calibri"/>
                <w:sz w:val="18"/>
                <w:szCs w:val="18"/>
                <w:lang w:eastAsia="en-US"/>
              </w:rPr>
              <w:t>ССЧР</w:t>
            </w:r>
            <w:r>
              <w:rPr>
                <w:rFonts w:eastAsia="Calibri"/>
                <w:sz w:val="18"/>
                <w:szCs w:val="18"/>
                <w:vertAlign w:val="subscript"/>
                <w:lang w:eastAsia="en-US"/>
              </w:rPr>
              <w:t>юл</w:t>
            </w:r>
            <w:proofErr w:type="spellEnd"/>
            <w:r>
              <w:rPr>
                <w:rFonts w:eastAsia="Calibri"/>
                <w:sz w:val="18"/>
                <w:szCs w:val="18"/>
                <w:lang w:eastAsia="en-US"/>
              </w:rPr>
              <w:t xml:space="preserve"> + </w:t>
            </w:r>
            <w:proofErr w:type="spellStart"/>
            <w:r>
              <w:rPr>
                <w:rFonts w:eastAsia="Calibri"/>
                <w:sz w:val="18"/>
                <w:szCs w:val="18"/>
                <w:lang w:eastAsia="en-US"/>
              </w:rPr>
              <w:t>ССЧР</w:t>
            </w:r>
            <w:r>
              <w:rPr>
                <w:rFonts w:eastAsia="Calibri"/>
                <w:sz w:val="18"/>
                <w:szCs w:val="18"/>
                <w:vertAlign w:val="subscript"/>
                <w:lang w:eastAsia="en-US"/>
              </w:rPr>
              <w:t>ип</w:t>
            </w:r>
            <w:proofErr w:type="spellEnd"/>
            <w:r>
              <w:rPr>
                <w:rFonts w:eastAsia="Calibri"/>
                <w:sz w:val="18"/>
                <w:szCs w:val="18"/>
                <w:lang w:eastAsia="en-US"/>
              </w:rPr>
              <w:t xml:space="preserve"> + </w:t>
            </w:r>
            <w:proofErr w:type="spellStart"/>
            <w:r>
              <w:rPr>
                <w:rFonts w:eastAsia="Calibri"/>
                <w:sz w:val="18"/>
                <w:szCs w:val="18"/>
                <w:lang w:eastAsia="en-US"/>
              </w:rPr>
              <w:t>ЮЛ</w:t>
            </w:r>
            <w:r>
              <w:rPr>
                <w:rFonts w:eastAsia="Calibri"/>
                <w:sz w:val="18"/>
                <w:szCs w:val="18"/>
                <w:vertAlign w:val="subscript"/>
                <w:lang w:eastAsia="en-US"/>
              </w:rPr>
              <w:t>вс</w:t>
            </w:r>
            <w:proofErr w:type="spellEnd"/>
            <w:r>
              <w:rPr>
                <w:rFonts w:eastAsia="Calibri"/>
                <w:sz w:val="18"/>
                <w:szCs w:val="18"/>
                <w:lang w:eastAsia="en-US"/>
              </w:rPr>
              <w:t xml:space="preserve"> + </w:t>
            </w:r>
            <w:proofErr w:type="spellStart"/>
            <w:r>
              <w:rPr>
                <w:rFonts w:eastAsia="Calibri"/>
                <w:sz w:val="18"/>
                <w:szCs w:val="18"/>
                <w:lang w:eastAsia="en-US"/>
              </w:rPr>
              <w:t>ИП</w:t>
            </w:r>
            <w:r>
              <w:rPr>
                <w:rFonts w:eastAsia="Calibri"/>
                <w:sz w:val="18"/>
                <w:szCs w:val="18"/>
                <w:vertAlign w:val="subscript"/>
                <w:lang w:eastAsia="en-US"/>
              </w:rPr>
              <w:t>мсп</w:t>
            </w:r>
            <w:proofErr w:type="spellEnd"/>
            <w:r>
              <w:rPr>
                <w:rFonts w:eastAsia="Calibri"/>
                <w:sz w:val="18"/>
                <w:szCs w:val="18"/>
                <w:lang w:eastAsia="en-US"/>
              </w:rPr>
              <w:t xml:space="preserve"> + </w:t>
            </w:r>
            <w:proofErr w:type="spellStart"/>
            <w:r>
              <w:rPr>
                <w:rFonts w:eastAsia="Calibri"/>
                <w:sz w:val="18"/>
                <w:szCs w:val="18"/>
                <w:lang w:eastAsia="en-US"/>
              </w:rPr>
              <w:t>П</w:t>
            </w:r>
            <w:r>
              <w:rPr>
                <w:rFonts w:eastAsia="Calibri"/>
                <w:sz w:val="18"/>
                <w:szCs w:val="18"/>
                <w:vertAlign w:val="subscript"/>
                <w:lang w:eastAsia="en-US"/>
              </w:rPr>
              <w:t>нпд</w:t>
            </w:r>
            <w:proofErr w:type="spellEnd"/>
          </w:p>
          <w:p w:rsidR="00FF62DC" w:rsidRDefault="00FF62DC">
            <w:pPr>
              <w:widowControl w:val="0"/>
              <w:tabs>
                <w:tab w:val="left" w:pos="6635"/>
              </w:tabs>
              <w:snapToGrid w:val="0"/>
              <w:jc w:val="both"/>
              <w:rPr>
                <w:rFonts w:eastAsia="Calibri"/>
                <w:sz w:val="18"/>
                <w:szCs w:val="18"/>
                <w:vertAlign w:val="subscript"/>
                <w:lang w:eastAsia="en-US"/>
              </w:rPr>
            </w:pPr>
          </w:p>
          <w:p w:rsidR="00FF62DC" w:rsidRDefault="00FF62DC">
            <w:pPr>
              <w:jc w:val="both"/>
              <w:rPr>
                <w:rFonts w:eastAsia="Calibri"/>
                <w:sz w:val="18"/>
                <w:szCs w:val="18"/>
                <w:lang w:eastAsia="en-US"/>
              </w:rPr>
            </w:pPr>
            <w:r>
              <w:rPr>
                <w:rFonts w:eastAsia="Calibri"/>
                <w:sz w:val="18"/>
                <w:szCs w:val="18"/>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FF62DC" w:rsidRDefault="00FF62DC">
            <w:pPr>
              <w:jc w:val="both"/>
              <w:rPr>
                <w:rFonts w:eastAsia="Calibri"/>
                <w:sz w:val="18"/>
                <w:szCs w:val="18"/>
                <w:lang w:eastAsia="en-US"/>
              </w:rPr>
            </w:pPr>
          </w:p>
          <w:p w:rsidR="00FF62DC" w:rsidRDefault="00FF62DC">
            <w:pPr>
              <w:widowControl w:val="0"/>
              <w:autoSpaceDE w:val="0"/>
              <w:autoSpaceDN w:val="0"/>
              <w:spacing w:before="240"/>
              <w:jc w:val="both"/>
              <w:rPr>
                <w:sz w:val="18"/>
                <w:szCs w:val="18"/>
              </w:rPr>
            </w:pPr>
            <w:proofErr w:type="spellStart"/>
            <w:r>
              <w:rPr>
                <w:sz w:val="18"/>
                <w:szCs w:val="18"/>
              </w:rPr>
              <w:t>ССЧР</w:t>
            </w:r>
            <w:r>
              <w:rPr>
                <w:sz w:val="18"/>
                <w:szCs w:val="18"/>
                <w:vertAlign w:val="subscript"/>
              </w:rPr>
              <w:t>юл</w:t>
            </w:r>
            <w:proofErr w:type="spellEnd"/>
            <w:r>
              <w:rPr>
                <w:sz w:val="18"/>
                <w:szCs w:val="18"/>
              </w:rPr>
              <w:t xml:space="preserve"> - сумма среднесписочной численности работников юридических лиц;</w:t>
            </w:r>
          </w:p>
          <w:p w:rsidR="00FF62DC" w:rsidRDefault="00FF62DC">
            <w:pPr>
              <w:widowControl w:val="0"/>
              <w:autoSpaceDE w:val="0"/>
              <w:autoSpaceDN w:val="0"/>
              <w:spacing w:before="240"/>
              <w:jc w:val="both"/>
              <w:rPr>
                <w:sz w:val="18"/>
                <w:szCs w:val="18"/>
              </w:rPr>
            </w:pPr>
            <w:proofErr w:type="spellStart"/>
            <w:r>
              <w:rPr>
                <w:sz w:val="18"/>
                <w:szCs w:val="18"/>
              </w:rPr>
              <w:t>ССЧР</w:t>
            </w:r>
            <w:r>
              <w:rPr>
                <w:sz w:val="18"/>
                <w:szCs w:val="18"/>
                <w:vertAlign w:val="subscript"/>
              </w:rPr>
              <w:t>ип</w:t>
            </w:r>
            <w:proofErr w:type="spellEnd"/>
            <w:r>
              <w:rPr>
                <w:sz w:val="18"/>
                <w:szCs w:val="18"/>
              </w:rPr>
              <w:t xml:space="preserve"> - сумма среднесписочной численности работников индивидуальных предпринимателей;</w:t>
            </w:r>
          </w:p>
          <w:p w:rsidR="00FF62DC" w:rsidRDefault="00FF62DC">
            <w:pPr>
              <w:widowControl w:val="0"/>
              <w:autoSpaceDE w:val="0"/>
              <w:autoSpaceDN w:val="0"/>
              <w:spacing w:before="240"/>
              <w:jc w:val="both"/>
              <w:rPr>
                <w:sz w:val="18"/>
                <w:szCs w:val="18"/>
              </w:rPr>
            </w:pPr>
            <w:proofErr w:type="spellStart"/>
            <w:r>
              <w:rPr>
                <w:sz w:val="18"/>
                <w:szCs w:val="18"/>
              </w:rPr>
              <w:t>ЮЛ</w:t>
            </w:r>
            <w:r>
              <w:rPr>
                <w:sz w:val="18"/>
                <w:szCs w:val="18"/>
                <w:vertAlign w:val="subscript"/>
              </w:rPr>
              <w:t>вс</w:t>
            </w:r>
            <w:proofErr w:type="spellEnd"/>
            <w:r>
              <w:rPr>
                <w:sz w:val="18"/>
                <w:szCs w:val="18"/>
              </w:rPr>
              <w:t xml:space="preserve"> - вновь созданные юридические лица;</w:t>
            </w:r>
          </w:p>
          <w:p w:rsidR="00FF62DC" w:rsidRDefault="00FF62DC">
            <w:pPr>
              <w:widowControl w:val="0"/>
              <w:autoSpaceDE w:val="0"/>
              <w:autoSpaceDN w:val="0"/>
              <w:spacing w:before="240"/>
              <w:jc w:val="both"/>
              <w:rPr>
                <w:sz w:val="18"/>
                <w:szCs w:val="18"/>
              </w:rPr>
            </w:pPr>
            <w:proofErr w:type="spellStart"/>
            <w:r>
              <w:rPr>
                <w:sz w:val="18"/>
                <w:szCs w:val="18"/>
              </w:rPr>
              <w:t>ИП</w:t>
            </w:r>
            <w:r>
              <w:rPr>
                <w:sz w:val="18"/>
                <w:szCs w:val="18"/>
                <w:vertAlign w:val="subscript"/>
              </w:rPr>
              <w:t>мсп</w:t>
            </w:r>
            <w:proofErr w:type="spellEnd"/>
            <w:r>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proofErr w:type="spellStart"/>
            <w:r>
              <w:rPr>
                <w:sz w:val="18"/>
                <w:szCs w:val="18"/>
              </w:rPr>
              <w:t>П</w:t>
            </w:r>
            <w:r>
              <w:rPr>
                <w:sz w:val="18"/>
                <w:szCs w:val="18"/>
                <w:vertAlign w:val="subscript"/>
              </w:rPr>
              <w:t>нпд</w:t>
            </w:r>
            <w:proofErr w:type="spellEnd"/>
            <w:r>
              <w:rPr>
                <w:sz w:val="18"/>
                <w:szCs w:val="18"/>
              </w:rPr>
              <w:t xml:space="preserve"> - количество плательщиков налога на профессиональный доход.</w:t>
            </w:r>
          </w:p>
          <w:p w:rsidR="00FF62DC" w:rsidRDefault="00FF62DC">
            <w:pPr>
              <w:widowControl w:val="0"/>
              <w:autoSpaceDE w:val="0"/>
              <w:autoSpaceDN w:val="0"/>
              <w:spacing w:before="240"/>
              <w:jc w:val="both"/>
              <w:rPr>
                <w:sz w:val="18"/>
                <w:szCs w:val="18"/>
              </w:rPr>
            </w:pPr>
            <w:r>
              <w:rPr>
                <w:sz w:val="18"/>
                <w:szCs w:val="18"/>
              </w:rPr>
              <w:t>Понятия, используемые в настоящей методике, означают следующее:</w:t>
            </w:r>
          </w:p>
          <w:p w:rsidR="00FF62DC" w:rsidRDefault="00FF62DC">
            <w:pPr>
              <w:widowControl w:val="0"/>
              <w:autoSpaceDE w:val="0"/>
              <w:autoSpaceDN w:val="0"/>
              <w:spacing w:before="240"/>
              <w:jc w:val="both"/>
              <w:rPr>
                <w:sz w:val="18"/>
                <w:szCs w:val="18"/>
              </w:rPr>
            </w:pPr>
            <w:r>
              <w:rPr>
                <w:sz w:val="18"/>
                <w:szCs w:val="18"/>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9" w:history="1">
              <w:r>
                <w:rPr>
                  <w:rStyle w:val="af0"/>
                  <w:sz w:val="18"/>
                  <w:szCs w:val="18"/>
                </w:rPr>
                <w:t>статьей 4</w:t>
              </w:r>
            </w:hyperlink>
            <w:r>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Pr>
                <w:sz w:val="18"/>
                <w:szCs w:val="18"/>
              </w:rPr>
              <w:t>микропредприятиям</w:t>
            </w:r>
            <w:proofErr w:type="spellEnd"/>
            <w:r>
              <w:rPr>
                <w:sz w:val="18"/>
                <w:szCs w:val="18"/>
              </w:rPr>
              <w:t>, и средним предприятиям,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r>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FF62DC" w:rsidRDefault="00FF62DC">
            <w:pPr>
              <w:widowControl w:val="0"/>
              <w:autoSpaceDE w:val="0"/>
              <w:autoSpaceDN w:val="0"/>
              <w:spacing w:before="240"/>
              <w:jc w:val="both"/>
              <w:rPr>
                <w:sz w:val="18"/>
                <w:szCs w:val="18"/>
              </w:rPr>
            </w:pPr>
            <w:r>
              <w:rPr>
                <w:sz w:val="18"/>
                <w:szCs w:val="18"/>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FF62DC" w:rsidRDefault="00FF62DC">
            <w:pPr>
              <w:widowControl w:val="0"/>
              <w:autoSpaceDE w:val="0"/>
              <w:autoSpaceDN w:val="0"/>
              <w:spacing w:before="240"/>
              <w:jc w:val="both"/>
              <w:rPr>
                <w:sz w:val="18"/>
                <w:szCs w:val="18"/>
              </w:rPr>
            </w:pPr>
            <w:r>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r>
              <w:rPr>
                <w:sz w:val="18"/>
                <w:szCs w:val="18"/>
              </w:rPr>
              <w:t xml:space="preserve">"сумма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w:t>
            </w:r>
            <w:r>
              <w:rPr>
                <w:sz w:val="18"/>
                <w:szCs w:val="18"/>
              </w:rPr>
              <w:lastRenderedPageBreak/>
              <w:t>предпринимательства по состоянию на 1 августа;</w:t>
            </w:r>
          </w:p>
          <w:p w:rsidR="00FF62DC" w:rsidRDefault="00FF62DC">
            <w:pPr>
              <w:widowControl w:val="0"/>
              <w:autoSpaceDE w:val="0"/>
              <w:autoSpaceDN w:val="0"/>
              <w:spacing w:before="240"/>
              <w:jc w:val="both"/>
              <w:rPr>
                <w:sz w:val="18"/>
                <w:szCs w:val="18"/>
              </w:rPr>
            </w:pPr>
            <w:r>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0" w:history="1">
              <w:r>
                <w:rPr>
                  <w:rStyle w:val="af0"/>
                  <w:sz w:val="18"/>
                  <w:szCs w:val="18"/>
                </w:rPr>
                <w:t>законом</w:t>
              </w:r>
            </w:hyperlink>
            <w:r>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2864"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spacing w:before="240" w:line="276" w:lineRule="auto"/>
              <w:jc w:val="both"/>
              <w:rPr>
                <w:sz w:val="18"/>
                <w:szCs w:val="18"/>
              </w:rPr>
            </w:pPr>
            <w:r>
              <w:rPr>
                <w:sz w:val="18"/>
                <w:szCs w:val="18"/>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FF62DC" w:rsidRDefault="00FF62DC">
            <w:pPr>
              <w:widowControl w:val="0"/>
              <w:autoSpaceDE w:val="0"/>
              <w:autoSpaceDN w:val="0"/>
              <w:adjustRightInd w:val="0"/>
              <w:jc w:val="both"/>
              <w:rPr>
                <w:sz w:val="18"/>
                <w:szCs w:val="18"/>
              </w:rPr>
            </w:pP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7</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rPr>
                <w:rFonts w:eastAsia="Calibri"/>
                <w:sz w:val="20"/>
                <w:szCs w:val="18"/>
                <w:lang w:eastAsia="en-US"/>
              </w:rPr>
            </w:pPr>
            <w:r>
              <w:rPr>
                <w:rFonts w:eastAsia="Calibri"/>
                <w:sz w:val="20"/>
                <w:szCs w:val="18"/>
                <w:lang w:eastAsia="en-US"/>
              </w:rPr>
              <w:t>Целевой показатель 7.</w:t>
            </w:r>
          </w:p>
          <w:p w:rsidR="00FF62DC" w:rsidRDefault="00FF62DC">
            <w:pPr>
              <w:rPr>
                <w:rFonts w:eastAsia="Calibri"/>
                <w:sz w:val="20"/>
                <w:szCs w:val="18"/>
                <w:lang w:eastAsia="en-US"/>
              </w:rPr>
            </w:pPr>
            <w:r>
              <w:rPr>
                <w:rFonts w:eastAsia="Calibri"/>
                <w:sz w:val="20"/>
                <w:szCs w:val="18"/>
                <w:lang w:eastAsia="en-US"/>
              </w:rPr>
              <w:t xml:space="preserve">Количество </w:t>
            </w:r>
            <w:proofErr w:type="spellStart"/>
            <w:r>
              <w:rPr>
                <w:rFonts w:eastAsia="Calibri"/>
                <w:sz w:val="20"/>
                <w:szCs w:val="18"/>
                <w:lang w:eastAsia="en-US"/>
              </w:rPr>
              <w:t>самозанятых</w:t>
            </w:r>
            <w:proofErr w:type="spellEnd"/>
            <w:r>
              <w:rPr>
                <w:rFonts w:eastAsia="Calibri"/>
                <w:sz w:val="20"/>
                <w:szCs w:val="18"/>
                <w:lang w:eastAsia="en-US"/>
              </w:rPr>
              <w:t xml:space="preserve"> граждан, зафиксировавших свой статус, с учетом введения налогового режима для </w:t>
            </w:r>
            <w:proofErr w:type="spellStart"/>
            <w:r>
              <w:rPr>
                <w:rFonts w:eastAsia="Calibri"/>
                <w:sz w:val="20"/>
                <w:szCs w:val="18"/>
                <w:lang w:eastAsia="en-US"/>
              </w:rPr>
              <w:t>самозаняты</w:t>
            </w:r>
            <w:proofErr w:type="spellEnd"/>
            <w:r>
              <w:rPr>
                <w:rFonts w:eastAsia="Calibri"/>
                <w:sz w:val="20"/>
                <w:szCs w:val="18"/>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rFonts w:eastAsia="Calibri"/>
                <w:sz w:val="18"/>
                <w:szCs w:val="18"/>
                <w:lang w:eastAsia="en-US"/>
              </w:rPr>
            </w:pPr>
            <w:r>
              <w:rPr>
                <w:rFonts w:eastAsia="Calibri"/>
                <w:sz w:val="18"/>
                <w:szCs w:val="18"/>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spacing w:line="276" w:lineRule="auto"/>
              <w:jc w:val="both"/>
              <w:rPr>
                <w:sz w:val="18"/>
                <w:szCs w:val="18"/>
              </w:rPr>
            </w:pPr>
            <w:r>
              <w:rPr>
                <w:sz w:val="18"/>
                <w:szCs w:val="18"/>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bl>
    <w:p w:rsidR="00FF62DC" w:rsidRDefault="00FF62DC" w:rsidP="00FF62DC">
      <w:pPr>
        <w:autoSpaceDE w:val="0"/>
        <w:autoSpaceDN w:val="0"/>
        <w:adjustRightInd w:val="0"/>
        <w:ind w:firstLine="540"/>
        <w:jc w:val="center"/>
        <w:rPr>
          <w:rFonts w:eastAsia="Calibri"/>
          <w:sz w:val="28"/>
          <w:szCs w:val="28"/>
          <w:lang w:eastAsia="en-US"/>
        </w:rPr>
      </w:pPr>
    </w:p>
    <w:p w:rsidR="00FF62DC" w:rsidRDefault="00FF62DC" w:rsidP="00FF62DC">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sidRPr="008652DC">
        <w:rPr>
          <w:rFonts w:eastAsia="Calibri"/>
          <w:sz w:val="28"/>
          <w:szCs w:val="28"/>
          <w:lang w:eastAsia="en-US"/>
        </w:rPr>
        <w:t xml:space="preserve"> </w:t>
      </w:r>
      <w:r>
        <w:rPr>
          <w:rFonts w:eastAsia="Calibri"/>
          <w:sz w:val="28"/>
          <w:szCs w:val="28"/>
          <w:lang w:eastAsia="en-US"/>
        </w:rPr>
        <w:t>«Развитие потребительского рынка и услуг на территории муниципального образования Московской области»</w:t>
      </w:r>
    </w:p>
    <w:p w:rsidR="00FF62DC" w:rsidRDefault="00FF62DC" w:rsidP="00FF62DC">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1189" w:firstLine="891"/>
              <w:jc w:val="center"/>
              <w:rPr>
                <w:sz w:val="22"/>
                <w:szCs w:val="22"/>
              </w:rPr>
            </w:pPr>
            <w:r>
              <w:rPr>
                <w:sz w:val="22"/>
                <w:szCs w:val="22"/>
              </w:rPr>
              <w:t>№</w:t>
            </w:r>
          </w:p>
          <w:p w:rsidR="00FF62DC" w:rsidRDefault="00FF62DC">
            <w:pPr>
              <w:widowControl w:val="0"/>
              <w:autoSpaceDE w:val="0"/>
              <w:autoSpaceDN w:val="0"/>
              <w:adjustRightInd w:val="0"/>
              <w:ind w:left="-1189" w:firstLine="891"/>
              <w:jc w:val="center"/>
              <w:rPr>
                <w:sz w:val="22"/>
                <w:szCs w:val="22"/>
              </w:rPr>
            </w:pPr>
            <w:r>
              <w:rPr>
                <w:sz w:val="22"/>
                <w:szCs w:val="22"/>
              </w:rPr>
              <w:t>п/п</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6</w:t>
            </w:r>
          </w:p>
        </w:tc>
      </w:tr>
      <w:tr w:rsidR="00FF62DC" w:rsidTr="00FF62DC">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sidRPr="008652DC">
              <w:rPr>
                <w:sz w:val="22"/>
                <w:szCs w:val="22"/>
              </w:rPr>
              <w:t xml:space="preserve"> </w:t>
            </w:r>
            <w:r>
              <w:rPr>
                <w:sz w:val="22"/>
                <w:szCs w:val="22"/>
              </w:rPr>
              <w:t>«Развитие потребительского рынка и услуг на территории муниципального образования Московской области»</w:t>
            </w:r>
          </w:p>
        </w:tc>
      </w:tr>
      <w:tr w:rsidR="00FF62DC" w:rsidTr="00FF62DC">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rFonts w:eastAsia="Calibri"/>
                <w:sz w:val="22"/>
                <w:szCs w:val="22"/>
                <w:lang w:eastAsia="en-US"/>
              </w:rPr>
            </w:pPr>
            <w:r>
              <w:rPr>
                <w:rFonts w:eastAsia="Calibri"/>
                <w:sz w:val="22"/>
                <w:szCs w:val="22"/>
                <w:lang w:eastAsia="en-US"/>
              </w:rPr>
              <w:t>Целевой показатель 1.</w:t>
            </w:r>
          </w:p>
          <w:p w:rsidR="00FF62DC" w:rsidRDefault="00FF62DC">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FF62DC" w:rsidRDefault="00FF62DC">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Оторг</w:t>
            </w:r>
            <w:proofErr w:type="spellEnd"/>
            <w:r>
              <w:rPr>
                <w:rFonts w:eastAsia="Calibri"/>
                <w:sz w:val="22"/>
                <w:szCs w:val="22"/>
                <w:lang w:eastAsia="en-US"/>
              </w:rPr>
              <w:t xml:space="preserve"> – обеспеченность населения площадью торговых объектов;</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lastRenderedPageBreak/>
              <w:t>Sторг</w:t>
            </w:r>
            <w:proofErr w:type="spellEnd"/>
            <w:r>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Чсред</w:t>
            </w:r>
            <w:proofErr w:type="spellEnd"/>
            <w:r>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sz w:val="22"/>
                <w:szCs w:val="22"/>
                <w:highlight w:val="yellow"/>
              </w:rPr>
            </w:pPr>
            <w:r>
              <w:rPr>
                <w:lang w:eastAsia="en-US"/>
              </w:rPr>
              <w:lastRenderedPageBreak/>
              <w:t xml:space="preserve">Данные Федеральной службы государственной статистики (далее - Росстат) о численности населения в городском округе Зарайск </w:t>
            </w:r>
            <w:r>
              <w:rPr>
                <w:lang w:eastAsia="en-US"/>
              </w:rPr>
              <w:lastRenderedPageBreak/>
              <w:t>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rFonts w:eastAsia="Calibri"/>
                <w:sz w:val="22"/>
                <w:szCs w:val="22"/>
                <w:lang w:eastAsia="en-US"/>
              </w:rPr>
            </w:pPr>
            <w:r>
              <w:rPr>
                <w:rFonts w:eastAsia="Calibri"/>
                <w:sz w:val="22"/>
                <w:szCs w:val="22"/>
                <w:lang w:eastAsia="en-US"/>
              </w:rPr>
              <w:t>Целевой показатель 2.</w:t>
            </w:r>
          </w:p>
          <w:p w:rsidR="00FF62DC" w:rsidRDefault="00FF62DC">
            <w:pPr>
              <w:rPr>
                <w:rFonts w:eastAsia="Calibri"/>
                <w:sz w:val="22"/>
                <w:szCs w:val="22"/>
                <w:lang w:eastAsia="en-US"/>
              </w:rPr>
            </w:pPr>
            <w:r>
              <w:rPr>
                <w:rFonts w:eastAsia="Calibri"/>
                <w:sz w:val="22"/>
                <w:szCs w:val="22"/>
                <w:lang w:eastAsia="en-US"/>
              </w:rPr>
              <w:t xml:space="preserve">Прирост площадей торговых объектов </w:t>
            </w:r>
          </w:p>
          <w:p w:rsidR="00FF62DC" w:rsidRDefault="00FF62DC">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proofErr w:type="spellStart"/>
            <w:r>
              <w:rPr>
                <w:sz w:val="22"/>
                <w:szCs w:val="22"/>
              </w:rPr>
              <w:t>тыс.кв.м</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2"/>
                <w:szCs w:val="22"/>
              </w:rPr>
            </w:pPr>
            <w:r>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sz w:val="22"/>
                <w:szCs w:val="22"/>
                <w:highlight w:val="yellow"/>
              </w:rPr>
            </w:pPr>
            <w:r>
              <w:rPr>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t xml:space="preserve">Ежеквартально </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3</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Theme="minorEastAsia"/>
                <w:i/>
                <w:sz w:val="22"/>
                <w:szCs w:val="22"/>
              </w:rPr>
            </w:pPr>
            <w:r>
              <w:rPr>
                <w:rFonts w:eastAsia="Calibri"/>
                <w:sz w:val="22"/>
                <w:szCs w:val="22"/>
                <w:lang w:eastAsia="en-US"/>
              </w:rPr>
              <w:t>Целевой показатель</w:t>
            </w:r>
            <w:r>
              <w:rPr>
                <w:rFonts w:eastAsiaTheme="minorEastAsia"/>
                <w:i/>
                <w:sz w:val="22"/>
                <w:szCs w:val="22"/>
              </w:rPr>
              <w:t xml:space="preserve"> 3</w:t>
            </w:r>
          </w:p>
          <w:p w:rsidR="00FF62DC" w:rsidRDefault="00FF62DC">
            <w:pPr>
              <w:widowControl w:val="0"/>
              <w:autoSpaceDE w:val="0"/>
              <w:autoSpaceDN w:val="0"/>
              <w:adjustRightInd w:val="0"/>
              <w:jc w:val="both"/>
              <w:rPr>
                <w:i/>
                <w:sz w:val="22"/>
                <w:szCs w:val="22"/>
              </w:rPr>
            </w:pPr>
            <w:r>
              <w:rPr>
                <w:rFonts w:eastAsiaTheme="minorEastAsia"/>
                <w:sz w:val="22"/>
                <w:szCs w:val="22"/>
              </w:rPr>
              <w:t>Стандарт потребительского рынка и услуг</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rFonts w:eastAsia="Calibri"/>
                <w:sz w:val="22"/>
                <w:szCs w:val="22"/>
              </w:rPr>
            </w:pPr>
            <w:r>
              <w:rPr>
                <w:rFonts w:eastAsia="Calibri"/>
                <w:sz w:val="22"/>
                <w:szCs w:val="22"/>
              </w:rPr>
              <w:t xml:space="preserve"> </w:t>
            </w:r>
            <w:proofErr w:type="spellStart"/>
            <w:r>
              <w:rPr>
                <w:rFonts w:eastAsia="Calibri"/>
                <w:sz w:val="22"/>
                <w:szCs w:val="22"/>
              </w:rPr>
              <w:t>Ст</w:t>
            </w:r>
            <w:proofErr w:type="spellEnd"/>
            <w:r>
              <w:rPr>
                <w:rFonts w:eastAsia="Calibri"/>
                <w:sz w:val="22"/>
                <w:szCs w:val="22"/>
              </w:rPr>
              <w:t xml:space="preserve"> = 900 – Т – А – О + J,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proofErr w:type="spellStart"/>
            <w:r>
              <w:rPr>
                <w:rFonts w:eastAsia="Calibri"/>
                <w:sz w:val="22"/>
                <w:szCs w:val="22"/>
              </w:rPr>
              <w:t>Ст</w:t>
            </w:r>
            <w:proofErr w:type="spellEnd"/>
            <w:r>
              <w:rPr>
                <w:rFonts w:eastAsia="Calibri"/>
                <w:sz w:val="22"/>
                <w:szCs w:val="22"/>
              </w:rPr>
              <w:t xml:space="preserve"> – количество баллов по показателю «Стандарт потребительского рынка и услуг» </w:t>
            </w:r>
            <w:r>
              <w:rPr>
                <w:rFonts w:eastAsia="Calibri"/>
                <w:sz w:val="22"/>
                <w:szCs w:val="22"/>
              </w:rPr>
              <w:br/>
              <w:t>в квартал (далее – Показатель);</w:t>
            </w:r>
          </w:p>
          <w:p w:rsidR="00FF62DC" w:rsidRDefault="00FF62DC">
            <w:pPr>
              <w:widowControl w:val="0"/>
              <w:autoSpaceDE w:val="0"/>
              <w:autoSpaceDN w:val="0"/>
              <w:adjustRightInd w:val="0"/>
              <w:rPr>
                <w:rFonts w:eastAsia="Calibri"/>
                <w:sz w:val="22"/>
                <w:szCs w:val="22"/>
              </w:rPr>
            </w:pPr>
            <w:r>
              <w:rPr>
                <w:rFonts w:eastAsia="Calibri"/>
                <w:sz w:val="22"/>
                <w:szCs w:val="22"/>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FF62DC" w:rsidRDefault="00FF62DC">
            <w:pPr>
              <w:widowControl w:val="0"/>
              <w:autoSpaceDE w:val="0"/>
              <w:autoSpaceDN w:val="0"/>
              <w:adjustRightInd w:val="0"/>
              <w:rPr>
                <w:rFonts w:eastAsia="Calibri"/>
                <w:sz w:val="22"/>
                <w:szCs w:val="22"/>
              </w:rPr>
            </w:pPr>
            <w:r>
              <w:rPr>
                <w:rFonts w:eastAsia="Calibri"/>
                <w:sz w:val="22"/>
                <w:szCs w:val="22"/>
              </w:rPr>
              <w:t>Значение Т в части составляющих показателя   рассчитывается ежеквартально, в баллах.</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Максимальное значение составляет: 100 баллов в месяц, 300 баллов в квартал, 1200 баллов в год.</w:t>
            </w:r>
          </w:p>
          <w:p w:rsidR="00FF62DC" w:rsidRDefault="00FF62DC">
            <w:pPr>
              <w:widowControl w:val="0"/>
              <w:autoSpaceDE w:val="0"/>
              <w:autoSpaceDN w:val="0"/>
              <w:adjustRightInd w:val="0"/>
              <w:rPr>
                <w:rFonts w:eastAsia="Calibri"/>
                <w:sz w:val="22"/>
                <w:szCs w:val="22"/>
              </w:rPr>
            </w:pPr>
            <w:r>
              <w:rPr>
                <w:rFonts w:eastAsia="Calibri"/>
                <w:sz w:val="22"/>
                <w:szCs w:val="22"/>
              </w:rPr>
              <w:t>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Pr>
                <w:rFonts w:eastAsia="Calibri"/>
                <w:sz w:val="22"/>
                <w:szCs w:val="22"/>
              </w:rPr>
              <w:t>баллов.*</w:t>
            </w:r>
            <w:proofErr w:type="gramEnd"/>
          </w:p>
          <w:p w:rsidR="00FF62DC" w:rsidRDefault="00FF62DC">
            <w:pPr>
              <w:widowControl w:val="0"/>
              <w:autoSpaceDE w:val="0"/>
              <w:autoSpaceDN w:val="0"/>
              <w:adjustRightInd w:val="0"/>
              <w:rPr>
                <w:rFonts w:eastAsia="Calibri"/>
                <w:sz w:val="22"/>
                <w:szCs w:val="22"/>
              </w:rPr>
            </w:pPr>
            <w:r>
              <w:rPr>
                <w:rFonts w:eastAsia="Calibri"/>
                <w:sz w:val="22"/>
                <w:szCs w:val="22"/>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FF62DC" w:rsidRDefault="00FF62DC">
            <w:pPr>
              <w:widowControl w:val="0"/>
              <w:autoSpaceDE w:val="0"/>
              <w:autoSpaceDN w:val="0"/>
              <w:adjustRightInd w:val="0"/>
              <w:rPr>
                <w:rFonts w:eastAsia="Calibri"/>
                <w:sz w:val="22"/>
                <w:szCs w:val="22"/>
              </w:rPr>
            </w:pPr>
            <w:r>
              <w:rPr>
                <w:rFonts w:eastAsia="Calibri"/>
                <w:sz w:val="22"/>
                <w:szCs w:val="22"/>
              </w:rPr>
              <w:t>При внесении всех объектов в установленные сроки А равно 0;</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Pr>
                <w:rFonts w:eastAsia="Calibri"/>
                <w:sz w:val="22"/>
                <w:szCs w:val="22"/>
              </w:rPr>
              <w:t>О</w:t>
            </w:r>
            <w:proofErr w:type="gramEnd"/>
            <w:r>
              <w:rPr>
                <w:rFonts w:eastAsia="Calibri"/>
                <w:sz w:val="22"/>
                <w:szCs w:val="22"/>
              </w:rPr>
              <w:t xml:space="preserve"> в части составляющих показателя </w:t>
            </w:r>
            <w:r>
              <w:rPr>
                <w:rFonts w:eastAsia="Calibri"/>
                <w:sz w:val="22"/>
                <w:szCs w:val="22"/>
              </w:rPr>
              <w:lastRenderedPageBreak/>
              <w:t>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FF62DC" w:rsidRDefault="00FF62DC">
            <w:pPr>
              <w:widowControl w:val="0"/>
              <w:autoSpaceDE w:val="0"/>
              <w:autoSpaceDN w:val="0"/>
              <w:adjustRightInd w:val="0"/>
              <w:rPr>
                <w:rFonts w:eastAsia="Calibri"/>
                <w:sz w:val="22"/>
                <w:szCs w:val="22"/>
              </w:rPr>
            </w:pPr>
            <w:r>
              <w:rPr>
                <w:rFonts w:eastAsia="Calibri"/>
                <w:sz w:val="22"/>
                <w:szCs w:val="22"/>
              </w:rPr>
              <w:t>Городские округа, являющиеся ЗАТО, в оценке несоответствия объектов дорожного и придорожного сервиса не участвуют.</w:t>
            </w:r>
          </w:p>
          <w:p w:rsidR="00FF62DC" w:rsidRDefault="00FF62DC">
            <w:pPr>
              <w:widowControl w:val="0"/>
              <w:autoSpaceDE w:val="0"/>
              <w:autoSpaceDN w:val="0"/>
              <w:adjustRightInd w:val="0"/>
              <w:rPr>
                <w:rFonts w:eastAsia="Calibri"/>
                <w:sz w:val="22"/>
                <w:szCs w:val="22"/>
              </w:rPr>
            </w:pPr>
            <w:r>
              <w:rPr>
                <w:rFonts w:eastAsia="Calibri"/>
                <w:sz w:val="22"/>
                <w:szCs w:val="22"/>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Первое место присваивается муниципальному образованию, получившему наибольшее значение Ст.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Оценка деятельности органов местного самоуправления при организации торговой деятельности.</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Количество баллов в части данной составляющей рассчитывается по формуле: </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Т = Н + Р + Я,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 xml:space="preserve">Н – количество выявленных и не </w:t>
            </w:r>
            <w:r>
              <w:rPr>
                <w:rFonts w:eastAsia="Calibri"/>
                <w:sz w:val="22"/>
                <w:szCs w:val="22"/>
              </w:rPr>
              <w:lastRenderedPageBreak/>
              <w:t>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Р = K + Q,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Р – оценка организации деятельности органов местного самоуправления при размещении розничных рынков, складывается из следующих значений:</w:t>
            </w:r>
          </w:p>
          <w:p w:rsidR="00FF62DC" w:rsidRDefault="00FF62DC">
            <w:pPr>
              <w:widowControl w:val="0"/>
              <w:autoSpaceDE w:val="0"/>
              <w:autoSpaceDN w:val="0"/>
              <w:adjustRightInd w:val="0"/>
              <w:rPr>
                <w:rFonts w:eastAsia="Calibri"/>
                <w:sz w:val="22"/>
                <w:szCs w:val="22"/>
              </w:rPr>
            </w:pPr>
            <w:r>
              <w:rPr>
                <w:rFonts w:eastAsia="Calibri"/>
                <w:sz w:val="22"/>
                <w:szCs w:val="22"/>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FF62DC" w:rsidRDefault="00FF62DC">
            <w:pPr>
              <w:widowControl w:val="0"/>
              <w:autoSpaceDE w:val="0"/>
              <w:autoSpaceDN w:val="0"/>
              <w:adjustRightInd w:val="0"/>
              <w:rPr>
                <w:rFonts w:eastAsia="Calibri"/>
                <w:sz w:val="22"/>
                <w:szCs w:val="22"/>
              </w:rPr>
            </w:pPr>
            <w:r>
              <w:rPr>
                <w:rFonts w:eastAsia="Calibri"/>
                <w:sz w:val="22"/>
                <w:szCs w:val="22"/>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на территории рынка бетонного, асфальтового, замощенного или иного твердого </w:t>
            </w:r>
            <w:r>
              <w:rPr>
                <w:rFonts w:eastAsia="Calibri"/>
                <w:sz w:val="22"/>
                <w:szCs w:val="22"/>
              </w:rPr>
              <w:lastRenderedPageBreak/>
              <w:t>покрытия,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ограждения по периметру рынка,  въездов-выездов и пешеходных дорожек,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наличие у капитального здания, строения, сооружения на рынке более двух этажей,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раздельных туалетов для персонала и посетителей,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FF62DC" w:rsidRDefault="00FF62DC">
            <w:pPr>
              <w:widowControl w:val="0"/>
              <w:autoSpaceDE w:val="0"/>
              <w:autoSpaceDN w:val="0"/>
              <w:adjustRightInd w:val="0"/>
              <w:rPr>
                <w:rFonts w:eastAsia="Calibri"/>
                <w:sz w:val="22"/>
                <w:szCs w:val="22"/>
              </w:rPr>
            </w:pPr>
            <w:r>
              <w:rPr>
                <w:rFonts w:eastAsia="Calibri"/>
                <w:sz w:val="22"/>
                <w:szCs w:val="22"/>
              </w:rPr>
              <w:t>и тарой, а также техническое обслуживание, ремонт и уборку производственного оборудования,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xml:space="preserve">– отсутствие раздельных складских помещений для продовольственных </w:t>
            </w:r>
          </w:p>
          <w:p w:rsidR="00FF62DC" w:rsidRDefault="00FF62DC">
            <w:pPr>
              <w:widowControl w:val="0"/>
              <w:autoSpaceDE w:val="0"/>
              <w:autoSpaceDN w:val="0"/>
              <w:adjustRightInd w:val="0"/>
              <w:rPr>
                <w:rFonts w:eastAsia="Calibri"/>
                <w:sz w:val="22"/>
                <w:szCs w:val="22"/>
              </w:rPr>
            </w:pPr>
            <w:r>
              <w:rPr>
                <w:rFonts w:eastAsia="Calibri"/>
                <w:sz w:val="22"/>
                <w:szCs w:val="22"/>
              </w:rPr>
              <w:t>и непродовольственных товаров,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несоответствие торговых мест на рынке схеме их размещения,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обособленной от торговых мест стоянки для автотранспортных средств лиц,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на рынке,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оформленной установленным образом вывески,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на рынке в доступном </w:t>
            </w:r>
            <w:proofErr w:type="gramStart"/>
            <w:r>
              <w:rPr>
                <w:rFonts w:eastAsia="Calibri"/>
                <w:sz w:val="22"/>
                <w:szCs w:val="22"/>
              </w:rPr>
              <w:lastRenderedPageBreak/>
              <w:t>месте  соответствующие</w:t>
            </w:r>
            <w:proofErr w:type="gramEnd"/>
            <w:r>
              <w:rPr>
                <w:rFonts w:eastAsia="Calibri"/>
                <w:sz w:val="22"/>
                <w:szCs w:val="22"/>
              </w:rPr>
              <w:t xml:space="preserve"> метрологическим правилам и нормам измерительных приборов, 0,5 балла за каждый факт; </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торговых мест не  в соответствии со схемой размещения торговых мест,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охраны рынка и нет участия в поддержании общественного порядка </w:t>
            </w:r>
          </w:p>
          <w:p w:rsidR="00FF62DC" w:rsidRDefault="00FF62DC">
            <w:pPr>
              <w:widowControl w:val="0"/>
              <w:autoSpaceDE w:val="0"/>
              <w:autoSpaceDN w:val="0"/>
              <w:adjustRightInd w:val="0"/>
              <w:rPr>
                <w:rFonts w:eastAsia="Calibri"/>
                <w:sz w:val="22"/>
                <w:szCs w:val="22"/>
              </w:rPr>
            </w:pPr>
            <w:r>
              <w:rPr>
                <w:rFonts w:eastAsia="Calibri"/>
                <w:sz w:val="22"/>
                <w:szCs w:val="22"/>
              </w:rPr>
              <w:t>на рынке,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следующим нарушениям:</w:t>
            </w:r>
          </w:p>
          <w:p w:rsidR="00FF62DC" w:rsidRDefault="00FF62DC">
            <w:pPr>
              <w:widowControl w:val="0"/>
              <w:autoSpaceDE w:val="0"/>
              <w:autoSpaceDN w:val="0"/>
              <w:adjustRightInd w:val="0"/>
              <w:rPr>
                <w:rFonts w:eastAsia="Calibri"/>
                <w:sz w:val="22"/>
                <w:szCs w:val="22"/>
              </w:rPr>
            </w:pPr>
            <w:r>
              <w:rPr>
                <w:rFonts w:eastAsia="Calibri"/>
                <w:sz w:val="22"/>
                <w:szCs w:val="22"/>
              </w:rPr>
              <w:t>– организация и проведение ярмарки в местах, не включенных в Сводный перечень мест проведения ярмарок,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w:t>
            </w:r>
            <w:r>
              <w:rPr>
                <w:rFonts w:eastAsia="Calibri"/>
                <w:sz w:val="22"/>
                <w:szCs w:val="22"/>
              </w:rPr>
              <w:lastRenderedPageBreak/>
              <w:t>не включенной в Реестр ярмарок, организуемых на территории муниципального образования,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организация и проведение ярмарки с нарушением сроков, установленных законодательством,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не в соответствии с установленным архитектурным обликом, 10 баллов за каждую ярмарку; </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на ярмарке точки подключения электроэнергии,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наличие в месте проведения ярмарки заглубленных конструкций, размещение ярмарочных конструкций на газонах,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у участников ярмарки специальной одежды единого образца,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нумерации торговых мест согласно схеме размещения торговых мест на ярмарке,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на месте проведения ярмарки контейнеров для сбора мусора и биологических отходов, биотуалетов,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не приведение в надлежащее санитарное состояние место проведения ярмарки по ее окончании,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торговля товарами, запрещенными к реализации на ярмарках, 0,5 балла за каждый факт.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А=(К1-К2) х К3,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 xml:space="preserve">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w:t>
            </w:r>
            <w:r>
              <w:rPr>
                <w:rFonts w:eastAsia="Calibri"/>
                <w:sz w:val="22"/>
                <w:szCs w:val="22"/>
              </w:rPr>
              <w:lastRenderedPageBreak/>
              <w:t>оказании услуг общественного питания;</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22"/>
                <w:szCs w:val="22"/>
              </w:rPr>
              <w:br/>
              <w:t xml:space="preserve">(в соответствии со статьей 16 Федерального закона от 22.11.1995 № 171-ФЗ </w:t>
            </w:r>
          </w:p>
          <w:p w:rsidR="00FF62DC" w:rsidRDefault="00FF62DC">
            <w:pPr>
              <w:widowControl w:val="0"/>
              <w:autoSpaceDE w:val="0"/>
              <w:autoSpaceDN w:val="0"/>
              <w:adjustRightInd w:val="0"/>
              <w:rPr>
                <w:rFonts w:eastAsia="Calibri"/>
                <w:sz w:val="22"/>
                <w:szCs w:val="22"/>
              </w:rPr>
            </w:pPr>
            <w:r>
              <w:rPr>
                <w:rFonts w:eastAsia="Calibri"/>
                <w:sz w:val="22"/>
                <w:szCs w:val="22"/>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F62DC" w:rsidRDefault="00FF62DC">
            <w:pPr>
              <w:widowControl w:val="0"/>
              <w:autoSpaceDE w:val="0"/>
              <w:autoSpaceDN w:val="0"/>
              <w:adjustRightInd w:val="0"/>
              <w:rPr>
                <w:rFonts w:eastAsia="Calibri"/>
                <w:sz w:val="22"/>
                <w:szCs w:val="22"/>
              </w:rPr>
            </w:pPr>
            <w:r>
              <w:rPr>
                <w:rFonts w:eastAsia="Calibri"/>
                <w:sz w:val="22"/>
                <w:szCs w:val="22"/>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FF62DC" w:rsidRDefault="00FF62DC">
            <w:pPr>
              <w:widowControl w:val="0"/>
              <w:autoSpaceDE w:val="0"/>
              <w:autoSpaceDN w:val="0"/>
              <w:adjustRightInd w:val="0"/>
              <w:rPr>
                <w:rFonts w:eastAsia="Calibri"/>
                <w:sz w:val="22"/>
                <w:szCs w:val="22"/>
              </w:rPr>
            </w:pPr>
            <w:r>
              <w:rPr>
                <w:rFonts w:eastAsia="Calibri"/>
                <w:sz w:val="22"/>
                <w:szCs w:val="22"/>
              </w:rPr>
              <w:t>К3 - количество дней просрочки внесения сведений в РГИС.</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 xml:space="preserve">Оценка несоответствия объектов </w:t>
            </w:r>
            <w:r>
              <w:rPr>
                <w:rFonts w:eastAsia="Calibri"/>
                <w:b/>
                <w:sz w:val="22"/>
                <w:szCs w:val="22"/>
              </w:rPr>
              <w:lastRenderedPageBreak/>
              <w:t>дорожного и придорожного сервиса.</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О = 300 - Со,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О – оценка несоответствия объектов дорожного и придорожного сервиса, где</w:t>
            </w:r>
          </w:p>
          <w:p w:rsidR="00FF62DC" w:rsidRDefault="00FF62DC">
            <w:pPr>
              <w:widowControl w:val="0"/>
              <w:autoSpaceDE w:val="0"/>
              <w:autoSpaceDN w:val="0"/>
              <w:adjustRightInd w:val="0"/>
              <w:rPr>
                <w:rFonts w:eastAsia="Calibri"/>
                <w:sz w:val="22"/>
                <w:szCs w:val="22"/>
              </w:rPr>
            </w:pPr>
            <w:r>
              <w:rPr>
                <w:rFonts w:eastAsia="Calibri"/>
                <w:sz w:val="22"/>
                <w:szCs w:val="22"/>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FF62DC" w:rsidRDefault="00FF62DC">
            <w:pPr>
              <w:widowControl w:val="0"/>
              <w:autoSpaceDE w:val="0"/>
              <w:autoSpaceDN w:val="0"/>
              <w:adjustRightInd w:val="0"/>
              <w:rPr>
                <w:rFonts w:eastAsia="Calibri"/>
                <w:sz w:val="22"/>
                <w:szCs w:val="22"/>
              </w:rPr>
            </w:pPr>
            <w:r>
              <w:rPr>
                <w:rFonts w:eastAsia="Calibri"/>
                <w:sz w:val="22"/>
                <w:szCs w:val="22"/>
              </w:rPr>
              <w:t>Σᴘ1 – сумма положительных значений первого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К1 – коэффициент равен 3,75;</w:t>
            </w:r>
          </w:p>
          <w:p w:rsidR="00FF62DC" w:rsidRDefault="00FF62DC">
            <w:pPr>
              <w:widowControl w:val="0"/>
              <w:autoSpaceDE w:val="0"/>
              <w:autoSpaceDN w:val="0"/>
              <w:adjustRightInd w:val="0"/>
              <w:rPr>
                <w:rFonts w:eastAsia="Calibri"/>
                <w:sz w:val="22"/>
                <w:szCs w:val="22"/>
              </w:rPr>
            </w:pPr>
            <w:r>
              <w:rPr>
                <w:rFonts w:eastAsia="Calibri"/>
                <w:sz w:val="22"/>
                <w:szCs w:val="22"/>
              </w:rPr>
              <w:t>Σᴘ2 – сумма положительных значений второго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К2 – коэффициент равен 30;</w:t>
            </w:r>
          </w:p>
          <w:p w:rsidR="00FF62DC" w:rsidRDefault="00FF62DC">
            <w:pPr>
              <w:widowControl w:val="0"/>
              <w:autoSpaceDE w:val="0"/>
              <w:autoSpaceDN w:val="0"/>
              <w:adjustRightInd w:val="0"/>
              <w:rPr>
                <w:rFonts w:eastAsia="Calibri"/>
                <w:sz w:val="22"/>
                <w:szCs w:val="22"/>
              </w:rPr>
            </w:pPr>
            <w:r>
              <w:rPr>
                <w:rFonts w:eastAsia="Calibri"/>
                <w:sz w:val="22"/>
                <w:szCs w:val="22"/>
              </w:rPr>
              <w:t>Σᴘ3 – сумма положительных значений третьего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К3 – коэффициент равен 2;</w:t>
            </w:r>
          </w:p>
          <w:p w:rsidR="00FF62DC" w:rsidRDefault="00FF62DC">
            <w:pPr>
              <w:widowControl w:val="0"/>
              <w:autoSpaceDE w:val="0"/>
              <w:autoSpaceDN w:val="0"/>
              <w:adjustRightInd w:val="0"/>
              <w:rPr>
                <w:rFonts w:eastAsia="Calibri"/>
                <w:sz w:val="22"/>
                <w:szCs w:val="22"/>
              </w:rPr>
            </w:pPr>
            <w:r>
              <w:rPr>
                <w:rFonts w:eastAsia="Calibri"/>
                <w:sz w:val="22"/>
                <w:szCs w:val="22"/>
              </w:rPr>
              <w:t>n – общая сумма оцениваемых ОДС в муниципальном образовании.</w:t>
            </w:r>
          </w:p>
          <w:p w:rsidR="00FF62DC" w:rsidRDefault="00FF62DC">
            <w:pPr>
              <w:widowControl w:val="0"/>
              <w:autoSpaceDE w:val="0"/>
              <w:autoSpaceDN w:val="0"/>
              <w:adjustRightInd w:val="0"/>
              <w:rPr>
                <w:rFonts w:eastAsia="Calibri"/>
                <w:sz w:val="22"/>
                <w:szCs w:val="22"/>
              </w:rPr>
            </w:pPr>
            <w:r>
              <w:rPr>
                <w:rFonts w:eastAsia="Calibri"/>
                <w:sz w:val="22"/>
                <w:szCs w:val="22"/>
              </w:rPr>
              <w:t>Первый раздел – параметры, относящиеся к коэффициенту К1:</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1) Подтверждающие регистрацию юридического лица/ИП документы;</w:t>
            </w:r>
          </w:p>
          <w:p w:rsidR="00FF62DC" w:rsidRDefault="00FF62DC">
            <w:pPr>
              <w:widowControl w:val="0"/>
              <w:autoSpaceDE w:val="0"/>
              <w:autoSpaceDN w:val="0"/>
              <w:adjustRightInd w:val="0"/>
              <w:rPr>
                <w:rFonts w:eastAsia="Calibri"/>
                <w:sz w:val="22"/>
                <w:szCs w:val="22"/>
              </w:rPr>
            </w:pPr>
            <w:r>
              <w:rPr>
                <w:rFonts w:eastAsia="Calibri"/>
                <w:sz w:val="22"/>
                <w:szCs w:val="22"/>
              </w:rPr>
              <w:t>2) Наличие прав на земельный участок;</w:t>
            </w:r>
          </w:p>
          <w:p w:rsidR="00FF62DC" w:rsidRDefault="00FF62DC">
            <w:pPr>
              <w:widowControl w:val="0"/>
              <w:autoSpaceDE w:val="0"/>
              <w:autoSpaceDN w:val="0"/>
              <w:adjustRightInd w:val="0"/>
              <w:rPr>
                <w:rFonts w:eastAsia="Calibri"/>
                <w:sz w:val="22"/>
                <w:szCs w:val="22"/>
              </w:rPr>
            </w:pPr>
            <w:r>
              <w:rPr>
                <w:rFonts w:eastAsia="Calibri"/>
                <w:sz w:val="22"/>
                <w:szCs w:val="22"/>
              </w:rPr>
              <w:t>3) Соответствует противопожарной безопасности;</w:t>
            </w:r>
          </w:p>
          <w:p w:rsidR="00FF62DC" w:rsidRDefault="00FF62DC">
            <w:pPr>
              <w:widowControl w:val="0"/>
              <w:autoSpaceDE w:val="0"/>
              <w:autoSpaceDN w:val="0"/>
              <w:adjustRightInd w:val="0"/>
              <w:rPr>
                <w:rFonts w:eastAsia="Calibri"/>
                <w:sz w:val="22"/>
                <w:szCs w:val="22"/>
              </w:rPr>
            </w:pPr>
            <w:r>
              <w:rPr>
                <w:rFonts w:eastAsia="Calibri"/>
                <w:sz w:val="22"/>
                <w:szCs w:val="22"/>
              </w:rPr>
              <w:t>4) Согласование присоединения ОДС к автомобильной дороге общего пользования;</w:t>
            </w:r>
          </w:p>
          <w:p w:rsidR="00FF62DC" w:rsidRDefault="00FF62DC">
            <w:pPr>
              <w:widowControl w:val="0"/>
              <w:autoSpaceDE w:val="0"/>
              <w:autoSpaceDN w:val="0"/>
              <w:adjustRightInd w:val="0"/>
              <w:rPr>
                <w:rFonts w:eastAsia="Calibri"/>
                <w:sz w:val="22"/>
                <w:szCs w:val="22"/>
              </w:rPr>
            </w:pPr>
            <w:r>
              <w:rPr>
                <w:rFonts w:eastAsia="Calibri"/>
                <w:sz w:val="22"/>
                <w:szCs w:val="22"/>
              </w:rPr>
              <w:t>5) Соответствие архитектурному облику;</w:t>
            </w:r>
          </w:p>
          <w:p w:rsidR="00FF62DC" w:rsidRDefault="00FF62DC">
            <w:pPr>
              <w:widowControl w:val="0"/>
              <w:autoSpaceDE w:val="0"/>
              <w:autoSpaceDN w:val="0"/>
              <w:adjustRightInd w:val="0"/>
              <w:rPr>
                <w:rFonts w:eastAsia="Calibri"/>
                <w:sz w:val="22"/>
                <w:szCs w:val="22"/>
              </w:rPr>
            </w:pPr>
            <w:r>
              <w:rPr>
                <w:rFonts w:eastAsia="Calibri"/>
                <w:sz w:val="22"/>
                <w:szCs w:val="22"/>
              </w:rPr>
              <w:t>6) Налог на имущество;</w:t>
            </w:r>
          </w:p>
          <w:p w:rsidR="00FF62DC" w:rsidRDefault="00FF62DC">
            <w:pPr>
              <w:widowControl w:val="0"/>
              <w:autoSpaceDE w:val="0"/>
              <w:autoSpaceDN w:val="0"/>
              <w:adjustRightInd w:val="0"/>
              <w:rPr>
                <w:rFonts w:eastAsia="Calibri"/>
                <w:sz w:val="22"/>
                <w:szCs w:val="22"/>
              </w:rPr>
            </w:pPr>
            <w:r>
              <w:rPr>
                <w:rFonts w:eastAsia="Calibri"/>
                <w:sz w:val="22"/>
                <w:szCs w:val="22"/>
              </w:rPr>
              <w:t>7) Земельный налог;</w:t>
            </w:r>
          </w:p>
          <w:p w:rsidR="00FF62DC" w:rsidRDefault="00FF62DC">
            <w:pPr>
              <w:widowControl w:val="0"/>
              <w:autoSpaceDE w:val="0"/>
              <w:autoSpaceDN w:val="0"/>
              <w:adjustRightInd w:val="0"/>
              <w:rPr>
                <w:rFonts w:eastAsia="Calibri"/>
                <w:sz w:val="22"/>
                <w:szCs w:val="22"/>
              </w:rPr>
            </w:pPr>
            <w:r>
              <w:rPr>
                <w:rFonts w:eastAsia="Calibri"/>
                <w:sz w:val="22"/>
                <w:szCs w:val="22"/>
              </w:rPr>
              <w:t>8) НДФЛ;</w:t>
            </w:r>
          </w:p>
          <w:p w:rsidR="00FF62DC" w:rsidRDefault="00FF62DC">
            <w:pPr>
              <w:widowControl w:val="0"/>
              <w:autoSpaceDE w:val="0"/>
              <w:autoSpaceDN w:val="0"/>
              <w:adjustRightInd w:val="0"/>
              <w:rPr>
                <w:rFonts w:eastAsia="Calibri"/>
                <w:sz w:val="22"/>
                <w:szCs w:val="22"/>
              </w:rPr>
            </w:pPr>
            <w:r>
              <w:rPr>
                <w:rFonts w:eastAsia="Calibri"/>
                <w:sz w:val="22"/>
                <w:szCs w:val="22"/>
              </w:rPr>
              <w:t>9) Налог на прибыль;</w:t>
            </w:r>
          </w:p>
          <w:p w:rsidR="00FF62DC" w:rsidRDefault="00FF62DC">
            <w:pPr>
              <w:widowControl w:val="0"/>
              <w:autoSpaceDE w:val="0"/>
              <w:autoSpaceDN w:val="0"/>
              <w:adjustRightInd w:val="0"/>
              <w:rPr>
                <w:rFonts w:eastAsia="Calibri"/>
                <w:sz w:val="22"/>
                <w:szCs w:val="22"/>
              </w:rPr>
            </w:pPr>
            <w:r>
              <w:rPr>
                <w:rFonts w:eastAsia="Calibri"/>
                <w:sz w:val="22"/>
                <w:szCs w:val="22"/>
              </w:rPr>
              <w:t>10) НДС;</w:t>
            </w:r>
          </w:p>
          <w:p w:rsidR="00FF62DC" w:rsidRDefault="00FF62DC">
            <w:pPr>
              <w:widowControl w:val="0"/>
              <w:autoSpaceDE w:val="0"/>
              <w:autoSpaceDN w:val="0"/>
              <w:adjustRightInd w:val="0"/>
              <w:rPr>
                <w:rFonts w:eastAsia="Calibri"/>
                <w:sz w:val="22"/>
                <w:szCs w:val="22"/>
              </w:rPr>
            </w:pPr>
            <w:r>
              <w:rPr>
                <w:rFonts w:eastAsia="Calibri"/>
                <w:sz w:val="22"/>
                <w:szCs w:val="22"/>
              </w:rPr>
              <w:t xml:space="preserve">11) Соответствие внешнего вида фасадов. Отделочные материалы, их </w:t>
            </w:r>
            <w:proofErr w:type="spellStart"/>
            <w:r>
              <w:rPr>
                <w:rFonts w:eastAsia="Calibri"/>
                <w:sz w:val="22"/>
                <w:szCs w:val="22"/>
              </w:rPr>
              <w:t>колористика</w:t>
            </w:r>
            <w:proofErr w:type="spellEnd"/>
            <w:r>
              <w:rPr>
                <w:rFonts w:eastAsia="Calibri"/>
                <w:sz w:val="22"/>
                <w:szCs w:val="22"/>
              </w:rPr>
              <w:t xml:space="preserve"> и текстура;</w:t>
            </w:r>
          </w:p>
          <w:p w:rsidR="00FF62DC" w:rsidRDefault="00FF62DC">
            <w:pPr>
              <w:widowControl w:val="0"/>
              <w:autoSpaceDE w:val="0"/>
              <w:autoSpaceDN w:val="0"/>
              <w:adjustRightInd w:val="0"/>
              <w:rPr>
                <w:rFonts w:eastAsia="Calibri"/>
                <w:sz w:val="22"/>
                <w:szCs w:val="22"/>
              </w:rPr>
            </w:pPr>
            <w:r>
              <w:rPr>
                <w:rFonts w:eastAsia="Calibri"/>
                <w:sz w:val="22"/>
                <w:szCs w:val="22"/>
              </w:rPr>
              <w:t>12) Соответствие внешнего вида кровли. Материалы-</w:t>
            </w:r>
            <w:proofErr w:type="spellStart"/>
            <w:r>
              <w:rPr>
                <w:rFonts w:eastAsia="Calibri"/>
                <w:sz w:val="22"/>
                <w:szCs w:val="22"/>
              </w:rPr>
              <w:t>цветоносители</w:t>
            </w:r>
            <w:proofErr w:type="spellEnd"/>
            <w:r>
              <w:rPr>
                <w:rFonts w:eastAsia="Calibri"/>
                <w:sz w:val="22"/>
                <w:szCs w:val="22"/>
              </w:rPr>
              <w:t xml:space="preserve"> эксплуатационного слоя кровли и иных визуально-воспринимаемых элементов крыши;</w:t>
            </w:r>
          </w:p>
          <w:p w:rsidR="00FF62DC" w:rsidRDefault="00FF62DC">
            <w:pPr>
              <w:widowControl w:val="0"/>
              <w:autoSpaceDE w:val="0"/>
              <w:autoSpaceDN w:val="0"/>
              <w:adjustRightInd w:val="0"/>
              <w:rPr>
                <w:rFonts w:eastAsia="Calibri"/>
                <w:sz w:val="22"/>
                <w:szCs w:val="22"/>
              </w:rPr>
            </w:pPr>
            <w:r>
              <w:rPr>
                <w:rFonts w:eastAsia="Calibri"/>
                <w:sz w:val="22"/>
                <w:szCs w:val="22"/>
              </w:rPr>
              <w:t>13) Соответствие внешнего вида входных групп и витрин зданий, строений, сооружений;</w:t>
            </w:r>
          </w:p>
          <w:p w:rsidR="00FF62DC" w:rsidRDefault="00FF62DC">
            <w:pPr>
              <w:widowControl w:val="0"/>
              <w:autoSpaceDE w:val="0"/>
              <w:autoSpaceDN w:val="0"/>
              <w:adjustRightInd w:val="0"/>
              <w:rPr>
                <w:rFonts w:eastAsia="Calibri"/>
                <w:sz w:val="22"/>
                <w:szCs w:val="22"/>
              </w:rPr>
            </w:pPr>
            <w:r>
              <w:rPr>
                <w:rFonts w:eastAsia="Calibri"/>
                <w:sz w:val="22"/>
                <w:szCs w:val="22"/>
              </w:rPr>
              <w:t>14) Соответствие внешнего вида средств размещения информации;</w:t>
            </w:r>
          </w:p>
          <w:p w:rsidR="00FF62DC" w:rsidRDefault="00FF62DC">
            <w:pPr>
              <w:widowControl w:val="0"/>
              <w:autoSpaceDE w:val="0"/>
              <w:autoSpaceDN w:val="0"/>
              <w:adjustRightInd w:val="0"/>
              <w:rPr>
                <w:rFonts w:eastAsia="Calibri"/>
                <w:sz w:val="22"/>
                <w:szCs w:val="22"/>
              </w:rPr>
            </w:pPr>
            <w:r>
              <w:rPr>
                <w:rFonts w:eastAsia="Calibri"/>
                <w:sz w:val="22"/>
                <w:szCs w:val="22"/>
              </w:rPr>
              <w:t>15) Соответствие внешнего вида стационарных рекламных конструкций;</w:t>
            </w:r>
          </w:p>
          <w:p w:rsidR="00FF62DC" w:rsidRDefault="00FF62DC">
            <w:pPr>
              <w:widowControl w:val="0"/>
              <w:autoSpaceDE w:val="0"/>
              <w:autoSpaceDN w:val="0"/>
              <w:adjustRightInd w:val="0"/>
              <w:rPr>
                <w:rFonts w:eastAsia="Calibri"/>
                <w:sz w:val="22"/>
                <w:szCs w:val="22"/>
              </w:rPr>
            </w:pPr>
            <w:r>
              <w:rPr>
                <w:rFonts w:eastAsia="Calibri"/>
                <w:sz w:val="22"/>
                <w:szCs w:val="22"/>
              </w:rPr>
              <w:t>16) Соответствие внешнего вида ограждений и заборов.</w:t>
            </w:r>
          </w:p>
          <w:p w:rsidR="00FF62DC" w:rsidRDefault="00FF62DC">
            <w:pPr>
              <w:widowControl w:val="0"/>
              <w:autoSpaceDE w:val="0"/>
              <w:autoSpaceDN w:val="0"/>
              <w:adjustRightInd w:val="0"/>
              <w:rPr>
                <w:rFonts w:eastAsia="Calibri"/>
                <w:sz w:val="22"/>
                <w:szCs w:val="22"/>
              </w:rPr>
            </w:pPr>
            <w:r>
              <w:rPr>
                <w:rFonts w:eastAsia="Calibri"/>
                <w:sz w:val="22"/>
                <w:szCs w:val="22"/>
              </w:rPr>
              <w:t>Второй раздел – параметр, относящийся к коэффициенту К2:</w:t>
            </w:r>
          </w:p>
          <w:p w:rsidR="00FF62DC" w:rsidRDefault="00FF62DC">
            <w:pPr>
              <w:widowControl w:val="0"/>
              <w:autoSpaceDE w:val="0"/>
              <w:autoSpaceDN w:val="0"/>
              <w:adjustRightInd w:val="0"/>
              <w:rPr>
                <w:rFonts w:eastAsia="Calibri"/>
                <w:sz w:val="22"/>
                <w:szCs w:val="22"/>
              </w:rPr>
            </w:pPr>
            <w:r>
              <w:rPr>
                <w:rFonts w:eastAsia="Calibri"/>
                <w:sz w:val="22"/>
                <w:szCs w:val="22"/>
              </w:rPr>
              <w:t xml:space="preserve">17) Соответствие вида разрешенного использования земельного участка </w:t>
            </w:r>
            <w:r>
              <w:rPr>
                <w:rFonts w:eastAsia="Calibri"/>
                <w:sz w:val="22"/>
                <w:szCs w:val="22"/>
              </w:rPr>
              <w:lastRenderedPageBreak/>
              <w:t>для размещения ОДС.</w:t>
            </w:r>
          </w:p>
          <w:p w:rsidR="00FF62DC" w:rsidRDefault="00FF62DC">
            <w:pPr>
              <w:widowControl w:val="0"/>
              <w:autoSpaceDE w:val="0"/>
              <w:autoSpaceDN w:val="0"/>
              <w:adjustRightInd w:val="0"/>
              <w:rPr>
                <w:rFonts w:eastAsia="Calibri"/>
                <w:sz w:val="22"/>
                <w:szCs w:val="22"/>
              </w:rPr>
            </w:pPr>
            <w:r>
              <w:rPr>
                <w:rFonts w:eastAsia="Calibri"/>
                <w:sz w:val="22"/>
                <w:szCs w:val="22"/>
              </w:rPr>
              <w:t>Третий раздел – параметры, относящиеся к коэффициенту К3:</w:t>
            </w:r>
          </w:p>
          <w:p w:rsidR="00FF62DC" w:rsidRDefault="00FF62DC">
            <w:pPr>
              <w:widowControl w:val="0"/>
              <w:autoSpaceDE w:val="0"/>
              <w:autoSpaceDN w:val="0"/>
              <w:adjustRightInd w:val="0"/>
              <w:rPr>
                <w:rFonts w:eastAsia="Calibri"/>
                <w:sz w:val="22"/>
                <w:szCs w:val="22"/>
              </w:rPr>
            </w:pPr>
            <w:r>
              <w:rPr>
                <w:rFonts w:eastAsia="Calibri"/>
                <w:sz w:val="22"/>
                <w:szCs w:val="22"/>
              </w:rPr>
              <w:t>18) Наличие уголка потребителя;</w:t>
            </w:r>
          </w:p>
          <w:p w:rsidR="00FF62DC" w:rsidRDefault="00FF62DC">
            <w:pPr>
              <w:widowControl w:val="0"/>
              <w:autoSpaceDE w:val="0"/>
              <w:autoSpaceDN w:val="0"/>
              <w:adjustRightInd w:val="0"/>
              <w:rPr>
                <w:rFonts w:eastAsia="Calibri"/>
                <w:sz w:val="22"/>
                <w:szCs w:val="22"/>
              </w:rPr>
            </w:pPr>
            <w:r>
              <w:rPr>
                <w:rFonts w:eastAsia="Calibri"/>
                <w:sz w:val="22"/>
                <w:szCs w:val="22"/>
              </w:rPr>
              <w:t>19) Наличие пандуса для инвалидов;</w:t>
            </w:r>
          </w:p>
          <w:p w:rsidR="00FF62DC" w:rsidRDefault="00FF62DC">
            <w:pPr>
              <w:widowControl w:val="0"/>
              <w:autoSpaceDE w:val="0"/>
              <w:autoSpaceDN w:val="0"/>
              <w:adjustRightInd w:val="0"/>
              <w:rPr>
                <w:rFonts w:eastAsia="Calibri"/>
                <w:sz w:val="22"/>
                <w:szCs w:val="22"/>
              </w:rPr>
            </w:pPr>
            <w:r>
              <w:rPr>
                <w:rFonts w:eastAsia="Calibri"/>
                <w:sz w:val="22"/>
                <w:szCs w:val="22"/>
              </w:rPr>
              <w:t>20) Наличие договора на оказание услуг по обращению с твердыми коммунальными отходами;</w:t>
            </w:r>
          </w:p>
          <w:p w:rsidR="00FF62DC" w:rsidRDefault="00FF62DC">
            <w:pPr>
              <w:widowControl w:val="0"/>
              <w:autoSpaceDE w:val="0"/>
              <w:autoSpaceDN w:val="0"/>
              <w:adjustRightInd w:val="0"/>
              <w:rPr>
                <w:rFonts w:eastAsia="Calibri"/>
                <w:sz w:val="22"/>
                <w:szCs w:val="22"/>
              </w:rPr>
            </w:pPr>
            <w:r>
              <w:rPr>
                <w:rFonts w:eastAsia="Calibri"/>
                <w:sz w:val="22"/>
                <w:szCs w:val="22"/>
              </w:rPr>
              <w:t>21) Наличие договоров на присоединение к сетям (электроснабжение, водоснабжение, водоотведение и т. д.);</w:t>
            </w:r>
          </w:p>
          <w:p w:rsidR="00FF62DC" w:rsidRDefault="00FF62DC">
            <w:pPr>
              <w:widowControl w:val="0"/>
              <w:autoSpaceDE w:val="0"/>
              <w:autoSpaceDN w:val="0"/>
              <w:adjustRightInd w:val="0"/>
              <w:rPr>
                <w:rFonts w:eastAsia="Calibri"/>
                <w:sz w:val="22"/>
                <w:szCs w:val="22"/>
              </w:rPr>
            </w:pPr>
            <w:r>
              <w:rPr>
                <w:rFonts w:eastAsia="Calibri"/>
                <w:sz w:val="22"/>
                <w:szCs w:val="22"/>
              </w:rPr>
              <w:t>22) Наличие согласования установки и эксплуатации рекламной конструкции.</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Первые 16 параметров умножаются на коэффициент 3,75%, что при полном соответствии данного раздела будет составлять 60%. </w:t>
            </w:r>
          </w:p>
          <w:p w:rsidR="00FF62DC" w:rsidRDefault="00FF62DC">
            <w:pPr>
              <w:widowControl w:val="0"/>
              <w:autoSpaceDE w:val="0"/>
              <w:autoSpaceDN w:val="0"/>
              <w:adjustRightInd w:val="0"/>
              <w:rPr>
                <w:rFonts w:eastAsia="Calibri"/>
                <w:sz w:val="22"/>
                <w:szCs w:val="22"/>
              </w:rPr>
            </w:pPr>
            <w:r>
              <w:rPr>
                <w:rFonts w:eastAsia="Calibri"/>
                <w:sz w:val="22"/>
                <w:szCs w:val="22"/>
              </w:rPr>
              <w:t>Параметр 17 (соответствие ВРИ) играет ключевую роль при оценке и его коэффициент составляет 30%.</w:t>
            </w:r>
          </w:p>
          <w:p w:rsidR="00FF62DC" w:rsidRDefault="00FF62DC">
            <w:pPr>
              <w:widowControl w:val="0"/>
              <w:autoSpaceDE w:val="0"/>
              <w:autoSpaceDN w:val="0"/>
              <w:adjustRightInd w:val="0"/>
              <w:rPr>
                <w:rFonts w:eastAsia="Calibri"/>
                <w:sz w:val="22"/>
                <w:szCs w:val="22"/>
              </w:rPr>
            </w:pPr>
            <w:r>
              <w:rPr>
                <w:rFonts w:eastAsia="Calibri"/>
                <w:sz w:val="22"/>
                <w:szCs w:val="22"/>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FF62DC" w:rsidRDefault="00FF62DC">
            <w:pPr>
              <w:widowControl w:val="0"/>
              <w:autoSpaceDE w:val="0"/>
              <w:autoSpaceDN w:val="0"/>
              <w:adjustRightInd w:val="0"/>
              <w:rPr>
                <w:rFonts w:eastAsia="Calibri"/>
                <w:sz w:val="22"/>
                <w:szCs w:val="22"/>
              </w:rPr>
            </w:pPr>
            <w:r>
              <w:rPr>
                <w:rFonts w:eastAsia="Calibri"/>
                <w:sz w:val="22"/>
                <w:szCs w:val="22"/>
              </w:rPr>
              <w:t>Соответственно, весь диапазон оценки отдельного ОДС будет состоять из суммы данных трех разделов и составлять от 0 до 100 % (60+30+10).</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При подсчете среднего значения данных оценок в пределах муниципального образования, диапазон оценки, также составит от 0 до 100 %.</w:t>
            </w:r>
          </w:p>
          <w:p w:rsidR="00FF62DC" w:rsidRDefault="00FF62DC">
            <w:pPr>
              <w:widowControl w:val="0"/>
              <w:autoSpaceDE w:val="0"/>
              <w:autoSpaceDN w:val="0"/>
              <w:adjustRightInd w:val="0"/>
              <w:rPr>
                <w:rFonts w:eastAsia="Calibri"/>
                <w:sz w:val="22"/>
                <w:szCs w:val="22"/>
              </w:rPr>
            </w:pPr>
            <w:r>
              <w:rPr>
                <w:rFonts w:eastAsia="Calibri"/>
                <w:sz w:val="22"/>
                <w:szCs w:val="22"/>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Проведение тематических ярмарочных мероприятий.</w:t>
            </w:r>
          </w:p>
          <w:p w:rsidR="00FF62DC" w:rsidRDefault="00FF62DC">
            <w:pPr>
              <w:widowControl w:val="0"/>
              <w:autoSpaceDE w:val="0"/>
              <w:autoSpaceDN w:val="0"/>
              <w:adjustRightInd w:val="0"/>
              <w:rPr>
                <w:rFonts w:eastAsia="Calibri"/>
                <w:sz w:val="22"/>
                <w:szCs w:val="22"/>
              </w:rPr>
            </w:pPr>
            <w:r>
              <w:rPr>
                <w:rFonts w:eastAsia="Calibri"/>
                <w:sz w:val="22"/>
                <w:szCs w:val="22"/>
              </w:rPr>
              <w:t>10 баллов присваивается каждому ярмарочному мероприятию,  отвечающему следующим критериям:</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анонса и программы не менее чем за 10 дней до начала мероприятия;</w:t>
            </w:r>
          </w:p>
          <w:p w:rsidR="00FF62DC" w:rsidRDefault="00FF62DC">
            <w:pPr>
              <w:widowControl w:val="0"/>
              <w:autoSpaceDE w:val="0"/>
              <w:autoSpaceDN w:val="0"/>
              <w:adjustRightInd w:val="0"/>
              <w:rPr>
                <w:rFonts w:eastAsia="Calibri"/>
                <w:sz w:val="22"/>
                <w:szCs w:val="22"/>
              </w:rPr>
            </w:pPr>
            <w:r>
              <w:rPr>
                <w:rFonts w:eastAsia="Calibri"/>
                <w:sz w:val="22"/>
                <w:szCs w:val="22"/>
              </w:rPr>
              <w:t>- наличие развлекательной программы;</w:t>
            </w:r>
          </w:p>
          <w:p w:rsidR="00FF62DC" w:rsidRDefault="00FF62DC">
            <w:pPr>
              <w:widowControl w:val="0"/>
              <w:autoSpaceDE w:val="0"/>
              <w:autoSpaceDN w:val="0"/>
              <w:adjustRightInd w:val="0"/>
              <w:rPr>
                <w:rFonts w:eastAsia="Calibri"/>
                <w:sz w:val="22"/>
                <w:szCs w:val="22"/>
              </w:rPr>
            </w:pPr>
            <w:r>
              <w:rPr>
                <w:rFonts w:eastAsia="Calibri"/>
                <w:sz w:val="22"/>
                <w:szCs w:val="22"/>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соответствие мероприятия установленным законодательством требованиям, </w:t>
            </w:r>
          </w:p>
          <w:p w:rsidR="00FF62DC" w:rsidRDefault="00FF62DC">
            <w:pPr>
              <w:widowControl w:val="0"/>
              <w:autoSpaceDE w:val="0"/>
              <w:autoSpaceDN w:val="0"/>
              <w:adjustRightInd w:val="0"/>
              <w:rPr>
                <w:rFonts w:eastAsia="Calibri"/>
                <w:sz w:val="22"/>
                <w:szCs w:val="22"/>
              </w:rPr>
            </w:pPr>
            <w:r>
              <w:rPr>
                <w:rFonts w:eastAsia="Calibri"/>
                <w:sz w:val="22"/>
                <w:szCs w:val="22"/>
              </w:rPr>
              <w:t>в том числе по благоустройству;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размещение информации о проведении мероприятия в федеральных и региональных СМИ, в социальных сетях, на официальном </w:t>
            </w:r>
            <w:r>
              <w:rPr>
                <w:rFonts w:eastAsia="Calibri"/>
                <w:sz w:val="22"/>
                <w:szCs w:val="22"/>
              </w:rPr>
              <w:lastRenderedPageBreak/>
              <w:t>сайте муниципального образования в сети «Интернет»;</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отчета о проведении мероприятия не позднее 3 дней после его завершения.</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в рамках расчета значений составляющей Т под отчетной информацией понимается: </w:t>
            </w:r>
          </w:p>
          <w:p w:rsidR="00FF62DC" w:rsidRDefault="00FF62DC">
            <w:pPr>
              <w:widowControl w:val="0"/>
              <w:autoSpaceDE w:val="0"/>
              <w:autoSpaceDN w:val="0"/>
              <w:adjustRightInd w:val="0"/>
              <w:rPr>
                <w:rFonts w:eastAsia="Calibri"/>
                <w:sz w:val="22"/>
                <w:szCs w:val="22"/>
              </w:rPr>
            </w:pPr>
            <w:r>
              <w:rPr>
                <w:rFonts w:eastAsia="Calibri"/>
                <w:sz w:val="22"/>
                <w:szCs w:val="22"/>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FF62DC" w:rsidRDefault="00FF62DC">
            <w:pPr>
              <w:widowControl w:val="0"/>
              <w:autoSpaceDE w:val="0"/>
              <w:autoSpaceDN w:val="0"/>
              <w:adjustRightInd w:val="0"/>
              <w:rPr>
                <w:rFonts w:eastAsia="Calibri"/>
                <w:sz w:val="22"/>
                <w:szCs w:val="22"/>
              </w:rPr>
            </w:pPr>
            <w:r>
              <w:rPr>
                <w:rFonts w:eastAsia="Calibri"/>
                <w:sz w:val="22"/>
                <w:szCs w:val="22"/>
              </w:rPr>
              <w:tab/>
              <w:t>ежеквартальная информация о схемах размещения нестационарных торговых объектов (до 10 числа месяца, следующего за отчетным кварталом);</w:t>
            </w:r>
          </w:p>
          <w:p w:rsidR="00FF62DC" w:rsidRDefault="00FF62DC">
            <w:pPr>
              <w:widowControl w:val="0"/>
              <w:autoSpaceDE w:val="0"/>
              <w:autoSpaceDN w:val="0"/>
              <w:adjustRightInd w:val="0"/>
              <w:rPr>
                <w:rFonts w:eastAsia="Calibri"/>
                <w:sz w:val="22"/>
                <w:szCs w:val="22"/>
              </w:rPr>
            </w:pPr>
            <w:r>
              <w:rPr>
                <w:rFonts w:eastAsia="Calibri"/>
                <w:sz w:val="22"/>
                <w:szCs w:val="22"/>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FF62DC" w:rsidRDefault="00FF62DC">
            <w:pPr>
              <w:widowControl w:val="0"/>
              <w:autoSpaceDE w:val="0"/>
              <w:autoSpaceDN w:val="0"/>
              <w:adjustRightInd w:val="0"/>
              <w:rPr>
                <w:rFonts w:eastAsia="Calibri"/>
                <w:sz w:val="22"/>
                <w:szCs w:val="22"/>
              </w:rPr>
            </w:pPr>
            <w:r>
              <w:rPr>
                <w:rFonts w:eastAsia="Calibri"/>
                <w:sz w:val="22"/>
                <w:szCs w:val="22"/>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FF62DC" w:rsidRDefault="00FF62DC">
            <w:pPr>
              <w:widowControl w:val="0"/>
              <w:autoSpaceDE w:val="0"/>
              <w:autoSpaceDN w:val="0"/>
              <w:adjustRightInd w:val="0"/>
              <w:rPr>
                <w:rFonts w:eastAsia="Calibri"/>
                <w:sz w:val="22"/>
                <w:szCs w:val="22"/>
              </w:rPr>
            </w:pPr>
            <w:r>
              <w:rPr>
                <w:rFonts w:eastAsia="Calibri"/>
                <w:sz w:val="22"/>
                <w:szCs w:val="22"/>
              </w:rPr>
              <w:tab/>
              <w:t>отчет о проведенных ярмарках на территории муниципального образования (до 5 числа месяца, следующего за отчетным).</w:t>
            </w:r>
          </w:p>
          <w:p w:rsidR="00FF62DC" w:rsidRDefault="00FF62DC">
            <w:pPr>
              <w:widowControl w:val="0"/>
              <w:autoSpaceDE w:val="0"/>
              <w:autoSpaceDN w:val="0"/>
              <w:adjustRightInd w:val="0"/>
              <w:rPr>
                <w:rFonts w:eastAsia="Calibri"/>
                <w:sz w:val="22"/>
                <w:szCs w:val="22"/>
                <w:lang w:eastAsia="en-US"/>
              </w:rPr>
            </w:pPr>
            <w:r>
              <w:rPr>
                <w:rFonts w:eastAsia="Calibri"/>
                <w:sz w:val="22"/>
                <w:szCs w:val="22"/>
              </w:rPr>
              <w:t xml:space="preserve">Информация предоставляется в Минсельхозпрод МО установленным порядком по МСЭД и посредством </w:t>
            </w:r>
            <w:r>
              <w:rPr>
                <w:rFonts w:eastAsia="Calibri"/>
                <w:sz w:val="22"/>
                <w:szCs w:val="22"/>
              </w:rPr>
              <w:lastRenderedPageBreak/>
              <w:t>ГАС «Управление» МО.</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rPr>
            </w:pPr>
            <w:r>
              <w:rPr>
                <w:rFonts w:eastAsia="Calibri"/>
                <w:sz w:val="22"/>
                <w:szCs w:val="22"/>
              </w:rPr>
              <w:lastRenderedPageBreak/>
              <w:t>Формы сбора информации в подсистеме Конструктор форм ГАС «Управление» МО; мониторинг мест проведения ярмарок и мест размещения нестационарных торговых объектов;</w:t>
            </w:r>
          </w:p>
          <w:p w:rsidR="00FF62DC" w:rsidRDefault="00FF62DC">
            <w:pPr>
              <w:widowControl w:val="0"/>
              <w:autoSpaceDE w:val="0"/>
              <w:autoSpaceDN w:val="0"/>
              <w:adjustRightInd w:val="0"/>
              <w:rPr>
                <w:rFonts w:eastAsia="Calibri"/>
                <w:sz w:val="22"/>
                <w:szCs w:val="22"/>
              </w:rPr>
            </w:pPr>
            <w:r>
              <w:rPr>
                <w:rFonts w:eastAsia="Calibri"/>
                <w:sz w:val="22"/>
                <w:szCs w:val="22"/>
              </w:rPr>
              <w:t>мониторинг организации деятельности розничных рынков;</w:t>
            </w:r>
          </w:p>
          <w:p w:rsidR="00FF62DC" w:rsidRDefault="00FF62DC">
            <w:pPr>
              <w:widowControl w:val="0"/>
              <w:autoSpaceDE w:val="0"/>
              <w:autoSpaceDN w:val="0"/>
              <w:adjustRightInd w:val="0"/>
              <w:rPr>
                <w:rFonts w:eastAsia="Calibri"/>
                <w:sz w:val="22"/>
                <w:szCs w:val="22"/>
              </w:rPr>
            </w:pPr>
            <w:r>
              <w:rPr>
                <w:rFonts w:eastAsia="Calibri"/>
                <w:sz w:val="22"/>
                <w:szCs w:val="22"/>
              </w:rPr>
              <w:t xml:space="preserve">Слой «ОДС (открытые данные)» в РГИС; </w:t>
            </w:r>
          </w:p>
          <w:p w:rsidR="00FF62DC" w:rsidRDefault="00FF62DC">
            <w:pPr>
              <w:widowControl w:val="0"/>
              <w:autoSpaceDE w:val="0"/>
              <w:autoSpaceDN w:val="0"/>
              <w:adjustRightInd w:val="0"/>
              <w:rPr>
                <w:rFonts w:eastAsia="Calibri"/>
                <w:sz w:val="22"/>
                <w:szCs w:val="22"/>
              </w:rPr>
            </w:pPr>
            <w:r>
              <w:rPr>
                <w:rFonts w:eastAsia="Calibri"/>
                <w:sz w:val="22"/>
                <w:szCs w:val="22"/>
              </w:rPr>
              <w:t>мониторинг земельных участков под ОДС;</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xml:space="preserve">Слой «Зоны запрета розничной продажи алкогольной продукции» </w:t>
            </w:r>
          </w:p>
          <w:p w:rsidR="00FF62DC" w:rsidRDefault="00FF62DC">
            <w:pPr>
              <w:widowControl w:val="0"/>
              <w:autoSpaceDE w:val="0"/>
              <w:autoSpaceDN w:val="0"/>
              <w:adjustRightInd w:val="0"/>
              <w:rPr>
                <w:sz w:val="22"/>
                <w:szCs w:val="22"/>
              </w:rPr>
            </w:pPr>
            <w:r>
              <w:rPr>
                <w:rFonts w:eastAsia="Calibri"/>
                <w:sz w:val="22"/>
                <w:szCs w:val="22"/>
              </w:rPr>
              <w:t>в РГИС.</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4.</w:t>
            </w:r>
          </w:p>
          <w:p w:rsidR="00FF62DC" w:rsidRDefault="00FF62DC">
            <w:pPr>
              <w:rPr>
                <w:sz w:val="22"/>
                <w:szCs w:val="22"/>
                <w:lang w:eastAsia="en-US"/>
              </w:rPr>
            </w:pPr>
            <w:r>
              <w:rPr>
                <w:sz w:val="22"/>
                <w:szCs w:val="22"/>
                <w:lang w:eastAsia="en-US"/>
              </w:rPr>
              <w:t xml:space="preserve">Прирост посадочных мест на объектах общественного питания </w:t>
            </w:r>
          </w:p>
          <w:p w:rsidR="00FF62DC" w:rsidRDefault="00FF62DC">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5.</w:t>
            </w:r>
          </w:p>
          <w:p w:rsidR="00FF62DC" w:rsidRDefault="00FF62DC">
            <w:pPr>
              <w:rPr>
                <w:sz w:val="22"/>
                <w:szCs w:val="22"/>
                <w:lang w:eastAsia="en-US"/>
              </w:rPr>
            </w:pPr>
            <w:r>
              <w:rPr>
                <w:sz w:val="22"/>
                <w:szCs w:val="22"/>
                <w:lang w:eastAsia="en-US"/>
              </w:rPr>
              <w:t xml:space="preserve">Прирост рабочих мест на объектах бытовых услуг </w:t>
            </w:r>
          </w:p>
          <w:p w:rsidR="00FF62DC" w:rsidRDefault="00FF62DC">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6</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6.</w:t>
            </w:r>
          </w:p>
          <w:p w:rsidR="00FF62DC" w:rsidRDefault="00FF62DC">
            <w:pPr>
              <w:rPr>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p w:rsidR="00FF62DC" w:rsidRDefault="00FF62DC">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Pr>
                <w:rFonts w:eastAsia="Calibri"/>
                <w:sz w:val="22"/>
                <w:szCs w:val="22"/>
                <w:lang w:eastAsia="en-US"/>
              </w:rPr>
              <w:t xml:space="preserve">,*100%, где </w:t>
            </w:r>
          </w:p>
          <w:p w:rsidR="00FF62DC" w:rsidRDefault="00FF62DC">
            <w:pPr>
              <w:widowControl w:val="0"/>
              <w:autoSpaceDE w:val="0"/>
              <w:autoSpaceDN w:val="0"/>
              <w:adjustRightInd w:val="0"/>
              <w:rPr>
                <w:rFonts w:eastAsia="Calibri"/>
                <w:sz w:val="22"/>
                <w:szCs w:val="22"/>
                <w:lang w:eastAsia="en-US"/>
              </w:rPr>
            </w:pPr>
          </w:p>
          <w:p w:rsidR="00FF62DC" w:rsidRDefault="00FF62DC">
            <w:pPr>
              <w:widowControl w:val="0"/>
              <w:autoSpaceDE w:val="0"/>
              <w:autoSpaceDN w:val="0"/>
              <w:adjustRightInd w:val="0"/>
              <w:rPr>
                <w:rFonts w:eastAsia="Calibri"/>
                <w:sz w:val="22"/>
                <w:szCs w:val="22"/>
                <w:lang w:eastAsia="en-US"/>
              </w:rPr>
            </w:pPr>
            <w:r>
              <w:rPr>
                <w:rFonts w:eastAsia="Calibri"/>
                <w:sz w:val="22"/>
                <w:szCs w:val="22"/>
                <w:lang w:val="en-US" w:eastAsia="en-US"/>
              </w:rPr>
              <w:t>D</w:t>
            </w:r>
            <w:proofErr w:type="spellStart"/>
            <w:r>
              <w:rPr>
                <w:rFonts w:eastAsia="Calibri"/>
                <w:sz w:val="22"/>
                <w:szCs w:val="22"/>
                <w:lang w:eastAsia="en-US"/>
              </w:rPr>
              <w:t>зпп</w:t>
            </w:r>
            <w:proofErr w:type="spellEnd"/>
            <w:r>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Озпп</w:t>
            </w:r>
            <w:proofErr w:type="spellEnd"/>
            <w:r>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Ообщий</w:t>
            </w:r>
            <w:proofErr w:type="spellEnd"/>
            <w:r>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Pr>
                <w:rFonts w:eastAsia="Calibri"/>
                <w:sz w:val="22"/>
                <w:szCs w:val="22"/>
                <w:lang w:eastAsia="en-US"/>
              </w:rPr>
              <w:t>Добродел</w:t>
            </w:r>
            <w:proofErr w:type="spellEnd"/>
            <w:r>
              <w:rPr>
                <w:rFonts w:eastAsia="Calibri"/>
                <w:sz w:val="22"/>
                <w:szCs w:val="22"/>
                <w:lang w:eastAsia="en-US"/>
              </w:rPr>
              <w:t xml:space="preserve">», МСЭД, ЕЦУР и </w:t>
            </w:r>
            <w:proofErr w:type="spellStart"/>
            <w:r>
              <w:rPr>
                <w:rFonts w:eastAsia="Calibri"/>
                <w:sz w:val="22"/>
                <w:szCs w:val="22"/>
                <w:lang w:eastAsia="en-US"/>
              </w:rPr>
              <w:t>тп</w:t>
            </w:r>
            <w:proofErr w:type="spellEnd"/>
            <w:r>
              <w:rPr>
                <w:rFonts w:eastAsia="Calibri"/>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7</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2"/>
                <w:szCs w:val="22"/>
                <w:lang w:eastAsia="en-US"/>
              </w:rPr>
            </w:pPr>
            <w:r>
              <w:rPr>
                <w:sz w:val="22"/>
                <w:szCs w:val="22"/>
                <w:lang w:eastAsia="en-US"/>
              </w:rPr>
              <w:t>Целевой показатель 7.</w:t>
            </w:r>
          </w:p>
          <w:p w:rsidR="00FF62DC" w:rsidRDefault="00FF62DC">
            <w:pPr>
              <w:rPr>
                <w:sz w:val="22"/>
                <w:szCs w:val="22"/>
                <w:lang w:eastAsia="en-US"/>
              </w:rPr>
            </w:pPr>
            <w:r>
              <w:rPr>
                <w:sz w:val="22"/>
                <w:szCs w:val="22"/>
                <w:lang w:eastAsia="en-US"/>
              </w:rPr>
              <w:t xml:space="preserve">Доля ОДС*, соответствующих требованиям, нормам </w:t>
            </w:r>
          </w:p>
          <w:p w:rsidR="00FF62DC" w:rsidRDefault="00FF62DC">
            <w:pPr>
              <w:rPr>
                <w:sz w:val="22"/>
                <w:szCs w:val="22"/>
                <w:lang w:eastAsia="en-US"/>
              </w:rPr>
            </w:pPr>
            <w:r>
              <w:rPr>
                <w:sz w:val="22"/>
                <w:szCs w:val="22"/>
                <w:lang w:eastAsia="en-US"/>
              </w:rPr>
              <w:lastRenderedPageBreak/>
              <w:t>и стандартам действующего законодательства, от общего количества ОДС</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lastRenderedPageBreak/>
              <w:t>процент</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FF62DC" w:rsidRDefault="00FF62DC">
            <w:pPr>
              <w:widowControl w:val="0"/>
              <w:autoSpaceDE w:val="0"/>
              <w:autoSpaceDN w:val="0"/>
              <w:adjustRightInd w:val="0"/>
              <w:rPr>
                <w:sz w:val="22"/>
                <w:szCs w:val="22"/>
              </w:rPr>
            </w:pPr>
            <w:r>
              <w:rPr>
                <w:rFonts w:eastAsia="Calibri"/>
                <w:sz w:val="22"/>
                <w:szCs w:val="22"/>
              </w:rPr>
              <w:t>где:</w:t>
            </w:r>
          </w:p>
          <w:p w:rsidR="00FF62DC" w:rsidRDefault="00FF62DC">
            <w:pPr>
              <w:widowControl w:val="0"/>
              <w:autoSpaceDE w:val="0"/>
              <w:autoSpaceDN w:val="0"/>
              <w:adjustRightInd w:val="0"/>
              <w:rPr>
                <w:rFonts w:eastAsia="Calibri"/>
                <w:sz w:val="22"/>
                <w:szCs w:val="22"/>
              </w:rPr>
            </w:pPr>
            <w:r>
              <w:rPr>
                <w:rFonts w:eastAsia="Calibri"/>
                <w:sz w:val="22"/>
                <w:szCs w:val="22"/>
                <w:lang w:val="en-US"/>
              </w:rPr>
              <w:t>S</w:t>
            </w:r>
            <w:proofErr w:type="spellStart"/>
            <w:r>
              <w:rPr>
                <w:rFonts w:eastAsia="Calibri"/>
                <w:sz w:val="22"/>
                <w:szCs w:val="22"/>
              </w:rPr>
              <w:t>одс</w:t>
            </w:r>
            <w:proofErr w:type="spellEnd"/>
            <w:r>
              <w:rPr>
                <w:rFonts w:eastAsia="Calibri"/>
                <w:sz w:val="22"/>
                <w:szCs w:val="22"/>
              </w:rPr>
              <w:t xml:space="preserve"> – ОДС, соответствующие </w:t>
            </w:r>
            <w:r>
              <w:rPr>
                <w:color w:val="000000"/>
                <w:sz w:val="22"/>
                <w:szCs w:val="22"/>
              </w:rPr>
              <w:lastRenderedPageBreak/>
              <w:t xml:space="preserve">требованиям, нормам и стандартам действующего законодательства, </w:t>
            </w:r>
            <w:r>
              <w:rPr>
                <w:rFonts w:eastAsia="Calibri"/>
                <w:sz w:val="22"/>
                <w:szCs w:val="22"/>
              </w:rPr>
              <w:t>ед.;</w:t>
            </w:r>
          </w:p>
          <w:p w:rsidR="00FF62DC" w:rsidRDefault="00FF62DC">
            <w:pPr>
              <w:widowControl w:val="0"/>
              <w:autoSpaceDE w:val="0"/>
              <w:autoSpaceDN w:val="0"/>
              <w:adjustRightInd w:val="0"/>
              <w:rPr>
                <w:rFonts w:eastAsia="Calibri"/>
                <w:sz w:val="22"/>
                <w:szCs w:val="22"/>
              </w:rPr>
            </w:pPr>
            <w:r>
              <w:rPr>
                <w:rFonts w:eastAsia="Calibri"/>
                <w:sz w:val="22"/>
                <w:szCs w:val="22"/>
                <w:lang w:val="en-US"/>
              </w:rPr>
              <w:t>V</w:t>
            </w:r>
            <w:proofErr w:type="spellStart"/>
            <w:r>
              <w:rPr>
                <w:rFonts w:eastAsia="Calibri"/>
                <w:sz w:val="22"/>
                <w:szCs w:val="22"/>
              </w:rPr>
              <w:t>одс</w:t>
            </w:r>
            <w:proofErr w:type="spellEnd"/>
            <w:r>
              <w:rPr>
                <w:rFonts w:eastAsia="Calibri"/>
                <w:sz w:val="22"/>
                <w:szCs w:val="22"/>
              </w:rPr>
              <w:t xml:space="preserve"> – общее количество ОДС на территории городского округа, </w:t>
            </w:r>
            <w:proofErr w:type="spellStart"/>
            <w:r>
              <w:rPr>
                <w:rFonts w:eastAsia="Calibri"/>
                <w:sz w:val="22"/>
                <w:szCs w:val="22"/>
              </w:rPr>
              <w:t>шт</w:t>
            </w:r>
            <w:proofErr w:type="spellEnd"/>
            <w:r>
              <w:rPr>
                <w:rFonts w:eastAsia="Calibri"/>
                <w:sz w:val="22"/>
                <w:szCs w:val="22"/>
              </w:rPr>
              <w:t>;</w:t>
            </w:r>
          </w:p>
          <w:p w:rsidR="00FF62DC" w:rsidRDefault="00FF62DC">
            <w:pPr>
              <w:widowControl w:val="0"/>
              <w:autoSpaceDE w:val="0"/>
              <w:autoSpaceDN w:val="0"/>
              <w:adjustRightInd w:val="0"/>
              <w:rPr>
                <w:rFonts w:eastAsia="Calibri"/>
                <w:sz w:val="22"/>
                <w:szCs w:val="22"/>
              </w:rPr>
            </w:pPr>
            <w:r>
              <w:rPr>
                <w:rFonts w:eastAsia="Calibri"/>
                <w:sz w:val="22"/>
                <w:szCs w:val="22"/>
                <w:lang w:val="en-US"/>
              </w:rPr>
              <w:t>D</w:t>
            </w:r>
            <w:proofErr w:type="spellStart"/>
            <w:r>
              <w:rPr>
                <w:rFonts w:eastAsia="Calibri"/>
                <w:sz w:val="22"/>
                <w:szCs w:val="22"/>
              </w:rPr>
              <w:t>одс</w:t>
            </w:r>
            <w:proofErr w:type="spellEnd"/>
            <w:r>
              <w:rPr>
                <w:rFonts w:eastAsia="Calibri"/>
                <w:sz w:val="22"/>
                <w:szCs w:val="22"/>
              </w:rPr>
              <w:t xml:space="preserve"> – доля ОДС, соответствующих </w:t>
            </w:r>
            <w:r>
              <w:rPr>
                <w:color w:val="000000"/>
                <w:sz w:val="22"/>
                <w:szCs w:val="22"/>
              </w:rPr>
              <w:t>требованиям, нормам и стандартам действующего законодательства,</w:t>
            </w:r>
            <w:r>
              <w:rPr>
                <w:rFonts w:eastAsia="Calibri"/>
                <w:sz w:val="22"/>
                <w:szCs w:val="22"/>
              </w:rPr>
              <w:t xml:space="preserve"> %.</w:t>
            </w:r>
          </w:p>
          <w:p w:rsidR="00FF62DC" w:rsidRDefault="00FF62DC">
            <w:pPr>
              <w:widowControl w:val="0"/>
              <w:autoSpaceDE w:val="0"/>
              <w:autoSpaceDN w:val="0"/>
              <w:adjustRightInd w:val="0"/>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FF62DC" w:rsidRDefault="00FF62DC" w:rsidP="00FF62DC">
      <w:pPr>
        <w:rPr>
          <w:sz w:val="27"/>
          <w:szCs w:val="27"/>
        </w:rPr>
      </w:pPr>
      <w:r>
        <w:rPr>
          <w:sz w:val="27"/>
          <w:szCs w:val="27"/>
        </w:rPr>
        <w:lastRenderedPageBreak/>
        <w:br w:type="page"/>
      </w:r>
    </w:p>
    <w:p w:rsidR="00FF62DC" w:rsidRDefault="00FF62DC" w:rsidP="00FF62DC">
      <w:pPr>
        <w:widowControl w:val="0"/>
        <w:autoSpaceDE w:val="0"/>
        <w:autoSpaceDN w:val="0"/>
        <w:spacing w:before="220"/>
        <w:jc w:val="right"/>
        <w:rPr>
          <w:sz w:val="27"/>
          <w:szCs w:val="27"/>
        </w:rPr>
      </w:pPr>
      <w:r>
        <w:rPr>
          <w:sz w:val="27"/>
          <w:szCs w:val="27"/>
        </w:rPr>
        <w:lastRenderedPageBreak/>
        <w:t>Приложение № 3 к Программе</w:t>
      </w:r>
    </w:p>
    <w:p w:rsidR="00FF62DC" w:rsidRDefault="00FF62DC" w:rsidP="00FF62DC">
      <w:pPr>
        <w:widowControl w:val="0"/>
        <w:autoSpaceDE w:val="0"/>
        <w:autoSpaceDN w:val="0"/>
        <w:spacing w:before="220"/>
        <w:jc w:val="center"/>
        <w:rPr>
          <w:sz w:val="28"/>
          <w:szCs w:val="28"/>
        </w:rPr>
      </w:pPr>
      <w:r>
        <w:rPr>
          <w:sz w:val="28"/>
          <w:szCs w:val="28"/>
        </w:rPr>
        <w:t>Паспорт подпрограммы I «Инвестиции»</w:t>
      </w:r>
    </w:p>
    <w:p w:rsidR="00FF62DC" w:rsidRDefault="00FF62DC" w:rsidP="00FF62DC">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FF62DC" w:rsidTr="00FF62DC">
        <w:trPr>
          <w:trHeight w:val="1163"/>
        </w:trPr>
        <w:tc>
          <w:tcPr>
            <w:tcW w:w="910"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22"/>
                <w:szCs w:val="22"/>
              </w:rPr>
            </w:pPr>
          </w:p>
          <w:p w:rsidR="00FF62DC" w:rsidRDefault="00FF62DC">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FF62DC" w:rsidTr="00FF62DC">
        <w:tc>
          <w:tcPr>
            <w:tcW w:w="910"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bookmarkStart w:id="4" w:name="sub_10523"/>
            <w:r>
              <w:rPr>
                <w:sz w:val="22"/>
                <w:szCs w:val="22"/>
              </w:rPr>
              <w:t>Главный распорядитель бюджетных средств</w:t>
            </w:r>
            <w:bookmarkEnd w:id="4"/>
          </w:p>
        </w:tc>
        <w:tc>
          <w:tcPr>
            <w:tcW w:w="581"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Расходы (тыс. рублей)</w:t>
            </w:r>
          </w:p>
        </w:tc>
      </w:tr>
      <w:tr w:rsidR="00FF62DC" w:rsidTr="00FF62D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386"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Итого</w:t>
            </w:r>
          </w:p>
        </w:tc>
      </w:tr>
      <w:tr w:rsidR="00FF62DC" w:rsidTr="00FF62DC">
        <w:trPr>
          <w:trHeight w:val="655"/>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F62DC" w:rsidTr="00FF62DC">
        <w:trPr>
          <w:trHeight w:val="1132"/>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FF62DC" w:rsidTr="00FF62DC">
        <w:trPr>
          <w:trHeight w:val="978"/>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FF62DC" w:rsidTr="00FF62DC">
        <w:trPr>
          <w:trHeight w:val="1120"/>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F62DC" w:rsidTr="00FF62DC">
        <w:trPr>
          <w:trHeight w:val="1136"/>
        </w:trPr>
        <w:tc>
          <w:tcPr>
            <w:tcW w:w="910"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FF62DC" w:rsidRDefault="00FF62DC" w:rsidP="00FF62DC">
      <w:pPr>
        <w:rPr>
          <w:sz w:val="28"/>
          <w:szCs w:val="28"/>
        </w:rPr>
        <w:sectPr w:rsidR="00FF62DC">
          <w:pgSz w:w="16840" w:h="11907" w:orient="landscape"/>
          <w:pgMar w:top="1134" w:right="680" w:bottom="992" w:left="709"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FF62DC" w:rsidRDefault="00FF62DC" w:rsidP="00FF62DC">
      <w:pPr>
        <w:widowControl w:val="0"/>
        <w:autoSpaceDE w:val="0"/>
        <w:autoSpaceDN w:val="0"/>
        <w:jc w:val="center"/>
        <w:rPr>
          <w:sz w:val="28"/>
          <w:szCs w:val="28"/>
        </w:rPr>
      </w:pPr>
      <w:r>
        <w:rPr>
          <w:sz w:val="28"/>
          <w:szCs w:val="28"/>
        </w:rPr>
        <w:t>мероприятий подпрограммы.</w:t>
      </w:r>
    </w:p>
    <w:p w:rsidR="00FF62DC" w:rsidRDefault="00FF62DC" w:rsidP="00FF62DC">
      <w:pPr>
        <w:widowControl w:val="0"/>
        <w:autoSpaceDE w:val="0"/>
        <w:autoSpaceDN w:val="0"/>
        <w:ind w:firstLine="708"/>
        <w:jc w:val="both"/>
        <w:rPr>
          <w:sz w:val="28"/>
          <w:szCs w:val="28"/>
        </w:rPr>
      </w:pPr>
    </w:p>
    <w:p w:rsidR="00FF62DC" w:rsidRDefault="00FF62DC" w:rsidP="00FF62DC">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FF62DC" w:rsidRDefault="00FF62DC" w:rsidP="00FF62DC">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FF62DC" w:rsidRDefault="00FF62DC" w:rsidP="00FF62DC">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FF62DC" w:rsidRDefault="00FF62DC" w:rsidP="00FF62DC">
      <w:pPr>
        <w:widowControl w:val="0"/>
        <w:autoSpaceDE w:val="0"/>
        <w:autoSpaceDN w:val="0"/>
        <w:ind w:firstLine="708"/>
        <w:jc w:val="both"/>
        <w:rPr>
          <w:sz w:val="28"/>
          <w:szCs w:val="28"/>
        </w:rPr>
      </w:pPr>
      <w:r>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FF62DC" w:rsidRDefault="00FF62DC" w:rsidP="00FF62DC">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FF62DC" w:rsidRDefault="00FF62DC" w:rsidP="00FF62DC">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FF62DC" w:rsidRDefault="00FF62DC" w:rsidP="00FF62DC">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FF62DC" w:rsidRDefault="00FF62DC" w:rsidP="00FF62DC">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FF62DC" w:rsidRDefault="00FF62DC" w:rsidP="00FF62DC">
      <w:pPr>
        <w:widowControl w:val="0"/>
        <w:autoSpaceDE w:val="0"/>
        <w:autoSpaceDN w:val="0"/>
        <w:jc w:val="both"/>
        <w:rPr>
          <w:sz w:val="28"/>
          <w:szCs w:val="28"/>
        </w:rPr>
      </w:pPr>
      <w:r>
        <w:rPr>
          <w:sz w:val="28"/>
          <w:szCs w:val="28"/>
        </w:rPr>
        <w:t>•</w:t>
      </w:r>
      <w:r>
        <w:rPr>
          <w:sz w:val="28"/>
          <w:szCs w:val="28"/>
        </w:rPr>
        <w:tab/>
        <w:t>Нехватка квалифицированных кадров и т.д.</w:t>
      </w:r>
    </w:p>
    <w:p w:rsidR="00FF62DC" w:rsidRDefault="00FF62DC" w:rsidP="00FF62DC">
      <w:pPr>
        <w:widowControl w:val="0"/>
        <w:autoSpaceDE w:val="0"/>
        <w:autoSpaceDN w:val="0"/>
        <w:jc w:val="both"/>
        <w:rPr>
          <w:sz w:val="28"/>
          <w:szCs w:val="28"/>
        </w:rPr>
      </w:pPr>
      <w:r>
        <w:rPr>
          <w:sz w:val="28"/>
          <w:szCs w:val="28"/>
        </w:rPr>
        <w:t>Реализация Подпрограммы «Инвестиции» осуществляется путем выполнения мероприятий (приложение №1 к подпрограмме I).</w:t>
      </w:r>
    </w:p>
    <w:p w:rsidR="00FF62DC" w:rsidRDefault="00FF62DC" w:rsidP="00FF62DC">
      <w:pPr>
        <w:widowControl w:val="0"/>
        <w:autoSpaceDE w:val="0"/>
        <w:autoSpaceDN w:val="0"/>
        <w:jc w:val="center"/>
        <w:rPr>
          <w:sz w:val="28"/>
          <w:szCs w:val="28"/>
        </w:rPr>
      </w:pPr>
    </w:p>
    <w:p w:rsidR="00FF62DC" w:rsidRDefault="00FF62DC" w:rsidP="00FF62DC">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ind w:firstLine="540"/>
        <w:jc w:val="both"/>
        <w:rPr>
          <w:sz w:val="28"/>
          <w:szCs w:val="28"/>
        </w:rPr>
      </w:pPr>
    </w:p>
    <w:p w:rsidR="00FF62DC" w:rsidRDefault="00FF62DC" w:rsidP="00FF62DC">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FF62DC" w:rsidRDefault="00FF62DC" w:rsidP="00FF62DC">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FF62DC" w:rsidRDefault="00FF62DC" w:rsidP="00FF62DC">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FF62DC" w:rsidRDefault="00FF62DC" w:rsidP="00FF62DC">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FF62DC" w:rsidRDefault="00FF62DC" w:rsidP="00FF62DC">
      <w:pPr>
        <w:widowControl w:val="0"/>
        <w:autoSpaceDE w:val="0"/>
        <w:autoSpaceDN w:val="0"/>
        <w:ind w:firstLine="540"/>
        <w:jc w:val="both"/>
        <w:rPr>
          <w:sz w:val="28"/>
          <w:szCs w:val="28"/>
        </w:rPr>
      </w:pPr>
      <w:r>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FF62DC" w:rsidRDefault="00FF62DC" w:rsidP="00FF62DC">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FF62DC" w:rsidRDefault="00FF62DC" w:rsidP="00FF62DC">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FF62DC" w:rsidRDefault="00FF62DC" w:rsidP="00FF62DC">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jc w:val="center"/>
      </w:pPr>
    </w:p>
    <w:p w:rsidR="00FF62DC" w:rsidRDefault="00FF62DC" w:rsidP="00FF62DC">
      <w:pPr>
        <w:rPr>
          <w:sz w:val="28"/>
          <w:szCs w:val="28"/>
        </w:rPr>
        <w:sectPr w:rsidR="00FF62DC">
          <w:pgSz w:w="11907" w:h="16840"/>
          <w:pgMar w:top="680" w:right="992" w:bottom="709" w:left="1418"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ПЕРЕЧЕНЬ МЕРОПРИЯТИЙ ПОДПРОГРАММЫ I «ИНВЕСТИЦИИ»</w:t>
      </w:r>
    </w:p>
    <w:p w:rsidR="00FF62DC" w:rsidRDefault="00FF62DC" w:rsidP="00FF62DC">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FF62DC" w:rsidTr="00FF62DC">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FF62DC" w:rsidRDefault="00FF62DC">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Объем </w:t>
            </w:r>
            <w:proofErr w:type="spellStart"/>
            <w:proofErr w:type="gramStart"/>
            <w:r>
              <w:rPr>
                <w:rFonts w:ascii="Times New Roman CYR" w:hAnsi="Times New Roman CYR" w:cs="Times New Roman CYR"/>
                <w:sz w:val="22"/>
                <w:szCs w:val="22"/>
              </w:rPr>
              <w:t>финанси-рования</w:t>
            </w:r>
            <w:proofErr w:type="spellEnd"/>
            <w:proofErr w:type="gramEnd"/>
            <w:r>
              <w:rPr>
                <w:rFonts w:ascii="Times New Roman CYR" w:hAnsi="Times New Roman CYR" w:cs="Times New Roman CYR"/>
                <w:sz w:val="22"/>
                <w:szCs w:val="22"/>
              </w:rPr>
              <w:t xml:space="preserve"> мероприятия в году, </w:t>
            </w:r>
            <w:proofErr w:type="spellStart"/>
            <w:r>
              <w:rPr>
                <w:rFonts w:ascii="Times New Roman CYR" w:hAnsi="Times New Roman CYR" w:cs="Times New Roman CYR"/>
                <w:sz w:val="22"/>
                <w:szCs w:val="22"/>
              </w:rPr>
              <w:t>предшест</w:t>
            </w:r>
            <w:proofErr w:type="spellEnd"/>
            <w:r>
              <w:rPr>
                <w:rFonts w:ascii="Times New Roman CYR" w:hAnsi="Times New Roman CYR" w:cs="Times New Roman CYR"/>
                <w:sz w:val="22"/>
                <w:szCs w:val="22"/>
              </w:rPr>
              <w:t>-</w:t>
            </w:r>
          </w:p>
          <w:p w:rsidR="00FF62DC" w:rsidRDefault="00FF62DC">
            <w:pPr>
              <w:widowControl w:val="0"/>
              <w:autoSpaceDE w:val="0"/>
              <w:autoSpaceDN w:val="0"/>
              <w:adjustRightInd w:val="0"/>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вующему</w:t>
            </w:r>
            <w:proofErr w:type="spellEnd"/>
            <w:r>
              <w:rPr>
                <w:rFonts w:ascii="Times New Roman CYR" w:hAnsi="Times New Roman CYR" w:cs="Times New Roman CYR"/>
                <w:sz w:val="22"/>
                <w:szCs w:val="22"/>
              </w:rPr>
              <w:t xml:space="preserve">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FF62DC" w:rsidTr="00FF62DC">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FF62DC" w:rsidTr="00FF62DC">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b/>
                <w:i/>
                <w:sz w:val="22"/>
                <w:szCs w:val="22"/>
                <w:lang w:eastAsia="en-US"/>
              </w:rPr>
            </w:pPr>
            <w:r>
              <w:rPr>
                <w:rFonts w:eastAsia="Calibri"/>
                <w:b/>
                <w:i/>
                <w:sz w:val="22"/>
                <w:szCs w:val="22"/>
                <w:lang w:eastAsia="en-US"/>
              </w:rPr>
              <w:t>Основное мероприятие 02.</w:t>
            </w:r>
          </w:p>
          <w:p w:rsidR="00FF62DC" w:rsidRDefault="00FF62DC">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Pr="00865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2"/>
                <w:szCs w:val="22"/>
                <w:lang w:eastAsia="en-US"/>
              </w:rPr>
            </w:pPr>
            <w:r>
              <w:rPr>
                <w:rFonts w:eastAsia="Calibri"/>
                <w:i/>
                <w:iCs/>
                <w:sz w:val="22"/>
                <w:szCs w:val="22"/>
                <w:lang w:eastAsia="en-US"/>
              </w:rPr>
              <w:t>Мероприятие 02.01</w:t>
            </w:r>
          </w:p>
          <w:p w:rsidR="00FF62DC" w:rsidRDefault="00FF62DC">
            <w:pPr>
              <w:rPr>
                <w:rFonts w:eastAsia="Calibri"/>
                <w:sz w:val="22"/>
                <w:szCs w:val="22"/>
                <w:lang w:eastAsia="en-US"/>
              </w:rPr>
            </w:pPr>
            <w:r>
              <w:rPr>
                <w:rFonts w:eastAsia="Calibri"/>
                <w:sz w:val="22"/>
                <w:szCs w:val="22"/>
                <w:lang w:eastAsia="en-US"/>
              </w:rPr>
              <w:t xml:space="preserve">Стимулирование </w:t>
            </w:r>
            <w:r>
              <w:rPr>
                <w:rFonts w:eastAsia="Calibri"/>
                <w:sz w:val="22"/>
                <w:szCs w:val="22"/>
                <w:lang w:eastAsia="en-US"/>
              </w:rPr>
              <w:lastRenderedPageBreak/>
              <w:t>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02.02</w:t>
            </w: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02.03</w:t>
            </w: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w:t>
            </w:r>
            <w:r>
              <w:rPr>
                <w:rFonts w:ascii="Times New Roman CYR" w:hAnsi="Times New Roman CYR" w:cs="Times New Roman CYR"/>
                <w:sz w:val="22"/>
                <w:szCs w:val="22"/>
              </w:rPr>
              <w:lastRenderedPageBreak/>
              <w:t xml:space="preserve">транспортной инфраструктуры;- участие в </w:t>
            </w:r>
            <w:proofErr w:type="spellStart"/>
            <w:r>
              <w:rPr>
                <w:rFonts w:ascii="Times New Roman CYR" w:hAnsi="Times New Roman CYR" w:cs="Times New Roman CYR"/>
                <w:sz w:val="22"/>
                <w:szCs w:val="22"/>
              </w:rPr>
              <w:t>выставочно</w:t>
            </w:r>
            <w:proofErr w:type="spellEnd"/>
            <w:r>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FF62DC" w:rsidRDefault="00FF62DC">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02.04</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02.05</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02.06</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 xml:space="preserve">Поиск инвесторов, подготовка коммерческих предложений; организация мероприятий с презентацией муниципального </w:t>
            </w:r>
            <w:r>
              <w:rPr>
                <w:rFonts w:eastAsia="Calibri"/>
                <w:sz w:val="22"/>
                <w:szCs w:val="22"/>
                <w:lang w:eastAsia="en-US"/>
              </w:rPr>
              <w:lastRenderedPageBreak/>
              <w:t>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FF62DC" w:rsidRDefault="00FF62DC">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w:t>
            </w:r>
            <w:r>
              <w:rPr>
                <w:rFonts w:ascii="Times New Roman CYR" w:hAnsi="Times New Roman CYR" w:cs="Times New Roman CYR"/>
                <w:sz w:val="22"/>
                <w:szCs w:val="22"/>
              </w:rPr>
              <w:lastRenderedPageBreak/>
              <w:t xml:space="preserve">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w:t>
            </w:r>
            <w:r>
              <w:rPr>
                <w:rFonts w:eastAsia="Calibri"/>
                <w:sz w:val="22"/>
                <w:szCs w:val="22"/>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7</w:t>
            </w:r>
          </w:p>
        </w:tc>
        <w:tc>
          <w:tcPr>
            <w:tcW w:w="2844" w:type="dxa"/>
            <w:vMerge w:val="restart"/>
            <w:tcBorders>
              <w:top w:val="single" w:sz="4" w:space="0" w:color="auto"/>
              <w:left w:val="single" w:sz="4" w:space="0" w:color="auto"/>
              <w:bottom w:val="nil"/>
              <w:right w:val="single" w:sz="4" w:space="0" w:color="auto"/>
            </w:tcBorders>
            <w:hideMark/>
          </w:tcPr>
          <w:p w:rsidR="00FF62DC" w:rsidRDefault="00FF62DC">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07.</w:t>
            </w:r>
          </w:p>
          <w:p w:rsidR="00FF62DC" w:rsidRDefault="00FF62DC">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07.01</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07.02</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07.03</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07.04</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07.05</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07.06</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07.07</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7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lastRenderedPageBreak/>
              <w:t>10</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10.</w:t>
            </w:r>
          </w:p>
          <w:p w:rsidR="00FF62DC" w:rsidRDefault="00FF62DC">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bCs/>
                <w:i/>
                <w:sz w:val="22"/>
                <w:szCs w:val="22"/>
                <w:lang w:eastAsia="en-US"/>
              </w:rPr>
            </w:pPr>
            <w:r>
              <w:rPr>
                <w:rFonts w:eastAsia="Calibri"/>
                <w:bCs/>
                <w:i/>
                <w:sz w:val="22"/>
                <w:szCs w:val="22"/>
                <w:lang w:eastAsia="en-US"/>
              </w:rPr>
              <w:t>Мероприятие 10.01</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Министерство инвестиций и инноваций Московской области</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Администрация городского округа Зарайск</w:t>
            </w:r>
          </w:p>
        </w:tc>
        <w:tc>
          <w:tcPr>
            <w:tcW w:w="1293"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Поощрение муниципальных образований Московской области, представивших лучшие концепции, с целью стимулирования их дальнейшего социально-экономиче</w:t>
            </w:r>
            <w:r>
              <w:rPr>
                <w:rFonts w:ascii="Times New Roman CYR" w:hAnsi="Times New Roman CYR" w:cs="Times New Roman CYR"/>
                <w:sz w:val="22"/>
                <w:szCs w:val="22"/>
              </w:rPr>
              <w:lastRenderedPageBreak/>
              <w:t>ского развития</w:t>
            </w: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18"/>
                <w:szCs w:val="18"/>
                <w:lang w:eastAsia="en-US"/>
              </w:rPr>
            </w:pPr>
            <w:r>
              <w:rPr>
                <w:rFonts w:eastAsia="Calibri"/>
                <w:sz w:val="18"/>
                <w:szCs w:val="18"/>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bl>
    <w:p w:rsidR="00FF62DC" w:rsidRDefault="00FF62DC" w:rsidP="00FF62DC">
      <w:pPr>
        <w:rPr>
          <w:rFonts w:eastAsia="Calibri"/>
          <w:lang w:eastAsia="en-US"/>
        </w:rPr>
      </w:pPr>
    </w:p>
    <w:p w:rsidR="00FF62DC" w:rsidRDefault="00FF62DC" w:rsidP="00FF62DC">
      <w:pPr>
        <w:rPr>
          <w:sz w:val="27"/>
          <w:szCs w:val="27"/>
        </w:rPr>
      </w:pPr>
      <w:r>
        <w:rPr>
          <w:sz w:val="27"/>
          <w:szCs w:val="27"/>
        </w:rPr>
        <w:br w:type="page"/>
      </w:r>
    </w:p>
    <w:p w:rsidR="00FF62DC" w:rsidRDefault="00FF62DC" w:rsidP="00FF62DC">
      <w:pPr>
        <w:pStyle w:val="ConsPlusNormal0"/>
        <w:spacing w:before="220"/>
        <w:ind w:firstLine="54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№4 к Программе</w:t>
      </w:r>
    </w:p>
    <w:p w:rsidR="00FF62DC" w:rsidRDefault="00FF62DC" w:rsidP="00FF62DC">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t xml:space="preserve">Паспорт подпрограммы II «Развитие конкуренции»  </w:t>
      </w:r>
    </w:p>
    <w:p w:rsidR="00FF62DC" w:rsidRDefault="00FF62DC" w:rsidP="00FF62DC">
      <w:pPr>
        <w:pStyle w:val="ConsPlusNormal0"/>
        <w:spacing w:before="220"/>
        <w:ind w:firstLine="540"/>
        <w:jc w:val="center"/>
        <w:rPr>
          <w:rFonts w:ascii="Times New Roman" w:hAnsi="Times New Roman" w:cs="Times New Roman"/>
          <w:sz w:val="22"/>
          <w:szCs w:val="22"/>
        </w:rPr>
      </w:pPr>
      <w:r>
        <w:rPr>
          <w:rFonts w:ascii="Times New Roman" w:hAnsi="Times New Roman" w:cs="Times New Roman"/>
          <w:sz w:val="28"/>
          <w:szCs w:val="28"/>
        </w:rPr>
        <w:t xml:space="preserve">                                                                 </w:t>
      </w: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FF62DC" w:rsidTr="00FF62DC">
        <w:tc>
          <w:tcPr>
            <w:tcW w:w="250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FF62DC" w:rsidTr="00FF62DC">
        <w:tc>
          <w:tcPr>
            <w:tcW w:w="2500"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FF62DC" w:rsidTr="00FF62D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17"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Итого</w:t>
            </w:r>
          </w:p>
        </w:tc>
      </w:tr>
      <w:tr w:rsidR="00FF62DC" w:rsidTr="00FF62DC">
        <w:trPr>
          <w:trHeight w:val="833"/>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80"/>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52"/>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376"/>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92"/>
        </w:trPr>
        <w:tc>
          <w:tcPr>
            <w:tcW w:w="2500"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bl>
    <w:p w:rsidR="00FF62DC" w:rsidRDefault="00FF62DC" w:rsidP="00FF62DC">
      <w:pPr>
        <w:rPr>
          <w:b/>
          <w:bCs/>
          <w:sz w:val="28"/>
          <w:szCs w:val="28"/>
        </w:rPr>
        <w:sectPr w:rsidR="00FF62DC">
          <w:pgSz w:w="16840" w:h="11907" w:orient="landscape"/>
          <w:pgMar w:top="1418" w:right="680" w:bottom="992" w:left="709" w:header="709" w:footer="709" w:gutter="0"/>
          <w:cols w:space="720"/>
        </w:sectPr>
      </w:pPr>
    </w:p>
    <w:p w:rsidR="00FF62DC" w:rsidRDefault="00FF62DC" w:rsidP="00FF62DC">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1.Характеристика проблем, решаемая посредством мероприятий подпрограммы</w:t>
      </w:r>
      <w:r>
        <w:rPr>
          <w:rFonts w:ascii="Times New Roman" w:hAnsi="Times New Roman" w:cs="Times New Roman"/>
          <w:bCs/>
          <w:sz w:val="24"/>
          <w:szCs w:val="24"/>
        </w:rPr>
        <w:t>.</w:t>
      </w:r>
    </w:p>
    <w:p w:rsidR="00FF62DC" w:rsidRDefault="00FF62DC" w:rsidP="00FF62DC">
      <w:pPr>
        <w:widowControl w:val="0"/>
        <w:autoSpaceDE w:val="0"/>
        <w:autoSpaceDN w:val="0"/>
        <w:adjustRightInd w:val="0"/>
        <w:jc w:val="center"/>
        <w:rPr>
          <w:b/>
          <w:bCs/>
          <w:szCs w:val="28"/>
          <w:highlight w:val="green"/>
        </w:rPr>
      </w:pPr>
    </w:p>
    <w:p w:rsidR="00FF62DC" w:rsidRDefault="00FF62DC" w:rsidP="00FF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rPr>
      </w:pPr>
      <w:r>
        <w:rPr>
          <w:szCs w:val="28"/>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FF62DC" w:rsidRDefault="00FF62DC" w:rsidP="00FF62DC">
      <w:pPr>
        <w:widowControl w:val="0"/>
        <w:autoSpaceDE w:val="0"/>
        <w:autoSpaceDN w:val="0"/>
        <w:ind w:firstLine="540"/>
        <w:jc w:val="both"/>
        <w:rPr>
          <w:szCs w:val="28"/>
        </w:rPr>
      </w:pPr>
      <w:r>
        <w:rPr>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Pr>
          <w:szCs w:val="28"/>
        </w:rPr>
        <w:br/>
        <w:t>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r>
        <w:rPr>
          <w:szCs w:val="28"/>
        </w:rPr>
        <w:t>городского округа Зарайск Московской области</w:t>
      </w:r>
      <w:r>
        <w:rPr>
          <w:color w:val="000000"/>
          <w:szCs w:val="28"/>
        </w:rPr>
        <w:t xml:space="preserve"> заключено Соглашение о внедрении стандарта развития конкуренции.</w:t>
      </w:r>
    </w:p>
    <w:p w:rsidR="00FF62DC" w:rsidRDefault="00FF62DC" w:rsidP="00FF62DC">
      <w:pPr>
        <w:widowControl w:val="0"/>
        <w:autoSpaceDE w:val="0"/>
        <w:autoSpaceDN w:val="0"/>
        <w:ind w:firstLine="540"/>
        <w:jc w:val="both"/>
        <w:rPr>
          <w:color w:val="000000"/>
          <w:szCs w:val="28"/>
        </w:rPr>
      </w:pPr>
      <w:r>
        <w:rPr>
          <w:color w:val="000000"/>
          <w:szCs w:val="28"/>
        </w:rPr>
        <w:t>Предметом данного соглашения является обеспечение взаимодействия между Сторонами в целях внедрения стандарта развития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Внедрение стандарта развития конкуренции в </w:t>
      </w:r>
      <w:r>
        <w:rPr>
          <w:szCs w:val="28"/>
        </w:rPr>
        <w:t>городском округе Зарайск Московской области</w:t>
      </w:r>
      <w:r>
        <w:rPr>
          <w:color w:val="000000"/>
          <w:szCs w:val="28"/>
        </w:rPr>
        <w:t xml:space="preserve"> подразумевает выполнение следующих </w:t>
      </w:r>
      <w:r>
        <w:rPr>
          <w:color w:val="000000"/>
          <w:szCs w:val="28"/>
        </w:rPr>
        <w:br/>
        <w:t>5 требований:</w:t>
      </w:r>
    </w:p>
    <w:p w:rsidR="00FF62DC" w:rsidRDefault="00FF62DC" w:rsidP="00FF62DC">
      <w:pPr>
        <w:widowControl w:val="0"/>
        <w:autoSpaceDE w:val="0"/>
        <w:autoSpaceDN w:val="0"/>
        <w:ind w:firstLine="540"/>
        <w:jc w:val="both"/>
        <w:rPr>
          <w:color w:val="000000"/>
          <w:szCs w:val="28"/>
        </w:rPr>
      </w:pPr>
      <w:r>
        <w:rPr>
          <w:color w:val="000000"/>
          <w:szCs w:val="28"/>
        </w:rPr>
        <w:t>а) определение уполномоченного органа;</w:t>
      </w:r>
    </w:p>
    <w:p w:rsidR="00FF62DC" w:rsidRDefault="00FF62DC" w:rsidP="00FF62DC">
      <w:pPr>
        <w:widowControl w:val="0"/>
        <w:autoSpaceDE w:val="0"/>
        <w:autoSpaceDN w:val="0"/>
        <w:ind w:firstLine="540"/>
        <w:jc w:val="both"/>
        <w:rPr>
          <w:color w:val="000000"/>
          <w:szCs w:val="28"/>
        </w:rPr>
      </w:pPr>
      <w:r>
        <w:rPr>
          <w:color w:val="000000"/>
          <w:szCs w:val="28"/>
        </w:rPr>
        <w:t>б) утверждение и корректировку перечня рынков;</w:t>
      </w:r>
    </w:p>
    <w:p w:rsidR="00FF62DC" w:rsidRDefault="00FF62DC" w:rsidP="00FF62DC">
      <w:pPr>
        <w:widowControl w:val="0"/>
        <w:autoSpaceDE w:val="0"/>
        <w:autoSpaceDN w:val="0"/>
        <w:ind w:firstLine="540"/>
        <w:jc w:val="both"/>
        <w:rPr>
          <w:color w:val="000000"/>
          <w:szCs w:val="28"/>
        </w:rPr>
      </w:pPr>
      <w:r>
        <w:rPr>
          <w:color w:val="000000"/>
          <w:szCs w:val="28"/>
        </w:rPr>
        <w:t>в) разработка и актуализация «дорожной карты»;</w:t>
      </w:r>
    </w:p>
    <w:p w:rsidR="00FF62DC" w:rsidRDefault="00FF62DC" w:rsidP="00FF62DC">
      <w:pPr>
        <w:widowControl w:val="0"/>
        <w:autoSpaceDE w:val="0"/>
        <w:autoSpaceDN w:val="0"/>
        <w:ind w:firstLine="540"/>
        <w:jc w:val="both"/>
        <w:rPr>
          <w:color w:val="000000"/>
          <w:szCs w:val="28"/>
        </w:rPr>
      </w:pPr>
      <w:r>
        <w:rPr>
          <w:color w:val="000000"/>
          <w:szCs w:val="28"/>
        </w:rPr>
        <w:t>г) проведение мониторинга рынков;</w:t>
      </w:r>
    </w:p>
    <w:p w:rsidR="00FF62DC" w:rsidRDefault="00FF62DC" w:rsidP="00FF62DC">
      <w:pPr>
        <w:widowControl w:val="0"/>
        <w:autoSpaceDE w:val="0"/>
        <w:autoSpaceDN w:val="0"/>
        <w:ind w:firstLine="540"/>
        <w:jc w:val="both"/>
        <w:rPr>
          <w:color w:val="000000"/>
          <w:szCs w:val="28"/>
        </w:rPr>
      </w:pPr>
      <w:r>
        <w:rPr>
          <w:color w:val="000000"/>
          <w:szCs w:val="28"/>
        </w:rPr>
        <w:t xml:space="preserve">д) информирование субъектов предпринимательской деятельности </w:t>
      </w:r>
      <w:r>
        <w:rPr>
          <w:color w:val="000000"/>
          <w:szCs w:val="28"/>
        </w:rPr>
        <w:br/>
        <w:t xml:space="preserve">и потребителей товаров, работ и услуг о состоянии конкурентной среды </w:t>
      </w:r>
      <w:r>
        <w:rPr>
          <w:color w:val="000000"/>
          <w:szCs w:val="28"/>
        </w:rPr>
        <w:br/>
        <w:t>и деятельности по содействию развитию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r>
        <w:rPr>
          <w:szCs w:val="28"/>
        </w:rPr>
        <w:t>городского округа Зарайск Московской области</w:t>
      </w:r>
      <w:r>
        <w:rPr>
          <w:color w:val="000000"/>
          <w:szCs w:val="28"/>
        </w:rPr>
        <w:t>.</w:t>
      </w:r>
    </w:p>
    <w:p w:rsidR="00FF62DC" w:rsidRDefault="00FF62DC" w:rsidP="00FF62DC">
      <w:pPr>
        <w:widowControl w:val="0"/>
        <w:autoSpaceDE w:val="0"/>
        <w:autoSpaceDN w:val="0"/>
        <w:ind w:firstLine="540"/>
        <w:jc w:val="both"/>
        <w:rPr>
          <w:color w:val="000000"/>
          <w:szCs w:val="28"/>
        </w:rPr>
      </w:pPr>
      <w:r>
        <w:rPr>
          <w:color w:val="000000"/>
          <w:szCs w:val="28"/>
        </w:rPr>
        <w:t xml:space="preserve">Вся информация о внедрении стандарта развития конкуренции публикуется на официальном сайте Администрации </w:t>
      </w:r>
      <w:r>
        <w:rPr>
          <w:szCs w:val="28"/>
        </w:rPr>
        <w:t>городского округа Зарайск Московской области (</w:t>
      </w:r>
      <w:hyperlink r:id="rId21" w:tgtFrame="_blank" w:history="1">
        <w:r>
          <w:rPr>
            <w:rStyle w:val="af0"/>
          </w:rPr>
          <w:t>zarrayon.ru</w:t>
        </w:r>
      </w:hyperlink>
      <w:r>
        <w:t>),</w:t>
      </w:r>
      <w:r>
        <w:rPr>
          <w:szCs w:val="28"/>
        </w:rPr>
        <w:t xml:space="preserve"> </w:t>
      </w:r>
      <w:r>
        <w:rPr>
          <w:color w:val="000000"/>
          <w:szCs w:val="28"/>
        </w:rPr>
        <w:t>в разделе «</w:t>
      </w:r>
      <w:r>
        <w:rPr>
          <w:szCs w:val="28"/>
        </w:rPr>
        <w:t xml:space="preserve">Развитие конкуренции в городском округе Зарайск», https://zarrayon.ru/k/12008.html. </w:t>
      </w:r>
    </w:p>
    <w:p w:rsidR="00FF62DC" w:rsidRDefault="00FF62DC" w:rsidP="00FF62DC">
      <w:pPr>
        <w:ind w:firstLine="567"/>
        <w:jc w:val="both"/>
        <w:rPr>
          <w:rFonts w:eastAsia="Calibri"/>
        </w:rPr>
      </w:pPr>
      <w:r>
        <w:rPr>
          <w:rFonts w:eastAsia="Calibri"/>
        </w:rPr>
        <w:t xml:space="preserve">Отдельным направлением по развитию конкуренции является создание </w:t>
      </w:r>
      <w:r>
        <w:rPr>
          <w:rFonts w:eastAsia="Calibri"/>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Pr>
          <w:rFonts w:eastAsia="Calibri"/>
          <w:szCs w:val="28"/>
        </w:rPr>
        <w:t>городского округа Зарайск Московской области</w:t>
      </w:r>
      <w:r>
        <w:rPr>
          <w:rFonts w:eastAsia="Calibri"/>
        </w:rPr>
        <w:t xml:space="preserve"> (далее – антимонопольный </w:t>
      </w:r>
      <w:proofErr w:type="spellStart"/>
      <w:r>
        <w:rPr>
          <w:rFonts w:eastAsia="Calibri"/>
        </w:rPr>
        <w:t>комплаенс</w:t>
      </w:r>
      <w:proofErr w:type="spellEnd"/>
      <w:r>
        <w:rPr>
          <w:rFonts w:eastAsia="Calibri"/>
        </w:rPr>
        <w:t xml:space="preserve">) в соответствии </w:t>
      </w:r>
      <w:r>
        <w:rPr>
          <w:rFonts w:eastAsia="Calibri"/>
        </w:rPr>
        <w:br/>
        <w:t xml:space="preserve">с подпунктом «е» пункта 2 Национального плана развития конкуренции </w:t>
      </w:r>
      <w:r>
        <w:rPr>
          <w:rFonts w:eastAsia="Calibri"/>
        </w:rPr>
        <w:br/>
        <w:t>в Российской Федерации на 2018-2020 годы, утвержденного Указом Президента Российской Федерации от 21.12.2017 № 618.</w:t>
      </w:r>
    </w:p>
    <w:p w:rsidR="00FF62DC" w:rsidRDefault="00FF62DC" w:rsidP="00FF62DC">
      <w:pPr>
        <w:ind w:firstLine="567"/>
        <w:jc w:val="both"/>
        <w:rPr>
          <w:rFonts w:eastAsia="Calibri"/>
        </w:rPr>
      </w:pPr>
      <w:r>
        <w:rPr>
          <w:rFonts w:eastAsia="Calibri"/>
        </w:rPr>
        <w:t xml:space="preserve">Основными целями внедрения в деятельности ОМСУ </w:t>
      </w:r>
      <w:r>
        <w:rPr>
          <w:rFonts w:eastAsia="Calibri"/>
          <w:szCs w:val="28"/>
        </w:rPr>
        <w:t>городского округа Зарайск Московской области</w:t>
      </w:r>
      <w:r>
        <w:rPr>
          <w:rFonts w:eastAsia="Calibri"/>
        </w:rPr>
        <w:t xml:space="preserve"> антимонопольного </w:t>
      </w:r>
      <w:proofErr w:type="spellStart"/>
      <w:r>
        <w:rPr>
          <w:rFonts w:eastAsia="Calibri"/>
        </w:rPr>
        <w:t>комплаенса</w:t>
      </w:r>
      <w:proofErr w:type="spellEnd"/>
      <w:r>
        <w:rPr>
          <w:rFonts w:eastAsia="Calibri"/>
        </w:rPr>
        <w:t xml:space="preserve"> являются:</w:t>
      </w:r>
    </w:p>
    <w:p w:rsidR="00FF62DC" w:rsidRDefault="00FF62DC" w:rsidP="00FF62DC">
      <w:pPr>
        <w:ind w:firstLine="567"/>
        <w:jc w:val="both"/>
        <w:rPr>
          <w:rFonts w:eastAsia="Calibri"/>
        </w:rPr>
      </w:pPr>
      <w:r>
        <w:rPr>
          <w:rFonts w:eastAsia="Calibri"/>
        </w:rPr>
        <w:t xml:space="preserve">а) обеспечение соответствия деятельности ОМСУ </w:t>
      </w:r>
      <w:r>
        <w:rPr>
          <w:rFonts w:eastAsia="Calibri"/>
          <w:szCs w:val="28"/>
        </w:rPr>
        <w:t>городского округа Зарайск Московской области</w:t>
      </w:r>
      <w:r>
        <w:rPr>
          <w:rFonts w:eastAsia="Calibri"/>
        </w:rPr>
        <w:t xml:space="preserve"> требованиям антимонопольного законодательства;</w:t>
      </w:r>
    </w:p>
    <w:p w:rsidR="00FF62DC" w:rsidRDefault="00FF62DC" w:rsidP="00FF62DC">
      <w:pPr>
        <w:ind w:firstLine="567"/>
        <w:jc w:val="both"/>
        <w:rPr>
          <w:rFonts w:eastAsia="Calibri"/>
          <w:szCs w:val="28"/>
        </w:rPr>
      </w:pPr>
      <w:r>
        <w:rPr>
          <w:rFonts w:eastAsia="Calibri"/>
        </w:rPr>
        <w:t xml:space="preserve">б) профилактика нарушения требований антимонопольного законодательства в деятельности ОМСУ </w:t>
      </w:r>
      <w:r>
        <w:rPr>
          <w:rFonts w:eastAsia="Calibri"/>
          <w:szCs w:val="28"/>
        </w:rPr>
        <w:t>городского округа Зарайск Московской области.</w:t>
      </w:r>
    </w:p>
    <w:p w:rsidR="00FF62DC" w:rsidRDefault="00FF62DC" w:rsidP="00FF62DC">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w:t>
      </w:r>
    </w:p>
    <w:p w:rsidR="00FF62DC" w:rsidRDefault="00FF62DC" w:rsidP="00FF62DC">
      <w:pPr>
        <w:ind w:firstLine="567"/>
        <w:jc w:val="both"/>
        <w:rPr>
          <w:rFonts w:eastAsia="Calibri"/>
        </w:rPr>
      </w:pPr>
      <w:r>
        <w:rPr>
          <w:rFonts w:eastAsia="Calibri"/>
        </w:rPr>
        <w:t>а) выявление рисков нарушения антимонопольного законодательства;</w:t>
      </w:r>
    </w:p>
    <w:p w:rsidR="00FF62DC" w:rsidRDefault="00FF62DC" w:rsidP="00FF62DC">
      <w:pPr>
        <w:ind w:firstLine="567"/>
        <w:jc w:val="both"/>
        <w:rPr>
          <w:rFonts w:eastAsia="Calibri"/>
        </w:rPr>
      </w:pPr>
      <w:r>
        <w:rPr>
          <w:rFonts w:eastAsia="Calibri"/>
        </w:rPr>
        <w:t>б) управление рисками нарушения антимонопольного законодательства;</w:t>
      </w:r>
    </w:p>
    <w:p w:rsidR="00FF62DC" w:rsidRDefault="00FF62DC" w:rsidP="00FF62DC">
      <w:pPr>
        <w:ind w:firstLine="567"/>
        <w:jc w:val="both"/>
        <w:rPr>
          <w:rFonts w:eastAsia="Calibri"/>
        </w:rPr>
      </w:pPr>
      <w:r>
        <w:rPr>
          <w:rFonts w:eastAsia="Calibri"/>
        </w:rPr>
        <w:lastRenderedPageBreak/>
        <w:t xml:space="preserve">в) контроль за соответствием деятельности ОМСУ </w:t>
      </w:r>
      <w:r>
        <w:rPr>
          <w:rFonts w:eastAsia="Calibri"/>
          <w:szCs w:val="28"/>
        </w:rPr>
        <w:t>городского округа Зарайск Московской области</w:t>
      </w:r>
      <w:r>
        <w:rPr>
          <w:rFonts w:eastAsia="Calibri"/>
          <w:i/>
          <w:color w:val="000000"/>
          <w:szCs w:val="28"/>
        </w:rPr>
        <w:t xml:space="preserve"> </w:t>
      </w:r>
      <w:r>
        <w:rPr>
          <w:rFonts w:eastAsia="Calibri"/>
        </w:rPr>
        <w:t>требованиям антимонопольного законодательства;</w:t>
      </w:r>
    </w:p>
    <w:p w:rsidR="00FF62DC" w:rsidRDefault="00FF62DC" w:rsidP="00FF62DC">
      <w:pPr>
        <w:ind w:firstLine="567"/>
        <w:jc w:val="both"/>
        <w:rPr>
          <w:rFonts w:eastAsia="Calibri"/>
          <w:szCs w:val="28"/>
        </w:rPr>
      </w:pPr>
      <w:r>
        <w:rPr>
          <w:rFonts w:eastAsia="Calibri"/>
        </w:rPr>
        <w:t xml:space="preserve">г) повышение уровня правовой культуры в ОМСУ </w:t>
      </w:r>
      <w:r>
        <w:rPr>
          <w:rFonts w:eastAsia="Calibri"/>
          <w:szCs w:val="28"/>
        </w:rPr>
        <w:t>городского округа Зарайск Московской области.</w:t>
      </w:r>
    </w:p>
    <w:p w:rsidR="00FF62DC" w:rsidRDefault="00FF62DC" w:rsidP="00FF62DC">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Cs/>
          <w:szCs w:val="28"/>
        </w:rPr>
      </w:pPr>
      <w:r>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
          <w:bCs/>
          <w:sz w:val="22"/>
        </w:rPr>
      </w:pPr>
    </w:p>
    <w:p w:rsidR="00FF62DC" w:rsidRDefault="00FF62DC" w:rsidP="00FF62DC">
      <w:pPr>
        <w:autoSpaceDE w:val="0"/>
        <w:adjustRightInd w:val="0"/>
        <w:ind w:firstLine="540"/>
        <w:jc w:val="both"/>
        <w:rPr>
          <w:rFonts w:eastAsia="Calibri"/>
        </w:rPr>
      </w:pPr>
      <w:r>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62DC" w:rsidRDefault="00FF62DC" w:rsidP="00FF62DC">
      <w:pPr>
        <w:autoSpaceDE w:val="0"/>
        <w:adjustRightInd w:val="0"/>
        <w:ind w:firstLine="540"/>
        <w:jc w:val="both"/>
        <w:rPr>
          <w:rFonts w:eastAsia="Calibri"/>
        </w:rPr>
      </w:pPr>
      <w:r>
        <w:rPr>
          <w:rFonts w:eastAsia="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FF62DC" w:rsidRDefault="00FF62DC" w:rsidP="00FF62DC">
      <w:pPr>
        <w:autoSpaceDE w:val="0"/>
        <w:adjustRightInd w:val="0"/>
        <w:ind w:firstLine="540"/>
        <w:jc w:val="both"/>
        <w:rPr>
          <w:rFonts w:eastAsia="Calibri"/>
        </w:rPr>
      </w:pPr>
      <w:r>
        <w:rPr>
          <w:rFonts w:eastAsia="Calibri"/>
        </w:rPr>
        <w:t>Положительный эффект конкуренции во многом зависит от тех условий, в которых она действует.</w:t>
      </w:r>
    </w:p>
    <w:p w:rsidR="00FF62DC" w:rsidRDefault="00FF62DC" w:rsidP="00FF62DC">
      <w:pPr>
        <w:autoSpaceDE w:val="0"/>
        <w:adjustRightInd w:val="0"/>
        <w:ind w:firstLine="540"/>
        <w:jc w:val="both"/>
        <w:rPr>
          <w:rFonts w:eastAsia="Calibri"/>
        </w:rPr>
      </w:pPr>
      <w:r>
        <w:rPr>
          <w:rFonts w:eastAsia="Calibri"/>
        </w:rPr>
        <w:t xml:space="preserve">Подпрограмма </w:t>
      </w:r>
      <w:r>
        <w:rPr>
          <w:rFonts w:eastAsia="Calibri"/>
          <w:lang w:val="en-US"/>
        </w:rPr>
        <w:t>II</w:t>
      </w:r>
      <w:r>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rsidR="00FF62DC" w:rsidRDefault="00FF62DC" w:rsidP="00FF62DC">
      <w:pPr>
        <w:autoSpaceDE w:val="0"/>
        <w:adjustRightInd w:val="0"/>
        <w:ind w:firstLine="540"/>
        <w:jc w:val="both"/>
        <w:rPr>
          <w:rFonts w:eastAsia="Calibri"/>
        </w:rPr>
      </w:pPr>
      <w:r>
        <w:rPr>
          <w:rFonts w:eastAsia="Calibri"/>
        </w:rPr>
        <w:t>Программно-целевой метод, применяемый для решения проблемы развития, характеризуется следующими основными положениями:</w:t>
      </w:r>
    </w:p>
    <w:p w:rsidR="00FF62DC" w:rsidRDefault="00FF62DC" w:rsidP="00FF62DC">
      <w:pPr>
        <w:autoSpaceDE w:val="0"/>
        <w:adjustRightInd w:val="0"/>
        <w:ind w:firstLine="540"/>
        <w:jc w:val="both"/>
        <w:rPr>
          <w:rFonts w:eastAsia="Calibri"/>
        </w:rPr>
      </w:pPr>
      <w:r>
        <w:rPr>
          <w:rFonts w:eastAsia="Calibri"/>
        </w:rPr>
        <w:t>развитие конкуренции является одной из актуальных задач в развитии городского округа Зарайск;</w:t>
      </w:r>
    </w:p>
    <w:p w:rsidR="00FF62DC" w:rsidRDefault="00FF62DC" w:rsidP="00FF62DC">
      <w:pPr>
        <w:autoSpaceDE w:val="0"/>
        <w:adjustRightInd w:val="0"/>
        <w:ind w:firstLine="540"/>
        <w:jc w:val="both"/>
        <w:rPr>
          <w:rFonts w:eastAsia="Calibri"/>
        </w:rPr>
      </w:pPr>
      <w:r>
        <w:rPr>
          <w:rFonts w:eastAsia="Calibri"/>
        </w:rPr>
        <w:t xml:space="preserve">участие в реализации Подпрограммы </w:t>
      </w:r>
      <w:r>
        <w:rPr>
          <w:rFonts w:eastAsia="Calibri"/>
          <w:lang w:val="en-US"/>
        </w:rPr>
        <w:t>II</w:t>
      </w:r>
      <w:r>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rsidR="00FF62DC" w:rsidRDefault="00FF62DC" w:rsidP="00FF62DC">
      <w:pPr>
        <w:autoSpaceDE w:val="0"/>
        <w:adjustRightInd w:val="0"/>
        <w:ind w:firstLine="540"/>
        <w:jc w:val="both"/>
        <w:rPr>
          <w:rFonts w:eastAsia="Calibri"/>
        </w:rPr>
      </w:pPr>
      <w:r>
        <w:rPr>
          <w:rFonts w:eastAsia="Calibri"/>
        </w:rPr>
        <w:t>необходимость информационной прозрачности действий органов власти городского округа Зарайск, публикации актуальной, полной информации;</w:t>
      </w:r>
    </w:p>
    <w:p w:rsidR="00FF62DC" w:rsidRDefault="00FF62DC" w:rsidP="00FF62DC">
      <w:pPr>
        <w:autoSpaceDE w:val="0"/>
        <w:adjustRightInd w:val="0"/>
        <w:ind w:firstLine="540"/>
        <w:jc w:val="both"/>
        <w:rPr>
          <w:rFonts w:eastAsia="Calibri"/>
        </w:rPr>
      </w:pPr>
      <w:r>
        <w:rPr>
          <w:rFonts w:eastAsia="Calibri"/>
        </w:rPr>
        <w:t xml:space="preserve">решение поставленных в Подпрограмме </w:t>
      </w:r>
      <w:r>
        <w:rPr>
          <w:rFonts w:eastAsia="Calibri"/>
          <w:lang w:val="en-US"/>
        </w:rPr>
        <w:t>II</w:t>
      </w:r>
      <w:r>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rsidR="00FF62DC" w:rsidRDefault="00FF62DC" w:rsidP="00FF62DC">
      <w:pPr>
        <w:autoSpaceDE w:val="0"/>
        <w:adjustRightInd w:val="0"/>
        <w:jc w:val="both"/>
        <w:rPr>
          <w:rFonts w:eastAsia="Calibri"/>
        </w:rPr>
      </w:pPr>
    </w:p>
    <w:p w:rsidR="00FF62DC" w:rsidRDefault="00FF62DC" w:rsidP="00FF62DC">
      <w:pPr>
        <w:autoSpaceDE w:val="0"/>
        <w:adjustRightInd w:val="0"/>
        <w:jc w:val="both"/>
        <w:rPr>
          <w:rFonts w:eastAsia="Calibri"/>
        </w:rPr>
      </w:pPr>
    </w:p>
    <w:p w:rsidR="00FF62DC" w:rsidRDefault="00FF62DC" w:rsidP="00FF62DC">
      <w:pPr>
        <w:autoSpaceDE w:val="0"/>
        <w:adjustRightInd w:val="0"/>
        <w:jc w:val="center"/>
        <w:outlineLvl w:val="2"/>
        <w:rPr>
          <w:rFonts w:eastAsia="Calibri"/>
          <w:bCs/>
        </w:rPr>
      </w:pPr>
      <w:bookmarkStart w:id="5" w:name="Par3745"/>
      <w:bookmarkEnd w:id="5"/>
      <w:r>
        <w:rPr>
          <w:rFonts w:eastAsia="Calibri"/>
          <w:bCs/>
        </w:rPr>
        <w:t>Сфера муниципальных закупок</w:t>
      </w:r>
    </w:p>
    <w:p w:rsidR="00FF62DC" w:rsidRDefault="00FF62DC" w:rsidP="00FF62DC">
      <w:pPr>
        <w:autoSpaceDE w:val="0"/>
        <w:adjustRightInd w:val="0"/>
        <w:ind w:firstLine="540"/>
        <w:jc w:val="both"/>
        <w:rPr>
          <w:rFonts w:eastAsia="Calibri"/>
        </w:rPr>
      </w:pPr>
    </w:p>
    <w:p w:rsidR="00FF62DC" w:rsidRDefault="00FF62DC" w:rsidP="00FF62DC">
      <w:pPr>
        <w:autoSpaceDE w:val="0"/>
        <w:adjustRightInd w:val="0"/>
        <w:ind w:firstLine="540"/>
        <w:jc w:val="both"/>
        <w:rPr>
          <w:rFonts w:eastAsia="Calibri"/>
        </w:rPr>
      </w:pPr>
      <w:r>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FF62DC" w:rsidRDefault="00FF62DC" w:rsidP="00FF62DC">
      <w:pPr>
        <w:autoSpaceDE w:val="0"/>
        <w:adjustRightInd w:val="0"/>
        <w:ind w:firstLine="540"/>
        <w:jc w:val="both"/>
        <w:rPr>
          <w:rFonts w:eastAsia="Calibri"/>
        </w:rPr>
      </w:pPr>
      <w:r>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FF62DC" w:rsidRDefault="00FF62DC" w:rsidP="00FF62DC">
      <w:pPr>
        <w:autoSpaceDE w:val="0"/>
        <w:adjustRightInd w:val="0"/>
        <w:ind w:firstLine="540"/>
        <w:jc w:val="both"/>
        <w:rPr>
          <w:rFonts w:eastAsia="Calibri"/>
        </w:rPr>
      </w:pPr>
      <w:r>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rsidR="00FF62DC" w:rsidRDefault="00FF62DC" w:rsidP="00FF62DC">
      <w:pPr>
        <w:autoSpaceDE w:val="0"/>
        <w:adjustRightInd w:val="0"/>
        <w:ind w:firstLine="540"/>
        <w:jc w:val="both"/>
        <w:rPr>
          <w:rFonts w:eastAsia="Calibri"/>
        </w:rPr>
      </w:pPr>
      <w:r>
        <w:rPr>
          <w:rFonts w:eastAsia="Calibri"/>
        </w:rPr>
        <w:t>Формирование полного цикла реализации полномочий в сфере закупок посредством размещения муниципальных заказов позволит:</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эффективно реализовать муниципальные программы;</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lastRenderedPageBreak/>
        <w:t>делать эффективным расходование бюджетных средств;</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повысить качество и создать дополнительный стимул развития отрасли за счет повышения конкуренции;</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унифицировать процедуры размещения муниципального заказа и типовых форм документации;</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rsidR="00FF62DC" w:rsidRDefault="00FF62DC" w:rsidP="00FF62DC">
      <w:pPr>
        <w:autoSpaceDE w:val="0"/>
        <w:adjustRightInd w:val="0"/>
        <w:ind w:left="426" w:firstLine="540"/>
        <w:jc w:val="both"/>
        <w:rPr>
          <w:rFonts w:eastAsia="Calibri"/>
        </w:rPr>
      </w:pPr>
    </w:p>
    <w:p w:rsidR="00FF62DC" w:rsidRDefault="00FF62DC" w:rsidP="00FF62DC">
      <w:pPr>
        <w:autoSpaceDE w:val="0"/>
        <w:adjustRightInd w:val="0"/>
        <w:ind w:firstLine="540"/>
        <w:jc w:val="both"/>
        <w:rPr>
          <w:rFonts w:eastAsia="Calibri"/>
        </w:rPr>
      </w:pPr>
      <w:r>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rsidR="00FF62DC" w:rsidRDefault="00FF62DC" w:rsidP="00FF62DC">
      <w:pPr>
        <w:autoSpaceDE w:val="0"/>
        <w:adjustRightInd w:val="0"/>
        <w:ind w:firstLine="540"/>
        <w:jc w:val="both"/>
        <w:rPr>
          <w:rFonts w:eastAsia="Calibri"/>
        </w:rPr>
      </w:pPr>
      <w:r>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w:t>
      </w:r>
      <w:hyperlink r:id="rId22" w:history="1">
        <w:r>
          <w:rPr>
            <w:rStyle w:val="af0"/>
            <w:rFonts w:eastAsia="Calibri"/>
          </w:rPr>
          <w:t>законом</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autoSpaceDE w:val="0"/>
        <w:adjustRightInd w:val="0"/>
        <w:ind w:firstLine="540"/>
        <w:jc w:val="both"/>
        <w:rPr>
          <w:rFonts w:eastAsia="Calibri"/>
        </w:rPr>
      </w:pPr>
      <w:r>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w:t>
      </w:r>
      <w:hyperlink r:id="rId23" w:history="1">
        <w:r>
          <w:rPr>
            <w:rStyle w:val="af0"/>
            <w:rFonts w:eastAsia="Calibri"/>
          </w:rPr>
          <w:t>закона</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autoSpaceDE w:val="0"/>
        <w:adjustRightInd w:val="0"/>
        <w:ind w:firstLine="540"/>
        <w:jc w:val="both"/>
        <w:rPr>
          <w:rFonts w:eastAsia="Calibri"/>
        </w:rPr>
      </w:pPr>
      <w:r>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FF62DC" w:rsidRDefault="00FF62DC" w:rsidP="00FF62DC">
      <w:pPr>
        <w:autoSpaceDE w:val="0"/>
        <w:adjustRightInd w:val="0"/>
        <w:ind w:firstLine="540"/>
        <w:jc w:val="both"/>
        <w:rPr>
          <w:rFonts w:eastAsia="Calibri"/>
        </w:rPr>
      </w:pPr>
      <w:r>
        <w:rPr>
          <w:rFonts w:eastAsia="Calibri"/>
        </w:rPr>
        <w:t>Использование системы ЕАСУЗ направлено на достижение таких результатов, как:</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Pr>
            <w:rStyle w:val="af0"/>
            <w:rFonts w:eastAsia="SimSun"/>
            <w:kern w:val="3"/>
            <w:szCs w:val="28"/>
            <w:lang w:eastAsia="zh-CN"/>
          </w:rPr>
          <w:t>www.zakupki.gov.ru</w:t>
        </w:r>
      </w:hyperlink>
      <w:r>
        <w:rPr>
          <w:rFonts w:eastAsia="SimSun"/>
          <w:kern w:val="3"/>
          <w:szCs w:val="28"/>
          <w:lang w:eastAsia="zh-CN"/>
        </w:rPr>
        <w:t>);</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FF62DC" w:rsidRDefault="00FF62DC" w:rsidP="00FF62DC">
      <w:pPr>
        <w:autoSpaceDE w:val="0"/>
        <w:adjustRightInd w:val="0"/>
        <w:ind w:firstLine="540"/>
        <w:jc w:val="both"/>
        <w:rPr>
          <w:rFonts w:eastAsia="Calibri"/>
        </w:rPr>
      </w:pPr>
      <w:r>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FF62DC" w:rsidRDefault="00FF62DC" w:rsidP="00FF62DC">
      <w:pPr>
        <w:autoSpaceDE w:val="0"/>
        <w:adjustRightInd w:val="0"/>
        <w:jc w:val="both"/>
        <w:rPr>
          <w:rFonts w:eastAsia="Calibri"/>
        </w:rPr>
      </w:pPr>
    </w:p>
    <w:p w:rsidR="00FF62DC" w:rsidRDefault="00FF62DC" w:rsidP="00FF62DC">
      <w:pPr>
        <w:autoSpaceDE w:val="0"/>
        <w:adjustRightInd w:val="0"/>
        <w:jc w:val="center"/>
        <w:outlineLvl w:val="2"/>
        <w:rPr>
          <w:rFonts w:eastAsia="Calibri"/>
          <w:bCs/>
        </w:rPr>
      </w:pPr>
      <w:bookmarkStart w:id="6" w:name="Par3781"/>
      <w:bookmarkEnd w:id="6"/>
    </w:p>
    <w:p w:rsidR="00FF62DC" w:rsidRDefault="00FF62DC" w:rsidP="00FF62DC">
      <w:pPr>
        <w:autoSpaceDE w:val="0"/>
        <w:adjustRightInd w:val="0"/>
        <w:jc w:val="center"/>
        <w:outlineLvl w:val="2"/>
        <w:rPr>
          <w:rFonts w:eastAsia="Calibri"/>
          <w:bCs/>
        </w:rPr>
      </w:pPr>
      <w:r>
        <w:rPr>
          <w:rFonts w:eastAsia="Calibri"/>
          <w:bCs/>
        </w:rPr>
        <w:t>Требования к доступности информации о конкурентных</w:t>
      </w:r>
    </w:p>
    <w:p w:rsidR="00FF62DC" w:rsidRDefault="00FF62DC" w:rsidP="00FF62DC">
      <w:pPr>
        <w:autoSpaceDE w:val="0"/>
        <w:adjustRightInd w:val="0"/>
        <w:jc w:val="center"/>
        <w:rPr>
          <w:rFonts w:eastAsia="Calibri"/>
          <w:bCs/>
        </w:rPr>
      </w:pPr>
      <w:r>
        <w:rPr>
          <w:rFonts w:eastAsia="Calibri"/>
          <w:bCs/>
        </w:rPr>
        <w:t>процедурах и иных конкурентных действиях, раскрываемой</w:t>
      </w:r>
    </w:p>
    <w:p w:rsidR="00FF62DC" w:rsidRDefault="00FF62DC" w:rsidP="00FF62DC">
      <w:pPr>
        <w:autoSpaceDE w:val="0"/>
        <w:adjustRightInd w:val="0"/>
        <w:jc w:val="center"/>
        <w:rPr>
          <w:rFonts w:eastAsia="Calibri"/>
          <w:bCs/>
        </w:rPr>
      </w:pPr>
      <w:r>
        <w:rPr>
          <w:rFonts w:eastAsia="Calibri"/>
          <w:bCs/>
        </w:rPr>
        <w:t>органами власти городского округа Зарайск Московской области</w:t>
      </w:r>
    </w:p>
    <w:p w:rsidR="00FF62DC" w:rsidRDefault="00FF62DC" w:rsidP="00FF62DC">
      <w:pPr>
        <w:autoSpaceDE w:val="0"/>
        <w:adjustRightInd w:val="0"/>
        <w:jc w:val="center"/>
        <w:rPr>
          <w:rFonts w:eastAsia="Calibri"/>
          <w:bCs/>
        </w:rPr>
      </w:pPr>
      <w:r>
        <w:rPr>
          <w:rFonts w:eastAsia="Calibri"/>
          <w:bCs/>
        </w:rPr>
        <w:t>через официальные сайты</w:t>
      </w:r>
    </w:p>
    <w:p w:rsidR="00FF62DC" w:rsidRDefault="00FF62DC" w:rsidP="00FF62DC">
      <w:pPr>
        <w:autoSpaceDE w:val="0"/>
        <w:adjustRightInd w:val="0"/>
        <w:jc w:val="both"/>
        <w:rPr>
          <w:rFonts w:eastAsia="Calibri"/>
        </w:rPr>
      </w:pPr>
    </w:p>
    <w:p w:rsidR="00FF62DC" w:rsidRDefault="00FF62DC" w:rsidP="00FF62DC">
      <w:pPr>
        <w:autoSpaceDE w:val="0"/>
        <w:adjustRightInd w:val="0"/>
        <w:ind w:firstLine="540"/>
        <w:jc w:val="both"/>
        <w:rPr>
          <w:rFonts w:eastAsia="Calibri"/>
        </w:rPr>
      </w:pPr>
      <w:r>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FF62DC" w:rsidRDefault="00FF62DC" w:rsidP="00FF62DC">
      <w:pPr>
        <w:autoSpaceDE w:val="0"/>
        <w:adjustRightInd w:val="0"/>
        <w:ind w:firstLine="540"/>
        <w:jc w:val="both"/>
        <w:rPr>
          <w:rFonts w:eastAsia="Calibri"/>
        </w:rPr>
      </w:pPr>
      <w:r>
        <w:rPr>
          <w:rFonts w:eastAsia="Calibri"/>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FF62DC" w:rsidRDefault="00FF62DC" w:rsidP="00FF62DC">
      <w:pPr>
        <w:autoSpaceDE w:val="0"/>
        <w:adjustRightInd w:val="0"/>
        <w:ind w:firstLine="540"/>
        <w:jc w:val="both"/>
        <w:rPr>
          <w:rFonts w:eastAsia="Calibri"/>
        </w:rPr>
      </w:pPr>
      <w:r>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rsidR="00FF62DC" w:rsidRDefault="00FF62DC" w:rsidP="00FF62DC">
      <w:pPr>
        <w:autoSpaceDE w:val="0"/>
        <w:adjustRightInd w:val="0"/>
        <w:ind w:firstLine="540"/>
        <w:jc w:val="both"/>
        <w:rPr>
          <w:rFonts w:eastAsia="Calibri"/>
        </w:rPr>
      </w:pPr>
      <w:r>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FF62DC" w:rsidRDefault="00FF62DC" w:rsidP="00FF62DC">
      <w:pPr>
        <w:autoSpaceDE w:val="0"/>
        <w:adjustRightInd w:val="0"/>
        <w:ind w:firstLine="540"/>
        <w:jc w:val="both"/>
        <w:rPr>
          <w:rFonts w:eastAsia="Calibri"/>
        </w:rPr>
      </w:pPr>
      <w:r>
        <w:rPr>
          <w:rFonts w:eastAsia="Calibri"/>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rsidR="00FF62DC" w:rsidRDefault="00FF62DC" w:rsidP="00FF62DC">
      <w:pPr>
        <w:autoSpaceDE w:val="0"/>
        <w:adjustRightInd w:val="0"/>
        <w:ind w:firstLine="540"/>
        <w:jc w:val="both"/>
        <w:rPr>
          <w:rFonts w:eastAsia="Calibri"/>
        </w:rPr>
      </w:pPr>
      <w:r>
        <w:rPr>
          <w:rFonts w:eastAsia="Calibri"/>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FF62DC" w:rsidRDefault="00FF62DC" w:rsidP="00FF62DC">
      <w:pPr>
        <w:autoSpaceDE w:val="0"/>
        <w:adjustRightInd w:val="0"/>
        <w:ind w:firstLine="540"/>
        <w:jc w:val="both"/>
        <w:rPr>
          <w:rFonts w:eastAsia="Calibri"/>
        </w:rPr>
      </w:pPr>
      <w:r>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доступной (возможность быть найденной);</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актуальной (возможность быть полученной своевременно);</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сохраняемой (возможность пользоваться информацией после окончания срока актуальности);</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понятной (возможность быть понятной целевым пользователем информации).</w:t>
      </w:r>
    </w:p>
    <w:p w:rsidR="00FF62DC" w:rsidRDefault="00FF62DC" w:rsidP="00FF62DC">
      <w:pPr>
        <w:autoSpaceDE w:val="0"/>
        <w:adjustRightInd w:val="0"/>
        <w:ind w:firstLine="540"/>
        <w:jc w:val="both"/>
        <w:rPr>
          <w:rFonts w:eastAsia="Calibri"/>
        </w:rPr>
      </w:pPr>
      <w:r>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FF62DC" w:rsidRDefault="00FF62DC" w:rsidP="00FF62DC">
      <w:pPr>
        <w:autoSpaceDE w:val="0"/>
        <w:adjustRightInd w:val="0"/>
        <w:ind w:firstLine="540"/>
        <w:jc w:val="both"/>
        <w:rPr>
          <w:rFonts w:eastAsia="Calibri"/>
        </w:rPr>
      </w:pPr>
      <w:r>
        <w:rPr>
          <w:rFonts w:eastAsia="Calibri"/>
        </w:rPr>
        <w:t xml:space="preserve">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w:t>
      </w:r>
      <w:r>
        <w:rPr>
          <w:rFonts w:eastAsia="Calibri"/>
        </w:rPr>
        <w:lastRenderedPageBreak/>
        <w:t>том числе предоставлять возможность запроса необходимой информации пользователями; обеспечивать возможность обратной связи.</w:t>
      </w:r>
    </w:p>
    <w:p w:rsidR="00FF62DC" w:rsidRDefault="00FF62DC" w:rsidP="00FF62DC">
      <w:pPr>
        <w:autoSpaceDE w:val="0"/>
        <w:adjustRightInd w:val="0"/>
        <w:ind w:firstLine="540"/>
        <w:jc w:val="both"/>
        <w:rPr>
          <w:rFonts w:eastAsia="Calibri"/>
        </w:rPr>
      </w:pPr>
      <w:r>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rPr>
          <w:b/>
          <w:bCs/>
          <w:sz w:val="28"/>
          <w:szCs w:val="28"/>
        </w:rPr>
        <w:sectPr w:rsidR="00FF62DC">
          <w:pgSz w:w="11907" w:h="16840"/>
          <w:pgMar w:top="680" w:right="992" w:bottom="709" w:left="1418" w:header="709" w:footer="709" w:gutter="0"/>
          <w:cols w:space="720"/>
        </w:sectPr>
      </w:pPr>
    </w:p>
    <w:p w:rsidR="00FF62DC" w:rsidRDefault="00FF62DC" w:rsidP="00FF62DC">
      <w:pPr>
        <w:pStyle w:val="ConsPlusTitle"/>
        <w:jc w:val="center"/>
        <w:outlineLvl w:val="0"/>
        <w:rPr>
          <w:rFonts w:ascii="Times New Roman" w:hAnsi="Times New Roman" w:cs="Times New Roman"/>
          <w:b w:val="0"/>
        </w:rPr>
      </w:pPr>
      <w:r>
        <w:rPr>
          <w:rFonts w:ascii="Times New Roman" w:hAnsi="Times New Roman" w:cs="Times New Roman"/>
          <w:b w:val="0"/>
          <w:sz w:val="28"/>
          <w:szCs w:val="28"/>
        </w:rPr>
        <w:lastRenderedPageBreak/>
        <w:t xml:space="preserve">Перечень мероприятий подпрограммы II «Развитие конкуренции»  </w:t>
      </w:r>
    </w:p>
    <w:p w:rsidR="00FF62DC" w:rsidRDefault="00FF62DC" w:rsidP="00FF62DC">
      <w:pPr>
        <w:pStyle w:val="ConsPlusNormal0"/>
        <w:ind w:firstLine="539"/>
        <w:jc w:val="both"/>
        <w:rPr>
          <w:rFonts w:ascii="Times New Roman" w:hAnsi="Times New Roman" w:cs="Times New Roman"/>
          <w:sz w:val="24"/>
          <w:szCs w:val="24"/>
        </w:rPr>
      </w:pPr>
    </w:p>
    <w:tbl>
      <w:tblPr>
        <w:tblW w:w="161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73"/>
        <w:gridCol w:w="2118"/>
        <w:gridCol w:w="850"/>
        <w:gridCol w:w="1794"/>
        <w:gridCol w:w="1465"/>
        <w:gridCol w:w="834"/>
        <w:gridCol w:w="1324"/>
        <w:gridCol w:w="1134"/>
        <w:gridCol w:w="1134"/>
        <w:gridCol w:w="1134"/>
        <w:gridCol w:w="1152"/>
        <w:gridCol w:w="1306"/>
        <w:gridCol w:w="1337"/>
      </w:tblGrid>
      <w:tr w:rsidR="00FF62DC" w:rsidTr="00FF62DC">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N   </w:t>
            </w:r>
            <w:r>
              <w:rPr>
                <w:sz w:val="18"/>
                <w:szCs w:val="18"/>
              </w:rPr>
              <w:br/>
              <w:t xml:space="preserve">п/п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Сроки исполнения мероприятий</w:t>
            </w:r>
          </w:p>
        </w:tc>
        <w:tc>
          <w:tcPr>
            <w:tcW w:w="1795"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Источники     </w:t>
            </w:r>
            <w:r>
              <w:rPr>
                <w:sz w:val="18"/>
                <w:szCs w:val="18"/>
              </w:rPr>
              <w:br/>
              <w:t>финансирования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 xml:space="preserve">(тыс. руб.) </w:t>
            </w:r>
          </w:p>
        </w:tc>
        <w:tc>
          <w:tcPr>
            <w:tcW w:w="8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Всего </w:t>
            </w:r>
            <w:r>
              <w:rPr>
                <w:sz w:val="18"/>
                <w:szCs w:val="18"/>
              </w:rPr>
              <w:br/>
              <w:t xml:space="preserve">(тыс. </w:t>
            </w:r>
            <w:r>
              <w:rPr>
                <w:sz w:val="18"/>
                <w:szCs w:val="18"/>
              </w:rPr>
              <w:br/>
              <w:t>руб.)</w:t>
            </w:r>
          </w:p>
        </w:tc>
        <w:tc>
          <w:tcPr>
            <w:tcW w:w="5878"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Объем финансирования по годам (тыс. руб.)</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Ответствен-</w:t>
            </w:r>
            <w:proofErr w:type="spellStart"/>
            <w:r>
              <w:rPr>
                <w:sz w:val="18"/>
                <w:szCs w:val="18"/>
              </w:rPr>
              <w:t>ный</w:t>
            </w:r>
            <w:proofErr w:type="spellEnd"/>
            <w:r>
              <w:rPr>
                <w:sz w:val="18"/>
                <w:szCs w:val="18"/>
              </w:rPr>
              <w:t xml:space="preserve">  за выполнение</w:t>
            </w:r>
            <w:r>
              <w:rPr>
                <w:sz w:val="18"/>
                <w:szCs w:val="18"/>
              </w:rPr>
              <w:br/>
              <w:t xml:space="preserve">мероприятия  </w:t>
            </w:r>
            <w:r>
              <w:rPr>
                <w:sz w:val="18"/>
                <w:szCs w:val="18"/>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FF62DC" w:rsidTr="00FF62DC">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283"/>
        </w:trPr>
        <w:tc>
          <w:tcPr>
            <w:tcW w:w="57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w:t>
            </w:r>
          </w:p>
        </w:tc>
        <w:tc>
          <w:tcPr>
            <w:tcW w:w="212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105"/>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3</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4</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5</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6</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11</w:t>
            </w:r>
          </w:p>
        </w:tc>
        <w:tc>
          <w:tcPr>
            <w:tcW w:w="130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12</w:t>
            </w:r>
          </w:p>
        </w:tc>
        <w:tc>
          <w:tcPr>
            <w:tcW w:w="133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bookmarkStart w:id="7" w:name="Par488"/>
            <w:bookmarkEnd w:id="7"/>
            <w:r>
              <w:rPr>
                <w:sz w:val="18"/>
                <w:szCs w:val="18"/>
              </w:rPr>
              <w:t>13</w:t>
            </w:r>
          </w:p>
        </w:tc>
      </w:tr>
      <w:tr w:rsidR="00FF62DC" w:rsidTr="00FF62DC">
        <w:trPr>
          <w:trHeight w:val="387"/>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rFonts w:eastAsia="Calibri"/>
                <w:i/>
                <w:iCs/>
                <w:sz w:val="20"/>
                <w:szCs w:val="20"/>
              </w:rPr>
            </w:pPr>
            <w:r>
              <w:rPr>
                <w:rFonts w:eastAsia="Calibri"/>
                <w:i/>
                <w:iCs/>
                <w:sz w:val="20"/>
                <w:szCs w:val="20"/>
              </w:rPr>
              <w:t>Основное мероприятие 01.</w:t>
            </w:r>
          </w:p>
          <w:p w:rsidR="00FF62DC" w:rsidRDefault="00FF62DC">
            <w:pPr>
              <w:autoSpaceDE w:val="0"/>
              <w:adjustRightInd w:val="0"/>
              <w:spacing w:after="200" w:line="276" w:lineRule="auto"/>
              <w:rPr>
                <w:rFonts w:ascii="Calibri" w:eastAsia="Calibri" w:hAnsi="Calibri" w:cs="Calibri"/>
                <w:sz w:val="20"/>
                <w:szCs w:val="20"/>
              </w:rPr>
            </w:pPr>
            <w:r>
              <w:rPr>
                <w:rFonts w:eastAsia="Calibri"/>
                <w:sz w:val="20"/>
                <w:szCs w:val="20"/>
              </w:rPr>
              <w:t xml:space="preserve"> Реализация комплекса мер по развитию сферы закупок в соответствии с Федеральным законом №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FF62DC" w:rsidRDefault="00FF62DC">
            <w:pPr>
              <w:widowControl w:val="0"/>
              <w:autoSpaceDE w:val="0"/>
              <w:autoSpaceDN w:val="0"/>
              <w:adjustRightInd w:val="0"/>
              <w:jc w:val="center"/>
              <w:rPr>
                <w:sz w:val="18"/>
                <w:szCs w:val="18"/>
              </w:rPr>
            </w:pPr>
          </w:p>
        </w:tc>
      </w:tr>
      <w:tr w:rsidR="00FF62DC" w:rsidTr="00FF62DC">
        <w:trPr>
          <w:trHeight w:val="5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712"/>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1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18"/>
                <w:szCs w:val="18"/>
              </w:rPr>
            </w:pPr>
            <w:r>
              <w:rPr>
                <w:sz w:val="18"/>
                <w:szCs w:val="18"/>
              </w:rPr>
              <w:t>Средства бюджета городского округа Зарайск</w:t>
            </w:r>
          </w:p>
          <w:p w:rsidR="00FF62DC" w:rsidRDefault="00FF62DC">
            <w:pPr>
              <w:widowControl w:val="0"/>
              <w:autoSpaceDE w:val="0"/>
              <w:autoSpaceDN w:val="0"/>
              <w:adjustRightInd w:val="0"/>
              <w:rPr>
                <w:sz w:val="18"/>
                <w:szCs w:val="18"/>
              </w:rPr>
            </w:pP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26"/>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1.1.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rFonts w:eastAsia="Calibri"/>
                <w:i/>
                <w:iCs/>
                <w:sz w:val="20"/>
                <w:szCs w:val="20"/>
              </w:rPr>
            </w:pPr>
            <w:r>
              <w:rPr>
                <w:rFonts w:eastAsia="Calibri"/>
                <w:i/>
                <w:iCs/>
                <w:sz w:val="20"/>
                <w:szCs w:val="20"/>
              </w:rPr>
              <w:t>Мероприятие 01.01</w:t>
            </w:r>
          </w:p>
          <w:p w:rsidR="00FF62DC" w:rsidRDefault="00FF62DC">
            <w:pPr>
              <w:autoSpaceDE w:val="0"/>
              <w:adjustRightInd w:val="0"/>
              <w:spacing w:after="200" w:line="276" w:lineRule="auto"/>
              <w:rPr>
                <w:rFonts w:eastAsia="Calibri"/>
                <w:sz w:val="20"/>
                <w:szCs w:val="20"/>
              </w:rPr>
            </w:pPr>
            <w:r>
              <w:rPr>
                <w:rFonts w:eastAsia="Calibri"/>
                <w:sz w:val="20"/>
                <w:szCs w:val="20"/>
              </w:rPr>
              <w:t>Привлечение специализированной организации к осуществлению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FF62DC" w:rsidRDefault="00FF62DC">
            <w:pPr>
              <w:autoSpaceDE w:val="0"/>
              <w:adjustRightInd w:val="0"/>
              <w:spacing w:after="200" w:line="276" w:lineRule="auto"/>
              <w:rPr>
                <w:rFonts w:eastAsia="Calibri"/>
                <w:sz w:val="18"/>
                <w:szCs w:val="18"/>
              </w:rPr>
            </w:pPr>
          </w:p>
        </w:tc>
      </w:tr>
      <w:tr w:rsidR="00FF62DC" w:rsidTr="00FF62DC">
        <w:trPr>
          <w:trHeight w:val="55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35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231"/>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sz w:val="20"/>
                <w:szCs w:val="20"/>
              </w:rPr>
            </w:pPr>
            <w:r>
              <w:rPr>
                <w:rFonts w:eastAsia="Calibri"/>
                <w:i/>
                <w:iCs/>
                <w:sz w:val="20"/>
                <w:szCs w:val="20"/>
              </w:rPr>
              <w:t>Основное мероприятие 0</w:t>
            </w:r>
            <w:r>
              <w:rPr>
                <w:i/>
                <w:iCs/>
                <w:sz w:val="20"/>
                <w:szCs w:val="20"/>
              </w:rPr>
              <w:t>2</w:t>
            </w:r>
            <w:r>
              <w:rPr>
                <w:sz w:val="20"/>
                <w:szCs w:val="20"/>
              </w:rPr>
              <w:t>.</w:t>
            </w:r>
          </w:p>
          <w:p w:rsidR="00FF62DC" w:rsidRDefault="00FF62DC">
            <w:pPr>
              <w:autoSpaceDE w:val="0"/>
              <w:adjustRightInd w:val="0"/>
              <w:spacing w:after="200" w:line="276" w:lineRule="auto"/>
              <w:rPr>
                <w:sz w:val="20"/>
                <w:szCs w:val="20"/>
              </w:rPr>
            </w:pPr>
            <w:r>
              <w:rPr>
                <w:sz w:val="20"/>
                <w:szCs w:val="20"/>
              </w:rPr>
              <w:t>Развитие конкурентной среды в рамках Федерального закона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p>
        </w:tc>
      </w:tr>
      <w:tr w:rsidR="00FF62DC" w:rsidTr="00FF62DC">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48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8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Внебюджетные </w:t>
            </w:r>
            <w:r>
              <w:rPr>
                <w:sz w:val="18"/>
                <w:szCs w:val="18"/>
              </w:rPr>
              <w:lastRenderedPageBreak/>
              <w:t>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lastRenderedPageBreak/>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6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02.01</w:t>
            </w:r>
          </w:p>
          <w:p w:rsidR="00FF62DC" w:rsidRDefault="00FF62DC">
            <w:pPr>
              <w:rPr>
                <w:rFonts w:eastAsia="Calibri"/>
                <w:sz w:val="20"/>
                <w:szCs w:val="20"/>
              </w:rPr>
            </w:pPr>
            <w:r>
              <w:rPr>
                <w:rFonts w:eastAsia="Calibri"/>
                <w:sz w:val="20"/>
                <w:szCs w:val="20"/>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02.02</w:t>
            </w:r>
          </w:p>
          <w:p w:rsidR="00FF62DC" w:rsidRDefault="00FF62DC">
            <w:pPr>
              <w:rPr>
                <w:rFonts w:eastAsia="Calibri"/>
                <w:sz w:val="20"/>
                <w:szCs w:val="20"/>
              </w:rPr>
            </w:pPr>
            <w:r>
              <w:rPr>
                <w:rFonts w:eastAsia="Calibri"/>
                <w:sz w:val="20"/>
                <w:szCs w:val="20"/>
              </w:rPr>
              <w:t>Разработка и актуализация правовых актов в сфере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22"/>
              </w:rPr>
              <w:t xml:space="preserve">Применение </w:t>
            </w:r>
            <w:r>
              <w:rPr>
                <w:rFonts w:eastAsia="Calibri"/>
                <w:sz w:val="18"/>
                <w:szCs w:val="18"/>
              </w:rPr>
              <w:t>закупочных практик</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02.03</w:t>
            </w:r>
          </w:p>
          <w:p w:rsidR="00FF62DC" w:rsidRDefault="00FF62DC">
            <w:pPr>
              <w:rPr>
                <w:rFonts w:eastAsia="Calibri"/>
                <w:sz w:val="20"/>
                <w:szCs w:val="20"/>
              </w:rPr>
            </w:pPr>
            <w:r>
              <w:rPr>
                <w:rFonts w:eastAsia="Calibri"/>
                <w:sz w:val="20"/>
                <w:szCs w:val="20"/>
              </w:rPr>
              <w:t>Анализ и мониторинг закупочной деятельности заказчиков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Применение типовых форм документации</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02.04</w:t>
            </w:r>
          </w:p>
          <w:p w:rsidR="00FF62DC" w:rsidRDefault="00FF62DC">
            <w:pPr>
              <w:rPr>
                <w:rFonts w:eastAsia="Calibri"/>
                <w:sz w:val="20"/>
                <w:szCs w:val="20"/>
              </w:rPr>
            </w:pPr>
            <w:r>
              <w:rPr>
                <w:rFonts w:eastAsia="Calibri"/>
                <w:sz w:val="20"/>
                <w:szCs w:val="20"/>
              </w:rPr>
              <w:t>Организация проведения совместных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lastRenderedPageBreak/>
              <w:t xml:space="preserve">Повышение эффективности деятельности уполномоченного органа при осуществлении </w:t>
            </w:r>
            <w:r>
              <w:rPr>
                <w:sz w:val="18"/>
                <w:szCs w:val="18"/>
              </w:rPr>
              <w:lastRenderedPageBreak/>
              <w:t>закупок для нужд 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0"/>
                <w:szCs w:val="20"/>
              </w:rPr>
            </w:pPr>
            <w:r>
              <w:rPr>
                <w:rFonts w:eastAsia="Calibri"/>
                <w:i/>
                <w:iCs/>
                <w:sz w:val="20"/>
                <w:szCs w:val="20"/>
              </w:rPr>
              <w:t>Основное мероприятие 04.</w:t>
            </w:r>
            <w:r>
              <w:rPr>
                <w:rFonts w:eastAsia="Calibri"/>
                <w:sz w:val="20"/>
                <w:szCs w:val="20"/>
              </w:rPr>
              <w:t xml:space="preserve"> </w:t>
            </w:r>
          </w:p>
          <w:p w:rsidR="00FF62DC" w:rsidRDefault="00FF62DC">
            <w:pPr>
              <w:rPr>
                <w:rFonts w:eastAsia="Calibri"/>
                <w:sz w:val="20"/>
                <w:szCs w:val="20"/>
              </w:rPr>
            </w:pPr>
            <w:r>
              <w:rPr>
                <w:rFonts w:eastAsia="Calibri"/>
                <w:sz w:val="20"/>
                <w:szCs w:val="20"/>
              </w:rPr>
              <w:t>Реализация комплекса мер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04.01</w:t>
            </w:r>
          </w:p>
          <w:p w:rsidR="00FF62DC" w:rsidRDefault="00FF62DC">
            <w:pPr>
              <w:rPr>
                <w:rFonts w:eastAsia="Calibri"/>
                <w:sz w:val="20"/>
                <w:szCs w:val="20"/>
              </w:rPr>
            </w:pPr>
            <w:r>
              <w:rPr>
                <w:rFonts w:eastAsia="Calibri"/>
                <w:sz w:val="20"/>
                <w:szCs w:val="20"/>
              </w:rPr>
              <w:t>Формирование и изменение перечня рынков для содействия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Реализация стандарта развития конкуренции на территории 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04.02</w:t>
            </w:r>
          </w:p>
          <w:p w:rsidR="00FF62DC" w:rsidRDefault="00FF62DC">
            <w:pPr>
              <w:rPr>
                <w:rFonts w:eastAsia="Calibri"/>
                <w:sz w:val="20"/>
                <w:szCs w:val="20"/>
              </w:rPr>
            </w:pPr>
            <w:r>
              <w:rPr>
                <w:rFonts w:eastAsia="Calibri"/>
                <w:sz w:val="20"/>
                <w:szCs w:val="20"/>
              </w:rPr>
              <w:t xml:space="preserve">Разработка и корректировка плана мероприятий («дорожной карты») </w:t>
            </w:r>
            <w:r>
              <w:rPr>
                <w:rFonts w:eastAsia="Calibri"/>
                <w:sz w:val="20"/>
                <w:szCs w:val="20"/>
              </w:rPr>
              <w:lastRenderedPageBreak/>
              <w:t>по содействию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lastRenderedPageBreak/>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18"/>
                <w:szCs w:val="18"/>
              </w:rPr>
            </w:pPr>
            <w:r>
              <w:rPr>
                <w:sz w:val="18"/>
                <w:szCs w:val="18"/>
              </w:rPr>
              <w:lastRenderedPageBreak/>
              <w:t xml:space="preserve">Определение мероприятий для исполнения показателей приоритетных </w:t>
            </w:r>
            <w:r>
              <w:rPr>
                <w:sz w:val="18"/>
                <w:szCs w:val="18"/>
              </w:rPr>
              <w:lastRenderedPageBreak/>
              <w:t>и социально значимых рынков муниципального образования</w:t>
            </w:r>
          </w:p>
          <w:p w:rsidR="00FF62DC" w:rsidRDefault="00FF62DC">
            <w:pPr>
              <w:autoSpaceDE w:val="0"/>
              <w:adjustRightInd w:val="0"/>
              <w:spacing w:after="200" w:line="276" w:lineRule="auto"/>
              <w:rPr>
                <w:rFonts w:eastAsia="Calibri"/>
                <w:sz w:val="18"/>
                <w:szCs w:val="18"/>
              </w:rPr>
            </w:pPr>
            <w:r>
              <w:rPr>
                <w:rFonts w:eastAsia="Calibri"/>
                <w:sz w:val="18"/>
                <w:szCs w:val="18"/>
              </w:rPr>
              <w:t>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04.03</w:t>
            </w:r>
          </w:p>
          <w:p w:rsidR="00FF62DC" w:rsidRDefault="00FF62DC">
            <w:pPr>
              <w:rPr>
                <w:rFonts w:eastAsia="Calibri"/>
                <w:sz w:val="20"/>
                <w:szCs w:val="20"/>
              </w:rPr>
            </w:pPr>
            <w:r>
              <w:rPr>
                <w:rFonts w:eastAsia="Calibri"/>
                <w:sz w:val="20"/>
                <w:szCs w:val="20"/>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Определение приоритетных рынков для развития конкуренции в муниципальном образовании</w:t>
            </w:r>
          </w:p>
          <w:p w:rsidR="00FF62DC" w:rsidRDefault="00FF62DC">
            <w:pPr>
              <w:spacing w:after="200"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04.04</w:t>
            </w:r>
          </w:p>
          <w:p w:rsidR="00FF62DC" w:rsidRDefault="00FF62DC">
            <w:pPr>
              <w:rPr>
                <w:rFonts w:eastAsia="Calibri"/>
                <w:sz w:val="20"/>
                <w:szCs w:val="20"/>
              </w:rPr>
            </w:pPr>
            <w:r>
              <w:rPr>
                <w:rFonts w:eastAsia="Calibri"/>
                <w:sz w:val="20"/>
                <w:szCs w:val="20"/>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Реализация стандарта развития конкуренции на территории городского округа Зарайск</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4.5.</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04.05</w:t>
            </w:r>
          </w:p>
          <w:p w:rsidR="00FF62DC" w:rsidRDefault="00FF62DC">
            <w:pPr>
              <w:rPr>
                <w:rFonts w:eastAsia="Calibri"/>
                <w:sz w:val="20"/>
                <w:szCs w:val="20"/>
              </w:rPr>
            </w:pPr>
            <w:r>
              <w:rPr>
                <w:rFonts w:eastAsia="Calibri"/>
                <w:sz w:val="20"/>
                <w:szCs w:val="20"/>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FF62DC" w:rsidRDefault="00FF62DC">
            <w:pPr>
              <w:autoSpaceDE w:val="0"/>
              <w:adjustRightInd w:val="0"/>
              <w:spacing w:after="200" w:line="276" w:lineRule="auto"/>
              <w:rPr>
                <w:rFonts w:eastAsia="Calibri"/>
                <w:sz w:val="18"/>
                <w:szCs w:val="18"/>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bl>
    <w:p w:rsidR="00FF62DC" w:rsidRDefault="00FF62DC" w:rsidP="00FF62DC">
      <w:pPr>
        <w:autoSpaceDE w:val="0"/>
        <w:autoSpaceDN w:val="0"/>
        <w:adjustRightInd w:val="0"/>
        <w:ind w:firstLine="540"/>
        <w:jc w:val="both"/>
      </w:pPr>
    </w:p>
    <w:p w:rsidR="00FF62DC" w:rsidRDefault="00FF62DC" w:rsidP="00FF62DC">
      <w:pPr>
        <w:rPr>
          <w:sz w:val="27"/>
          <w:szCs w:val="27"/>
        </w:rPr>
      </w:pPr>
    </w:p>
    <w:p w:rsidR="00FF62DC" w:rsidRDefault="00FF62DC" w:rsidP="00FF62DC">
      <w:pPr>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rPr>
          <w:sz w:val="27"/>
          <w:szCs w:val="27"/>
        </w:rPr>
      </w:pPr>
      <w:r>
        <w:rPr>
          <w:sz w:val="27"/>
          <w:szCs w:val="27"/>
        </w:rPr>
        <w:br w:type="page"/>
      </w:r>
    </w:p>
    <w:p w:rsidR="00FF62DC" w:rsidRDefault="00FF62DC" w:rsidP="00FF62DC">
      <w:pPr>
        <w:widowControl w:val="0"/>
        <w:autoSpaceDE w:val="0"/>
        <w:autoSpaceDN w:val="0"/>
        <w:spacing w:before="220"/>
        <w:jc w:val="right"/>
        <w:rPr>
          <w:sz w:val="27"/>
          <w:szCs w:val="27"/>
        </w:rPr>
      </w:pPr>
      <w:r>
        <w:rPr>
          <w:sz w:val="27"/>
          <w:szCs w:val="27"/>
        </w:rPr>
        <w:lastRenderedPageBreak/>
        <w:t>Приложение № 5 к Программе</w:t>
      </w:r>
    </w:p>
    <w:p w:rsidR="00FF62DC" w:rsidRDefault="00FF62DC" w:rsidP="00FF62DC">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FF62DC" w:rsidRDefault="00FF62DC" w:rsidP="00FF62DC">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1"/>
        <w:gridCol w:w="1821"/>
        <w:gridCol w:w="1285"/>
        <w:gridCol w:w="1285"/>
        <w:gridCol w:w="1285"/>
        <w:gridCol w:w="1285"/>
        <w:gridCol w:w="1614"/>
        <w:gridCol w:w="2491"/>
      </w:tblGrid>
      <w:tr w:rsidR="00FF62DC" w:rsidTr="00FF62DC">
        <w:trPr>
          <w:trHeight w:val="1163"/>
        </w:trPr>
        <w:tc>
          <w:tcPr>
            <w:tcW w:w="910"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22"/>
                <w:szCs w:val="22"/>
              </w:rPr>
            </w:pPr>
          </w:p>
          <w:p w:rsidR="00FF62DC" w:rsidRDefault="00FF62DC">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FF62DC" w:rsidTr="00FF62DC">
        <w:tc>
          <w:tcPr>
            <w:tcW w:w="910"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Расходы (тыс. рублей)</w:t>
            </w:r>
          </w:p>
        </w:tc>
      </w:tr>
      <w:tr w:rsidR="00FF62DC" w:rsidTr="00FF62D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Итого</w:t>
            </w:r>
          </w:p>
        </w:tc>
      </w:tr>
      <w:tr w:rsidR="00FF62DC" w:rsidTr="00FF62DC">
        <w:trPr>
          <w:trHeight w:val="655"/>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5437</w:t>
            </w:r>
          </w:p>
        </w:tc>
      </w:tr>
      <w:tr w:rsidR="00FF62DC" w:rsidTr="00FF62DC">
        <w:trPr>
          <w:trHeight w:val="1132"/>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r w:rsidR="00FF62DC" w:rsidTr="00FF62DC">
        <w:trPr>
          <w:trHeight w:val="978"/>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r w:rsidR="00FF62DC" w:rsidTr="00FF62DC">
        <w:trPr>
          <w:trHeight w:val="1120"/>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5437</w:t>
            </w:r>
          </w:p>
        </w:tc>
      </w:tr>
      <w:tr w:rsidR="00FF62DC" w:rsidTr="00FF62DC">
        <w:trPr>
          <w:trHeight w:val="1136"/>
        </w:trPr>
        <w:tc>
          <w:tcPr>
            <w:tcW w:w="910"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bl>
    <w:p w:rsidR="00FF62DC" w:rsidRDefault="00FF62DC" w:rsidP="00FF62DC">
      <w:pPr>
        <w:widowControl w:val="0"/>
        <w:autoSpaceDE w:val="0"/>
        <w:autoSpaceDN w:val="0"/>
        <w:jc w:val="both"/>
      </w:pPr>
    </w:p>
    <w:p w:rsidR="00FF62DC" w:rsidRDefault="00FF62DC" w:rsidP="00FF62DC">
      <w:pPr>
        <w:widowControl w:val="0"/>
        <w:autoSpaceDE w:val="0"/>
        <w:autoSpaceDN w:val="0"/>
        <w:jc w:val="both"/>
      </w:pPr>
    </w:p>
    <w:p w:rsidR="00FF62DC" w:rsidRDefault="00FF62DC" w:rsidP="00FF62DC">
      <w:pPr>
        <w:widowControl w:val="0"/>
        <w:autoSpaceDE w:val="0"/>
        <w:autoSpaceDN w:val="0"/>
        <w:jc w:val="both"/>
      </w:pPr>
    </w:p>
    <w:p w:rsidR="00FF62DC" w:rsidRDefault="00FF62DC" w:rsidP="00FF62DC">
      <w:pPr>
        <w:rPr>
          <w:sz w:val="28"/>
          <w:szCs w:val="28"/>
          <w:lang w:val="en-US"/>
        </w:rPr>
        <w:sectPr w:rsidR="00FF62DC">
          <w:pgSz w:w="16840" w:h="11907" w:orient="landscape"/>
          <w:pgMar w:top="851" w:right="680" w:bottom="426" w:left="709" w:header="709" w:footer="709" w:gutter="0"/>
          <w:cols w:space="720"/>
        </w:sectPr>
      </w:pPr>
    </w:p>
    <w:p w:rsidR="00FF62DC" w:rsidRDefault="00FF62DC" w:rsidP="00FF62DC">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FF62DC" w:rsidRDefault="00FF62DC" w:rsidP="00FF62DC">
      <w:pPr>
        <w:widowControl w:val="0"/>
        <w:autoSpaceDE w:val="0"/>
        <w:autoSpaceDN w:val="0"/>
        <w:ind w:firstLine="708"/>
        <w:jc w:val="both"/>
        <w:rPr>
          <w:sz w:val="28"/>
          <w:szCs w:val="28"/>
        </w:rPr>
      </w:pPr>
    </w:p>
    <w:p w:rsidR="00FF62DC" w:rsidRDefault="00FF62DC" w:rsidP="00FF62DC">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FF62DC" w:rsidRDefault="00FF62DC" w:rsidP="00FF62DC">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FF62DC" w:rsidRDefault="00FF62DC" w:rsidP="002D5E73">
      <w:pPr>
        <w:widowControl w:val="0"/>
        <w:numPr>
          <w:ilvl w:val="0"/>
          <w:numId w:val="15"/>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
    <w:p w:rsidR="00FF62DC" w:rsidRDefault="00FF62DC" w:rsidP="002D5E73">
      <w:pPr>
        <w:widowControl w:val="0"/>
        <w:numPr>
          <w:ilvl w:val="0"/>
          <w:numId w:val="15"/>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включая оборот малых и </w:t>
      </w:r>
      <w:proofErr w:type="spellStart"/>
      <w:r>
        <w:rPr>
          <w:rFonts w:eastAsia="Calibri"/>
          <w:sz w:val="28"/>
          <w:szCs w:val="28"/>
          <w:lang w:eastAsia="en-US"/>
        </w:rPr>
        <w:t>микропредприятий</w:t>
      </w:r>
      <w:proofErr w:type="spellEnd"/>
      <w:r>
        <w:rPr>
          <w:rFonts w:eastAsia="Calibri"/>
          <w:sz w:val="28"/>
          <w:szCs w:val="28"/>
          <w:lang w:eastAsia="en-US"/>
        </w:rPr>
        <w:t xml:space="preserve"> составил 40,3% от общего оборота предприятий и организаций городского округа. </w:t>
      </w:r>
    </w:p>
    <w:p w:rsidR="00FF62DC" w:rsidRDefault="00FF62DC" w:rsidP="00FF62DC">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 xml:space="preserve">Малое предпринимательство (включая </w:t>
      </w:r>
      <w:proofErr w:type="spellStart"/>
      <w:r>
        <w:rPr>
          <w:rFonts w:eastAsia="Calibri"/>
          <w:sz w:val="28"/>
          <w:szCs w:val="28"/>
          <w:lang w:eastAsia="en-US"/>
        </w:rPr>
        <w:t>микропредприятия</w:t>
      </w:r>
      <w:proofErr w:type="spellEnd"/>
      <w:r>
        <w:rPr>
          <w:rFonts w:eastAsia="Calibri"/>
          <w:sz w:val="28"/>
          <w:szCs w:val="28"/>
          <w:lang w:eastAsia="en-US"/>
        </w:rPr>
        <w:t>) в городском округе достаточно широко представлен в промышленности, торговле, транспорте и связи.</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FF62DC" w:rsidRDefault="00FF62DC" w:rsidP="00FF62DC">
      <w:pPr>
        <w:widowControl w:val="0"/>
        <w:autoSpaceDE w:val="0"/>
        <w:autoSpaceDN w:val="0"/>
        <w:adjustRightInd w:val="0"/>
        <w:ind w:firstLine="426"/>
        <w:jc w:val="both"/>
        <w:rPr>
          <w:rFonts w:eastAsia="Calibri"/>
          <w:sz w:val="28"/>
          <w:szCs w:val="28"/>
          <w:lang w:eastAsia="en-US"/>
        </w:rPr>
      </w:pPr>
    </w:p>
    <w:p w:rsidR="00FF62DC" w:rsidRDefault="00FF62DC" w:rsidP="00FF62DC">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FF62DC" w:rsidRDefault="00FF62DC" w:rsidP="00FF62D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FF62DC" w:rsidRDefault="00FF62DC" w:rsidP="00FF62DC">
      <w:pPr>
        <w:widowControl w:val="0"/>
        <w:autoSpaceDE w:val="0"/>
        <w:autoSpaceDN w:val="0"/>
        <w:adjustRightInd w:val="0"/>
        <w:ind w:left="862"/>
        <w:contextualSpacing/>
        <w:jc w:val="both"/>
        <w:rPr>
          <w:rFonts w:eastAsia="Calibri"/>
          <w:sz w:val="28"/>
          <w:szCs w:val="28"/>
          <w:lang w:eastAsia="en-US"/>
        </w:rPr>
      </w:pP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FF62DC" w:rsidRDefault="00FF62DC" w:rsidP="00FF62DC">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FF62DC" w:rsidRDefault="00FF62DC" w:rsidP="00FF62DC">
      <w:pPr>
        <w:widowControl w:val="0"/>
        <w:autoSpaceDE w:val="0"/>
        <w:autoSpaceDN w:val="0"/>
        <w:jc w:val="center"/>
      </w:pPr>
    </w:p>
    <w:p w:rsidR="00FF62DC" w:rsidRDefault="00FF62DC" w:rsidP="00FF62DC">
      <w:pPr>
        <w:widowControl w:val="0"/>
        <w:autoSpaceDE w:val="0"/>
        <w:autoSpaceDN w:val="0"/>
        <w:jc w:val="center"/>
      </w:pPr>
    </w:p>
    <w:p w:rsidR="00FF62DC" w:rsidRDefault="00FF62DC" w:rsidP="00FF62DC">
      <w:pPr>
        <w:rPr>
          <w:sz w:val="28"/>
          <w:szCs w:val="28"/>
        </w:rPr>
        <w:sectPr w:rsidR="00FF62DC">
          <w:pgSz w:w="11907" w:h="16840"/>
          <w:pgMar w:top="680" w:right="992" w:bottom="709" w:left="1418"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FF62DC" w:rsidRDefault="00FF62DC" w:rsidP="00FF62DC">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FF62DC" w:rsidTr="00FF62DC">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20"/>
              <w:jc w:val="both"/>
              <w:rPr>
                <w:sz w:val="21"/>
                <w:szCs w:val="21"/>
              </w:rPr>
            </w:pPr>
            <w:r>
              <w:rPr>
                <w:sz w:val="21"/>
                <w:szCs w:val="21"/>
              </w:rPr>
              <w:t>№</w:t>
            </w:r>
          </w:p>
          <w:p w:rsidR="00FF62DC" w:rsidRDefault="00FF62DC">
            <w:pPr>
              <w:widowControl w:val="0"/>
              <w:autoSpaceDE w:val="0"/>
              <w:autoSpaceDN w:val="0"/>
              <w:adjustRightInd w:val="0"/>
              <w:ind w:right="-120"/>
              <w:jc w:val="both"/>
              <w:rPr>
                <w:sz w:val="21"/>
                <w:szCs w:val="21"/>
              </w:rPr>
            </w:pPr>
            <w:r>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Объем </w:t>
            </w:r>
            <w:proofErr w:type="spellStart"/>
            <w:proofErr w:type="gramStart"/>
            <w:r>
              <w:rPr>
                <w:sz w:val="21"/>
                <w:szCs w:val="21"/>
              </w:rPr>
              <w:t>финанси-рования</w:t>
            </w:r>
            <w:proofErr w:type="spellEnd"/>
            <w:proofErr w:type="gramEnd"/>
            <w:r>
              <w:rPr>
                <w:sz w:val="21"/>
                <w:szCs w:val="21"/>
              </w:rPr>
              <w:t xml:space="preserve"> мероприятия в году, </w:t>
            </w:r>
            <w:proofErr w:type="spellStart"/>
            <w:r>
              <w:rPr>
                <w:sz w:val="21"/>
                <w:szCs w:val="21"/>
              </w:rPr>
              <w:t>предшест</w:t>
            </w:r>
            <w:proofErr w:type="spellEnd"/>
            <w:r>
              <w:rPr>
                <w:sz w:val="21"/>
                <w:szCs w:val="21"/>
              </w:rPr>
              <w:t>-</w:t>
            </w:r>
          </w:p>
          <w:p w:rsidR="00FF62DC" w:rsidRDefault="00FF62DC">
            <w:pPr>
              <w:widowControl w:val="0"/>
              <w:autoSpaceDE w:val="0"/>
              <w:autoSpaceDN w:val="0"/>
              <w:adjustRightInd w:val="0"/>
              <w:jc w:val="center"/>
              <w:rPr>
                <w:sz w:val="21"/>
                <w:szCs w:val="21"/>
              </w:rPr>
            </w:pPr>
            <w:proofErr w:type="spellStart"/>
            <w:r>
              <w:rPr>
                <w:sz w:val="21"/>
                <w:szCs w:val="21"/>
              </w:rPr>
              <w:t>вующему</w:t>
            </w:r>
            <w:proofErr w:type="spellEnd"/>
            <w:r>
              <w:rPr>
                <w:sz w:val="21"/>
                <w:szCs w:val="21"/>
              </w:rPr>
              <w:t xml:space="preserve">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2020 </w:t>
            </w:r>
          </w:p>
          <w:p w:rsidR="00FF62DC" w:rsidRDefault="00FF62DC">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2021 </w:t>
            </w:r>
          </w:p>
          <w:p w:rsidR="00FF62DC" w:rsidRDefault="00FF62DC">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2022 </w:t>
            </w:r>
          </w:p>
          <w:p w:rsidR="00FF62DC" w:rsidRDefault="00FF62DC">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2023 </w:t>
            </w:r>
          </w:p>
          <w:p w:rsidR="00FF62DC" w:rsidRDefault="00FF62DC">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2024 </w:t>
            </w:r>
          </w:p>
          <w:p w:rsidR="00FF62DC" w:rsidRDefault="00FF62DC">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r>
      <w:tr w:rsidR="00FF62DC" w:rsidTr="00FF62DC">
        <w:trPr>
          <w:trHeight w:val="216"/>
        </w:trPr>
        <w:tc>
          <w:tcPr>
            <w:tcW w:w="56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13</w:t>
            </w:r>
          </w:p>
        </w:tc>
      </w:tr>
      <w:tr w:rsidR="00FF62DC" w:rsidTr="00FF62DC">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bCs/>
                <w:i/>
                <w:iCs/>
                <w:sz w:val="22"/>
                <w:szCs w:val="22"/>
                <w:lang w:eastAsia="en-US"/>
              </w:rPr>
            </w:pPr>
            <w:r>
              <w:rPr>
                <w:rFonts w:eastAsia="Calibri"/>
                <w:bCs/>
                <w:i/>
                <w:iCs/>
                <w:sz w:val="22"/>
                <w:szCs w:val="22"/>
                <w:lang w:eastAsia="en-US"/>
              </w:rPr>
              <w:t>Основное мероприятие 02.</w:t>
            </w:r>
          </w:p>
          <w:p w:rsidR="00FF62DC" w:rsidRDefault="00FF62DC">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F62DC" w:rsidRDefault="00FF62DC">
            <w:pPr>
              <w:widowControl w:val="0"/>
              <w:autoSpaceDE w:val="0"/>
              <w:autoSpaceDN w:val="0"/>
              <w:adjustRightInd w:val="0"/>
              <w:jc w:val="center"/>
              <w:rPr>
                <w:sz w:val="20"/>
                <w:szCs w:val="20"/>
              </w:rPr>
            </w:pPr>
          </w:p>
          <w:p w:rsidR="00FF62DC" w:rsidRDefault="00FF62DC">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02.01</w:t>
            </w:r>
          </w:p>
          <w:p w:rsidR="00FF62DC" w:rsidRDefault="00FF62DC">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FF62DC" w:rsidRDefault="00FF62DC">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02.02</w:t>
            </w:r>
          </w:p>
          <w:p w:rsidR="00FF62DC" w:rsidRDefault="00FF62DC">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02.03</w:t>
            </w:r>
          </w:p>
          <w:p w:rsidR="00FF62DC" w:rsidRDefault="00FF62DC">
            <w:pPr>
              <w:widowControl w:val="0"/>
              <w:autoSpaceDE w:val="0"/>
              <w:autoSpaceDN w:val="0"/>
              <w:adjustRightInd w:val="0"/>
              <w:ind w:right="-75"/>
              <w:rPr>
                <w:i/>
                <w:sz w:val="22"/>
                <w:szCs w:val="22"/>
              </w:rPr>
            </w:pPr>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rPr>
                <w:sz w:val="22"/>
                <w:szCs w:val="22"/>
              </w:rPr>
              <w:lastRenderedPageBreak/>
              <w:t xml:space="preserve">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w:t>
            </w:r>
            <w:r>
              <w:rPr>
                <w:sz w:val="22"/>
                <w:szCs w:val="22"/>
              </w:rPr>
              <w:lastRenderedPageBreak/>
              <w:t>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i/>
                <w:iCs/>
                <w:sz w:val="22"/>
                <w:szCs w:val="22"/>
              </w:rPr>
            </w:pPr>
            <w:r>
              <w:rPr>
                <w:i/>
                <w:iCs/>
                <w:sz w:val="22"/>
                <w:szCs w:val="22"/>
              </w:rPr>
              <w:t xml:space="preserve">Федеральный проект </w:t>
            </w:r>
            <w:r>
              <w:rPr>
                <w:i/>
                <w:iCs/>
                <w:sz w:val="22"/>
                <w:szCs w:val="22"/>
                <w:lang w:val="en-US"/>
              </w:rPr>
              <w:t>I</w:t>
            </w:r>
            <w:r>
              <w:rPr>
                <w:i/>
                <w:iCs/>
                <w:sz w:val="22"/>
                <w:szCs w:val="22"/>
              </w:rPr>
              <w:t>8.</w:t>
            </w:r>
          </w:p>
          <w:p w:rsidR="00FF62DC" w:rsidRDefault="00FF62DC">
            <w:pPr>
              <w:widowControl w:val="0"/>
              <w:autoSpaceDE w:val="0"/>
              <w:autoSpaceDN w:val="0"/>
              <w:adjustRightInd w:val="0"/>
              <w:rPr>
                <w:sz w:val="22"/>
                <w:szCs w:val="22"/>
              </w:rPr>
            </w:pPr>
            <w:r>
              <w:rPr>
                <w:sz w:val="22"/>
                <w:szCs w:val="22"/>
              </w:rPr>
              <w:t>«Популяризация предпринимательства».</w:t>
            </w:r>
          </w:p>
          <w:p w:rsidR="00FF62DC" w:rsidRDefault="00FF62DC">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Увеличение числа вновь созданных предприятий в сфере производства или услуг;</w:t>
            </w:r>
          </w:p>
          <w:p w:rsidR="00FF62DC" w:rsidRDefault="00FF62DC">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345"/>
        </w:trPr>
        <w:tc>
          <w:tcPr>
            <w:tcW w:w="567"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 xml:space="preserve">Мероприятие I8.01 </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FF62DC" w:rsidRDefault="00FF62DC">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73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90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107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1474"/>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bl>
    <w:p w:rsidR="00FF62DC" w:rsidRDefault="00FF62DC" w:rsidP="00FF62DC">
      <w:pPr>
        <w:pStyle w:val="ConsPlusTitle"/>
        <w:jc w:val="right"/>
        <w:outlineLvl w:val="0"/>
        <w:rPr>
          <w:rFonts w:ascii="Times New Roman" w:hAnsi="Times New Roman" w:cs="Times New Roman"/>
          <w:b w:val="0"/>
          <w:sz w:val="27"/>
          <w:szCs w:val="27"/>
        </w:rPr>
      </w:pPr>
      <w:r>
        <w:rPr>
          <w:rFonts w:ascii="Times New Roman" w:hAnsi="Times New Roman" w:cs="Times New Roman"/>
          <w:b w:val="0"/>
          <w:sz w:val="27"/>
          <w:szCs w:val="27"/>
        </w:rPr>
        <w:t>Приложение № 6 к Программе</w:t>
      </w: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lastRenderedPageBreak/>
        <w:t>Паспорт подпрограммы IV «Развитие потребительского рынка и услуг на территории муниципального образования Московской области»</w:t>
      </w:r>
    </w:p>
    <w:p w:rsidR="00FF62DC" w:rsidRDefault="00FF62DC" w:rsidP="00FF62DC">
      <w:pPr>
        <w:pStyle w:val="ConsPlusNormal0"/>
        <w:spacing w:before="220"/>
        <w:ind w:firstLine="540"/>
        <w:jc w:val="center"/>
        <w:rPr>
          <w:rFonts w:ascii="Times New Roman" w:hAnsi="Times New Roman" w:cs="Times New Roman"/>
          <w:sz w:val="22"/>
          <w:szCs w:val="22"/>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FF62DC" w:rsidTr="00FF62DC">
        <w:tc>
          <w:tcPr>
            <w:tcW w:w="250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FF62DC" w:rsidTr="00FF62DC">
        <w:tc>
          <w:tcPr>
            <w:tcW w:w="2500"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FF62DC" w:rsidTr="00FF62D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17"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Итого</w:t>
            </w:r>
          </w:p>
        </w:tc>
      </w:tr>
      <w:tr w:rsidR="00FF62DC" w:rsidTr="00FF62DC">
        <w:trPr>
          <w:trHeight w:val="833"/>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sz w:val="22"/>
              </w:rPr>
            </w:pPr>
            <w:r>
              <w:rPr>
                <w:sz w:val="22"/>
              </w:rPr>
              <w:t>2106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sz w:val="22"/>
              </w:rPr>
            </w:pPr>
            <w:r>
              <w:rPr>
                <w:sz w:val="22"/>
              </w:rPr>
              <w:t>2506</w:t>
            </w:r>
          </w:p>
        </w:tc>
      </w:tr>
      <w:tr w:rsidR="00FF62DC" w:rsidTr="00FF62DC">
        <w:trPr>
          <w:trHeight w:val="1180"/>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r>
      <w:tr w:rsidR="00FF62DC" w:rsidTr="00FF62DC">
        <w:trPr>
          <w:trHeight w:val="1152"/>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r w:rsidR="00FF62DC" w:rsidTr="00FF62DC">
        <w:trPr>
          <w:trHeight w:val="1376"/>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color w:val="000000"/>
                <w:sz w:val="22"/>
              </w:rPr>
            </w:pPr>
            <w:r>
              <w:rPr>
                <w:color w:val="000000"/>
                <w:sz w:val="22"/>
              </w:rPr>
              <w:t>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r>
      <w:tr w:rsidR="00FF62DC" w:rsidTr="00FF62DC">
        <w:trPr>
          <w:trHeight w:val="769"/>
        </w:trPr>
        <w:tc>
          <w:tcPr>
            <w:tcW w:w="2500"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p>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bl>
    <w:p w:rsidR="00FF62DC" w:rsidRDefault="00FF62DC" w:rsidP="00FF62DC">
      <w:pPr>
        <w:rPr>
          <w:b/>
          <w:bCs/>
          <w:sz w:val="28"/>
          <w:szCs w:val="28"/>
        </w:rPr>
        <w:sectPr w:rsidR="00FF62DC">
          <w:pgSz w:w="16840" w:h="11907" w:orient="landscape"/>
          <w:pgMar w:top="1418" w:right="680" w:bottom="992" w:left="709" w:header="709" w:footer="709" w:gutter="0"/>
          <w:cols w:space="720"/>
        </w:sectPr>
      </w:pPr>
    </w:p>
    <w:p w:rsidR="00FF62DC" w:rsidRDefault="00FF62DC" w:rsidP="00FF62DC">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Характеристика проблем, решаемая посредством мероприятий подпрограммы</w:t>
      </w:r>
      <w:r>
        <w:rPr>
          <w:rFonts w:ascii="Times New Roman" w:hAnsi="Times New Roman" w:cs="Times New Roman"/>
          <w:bCs/>
          <w:sz w:val="24"/>
          <w:szCs w:val="24"/>
        </w:rPr>
        <w:t>.</w:t>
      </w:r>
    </w:p>
    <w:p w:rsidR="00FF62DC" w:rsidRDefault="00FF62DC" w:rsidP="00FF62DC">
      <w:pPr>
        <w:widowControl w:val="0"/>
        <w:autoSpaceDE w:val="0"/>
        <w:autoSpaceDN w:val="0"/>
        <w:adjustRightInd w:val="0"/>
        <w:jc w:val="center"/>
        <w:rPr>
          <w:b/>
          <w:bCs/>
          <w:strike/>
          <w:szCs w:val="28"/>
          <w:highlight w:val="green"/>
        </w:rPr>
      </w:pP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сохраняется ряд проблем, которые необходимо решать, к которым относятся:</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способствующий привлечению инвестиций в строительство новых объектов;</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и реализовывать высокоэффективные инвестиционные проекты, создающие новые рабочие места;</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благоприятные условия для развития предприятий малого и среднего бизнеса.</w:t>
      </w:r>
    </w:p>
    <w:p w:rsidR="00FF62DC" w:rsidRDefault="00FF62DC" w:rsidP="00FF62DC">
      <w:pPr>
        <w:widowControl w:val="0"/>
        <w:autoSpaceDE w:val="0"/>
        <w:autoSpaceDN w:val="0"/>
        <w:adjustRightInd w:val="0"/>
        <w:ind w:firstLine="540"/>
        <w:jc w:val="both"/>
        <w:rPr>
          <w:szCs w:val="28"/>
        </w:rPr>
      </w:pPr>
      <w:r>
        <w:rPr>
          <w:szCs w:val="28"/>
        </w:rPr>
        <w:t xml:space="preserve">Таким образом, проблемы развития потребительского рынка и бытовых услуг городского округа Зарайск </w:t>
      </w:r>
      <w:r>
        <w:rPr>
          <w:bCs/>
          <w:szCs w:val="28"/>
        </w:rPr>
        <w:t>Московской области</w:t>
      </w:r>
      <w:r>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FF62DC" w:rsidRDefault="00FF62DC" w:rsidP="00FF62DC">
      <w:pPr>
        <w:widowControl w:val="0"/>
        <w:suppressAutoHyphens/>
        <w:autoSpaceDE w:val="0"/>
        <w:autoSpaceDN w:val="0"/>
        <w:ind w:firstLine="540"/>
        <w:jc w:val="center"/>
        <w:textAlignment w:val="baseline"/>
        <w:rPr>
          <w:rFonts w:eastAsia="SimSun"/>
          <w:b/>
          <w:bCs/>
          <w:color w:val="C0504D"/>
          <w:kern w:val="3"/>
          <w:sz w:val="18"/>
          <w:szCs w:val="18"/>
          <w:lang w:eastAsia="zh-CN"/>
        </w:rPr>
      </w:pP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Cs/>
          <w:sz w:val="28"/>
          <w:szCs w:val="28"/>
        </w:rPr>
      </w:pPr>
      <w:r>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
          <w:bCs/>
          <w:sz w:val="22"/>
        </w:rPr>
      </w:pPr>
    </w:p>
    <w:p w:rsidR="00FF62DC" w:rsidRDefault="00FF62DC" w:rsidP="00FF62DC">
      <w:pPr>
        <w:autoSpaceDE w:val="0"/>
        <w:autoSpaceDN w:val="0"/>
        <w:adjustRightInd w:val="0"/>
        <w:ind w:firstLine="540"/>
        <w:jc w:val="both"/>
        <w:rPr>
          <w:szCs w:val="28"/>
        </w:rPr>
      </w:pPr>
      <w:r>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FF62DC" w:rsidRDefault="00FF62DC" w:rsidP="00FF62DC">
      <w:pPr>
        <w:autoSpaceDE w:val="0"/>
        <w:autoSpaceDN w:val="0"/>
        <w:adjustRightInd w:val="0"/>
        <w:ind w:firstLine="540"/>
        <w:jc w:val="both"/>
        <w:rPr>
          <w:szCs w:val="28"/>
        </w:rPr>
      </w:pPr>
      <w:r>
        <w:rPr>
          <w:szCs w:val="28"/>
        </w:rPr>
        <w:lastRenderedPageBreak/>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FF62DC" w:rsidRDefault="00FF62DC" w:rsidP="00FF62DC">
      <w:pPr>
        <w:autoSpaceDE w:val="0"/>
        <w:autoSpaceDN w:val="0"/>
        <w:adjustRightInd w:val="0"/>
        <w:ind w:firstLine="540"/>
        <w:jc w:val="both"/>
        <w:rPr>
          <w:szCs w:val="28"/>
        </w:rPr>
      </w:pPr>
      <w:r>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FF62DC" w:rsidRDefault="00FF62DC" w:rsidP="00FF62DC">
      <w:pPr>
        <w:autoSpaceDE w:val="0"/>
        <w:autoSpaceDN w:val="0"/>
        <w:adjustRightInd w:val="0"/>
        <w:ind w:firstLine="540"/>
        <w:jc w:val="both"/>
        <w:rPr>
          <w:szCs w:val="28"/>
        </w:rPr>
      </w:pPr>
      <w:r>
        <w:rPr>
          <w:szCs w:val="28"/>
        </w:rPr>
        <w:t xml:space="preserve">Для повышения информированности населения городского округа Зарайск </w:t>
      </w:r>
      <w:r>
        <w:rPr>
          <w:bCs/>
          <w:szCs w:val="28"/>
        </w:rPr>
        <w:t>Московской области</w:t>
      </w:r>
      <w:r>
        <w:rPr>
          <w:szCs w:val="28"/>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FF62DC" w:rsidRDefault="00FF62DC" w:rsidP="00FF62DC">
      <w:pPr>
        <w:autoSpaceDE w:val="0"/>
        <w:autoSpaceDN w:val="0"/>
        <w:adjustRightInd w:val="0"/>
        <w:ind w:firstLine="540"/>
        <w:jc w:val="both"/>
        <w:rPr>
          <w:szCs w:val="28"/>
        </w:rPr>
      </w:pPr>
      <w:r>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Pr>
          <w:bCs/>
          <w:szCs w:val="28"/>
        </w:rPr>
        <w:t xml:space="preserve">Московской области </w:t>
      </w:r>
      <w:r>
        <w:rPr>
          <w:szCs w:val="28"/>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rPr>
          <w:b/>
          <w:bCs/>
          <w:sz w:val="28"/>
          <w:szCs w:val="28"/>
        </w:rPr>
        <w:sectPr w:rsidR="00FF62DC">
          <w:pgSz w:w="11907" w:h="16840"/>
          <w:pgMar w:top="680" w:right="992" w:bottom="709" w:left="1418" w:header="709" w:footer="709" w:gutter="0"/>
          <w:cols w:space="720"/>
        </w:sectPr>
      </w:pPr>
    </w:p>
    <w:p w:rsidR="00FF62DC" w:rsidRDefault="00FF62DC" w:rsidP="00FF62DC">
      <w:pPr>
        <w:pStyle w:val="ConsPlusTitle"/>
        <w:shd w:val="clear" w:color="auto" w:fill="FFFFFF" w:themeFill="background1"/>
        <w:jc w:val="center"/>
        <w:outlineLvl w:val="0"/>
        <w:rPr>
          <w:rFonts w:ascii="Times New Roman" w:hAnsi="Times New Roman" w:cs="Times New Roman"/>
        </w:rPr>
      </w:pPr>
      <w:r>
        <w:rPr>
          <w:rFonts w:ascii="Times New Roman" w:hAnsi="Times New Roman" w:cs="Times New Roman"/>
          <w:sz w:val="28"/>
          <w:szCs w:val="28"/>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rsidR="00FF62DC" w:rsidRDefault="00FF62DC" w:rsidP="00FF62DC">
      <w:pPr>
        <w:pStyle w:val="ConsPlusNormal0"/>
        <w:jc w:val="both"/>
        <w:rPr>
          <w:rFonts w:ascii="Times New Roman" w:hAnsi="Times New Roman" w:cs="Times New Roman"/>
        </w:rPr>
      </w:pPr>
    </w:p>
    <w:p w:rsidR="00FF62DC" w:rsidRDefault="00FF62DC" w:rsidP="00FF62DC">
      <w:pPr>
        <w:pStyle w:val="ConsPlusNormal0"/>
        <w:ind w:firstLine="539"/>
        <w:jc w:val="right"/>
        <w:rPr>
          <w:rFonts w:ascii="Times New Roman" w:hAnsi="Times New Roman" w:cs="Times New Roman"/>
          <w:sz w:val="24"/>
          <w:szCs w:val="24"/>
        </w:rPr>
      </w:pPr>
    </w:p>
    <w:tbl>
      <w:tblPr>
        <w:tblW w:w="15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156"/>
        <w:gridCol w:w="740"/>
        <w:gridCol w:w="2380"/>
        <w:gridCol w:w="1418"/>
        <w:gridCol w:w="992"/>
        <w:gridCol w:w="783"/>
        <w:gridCol w:w="845"/>
        <w:gridCol w:w="856"/>
        <w:gridCol w:w="669"/>
        <w:gridCol w:w="753"/>
        <w:gridCol w:w="1628"/>
        <w:gridCol w:w="1698"/>
      </w:tblGrid>
      <w:tr w:rsidR="00FF62DC" w:rsidTr="00FF62DC">
        <w:trPr>
          <w:trHeight w:val="497"/>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w:t>
            </w:r>
          </w:p>
          <w:p w:rsidR="00FF62DC" w:rsidRDefault="00FF62DC">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п/п</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Мероприятие Подпрограммы</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firstLine="42"/>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Сроки исполнения мероприятия</w:t>
            </w:r>
          </w:p>
        </w:tc>
        <w:tc>
          <w:tcPr>
            <w:tcW w:w="2379"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 xml:space="preserve">Объем </w:t>
            </w:r>
            <w:proofErr w:type="spellStart"/>
            <w:proofErr w:type="gramStart"/>
            <w:r>
              <w:rPr>
                <w:rFonts w:ascii="Times New Roman CYR" w:eastAsiaTheme="minorEastAsia" w:hAnsi="Times New Roman CYR" w:cs="Times New Roman CYR"/>
                <w:sz w:val="21"/>
                <w:szCs w:val="21"/>
              </w:rPr>
              <w:t>финанси-рования</w:t>
            </w:r>
            <w:proofErr w:type="spellEnd"/>
            <w:proofErr w:type="gramEnd"/>
            <w:r>
              <w:rPr>
                <w:rFonts w:ascii="Times New Roman CYR" w:eastAsiaTheme="minorEastAsia" w:hAnsi="Times New Roman CYR" w:cs="Times New Roman CYR"/>
                <w:sz w:val="21"/>
                <w:szCs w:val="21"/>
              </w:rPr>
              <w:t xml:space="preserve"> мероприятия в году, </w:t>
            </w:r>
            <w:proofErr w:type="spellStart"/>
            <w:r>
              <w:rPr>
                <w:rFonts w:ascii="Times New Roman CYR" w:eastAsiaTheme="minorEastAsia" w:hAnsi="Times New Roman CYR" w:cs="Times New Roman CYR"/>
                <w:sz w:val="21"/>
                <w:szCs w:val="21"/>
              </w:rPr>
              <w:t>предшест</w:t>
            </w:r>
            <w:proofErr w:type="spellEnd"/>
            <w:r>
              <w:rPr>
                <w:rFonts w:ascii="Times New Roman CYR" w:eastAsiaTheme="minorEastAsia" w:hAnsi="Times New Roman CYR" w:cs="Times New Roman CYR"/>
                <w:sz w:val="21"/>
                <w:szCs w:val="21"/>
              </w:rPr>
              <w:t>-</w:t>
            </w:r>
          </w:p>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proofErr w:type="spellStart"/>
            <w:r>
              <w:rPr>
                <w:rFonts w:ascii="Times New Roman CYR" w:eastAsiaTheme="minorEastAsia" w:hAnsi="Times New Roman CYR" w:cs="Times New Roman CYR"/>
                <w:sz w:val="21"/>
                <w:szCs w:val="21"/>
              </w:rPr>
              <w:t>вующему</w:t>
            </w:r>
            <w:proofErr w:type="spellEnd"/>
            <w:r>
              <w:rPr>
                <w:rFonts w:ascii="Times New Roman CYR" w:eastAsiaTheme="minorEastAsia" w:hAnsi="Times New Roman CYR" w:cs="Times New Roman CYR"/>
                <w:sz w:val="21"/>
                <w:szCs w:val="21"/>
              </w:rPr>
              <w:t xml:space="preserve"> году начала реализации муниципальной программы</w:t>
            </w:r>
            <w:r>
              <w:rPr>
                <w:rFonts w:ascii="Times New Roman CYR" w:eastAsiaTheme="minorEastAsia" w:hAnsi="Times New Roman CYR" w:cs="Times New Roman CYR"/>
                <w:sz w:val="21"/>
                <w:szCs w:val="21"/>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Всего</w:t>
            </w:r>
            <w:r>
              <w:rPr>
                <w:rFonts w:ascii="Times New Roman CYR" w:eastAsiaTheme="minorEastAsia" w:hAnsi="Times New Roman CYR" w:cs="Times New Roman CYR"/>
                <w:sz w:val="21"/>
                <w:szCs w:val="21"/>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firstLine="7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Объемы финансирования по годам</w:t>
            </w:r>
            <w:r>
              <w:rPr>
                <w:rFonts w:ascii="Times New Roman CYR" w:eastAsiaTheme="minorEastAsia" w:hAnsi="Times New Roman CYR" w:cs="Times New Roman CYR"/>
                <w:sz w:val="21"/>
                <w:szCs w:val="21"/>
              </w:rPr>
              <w:br/>
              <w:t>(тыс. руб.)</w:t>
            </w:r>
          </w:p>
        </w:tc>
        <w:tc>
          <w:tcPr>
            <w:tcW w:w="162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Ответственный за выполнение мероприятия Подпрограммы</w:t>
            </w: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Результаты выполнения мероприятия Подпрограммы</w:t>
            </w:r>
          </w:p>
        </w:tc>
      </w:tr>
      <w:tr w:rsidR="00FF62DC" w:rsidTr="00FF62DC">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2020</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2022</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2023</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2024</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r>
      <w:tr w:rsidR="00FF62DC" w:rsidTr="00FF62DC">
        <w:trPr>
          <w:trHeight w:val="209"/>
        </w:trPr>
        <w:tc>
          <w:tcPr>
            <w:tcW w:w="68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right="-137"/>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15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74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7</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8</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9</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w:t>
            </w:r>
          </w:p>
        </w:tc>
        <w:tc>
          <w:tcPr>
            <w:tcW w:w="753"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p w:rsidR="00FF62DC" w:rsidRDefault="00FF62DC">
            <w:pPr>
              <w:widowControl w:val="0"/>
              <w:autoSpaceDE w:val="0"/>
              <w:autoSpaceDN w:val="0"/>
              <w:adjustRightInd w:val="0"/>
              <w:jc w:val="center"/>
              <w:rPr>
                <w:rFonts w:ascii="Times New Roman CYR" w:eastAsiaTheme="minorEastAsia" w:hAnsi="Times New Roman CYR" w:cs="Times New Roman CYR"/>
                <w:sz w:val="22"/>
              </w:rPr>
            </w:pPr>
          </w:p>
        </w:tc>
        <w:tc>
          <w:tcPr>
            <w:tcW w:w="162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169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r>
      <w:tr w:rsidR="00FF62DC" w:rsidTr="00FF62DC">
        <w:trPr>
          <w:trHeight w:val="282"/>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Основное мероприятие 01.</w:t>
            </w:r>
          </w:p>
          <w:p w:rsidR="00FF62DC" w:rsidRDefault="00FF62DC">
            <w:pPr>
              <w:autoSpaceDE w:val="0"/>
              <w:autoSpaceDN w:val="0"/>
              <w:adjustRightInd w:val="0"/>
              <w:jc w:val="both"/>
              <w:rPr>
                <w:sz w:val="22"/>
              </w:rPr>
            </w:pPr>
            <w:r>
              <w:rPr>
                <w:sz w:val="22"/>
              </w:rPr>
              <w:t>Развитие потребительского рынка и услуг на территории муниципального образования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1740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2506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2106</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876"/>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876"/>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282"/>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01.01</w:t>
            </w:r>
          </w:p>
          <w:p w:rsidR="00FF62DC" w:rsidRDefault="00FF62DC">
            <w:pPr>
              <w:autoSpaceDE w:val="0"/>
              <w:autoSpaceDN w:val="0"/>
              <w:adjustRightInd w:val="0"/>
              <w:jc w:val="both"/>
              <w:rPr>
                <w:sz w:val="22"/>
              </w:rPr>
            </w:pPr>
            <w:r>
              <w:rPr>
                <w:sz w:val="22"/>
              </w:rPr>
              <w:t>Содействие вводу (строительству) новых современных объектов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xml:space="preserve">. Зарайск с учетом </w:t>
            </w:r>
            <w:r>
              <w:rPr>
                <w:sz w:val="22"/>
              </w:rPr>
              <w:lastRenderedPageBreak/>
              <w:t>потребности в данных объектах, их доступности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1.2</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01.02</w:t>
            </w:r>
          </w:p>
          <w:p w:rsidR="00FF62DC" w:rsidRDefault="00FF62DC">
            <w:pPr>
              <w:autoSpaceDE w:val="0"/>
              <w:autoSpaceDN w:val="0"/>
              <w:adjustRightInd w:val="0"/>
              <w:jc w:val="both"/>
              <w:rPr>
                <w:sz w:val="22"/>
              </w:rPr>
            </w:pPr>
            <w:r>
              <w:rPr>
                <w:sz w:val="22"/>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Сбыт товаров, популяризация ярмарочных мероприятий среди населения</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01.03</w:t>
            </w:r>
          </w:p>
          <w:p w:rsidR="00FF62DC" w:rsidRDefault="00FF62DC">
            <w:pPr>
              <w:autoSpaceDE w:val="0"/>
              <w:autoSpaceDN w:val="0"/>
              <w:adjustRightInd w:val="0"/>
              <w:jc w:val="both"/>
              <w:rPr>
                <w:sz w:val="22"/>
              </w:rPr>
            </w:pPr>
            <w:r>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Поддержка граждан, находящихся в трудной жизненной ситуации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01.05</w:t>
            </w:r>
          </w:p>
          <w:p w:rsidR="00FF62DC" w:rsidRDefault="00FF62DC">
            <w:pPr>
              <w:autoSpaceDE w:val="0"/>
              <w:autoSpaceDN w:val="0"/>
              <w:adjustRightInd w:val="0"/>
              <w:jc w:val="both"/>
              <w:rPr>
                <w:rFonts w:ascii="Times New Roman CYR" w:eastAsiaTheme="minorEastAsia" w:hAnsi="Times New Roman CYR" w:cs="Times New Roman CYR"/>
                <w:sz w:val="22"/>
              </w:rPr>
            </w:pPr>
            <w:r>
              <w:rPr>
                <w:sz w:val="22"/>
              </w:rPr>
              <w:t xml:space="preserve">Разработка, согласование и </w:t>
            </w:r>
            <w:r>
              <w:rPr>
                <w:sz w:val="22"/>
              </w:rPr>
              <w:lastRenderedPageBreak/>
              <w:t>утверждение</w:t>
            </w:r>
            <w:r>
              <w:rPr>
                <w:iCs/>
                <w:sz w:val="22"/>
              </w:rPr>
              <w:t xml:space="preserve"> </w:t>
            </w:r>
            <w:r>
              <w:rPr>
                <w:sz w:val="22"/>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 xml:space="preserve">Сектор потребительского рынка и </w:t>
            </w:r>
            <w:r>
              <w:rPr>
                <w:bCs/>
                <w:sz w:val="22"/>
              </w:rPr>
              <w:lastRenderedPageBreak/>
              <w:t>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lastRenderedPageBreak/>
              <w:t xml:space="preserve">Выявление несоответствия размещения </w:t>
            </w:r>
            <w:r>
              <w:rPr>
                <w:sz w:val="22"/>
              </w:rPr>
              <w:lastRenderedPageBreak/>
              <w:t>нестационарных торговых объектов законодательству РФ</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iCs/>
                <w:sz w:val="22"/>
              </w:rPr>
            </w:pPr>
            <w:r>
              <w:rPr>
                <w:i/>
                <w:iCs/>
                <w:sz w:val="22"/>
              </w:rPr>
              <w:t>Мероприятие 01.06</w:t>
            </w:r>
          </w:p>
          <w:p w:rsidR="00FF62DC" w:rsidRDefault="00FF62DC">
            <w:pPr>
              <w:widowControl w:val="0"/>
              <w:autoSpaceDE w:val="0"/>
              <w:autoSpaceDN w:val="0"/>
              <w:adjustRightInd w:val="0"/>
              <w:jc w:val="both"/>
              <w:rPr>
                <w:sz w:val="22"/>
              </w:rPr>
            </w:pPr>
            <w:r>
              <w:rPr>
                <w:sz w:val="22"/>
              </w:rPr>
              <w:t>Создание условий для обеспечения жителей</w:t>
            </w:r>
          </w:p>
          <w:p w:rsidR="00FF62DC" w:rsidRDefault="00FF62DC">
            <w:pPr>
              <w:widowControl w:val="0"/>
              <w:autoSpaceDE w:val="0"/>
              <w:autoSpaceDN w:val="0"/>
              <w:adjustRightInd w:val="0"/>
              <w:jc w:val="both"/>
              <w:rPr>
                <w:sz w:val="22"/>
              </w:rPr>
            </w:pPr>
            <w:r>
              <w:rPr>
                <w:sz w:val="22"/>
              </w:rPr>
              <w:t>городского округа услугами связи, общественного питания, торговли и бытового обслуживания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Зарайск с учетом потребности в данных объектах, их доступности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utoSpaceDN w:val="0"/>
              <w:adjustRightInd w:val="0"/>
              <w:jc w:val="both"/>
              <w:rPr>
                <w:sz w:val="22"/>
              </w:rPr>
            </w:pPr>
            <w:r>
              <w:rPr>
                <w:i/>
                <w:sz w:val="22"/>
              </w:rPr>
              <w:t xml:space="preserve">Основное мероприятие 02 </w:t>
            </w:r>
            <w:r>
              <w:rPr>
                <w:sz w:val="22"/>
              </w:rPr>
              <w:t>Развитие сферы общественного питания на территории муниципального образования Московской области</w:t>
            </w:r>
          </w:p>
          <w:p w:rsidR="00FF62DC" w:rsidRDefault="00FF62DC">
            <w:pPr>
              <w:autoSpaceDE w:val="0"/>
              <w:autoSpaceDN w:val="0"/>
              <w:adjustRightInd w:val="0"/>
              <w:ind w:firstLine="720"/>
              <w:jc w:val="both"/>
              <w:rPr>
                <w:i/>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hanging="10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2.1</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i/>
                <w:iCs/>
                <w:sz w:val="22"/>
              </w:rPr>
            </w:pPr>
            <w:r>
              <w:rPr>
                <w:i/>
                <w:iCs/>
                <w:sz w:val="22"/>
              </w:rPr>
              <w:t>Мероприятие 02.01</w:t>
            </w:r>
          </w:p>
          <w:p w:rsidR="00FF62DC" w:rsidRDefault="00FF62DC">
            <w:pPr>
              <w:widowControl w:val="0"/>
              <w:autoSpaceDE w:val="0"/>
              <w:autoSpaceDN w:val="0"/>
              <w:adjustRightInd w:val="0"/>
              <w:jc w:val="both"/>
              <w:rPr>
                <w:sz w:val="22"/>
              </w:rPr>
            </w:pPr>
            <w:r>
              <w:rPr>
                <w:sz w:val="22"/>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Развитие сети общественного питания в различных форматах</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p w:rsidR="00FF62DC" w:rsidRDefault="00FF62DC">
            <w:pPr>
              <w:ind w:left="-250"/>
              <w:jc w:val="right"/>
              <w:rPr>
                <w:rFonts w:ascii="Times New Roman CYR" w:eastAsiaTheme="minorEastAsia" w:hAnsi="Times New Roman CYR" w:cs="Times New Roman CYR"/>
                <w:sz w:val="22"/>
              </w:rPr>
            </w:pP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utoSpaceDN w:val="0"/>
              <w:adjustRightInd w:val="0"/>
              <w:jc w:val="both"/>
              <w:rPr>
                <w:sz w:val="22"/>
              </w:rPr>
            </w:pPr>
            <w:r>
              <w:rPr>
                <w:i/>
                <w:sz w:val="22"/>
              </w:rPr>
              <w:t>Основное мероприятие 03</w:t>
            </w:r>
            <w:r>
              <w:rPr>
                <w:sz w:val="22"/>
              </w:rPr>
              <w:t xml:space="preserve"> Развитие сферы бытовых услуг на территории муниципального образования Московской области</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Сектор потребительского рынка и сферы услуг</w:t>
            </w: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3.1</w:t>
            </w: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03.01</w:t>
            </w:r>
            <w:r>
              <w:rPr>
                <w:sz w:val="22"/>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hanging="100"/>
              <w:jc w:val="both"/>
              <w:rPr>
                <w:rFonts w:ascii="Times New Roman CYR" w:eastAsiaTheme="minorEastAsia" w:hAnsi="Times New Roman CYR" w:cs="Times New Roman CY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Увеличение уровня обеспеченности населения объектами бытовых услуг</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sz w:val="22"/>
              </w:rPr>
              <w:t xml:space="preserve">Основное </w:t>
            </w:r>
            <w:r>
              <w:rPr>
                <w:i/>
                <w:sz w:val="22"/>
              </w:rPr>
              <w:lastRenderedPageBreak/>
              <w:t>мероприятие 05</w:t>
            </w:r>
            <w:r>
              <w:rPr>
                <w:sz w:val="22"/>
              </w:rPr>
              <w:t xml:space="preserve"> Участие в организации региональной системы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2020-</w:t>
            </w:r>
            <w:r>
              <w:rPr>
                <w:sz w:val="22"/>
              </w:rPr>
              <w:lastRenderedPageBreak/>
              <w:t>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 xml:space="preserve">Сектор </w:t>
            </w:r>
            <w:r>
              <w:rPr>
                <w:bCs/>
                <w:sz w:val="22"/>
              </w:rPr>
              <w:lastRenderedPageBreak/>
              <w:t>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5.1</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05.01</w:t>
            </w:r>
            <w:r>
              <w:rPr>
                <w:sz w:val="22"/>
              </w:rPr>
              <w:t xml:space="preserve"> Рассмотрение обращений и жалоб, консультация граждан по вопросам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5.2</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05.02</w:t>
            </w:r>
            <w:r>
              <w:rPr>
                <w:sz w:val="22"/>
              </w:rPr>
              <w:t xml:space="preserve"> Обращения в суды по вопросу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bl>
    <w:p w:rsidR="00FF62DC" w:rsidRDefault="00FF62DC" w:rsidP="00FF62DC">
      <w:pPr>
        <w:autoSpaceDE w:val="0"/>
        <w:autoSpaceDN w:val="0"/>
        <w:adjustRightInd w:val="0"/>
        <w:ind w:firstLine="540"/>
        <w:jc w:val="both"/>
      </w:pPr>
    </w:p>
    <w:p w:rsidR="00FF62DC" w:rsidRDefault="00FF62DC" w:rsidP="00FF62DC">
      <w:pPr>
        <w:rPr>
          <w:rFonts w:eastAsia="Calibri"/>
          <w:lang w:eastAsia="en-US"/>
        </w:rPr>
      </w:pPr>
    </w:p>
    <w:p w:rsidR="00962759" w:rsidRPr="00962759" w:rsidRDefault="00962759" w:rsidP="00962759">
      <w:pPr>
        <w:widowControl w:val="0"/>
        <w:autoSpaceDE w:val="0"/>
        <w:autoSpaceDN w:val="0"/>
        <w:adjustRightInd w:val="0"/>
        <w:outlineLvl w:val="1"/>
        <w:rPr>
          <w:rFonts w:eastAsia="Calibri"/>
        </w:rPr>
      </w:pPr>
    </w:p>
    <w:p w:rsidR="009D6FF6" w:rsidRDefault="009D6FF6" w:rsidP="00507E97">
      <w:pPr>
        <w:widowControl w:val="0"/>
        <w:autoSpaceDE w:val="0"/>
        <w:autoSpaceDN w:val="0"/>
        <w:adjustRightInd w:val="0"/>
        <w:jc w:val="right"/>
        <w:outlineLvl w:val="1"/>
        <w:rPr>
          <w:rFonts w:eastAsia="Calibri"/>
          <w:sz w:val="22"/>
        </w:rPr>
      </w:pPr>
    </w:p>
    <w:p w:rsidR="009D6FF6" w:rsidRDefault="009D6FF6" w:rsidP="00507E97">
      <w:pPr>
        <w:widowControl w:val="0"/>
        <w:autoSpaceDE w:val="0"/>
        <w:autoSpaceDN w:val="0"/>
        <w:adjustRightInd w:val="0"/>
        <w:jc w:val="right"/>
        <w:outlineLvl w:val="1"/>
        <w:rPr>
          <w:rFonts w:eastAsia="Calibri"/>
          <w:sz w:val="22"/>
        </w:rPr>
      </w:pPr>
    </w:p>
    <w:p w:rsidR="00B84E46" w:rsidRDefault="00B84E46" w:rsidP="00507E97">
      <w:pPr>
        <w:widowControl w:val="0"/>
        <w:autoSpaceDE w:val="0"/>
        <w:autoSpaceDN w:val="0"/>
        <w:adjustRightInd w:val="0"/>
        <w:jc w:val="right"/>
        <w:outlineLvl w:val="1"/>
        <w:rPr>
          <w:rFonts w:eastAsia="Calibri"/>
          <w:sz w:val="22"/>
        </w:rPr>
      </w:pPr>
    </w:p>
    <w:sectPr w:rsidR="00B84E46" w:rsidSect="00354E37">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A4" w:rsidRDefault="008310A4">
      <w:r>
        <w:separator/>
      </w:r>
    </w:p>
  </w:endnote>
  <w:endnote w:type="continuationSeparator" w:id="0">
    <w:p w:rsidR="008310A4" w:rsidRDefault="008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A4" w:rsidRDefault="008310A4">
      <w:r>
        <w:separator/>
      </w:r>
    </w:p>
  </w:footnote>
  <w:footnote w:type="continuationSeparator" w:id="0">
    <w:p w:rsidR="008310A4" w:rsidRDefault="00831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2"/>
  </w:num>
  <w:num w:numId="8">
    <w:abstractNumId w:val="9"/>
  </w:num>
  <w:num w:numId="9">
    <w:abstractNumId w:val="16"/>
  </w:num>
  <w:num w:numId="10">
    <w:abstractNumId w:val="2"/>
  </w:num>
  <w:num w:numId="11">
    <w:abstractNumId w:val="11"/>
  </w:num>
  <w:num w:numId="12">
    <w:abstractNumId w:val="4"/>
  </w:num>
  <w:num w:numId="13">
    <w:abstractNumId w:val="3"/>
  </w:num>
  <w:num w:numId="14">
    <w:abstractNumId w:val="1"/>
  </w:num>
  <w:num w:numId="15">
    <w:abstractNumId w:val="14"/>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65ED"/>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0A4"/>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15A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77FD07-BF53-4237-9920-28EA4936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isip.ru"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7" Type="http://schemas.openxmlformats.org/officeDocument/2006/relationships/endnotes" Target="endnotes.xml"/><Relationship Id="rId12"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login.consultant.ru/link/?req=doc&amp;base=LAW&amp;n=311977&amp;date=18.09.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97E890B6FA42BDDB0BE2288FF206CEA72A8284E7E84B42EF58B770EC0DK1X6G" TargetMode="External"/><Relationship Id="rId10"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19" Type="http://schemas.openxmlformats.org/officeDocument/2006/relationships/hyperlink" Target="https://login.consultant.ru/link/?req=doc&amp;base=LAW&amp;n=330792&amp;date=18.09.2019&amp;dst=100019&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consultantplus://offline/ref=97E890B6FA42BDDB0BE2288FF206CEA72A8284E7E84B42EF58B770EC0DK1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E352-35B7-4783-ACF0-65A5E457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20076</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2021-03-31T11:14:00Z</cp:lastPrinted>
  <dcterms:created xsi:type="dcterms:W3CDTF">2021-04-02T09:01:00Z</dcterms:created>
  <dcterms:modified xsi:type="dcterms:W3CDTF">2021-04-02T09:01:00Z</dcterms:modified>
</cp:coreProperties>
</file>