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8BA" w:rsidRDefault="00447DC8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7" o:spid="_x0000_s1026" type="#_x0000_t75" style="position:absolute;margin-left:220.3pt;margin-top:-8.3pt;width:51pt;height:62.35pt;z-index:-1;visibility:visible">
            <v:imagedata r:id="rId6" o:title=""/>
            <o:lock v:ext="edit" aspectratio="f"/>
          </v:shape>
        </w:pict>
      </w:r>
    </w:p>
    <w:p w:rsidR="00DC18BA" w:rsidRDefault="00DC18BA"/>
    <w:p w:rsidR="00DC18BA" w:rsidRDefault="00DC18BA"/>
    <w:p w:rsidR="00DC18BA" w:rsidRDefault="00DC18BA"/>
    <w:p w:rsidR="00DC18BA" w:rsidRDefault="00447DC8">
      <w:r>
        <w:rPr>
          <w:noProof/>
        </w:rPr>
        <w:pict>
          <v:rect id="_x0000_s1027" style="position:absolute;margin-left:-20.8pt;margin-top:120.55pt;width:534pt;height:60.2pt;z-index:1;mso-position-vertical-relative:page" o:allowoverlap="f" strokecolor="white">
            <v:textbox style="mso-next-textbox:#_x0000_s1027" inset="0,0,0,0">
              <w:txbxContent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ГЛАВА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ГОРОДСКОГО ОКРУГА ЗАРАЙСК</w:t>
                  </w:r>
                </w:p>
                <w:p w:rsidR="00DC18BA" w:rsidRPr="00557DF2" w:rsidRDefault="00DC18BA" w:rsidP="00557DF2">
                  <w:pPr>
                    <w:jc w:val="center"/>
                    <w:rPr>
                      <w:b/>
                      <w:bCs/>
                      <w:sz w:val="32"/>
                      <w:szCs w:val="32"/>
                    </w:rPr>
                  </w:pPr>
                  <w:r w:rsidRPr="00557DF2">
                    <w:rPr>
                      <w:b/>
                      <w:bCs/>
                      <w:sz w:val="32"/>
                      <w:szCs w:val="32"/>
                    </w:rPr>
                    <w:t>МОСКОВСКОЙ ОБЛАСТИ</w:t>
                  </w:r>
                </w:p>
              </w:txbxContent>
            </v:textbox>
            <w10:wrap anchory="page"/>
          </v:rect>
        </w:pict>
      </w:r>
    </w:p>
    <w:p w:rsidR="00DC18BA" w:rsidRDefault="00DC18BA"/>
    <w:p w:rsidR="00DC18BA" w:rsidRDefault="00DC18BA"/>
    <w:p w:rsidR="00DC18BA" w:rsidRDefault="00DC18BA"/>
    <w:p w:rsidR="00DC18BA" w:rsidRDefault="00DC18BA"/>
    <w:p w:rsidR="00DC18BA" w:rsidRDefault="00DC18BA"/>
    <w:p w:rsidR="00DC18BA" w:rsidRDefault="00DC18BA" w:rsidP="00950E59">
      <w:pPr>
        <w:jc w:val="center"/>
        <w:rPr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О С Т А Н О В Л Е Н И Е</w:t>
      </w:r>
    </w:p>
    <w:p w:rsidR="00DC18BA" w:rsidRPr="00447DC8" w:rsidRDefault="00DC18BA" w:rsidP="00950E59">
      <w:pPr>
        <w:jc w:val="center"/>
        <w:rPr>
          <w:sz w:val="28"/>
          <w:szCs w:val="28"/>
        </w:rPr>
      </w:pPr>
    </w:p>
    <w:p w:rsidR="00DC18BA" w:rsidRPr="00447DC8" w:rsidRDefault="00447DC8" w:rsidP="00950E59">
      <w:pPr>
        <w:tabs>
          <w:tab w:val="left" w:pos="3810"/>
        </w:tabs>
        <w:jc w:val="center"/>
        <w:rPr>
          <w:sz w:val="28"/>
          <w:szCs w:val="28"/>
        </w:rPr>
      </w:pPr>
      <w:r w:rsidRPr="00447DC8">
        <w:rPr>
          <w:sz w:val="28"/>
          <w:szCs w:val="28"/>
        </w:rPr>
        <w:t>27.03.2024    №  514/3</w:t>
      </w:r>
    </w:p>
    <w:p w:rsidR="00DC18BA" w:rsidRDefault="00DC18BA" w:rsidP="00236593">
      <w:pPr>
        <w:tabs>
          <w:tab w:val="left" w:pos="3810"/>
        </w:tabs>
        <w:jc w:val="center"/>
      </w:pPr>
      <w:proofErr w:type="spellStart"/>
      <w:r>
        <w:t>г</w:t>
      </w:r>
      <w:proofErr w:type="gramStart"/>
      <w:r>
        <w:t>.З</w:t>
      </w:r>
      <w:proofErr w:type="gramEnd"/>
      <w:r>
        <w:t>арайск</w:t>
      </w:r>
      <w:proofErr w:type="spellEnd"/>
    </w:p>
    <w:p w:rsidR="00DC18BA" w:rsidRPr="005779A8" w:rsidRDefault="00DC18BA" w:rsidP="00950E59">
      <w:pPr>
        <w:tabs>
          <w:tab w:val="left" w:pos="3810"/>
        </w:tabs>
        <w:jc w:val="center"/>
      </w:pPr>
    </w:p>
    <w:p w:rsidR="00447DC8" w:rsidRDefault="00447DC8" w:rsidP="00447DC8">
      <w:pPr>
        <w:ind w:firstLine="454"/>
        <w:rPr>
          <w:sz w:val="28"/>
          <w:szCs w:val="28"/>
        </w:rPr>
      </w:pPr>
      <w:r>
        <w:rPr>
          <w:sz w:val="28"/>
          <w:szCs w:val="28"/>
        </w:rPr>
        <w:t xml:space="preserve">                О  закреплении</w:t>
      </w:r>
      <w:r>
        <w:rPr>
          <w:bCs/>
          <w:sz w:val="28"/>
          <w:szCs w:val="28"/>
        </w:rPr>
        <w:t xml:space="preserve"> конкретных территорий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городского</w:t>
      </w:r>
      <w:proofErr w:type="gramEnd"/>
    </w:p>
    <w:p w:rsidR="00447DC8" w:rsidRDefault="00447DC8" w:rsidP="00447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округа Зарайск Московской области за </w:t>
      </w:r>
      <w:proofErr w:type="gramStart"/>
      <w:r>
        <w:rPr>
          <w:sz w:val="28"/>
          <w:szCs w:val="28"/>
        </w:rPr>
        <w:t>муниципальными</w:t>
      </w:r>
      <w:proofErr w:type="gramEnd"/>
    </w:p>
    <w:p w:rsidR="00447DC8" w:rsidRDefault="00447DC8" w:rsidP="00447DC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образовательными учреждениями городского округа</w:t>
      </w:r>
    </w:p>
    <w:p w:rsidR="00447DC8" w:rsidRDefault="00447DC8" w:rsidP="00447DC8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                 Зарайск Московской области, </w:t>
      </w:r>
      <w:proofErr w:type="gramStart"/>
      <w:r>
        <w:rPr>
          <w:bCs/>
          <w:sz w:val="28"/>
          <w:szCs w:val="28"/>
        </w:rPr>
        <w:t>осуществляющими</w:t>
      </w:r>
      <w:proofErr w:type="gramEnd"/>
      <w:r>
        <w:rPr>
          <w:bCs/>
          <w:sz w:val="28"/>
          <w:szCs w:val="28"/>
        </w:rPr>
        <w:t xml:space="preserve"> </w:t>
      </w:r>
    </w:p>
    <w:p w:rsidR="00447DC8" w:rsidRDefault="00447DC8" w:rsidP="00447D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образовательную деятельность по </w:t>
      </w:r>
      <w:proofErr w:type="gramStart"/>
      <w:r>
        <w:rPr>
          <w:bCs/>
          <w:sz w:val="28"/>
          <w:szCs w:val="28"/>
        </w:rPr>
        <w:t>образовательным</w:t>
      </w:r>
      <w:proofErr w:type="gramEnd"/>
    </w:p>
    <w:p w:rsidR="00447DC8" w:rsidRDefault="00447DC8" w:rsidP="00447DC8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программам дошкольного образования на 2024 год</w:t>
      </w:r>
    </w:p>
    <w:p w:rsidR="00447DC8" w:rsidRDefault="00447DC8" w:rsidP="00447DC8">
      <w:pPr>
        <w:rPr>
          <w:bCs/>
          <w:sz w:val="28"/>
          <w:szCs w:val="28"/>
        </w:rPr>
      </w:pPr>
    </w:p>
    <w:p w:rsidR="00447DC8" w:rsidRDefault="00447DC8" w:rsidP="00447DC8">
      <w:pPr>
        <w:jc w:val="both"/>
        <w:outlineLvl w:val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На основании </w:t>
      </w:r>
      <w:r>
        <w:rPr>
          <w:sz w:val="28"/>
          <w:szCs w:val="28"/>
        </w:rPr>
        <w:t>п.6 ч.1 ст.9</w:t>
      </w:r>
      <w:r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Федерального</w:t>
      </w:r>
      <w:r>
        <w:rPr>
          <w:sz w:val="28"/>
          <w:szCs w:val="28"/>
        </w:rPr>
        <w:t xml:space="preserve"> закона от 29.12.2012 №273-</w:t>
      </w:r>
      <w:bookmarkStart w:id="0" w:name="_GoBack"/>
      <w:bookmarkEnd w:id="0"/>
      <w:r>
        <w:rPr>
          <w:sz w:val="28"/>
          <w:szCs w:val="28"/>
        </w:rPr>
        <w:t xml:space="preserve">ФЗ «Об образовании в Российской Федерации», п.6 Порядка приема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дошкольного образования, утверждённого приказом Министерства Просвещения Российской Федерации от 15.05.2020 №236 «Об утверждении Порядка приема на обучение по образовательным программам дошкольного образования»,</w:t>
      </w:r>
    </w:p>
    <w:p w:rsidR="00447DC8" w:rsidRDefault="00447DC8" w:rsidP="00447DC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</w:t>
      </w:r>
      <w:proofErr w:type="gramStart"/>
      <w:r>
        <w:rPr>
          <w:color w:val="000000"/>
          <w:sz w:val="28"/>
          <w:szCs w:val="28"/>
        </w:rPr>
        <w:t>П</w:t>
      </w:r>
      <w:proofErr w:type="gramEnd"/>
      <w:r>
        <w:rPr>
          <w:color w:val="000000"/>
          <w:sz w:val="28"/>
          <w:szCs w:val="28"/>
        </w:rPr>
        <w:t xml:space="preserve"> О С Т А Н О В Л Я Ю:</w:t>
      </w:r>
    </w:p>
    <w:p w:rsidR="00447DC8" w:rsidRDefault="00447DC8" w:rsidP="0044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Закрепить за муниципальными образовательными учреждениями городского округа Зарайск Московской области, </w:t>
      </w:r>
      <w:r>
        <w:rPr>
          <w:bCs/>
          <w:sz w:val="28"/>
          <w:szCs w:val="28"/>
        </w:rPr>
        <w:t xml:space="preserve">осуществляющими образовательную деятельность по образовательным программам дошкольного образования,  на территории </w:t>
      </w:r>
      <w:r>
        <w:rPr>
          <w:sz w:val="28"/>
          <w:szCs w:val="28"/>
        </w:rPr>
        <w:t>городского округа Зарайск Московской области,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для зачисления в дошкольную образовательную организацию</w:t>
      </w:r>
      <w:r>
        <w:rPr>
          <w:bCs/>
          <w:sz w:val="28"/>
          <w:szCs w:val="28"/>
        </w:rPr>
        <w:t xml:space="preserve"> (приложение 1).</w:t>
      </w:r>
    </w:p>
    <w:p w:rsidR="00447DC8" w:rsidRDefault="00447DC8" w:rsidP="0044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Управлению образования администрации городского округа Зарайск Московской области (Прокофьевой Е.Н.):</w:t>
      </w:r>
    </w:p>
    <w:p w:rsidR="00447DC8" w:rsidRDefault="00447DC8" w:rsidP="00447DC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2.1. Довести до сведения руководителей муниципальных образовательных учреждений настоящее постановление.</w:t>
      </w:r>
    </w:p>
    <w:p w:rsidR="00447DC8" w:rsidRDefault="00447DC8" w:rsidP="00447DC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2.2. Обеспечить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осуществлением приема граждан в образовательные учреждения городского округа Зарайск Московской области, </w:t>
      </w:r>
      <w:r>
        <w:rPr>
          <w:bCs/>
          <w:sz w:val="28"/>
          <w:szCs w:val="28"/>
        </w:rPr>
        <w:t>осуществляющие образовательную деятельность по образовательным программам дошкольного образования, в соответствии с действующим законодательством об образовании.</w:t>
      </w:r>
    </w:p>
    <w:p w:rsidR="00447DC8" w:rsidRDefault="00447DC8" w:rsidP="00447DC8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                                013105           </w:t>
      </w:r>
    </w:p>
    <w:p w:rsidR="00447DC8" w:rsidRDefault="00447DC8" w:rsidP="00447DC8">
      <w:pPr>
        <w:jc w:val="both"/>
        <w:rPr>
          <w:bCs/>
          <w:sz w:val="28"/>
          <w:szCs w:val="28"/>
        </w:rPr>
      </w:pPr>
    </w:p>
    <w:p w:rsidR="00447DC8" w:rsidRDefault="00447DC8" w:rsidP="00447DC8">
      <w:pPr>
        <w:jc w:val="both"/>
        <w:rPr>
          <w:bCs/>
          <w:sz w:val="28"/>
          <w:szCs w:val="28"/>
        </w:rPr>
      </w:pPr>
    </w:p>
    <w:p w:rsidR="00447DC8" w:rsidRDefault="00447DC8" w:rsidP="00447DC8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      3. Признать утратившим силу постановление главы городского округа Зарайск Московской области от 27.02.2023 № 266/2 «</w:t>
      </w:r>
      <w:r>
        <w:rPr>
          <w:sz w:val="28"/>
          <w:szCs w:val="28"/>
        </w:rPr>
        <w:t>О закреплении</w:t>
      </w:r>
      <w:r>
        <w:rPr>
          <w:bCs/>
          <w:sz w:val="28"/>
          <w:szCs w:val="28"/>
        </w:rPr>
        <w:t xml:space="preserve"> конкретных территорий</w:t>
      </w:r>
      <w:r>
        <w:rPr>
          <w:sz w:val="28"/>
          <w:szCs w:val="28"/>
        </w:rPr>
        <w:t xml:space="preserve"> городского округа Зарайск Московской области </w:t>
      </w:r>
      <w:proofErr w:type="gramStart"/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муниципальными </w:t>
      </w:r>
    </w:p>
    <w:p w:rsidR="00447DC8" w:rsidRDefault="00447DC8" w:rsidP="00447DC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образовательными учреждениями городского округа Зарайск Московской области, </w:t>
      </w:r>
      <w:r>
        <w:rPr>
          <w:bCs/>
          <w:sz w:val="28"/>
          <w:szCs w:val="28"/>
        </w:rPr>
        <w:t>осуществляющими образовательную деятельность по образовательным программам дошкольного образования на 2023 год».</w:t>
      </w:r>
    </w:p>
    <w:p w:rsidR="00447DC8" w:rsidRPr="00447DC8" w:rsidRDefault="00447DC8" w:rsidP="00447DC8">
      <w:pPr>
        <w:pStyle w:val="12"/>
        <w:tabs>
          <w:tab w:val="left" w:pos="9034"/>
        </w:tabs>
        <w:ind w:firstLine="0"/>
        <w:jc w:val="both"/>
        <w:rPr>
          <w:sz w:val="28"/>
          <w:szCs w:val="28"/>
          <w:lang w:bidi="ru-RU"/>
        </w:rPr>
      </w:pPr>
      <w:r>
        <w:rPr>
          <w:bCs/>
          <w:sz w:val="28"/>
          <w:szCs w:val="28"/>
        </w:rPr>
        <w:t xml:space="preserve">       4. </w:t>
      </w:r>
      <w:r>
        <w:rPr>
          <w:color w:val="000000"/>
          <w:sz w:val="28"/>
          <w:szCs w:val="28"/>
          <w:lang w:bidi="ru-RU"/>
        </w:rPr>
        <w:t xml:space="preserve"> </w:t>
      </w:r>
      <w:proofErr w:type="gramStart"/>
      <w:r>
        <w:rPr>
          <w:color w:val="000000"/>
          <w:sz w:val="28"/>
          <w:szCs w:val="28"/>
          <w:lang w:bidi="ru-RU"/>
        </w:rPr>
        <w:t xml:space="preserve">Службе по взаимодействию со СМИ администрации городского округа Зарайск Московской области обеспечить опубликование настоящего постановления  в периодическом печатном издании  «Зарайский вестник» - приложении к общественно-политической газете «За новую жизнь» и размещение </w:t>
      </w:r>
      <w:r>
        <w:rPr>
          <w:sz w:val="28"/>
          <w:szCs w:val="28"/>
          <w:lang w:bidi="ru-RU"/>
        </w:rPr>
        <w:t xml:space="preserve">на официальном сайте администрации городского округа Зарайск Московской области </w:t>
      </w:r>
      <w:r w:rsidRPr="00447DC8">
        <w:rPr>
          <w:sz w:val="28"/>
          <w:szCs w:val="28"/>
          <w:lang w:bidi="ru-RU"/>
        </w:rPr>
        <w:t>(</w:t>
      </w:r>
      <w:hyperlink r:id="rId7" w:history="1">
        <w:r w:rsidRPr="00447DC8">
          <w:rPr>
            <w:rStyle w:val="a8"/>
            <w:color w:val="auto"/>
            <w:sz w:val="28"/>
            <w:szCs w:val="28"/>
            <w:lang w:val="en-US" w:bidi="ru-RU"/>
          </w:rPr>
          <w:t>https</w:t>
        </w:r>
        <w:r w:rsidRPr="00447DC8">
          <w:rPr>
            <w:rStyle w:val="a8"/>
            <w:color w:val="auto"/>
            <w:sz w:val="28"/>
            <w:szCs w:val="28"/>
            <w:lang w:bidi="ru-RU"/>
          </w:rPr>
          <w:t>://</w:t>
        </w:r>
        <w:proofErr w:type="spellStart"/>
        <w:r w:rsidRPr="00447DC8">
          <w:rPr>
            <w:rStyle w:val="a8"/>
            <w:color w:val="auto"/>
            <w:sz w:val="28"/>
            <w:szCs w:val="28"/>
            <w:lang w:val="en-US" w:bidi="ru-RU"/>
          </w:rPr>
          <w:t>zarrayon</w:t>
        </w:r>
        <w:proofErr w:type="spellEnd"/>
        <w:r w:rsidRPr="00447DC8">
          <w:rPr>
            <w:rStyle w:val="a8"/>
            <w:color w:val="auto"/>
            <w:sz w:val="28"/>
            <w:szCs w:val="28"/>
            <w:lang w:bidi="ru-RU"/>
          </w:rPr>
          <w:t>.</w:t>
        </w:r>
        <w:proofErr w:type="spellStart"/>
        <w:r w:rsidRPr="00447DC8">
          <w:rPr>
            <w:rStyle w:val="a8"/>
            <w:color w:val="auto"/>
            <w:sz w:val="28"/>
            <w:szCs w:val="28"/>
            <w:lang w:val="en-US" w:bidi="ru-RU"/>
          </w:rPr>
          <w:t>ru</w:t>
        </w:r>
        <w:proofErr w:type="spellEnd"/>
        <w:r w:rsidRPr="00447DC8">
          <w:rPr>
            <w:rStyle w:val="a8"/>
            <w:color w:val="auto"/>
            <w:sz w:val="28"/>
            <w:szCs w:val="28"/>
            <w:lang w:bidi="ru-RU"/>
          </w:rPr>
          <w:t>/</w:t>
        </w:r>
      </w:hyperlink>
      <w:r w:rsidRPr="00447DC8">
        <w:rPr>
          <w:sz w:val="28"/>
          <w:szCs w:val="28"/>
          <w:lang w:bidi="ru-RU"/>
        </w:rPr>
        <w:t xml:space="preserve">. </w:t>
      </w:r>
      <w:proofErr w:type="gramEnd"/>
    </w:p>
    <w:p w:rsidR="00447DC8" w:rsidRDefault="00447DC8" w:rsidP="00447DC8">
      <w:pPr>
        <w:widowControl w:val="0"/>
        <w:tabs>
          <w:tab w:val="left" w:pos="9034"/>
        </w:tabs>
        <w:ind w:firstLine="780"/>
        <w:jc w:val="both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ab/>
      </w:r>
    </w:p>
    <w:p w:rsidR="00447DC8" w:rsidRDefault="00447DC8" w:rsidP="00447DC8">
      <w:pPr>
        <w:ind w:right="-285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городского округа Зарайск  В.А. Петрущенко</w:t>
      </w:r>
      <w:r>
        <w:rPr>
          <w:bCs/>
          <w:sz w:val="28"/>
          <w:szCs w:val="28"/>
        </w:rPr>
        <w:t xml:space="preserve"> </w:t>
      </w:r>
    </w:p>
    <w:p w:rsidR="00447DC8" w:rsidRDefault="00447DC8" w:rsidP="00447DC8">
      <w:pPr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447DC8" w:rsidRDefault="00447DC8" w:rsidP="00447DC8">
      <w:pPr>
        <w:tabs>
          <w:tab w:val="left" w:pos="1528"/>
        </w:tabs>
        <w:jc w:val="both"/>
        <w:rPr>
          <w:sz w:val="28"/>
          <w:szCs w:val="28"/>
        </w:rPr>
      </w:pPr>
      <w:r>
        <w:rPr>
          <w:sz w:val="28"/>
          <w:szCs w:val="28"/>
        </w:rPr>
        <w:t>Начальник службы делопроизводства   Л.Б. Ивлева</w:t>
      </w:r>
    </w:p>
    <w:p w:rsidR="00447DC8" w:rsidRDefault="00447DC8" w:rsidP="00447DC8">
      <w:pPr>
        <w:jc w:val="both"/>
        <w:rPr>
          <w:sz w:val="28"/>
          <w:szCs w:val="28"/>
        </w:rPr>
      </w:pPr>
      <w:r>
        <w:rPr>
          <w:sz w:val="28"/>
          <w:szCs w:val="28"/>
        </w:rPr>
        <w:t>27.03.2024</w:t>
      </w:r>
    </w:p>
    <w:p w:rsidR="00447DC8" w:rsidRDefault="00447DC8" w:rsidP="00447DC8">
      <w:pPr>
        <w:jc w:val="both"/>
        <w:outlineLvl w:val="0"/>
        <w:rPr>
          <w:sz w:val="28"/>
          <w:szCs w:val="28"/>
        </w:rPr>
      </w:pPr>
    </w:p>
    <w:p w:rsidR="00447DC8" w:rsidRDefault="00447DC8" w:rsidP="00447DC8">
      <w:pPr>
        <w:jc w:val="both"/>
        <w:outlineLvl w:val="0"/>
        <w:rPr>
          <w:sz w:val="28"/>
          <w:szCs w:val="28"/>
        </w:rPr>
      </w:pPr>
    </w:p>
    <w:p w:rsidR="00447DC8" w:rsidRDefault="00447DC8" w:rsidP="00447DC8">
      <w:pPr>
        <w:jc w:val="both"/>
        <w:outlineLvl w:val="0"/>
        <w:rPr>
          <w:sz w:val="28"/>
          <w:szCs w:val="28"/>
        </w:rPr>
      </w:pPr>
    </w:p>
    <w:p w:rsidR="00447DC8" w:rsidRDefault="00447DC8" w:rsidP="00447DC8">
      <w:pPr>
        <w:widowControl w:val="0"/>
        <w:autoSpaceDE w:val="0"/>
        <w:autoSpaceDN w:val="0"/>
        <w:adjustRightInd w:val="0"/>
        <w:jc w:val="both"/>
        <w:rPr>
          <w:rFonts w:eastAsia="Tahoma"/>
          <w:color w:val="000000"/>
          <w:sz w:val="28"/>
          <w:szCs w:val="28"/>
          <w:lang w:bidi="ru-RU"/>
        </w:rPr>
      </w:pPr>
      <w:r>
        <w:rPr>
          <w:rFonts w:eastAsia="Tahoma"/>
          <w:color w:val="000000"/>
          <w:sz w:val="28"/>
          <w:szCs w:val="28"/>
          <w:lang w:bidi="ru-RU"/>
        </w:rPr>
        <w:t xml:space="preserve">Разослано: в дело, Гулькина Р.Д., УО, </w:t>
      </w:r>
      <w:proofErr w:type="gramStart"/>
      <w:r>
        <w:rPr>
          <w:rFonts w:eastAsia="Tahoma"/>
          <w:color w:val="000000"/>
          <w:sz w:val="28"/>
          <w:szCs w:val="28"/>
          <w:lang w:bidi="ru-RU"/>
        </w:rPr>
        <w:t>СВ</w:t>
      </w:r>
      <w:proofErr w:type="gramEnd"/>
      <w:r>
        <w:rPr>
          <w:rFonts w:eastAsia="Tahoma"/>
          <w:color w:val="000000"/>
          <w:sz w:val="28"/>
          <w:szCs w:val="28"/>
          <w:lang w:bidi="ru-RU"/>
        </w:rPr>
        <w:t xml:space="preserve"> со СМИ, периодическое печатное издание – «Зарайский вестник»- приложении к общественно-политической газете «За новую жизнь», прокуратуру.</w:t>
      </w:r>
    </w:p>
    <w:p w:rsidR="00447DC8" w:rsidRDefault="00447DC8" w:rsidP="00447DC8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447DC8" w:rsidRDefault="00447DC8" w:rsidP="00447DC8">
      <w:pPr>
        <w:widowControl w:val="0"/>
        <w:jc w:val="both"/>
        <w:rPr>
          <w:rFonts w:eastAsia="Tahoma"/>
          <w:color w:val="000000"/>
          <w:sz w:val="28"/>
          <w:szCs w:val="28"/>
          <w:lang w:bidi="ru-RU"/>
        </w:rPr>
      </w:pPr>
    </w:p>
    <w:p w:rsidR="00447DC8" w:rsidRDefault="00447DC8" w:rsidP="00447DC8">
      <w:pPr>
        <w:rPr>
          <w:sz w:val="28"/>
          <w:szCs w:val="28"/>
        </w:rPr>
      </w:pPr>
    </w:p>
    <w:p w:rsidR="00447DC8" w:rsidRDefault="00447DC8" w:rsidP="00447DC8">
      <w:pPr>
        <w:rPr>
          <w:sz w:val="28"/>
          <w:szCs w:val="28"/>
        </w:rPr>
      </w:pPr>
      <w:r>
        <w:rPr>
          <w:sz w:val="28"/>
          <w:szCs w:val="28"/>
        </w:rPr>
        <w:t xml:space="preserve"> Н.П. Красникова </w:t>
      </w:r>
    </w:p>
    <w:p w:rsidR="00447DC8" w:rsidRDefault="00447DC8" w:rsidP="00447DC8">
      <w:pPr>
        <w:rPr>
          <w:sz w:val="28"/>
          <w:szCs w:val="28"/>
        </w:rPr>
      </w:pPr>
      <w:r>
        <w:rPr>
          <w:sz w:val="28"/>
          <w:szCs w:val="28"/>
        </w:rPr>
        <w:t xml:space="preserve"> 8 496 66 2-45-42</w:t>
      </w:r>
    </w:p>
    <w:p w:rsidR="00DC18BA" w:rsidRPr="005779A8" w:rsidRDefault="00DC18BA">
      <w:pPr>
        <w:tabs>
          <w:tab w:val="left" w:pos="3810"/>
        </w:tabs>
      </w:pPr>
    </w:p>
    <w:p w:rsidR="00DC18BA" w:rsidRPr="008F676C" w:rsidRDefault="00DC18BA">
      <w:pPr>
        <w:tabs>
          <w:tab w:val="left" w:pos="3810"/>
        </w:tabs>
        <w:rPr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DC18BA" w:rsidRDefault="00DC18BA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p w:rsidR="007A5110" w:rsidRPr="008F676C" w:rsidRDefault="007A5110" w:rsidP="008C3391">
      <w:pPr>
        <w:spacing w:line="276" w:lineRule="auto"/>
        <w:jc w:val="both"/>
        <w:rPr>
          <w:spacing w:val="-3"/>
          <w:sz w:val="28"/>
          <w:szCs w:val="28"/>
        </w:rPr>
      </w:pPr>
    </w:p>
    <w:sectPr w:rsidR="007A5110" w:rsidRPr="008F676C" w:rsidSect="008F676C">
      <w:type w:val="continuous"/>
      <w:pgSz w:w="11906" w:h="16838" w:code="9"/>
      <w:pgMar w:top="1134" w:right="567" w:bottom="1134" w:left="1134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B6F3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9B169B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F154F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27C1A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36E951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3FCB134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7A526E8D"/>
    <w:multiLevelType w:val="hybridMultilevel"/>
    <w:tmpl w:val="BDE8F676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DF2"/>
    <w:rsid w:val="00056503"/>
    <w:rsid w:val="0007416B"/>
    <w:rsid w:val="00082F70"/>
    <w:rsid w:val="00095049"/>
    <w:rsid w:val="000D0AA1"/>
    <w:rsid w:val="000F0E35"/>
    <w:rsid w:val="0011222E"/>
    <w:rsid w:val="00115BD9"/>
    <w:rsid w:val="001807BE"/>
    <w:rsid w:val="001A67A9"/>
    <w:rsid w:val="001B38A3"/>
    <w:rsid w:val="001F21D0"/>
    <w:rsid w:val="001F6100"/>
    <w:rsid w:val="00236593"/>
    <w:rsid w:val="0024519F"/>
    <w:rsid w:val="0025363B"/>
    <w:rsid w:val="00260A2D"/>
    <w:rsid w:val="002B2496"/>
    <w:rsid w:val="002B6DBA"/>
    <w:rsid w:val="002F03DC"/>
    <w:rsid w:val="002F7535"/>
    <w:rsid w:val="00331016"/>
    <w:rsid w:val="00353470"/>
    <w:rsid w:val="00386E4A"/>
    <w:rsid w:val="003A6180"/>
    <w:rsid w:val="003C48A4"/>
    <w:rsid w:val="003E1767"/>
    <w:rsid w:val="003E55DD"/>
    <w:rsid w:val="004339D5"/>
    <w:rsid w:val="00436D94"/>
    <w:rsid w:val="00437EC2"/>
    <w:rsid w:val="00444051"/>
    <w:rsid w:val="00447DC8"/>
    <w:rsid w:val="00465D9C"/>
    <w:rsid w:val="004A518C"/>
    <w:rsid w:val="004D0EF2"/>
    <w:rsid w:val="004D311A"/>
    <w:rsid w:val="005023E4"/>
    <w:rsid w:val="005246BD"/>
    <w:rsid w:val="00531B92"/>
    <w:rsid w:val="00557DF2"/>
    <w:rsid w:val="005779A8"/>
    <w:rsid w:val="00596738"/>
    <w:rsid w:val="005B12EF"/>
    <w:rsid w:val="0060198F"/>
    <w:rsid w:val="00613573"/>
    <w:rsid w:val="00614E45"/>
    <w:rsid w:val="006510DC"/>
    <w:rsid w:val="006A05DD"/>
    <w:rsid w:val="006A53B0"/>
    <w:rsid w:val="006B7734"/>
    <w:rsid w:val="006E10CC"/>
    <w:rsid w:val="00703435"/>
    <w:rsid w:val="00725945"/>
    <w:rsid w:val="007426E7"/>
    <w:rsid w:val="007800A1"/>
    <w:rsid w:val="0078193A"/>
    <w:rsid w:val="007A5110"/>
    <w:rsid w:val="007A69C7"/>
    <w:rsid w:val="007B16F3"/>
    <w:rsid w:val="007E0209"/>
    <w:rsid w:val="007E26CF"/>
    <w:rsid w:val="007E29A7"/>
    <w:rsid w:val="00802797"/>
    <w:rsid w:val="008031AA"/>
    <w:rsid w:val="00824B62"/>
    <w:rsid w:val="00860D52"/>
    <w:rsid w:val="008963C9"/>
    <w:rsid w:val="008C3391"/>
    <w:rsid w:val="008D4677"/>
    <w:rsid w:val="008F676C"/>
    <w:rsid w:val="008F74D0"/>
    <w:rsid w:val="009212A5"/>
    <w:rsid w:val="00930025"/>
    <w:rsid w:val="00936D88"/>
    <w:rsid w:val="00947D3A"/>
    <w:rsid w:val="00950E59"/>
    <w:rsid w:val="00962D4E"/>
    <w:rsid w:val="00971007"/>
    <w:rsid w:val="00984B7B"/>
    <w:rsid w:val="00992BAE"/>
    <w:rsid w:val="009A1473"/>
    <w:rsid w:val="009C7AF0"/>
    <w:rsid w:val="009E0287"/>
    <w:rsid w:val="00A2169B"/>
    <w:rsid w:val="00A25AD2"/>
    <w:rsid w:val="00A41AD9"/>
    <w:rsid w:val="00A41B0B"/>
    <w:rsid w:val="00A42BF6"/>
    <w:rsid w:val="00A6126B"/>
    <w:rsid w:val="00AA78B1"/>
    <w:rsid w:val="00AB667C"/>
    <w:rsid w:val="00AC3AEA"/>
    <w:rsid w:val="00AF28FD"/>
    <w:rsid w:val="00B53CA7"/>
    <w:rsid w:val="00B560A0"/>
    <w:rsid w:val="00B65E43"/>
    <w:rsid w:val="00B80F3C"/>
    <w:rsid w:val="00B90D60"/>
    <w:rsid w:val="00BA6455"/>
    <w:rsid w:val="00BB0FBD"/>
    <w:rsid w:val="00BE4413"/>
    <w:rsid w:val="00C26BF6"/>
    <w:rsid w:val="00C55F44"/>
    <w:rsid w:val="00C773FC"/>
    <w:rsid w:val="00C80DFB"/>
    <w:rsid w:val="00C90850"/>
    <w:rsid w:val="00CA0AFA"/>
    <w:rsid w:val="00CC4693"/>
    <w:rsid w:val="00CF6951"/>
    <w:rsid w:val="00D65677"/>
    <w:rsid w:val="00DC18BA"/>
    <w:rsid w:val="00DC5785"/>
    <w:rsid w:val="00E73000"/>
    <w:rsid w:val="00E773D8"/>
    <w:rsid w:val="00ED1D57"/>
    <w:rsid w:val="00F00B0D"/>
    <w:rsid w:val="00F1157E"/>
    <w:rsid w:val="00F4197B"/>
    <w:rsid w:val="00F74E11"/>
    <w:rsid w:val="00F75800"/>
    <w:rsid w:val="00FA092C"/>
    <w:rsid w:val="00FB45EA"/>
    <w:rsid w:val="00FE1933"/>
    <w:rsid w:val="00FE7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D5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0D52"/>
    <w:pPr>
      <w:keepNext/>
      <w:jc w:val="center"/>
      <w:outlineLvl w:val="0"/>
    </w:pPr>
    <w:rPr>
      <w:i/>
      <w:iCs/>
      <w:spacing w:val="16"/>
      <w:sz w:val="30"/>
      <w:szCs w:val="30"/>
    </w:rPr>
  </w:style>
  <w:style w:type="paragraph" w:styleId="2">
    <w:name w:val="heading 2"/>
    <w:basedOn w:val="a"/>
    <w:next w:val="a"/>
    <w:link w:val="20"/>
    <w:uiPriority w:val="99"/>
    <w:qFormat/>
    <w:rsid w:val="00860D52"/>
    <w:pPr>
      <w:keepNext/>
      <w:jc w:val="center"/>
      <w:outlineLvl w:val="1"/>
    </w:pPr>
    <w:rPr>
      <w:b/>
      <w:bCs/>
      <w:spacing w:val="146"/>
      <w:sz w:val="40"/>
      <w:szCs w:val="40"/>
    </w:rPr>
  </w:style>
  <w:style w:type="paragraph" w:styleId="3">
    <w:name w:val="heading 3"/>
    <w:basedOn w:val="a"/>
    <w:next w:val="a"/>
    <w:link w:val="30"/>
    <w:uiPriority w:val="99"/>
    <w:qFormat/>
    <w:rsid w:val="00860D52"/>
    <w:pPr>
      <w:keepNext/>
      <w:jc w:val="center"/>
      <w:outlineLvl w:val="2"/>
    </w:pPr>
    <w:rPr>
      <w:spacing w:val="64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860D52"/>
    <w:pPr>
      <w:keepNext/>
      <w:jc w:val="center"/>
      <w:outlineLvl w:val="3"/>
    </w:pPr>
    <w:rPr>
      <w:spacing w:val="38"/>
      <w:u w:val="single"/>
    </w:rPr>
  </w:style>
  <w:style w:type="paragraph" w:styleId="5">
    <w:name w:val="heading 5"/>
    <w:basedOn w:val="a"/>
    <w:next w:val="a"/>
    <w:link w:val="50"/>
    <w:uiPriority w:val="99"/>
    <w:qFormat/>
    <w:rsid w:val="00860D52"/>
    <w:pPr>
      <w:keepNext/>
      <w:spacing w:line="216" w:lineRule="auto"/>
      <w:ind w:left="-360"/>
      <w:jc w:val="right"/>
      <w:outlineLvl w:val="4"/>
    </w:pPr>
    <w:rPr>
      <w:b/>
      <w:bCs/>
    </w:rPr>
  </w:style>
  <w:style w:type="paragraph" w:styleId="6">
    <w:name w:val="heading 6"/>
    <w:basedOn w:val="a"/>
    <w:next w:val="a"/>
    <w:link w:val="60"/>
    <w:uiPriority w:val="99"/>
    <w:qFormat/>
    <w:rsid w:val="00860D52"/>
    <w:pPr>
      <w:keepNext/>
      <w:outlineLvl w:val="5"/>
    </w:pPr>
    <w:rPr>
      <w:b/>
      <w:bCs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860D52"/>
    <w:pPr>
      <w:keepNext/>
      <w:outlineLvl w:val="6"/>
    </w:pPr>
    <w:rPr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860D52"/>
    <w:pPr>
      <w:keepNext/>
      <w:jc w:val="both"/>
      <w:outlineLvl w:val="7"/>
    </w:pPr>
    <w:rPr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860D52"/>
    <w:pPr>
      <w:keepNext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232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58232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58232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58232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58232B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58232B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58232B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58232B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58232B"/>
    <w:rPr>
      <w:rFonts w:ascii="Cambria" w:eastAsia="Times New Roman" w:hAnsi="Cambria" w:cs="Times New Roman"/>
    </w:rPr>
  </w:style>
  <w:style w:type="paragraph" w:styleId="a3">
    <w:name w:val="Body Text Indent"/>
    <w:basedOn w:val="a"/>
    <w:link w:val="a4"/>
    <w:uiPriority w:val="99"/>
    <w:rsid w:val="00860D52"/>
    <w:pPr>
      <w:ind w:firstLine="819"/>
      <w:jc w:val="both"/>
    </w:pPr>
    <w:rPr>
      <w:sz w:val="26"/>
      <w:szCs w:val="26"/>
    </w:rPr>
  </w:style>
  <w:style w:type="character" w:customStyle="1" w:styleId="a4">
    <w:name w:val="Основной текст с отступом Знак"/>
    <w:link w:val="a3"/>
    <w:uiPriority w:val="99"/>
    <w:semiHidden/>
    <w:rsid w:val="0058232B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860D52"/>
    <w:pPr>
      <w:ind w:firstLine="851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semiHidden/>
    <w:rsid w:val="0058232B"/>
    <w:rPr>
      <w:sz w:val="24"/>
      <w:szCs w:val="24"/>
    </w:rPr>
  </w:style>
  <w:style w:type="paragraph" w:styleId="a5">
    <w:name w:val="Body Text"/>
    <w:basedOn w:val="a"/>
    <w:link w:val="a6"/>
    <w:uiPriority w:val="99"/>
    <w:rsid w:val="00860D52"/>
    <w:rPr>
      <w:sz w:val="28"/>
      <w:szCs w:val="28"/>
    </w:rPr>
  </w:style>
  <w:style w:type="character" w:customStyle="1" w:styleId="a6">
    <w:name w:val="Основной текст Знак"/>
    <w:link w:val="a5"/>
    <w:uiPriority w:val="99"/>
    <w:semiHidden/>
    <w:rsid w:val="0058232B"/>
    <w:rPr>
      <w:sz w:val="24"/>
      <w:szCs w:val="24"/>
    </w:rPr>
  </w:style>
  <w:style w:type="paragraph" w:styleId="23">
    <w:name w:val="Body Text 2"/>
    <w:basedOn w:val="a"/>
    <w:link w:val="24"/>
    <w:uiPriority w:val="99"/>
    <w:rsid w:val="00860D52"/>
    <w:pPr>
      <w:jc w:val="both"/>
    </w:pPr>
    <w:rPr>
      <w:sz w:val="28"/>
      <w:szCs w:val="28"/>
    </w:rPr>
  </w:style>
  <w:style w:type="character" w:customStyle="1" w:styleId="24">
    <w:name w:val="Основной текст 2 Знак"/>
    <w:link w:val="23"/>
    <w:uiPriority w:val="99"/>
    <w:semiHidden/>
    <w:rsid w:val="0058232B"/>
    <w:rPr>
      <w:sz w:val="24"/>
      <w:szCs w:val="24"/>
    </w:rPr>
  </w:style>
  <w:style w:type="table" w:styleId="a7">
    <w:name w:val="Table Grid"/>
    <w:basedOn w:val="a1"/>
    <w:uiPriority w:val="99"/>
    <w:rsid w:val="00DC57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rsid w:val="00F74E11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9C7AF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locked/>
    <w:rsid w:val="009C7AF0"/>
    <w:rPr>
      <w:rFonts w:ascii="Tahoma" w:hAnsi="Tahoma" w:cs="Tahoma"/>
      <w:sz w:val="16"/>
      <w:szCs w:val="16"/>
    </w:rPr>
  </w:style>
  <w:style w:type="paragraph" w:customStyle="1" w:styleId="11">
    <w:name w:val="Обычный1"/>
    <w:uiPriority w:val="99"/>
    <w:rsid w:val="00947D3A"/>
    <w:pPr>
      <w:widowControl w:val="0"/>
      <w:spacing w:after="200" w:line="276" w:lineRule="auto"/>
    </w:pPr>
    <w:rPr>
      <w:rFonts w:ascii="Calibri" w:hAnsi="Calibri" w:cs="Calibri"/>
      <w:color w:val="000000"/>
      <w:sz w:val="22"/>
      <w:szCs w:val="22"/>
    </w:rPr>
  </w:style>
  <w:style w:type="character" w:customStyle="1" w:styleId="ab">
    <w:name w:val="Основной текст_"/>
    <w:link w:val="12"/>
    <w:locked/>
    <w:rsid w:val="00447DC8"/>
  </w:style>
  <w:style w:type="paragraph" w:customStyle="1" w:styleId="12">
    <w:name w:val="Основной текст1"/>
    <w:basedOn w:val="a"/>
    <w:link w:val="ab"/>
    <w:rsid w:val="00447DC8"/>
    <w:pPr>
      <w:widowControl w:val="0"/>
      <w:ind w:firstLine="400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75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zarrayo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г.Зарайск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Борисовна</dc:creator>
  <cp:keywords/>
  <dc:description/>
  <cp:lastModifiedBy>Антонина Викторовна</cp:lastModifiedBy>
  <cp:revision>7</cp:revision>
  <cp:lastPrinted>2020-07-31T10:45:00Z</cp:lastPrinted>
  <dcterms:created xsi:type="dcterms:W3CDTF">2018-04-10T11:03:00Z</dcterms:created>
  <dcterms:modified xsi:type="dcterms:W3CDTF">2024-03-28T08:30:00Z</dcterms:modified>
</cp:coreProperties>
</file>