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80" w:rsidRDefault="00134280" w:rsidP="00FC7CE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3692E" w:rsidRPr="00B37BBA" w:rsidRDefault="00134280" w:rsidP="00FC7CE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 ГОРОДСКОГО ОКРУГА ЗАРАЙСК МОСКОВСКОЙ ОБЛАСТИ ЗА 201</w:t>
      </w:r>
      <w:r w:rsidR="00551B2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692E" w:rsidRPr="00B37BBA" w:rsidRDefault="0003692E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3692E" w:rsidRDefault="0003692E" w:rsidP="00FC7CE9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BBA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7BBA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401D15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Pr="00B37BB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7BBA">
        <w:rPr>
          <w:rFonts w:ascii="Times New Roman" w:hAnsi="Times New Roman" w:cs="Times New Roman"/>
          <w:sz w:val="28"/>
          <w:szCs w:val="28"/>
        </w:rPr>
        <w:t>онтрольно-счетная палата) подготовлен  в соответствии со статьей 19 Федерального закона от 07.02.2011г</w:t>
      </w:r>
      <w:r w:rsidR="00401D15">
        <w:rPr>
          <w:rFonts w:ascii="Times New Roman" w:hAnsi="Times New Roman" w:cs="Times New Roman"/>
          <w:sz w:val="28"/>
          <w:szCs w:val="28"/>
        </w:rPr>
        <w:t xml:space="preserve">. </w:t>
      </w:r>
      <w:r w:rsidRPr="00B37BBA">
        <w:rPr>
          <w:rFonts w:ascii="Times New Roman" w:hAnsi="Times New Roman" w:cs="Times New Roman"/>
          <w:sz w:val="28"/>
          <w:szCs w:val="28"/>
        </w:rPr>
        <w:t>№</w:t>
      </w:r>
      <w:r w:rsidR="003662AA">
        <w:rPr>
          <w:rFonts w:ascii="Times New Roman" w:hAnsi="Times New Roman" w:cs="Times New Roman"/>
          <w:sz w:val="28"/>
          <w:szCs w:val="28"/>
        </w:rPr>
        <w:t xml:space="preserve"> </w:t>
      </w:r>
      <w:r w:rsidRPr="00B37BBA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Российской Федерации и муниципальных образований» и </w:t>
      </w:r>
      <w:r w:rsidR="00401D15">
        <w:rPr>
          <w:rFonts w:ascii="Times New Roman" w:hAnsi="Times New Roman" w:cs="Times New Roman"/>
          <w:sz w:val="28"/>
          <w:szCs w:val="28"/>
        </w:rPr>
        <w:t xml:space="preserve"> п. 16.2 </w:t>
      </w:r>
      <w:r w:rsidRPr="00B37BBA">
        <w:rPr>
          <w:rFonts w:ascii="Times New Roman" w:hAnsi="Times New Roman" w:cs="Times New Roman"/>
          <w:sz w:val="28"/>
          <w:szCs w:val="28"/>
        </w:rPr>
        <w:t>Положени</w:t>
      </w:r>
      <w:r w:rsidR="00401D15">
        <w:rPr>
          <w:rFonts w:ascii="Times New Roman" w:hAnsi="Times New Roman" w:cs="Times New Roman"/>
          <w:sz w:val="28"/>
          <w:szCs w:val="28"/>
        </w:rPr>
        <w:t>я</w:t>
      </w:r>
      <w:r w:rsidRPr="00B37BB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7BBA">
        <w:rPr>
          <w:rFonts w:ascii="Times New Roman" w:hAnsi="Times New Roman" w:cs="Times New Roman"/>
          <w:sz w:val="28"/>
          <w:szCs w:val="28"/>
        </w:rPr>
        <w:t xml:space="preserve">онтрольно-счетной палате  </w:t>
      </w:r>
      <w:r w:rsidR="00401D15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Pr="00B37BBA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401D15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proofErr w:type="gramEnd"/>
      <w:r w:rsidRPr="00B37BBA">
        <w:rPr>
          <w:rFonts w:ascii="Times New Roman" w:hAnsi="Times New Roman" w:cs="Times New Roman"/>
          <w:sz w:val="28"/>
          <w:szCs w:val="28"/>
        </w:rPr>
        <w:t xml:space="preserve"> </w:t>
      </w:r>
      <w:r w:rsidRPr="00B37BBA">
        <w:rPr>
          <w:sz w:val="28"/>
          <w:szCs w:val="28"/>
        </w:rPr>
        <w:t xml:space="preserve"> </w:t>
      </w:r>
      <w:r w:rsidRPr="00B37BBA">
        <w:rPr>
          <w:rFonts w:ascii="Times New Roman" w:hAnsi="Times New Roman" w:cs="Times New Roman"/>
          <w:sz w:val="28"/>
          <w:szCs w:val="28"/>
        </w:rPr>
        <w:t xml:space="preserve">от </w:t>
      </w:r>
      <w:r w:rsidR="00401D15">
        <w:rPr>
          <w:rFonts w:ascii="Times New Roman" w:hAnsi="Times New Roman" w:cs="Times New Roman"/>
          <w:sz w:val="28"/>
          <w:szCs w:val="28"/>
        </w:rPr>
        <w:t>14</w:t>
      </w:r>
      <w:r w:rsidRPr="00B37BBA">
        <w:rPr>
          <w:rFonts w:ascii="Times New Roman" w:hAnsi="Times New Roman" w:cs="Times New Roman"/>
          <w:sz w:val="28"/>
          <w:szCs w:val="28"/>
        </w:rPr>
        <w:t>.0</w:t>
      </w:r>
      <w:r w:rsidR="00401D15">
        <w:rPr>
          <w:rFonts w:ascii="Times New Roman" w:hAnsi="Times New Roman" w:cs="Times New Roman"/>
          <w:sz w:val="28"/>
          <w:szCs w:val="28"/>
        </w:rPr>
        <w:t>8</w:t>
      </w:r>
      <w:r w:rsidRPr="00B37BBA">
        <w:rPr>
          <w:rFonts w:ascii="Times New Roman" w:hAnsi="Times New Roman" w:cs="Times New Roman"/>
          <w:sz w:val="28"/>
          <w:szCs w:val="28"/>
        </w:rPr>
        <w:t>.201</w:t>
      </w:r>
      <w:r w:rsidR="00401D15">
        <w:rPr>
          <w:rFonts w:ascii="Times New Roman" w:hAnsi="Times New Roman" w:cs="Times New Roman"/>
          <w:sz w:val="28"/>
          <w:szCs w:val="28"/>
        </w:rPr>
        <w:t>7</w:t>
      </w:r>
      <w:r w:rsidRPr="00B37BBA">
        <w:rPr>
          <w:rFonts w:ascii="Times New Roman" w:hAnsi="Times New Roman" w:cs="Times New Roman"/>
          <w:sz w:val="28"/>
          <w:szCs w:val="28"/>
        </w:rPr>
        <w:t>г</w:t>
      </w:r>
      <w:r w:rsidR="00401D15">
        <w:rPr>
          <w:rFonts w:ascii="Times New Roman" w:hAnsi="Times New Roman" w:cs="Times New Roman"/>
          <w:sz w:val="28"/>
          <w:szCs w:val="28"/>
        </w:rPr>
        <w:t>.</w:t>
      </w:r>
      <w:r w:rsidRPr="00B37BBA">
        <w:rPr>
          <w:rFonts w:ascii="Times New Roman" w:hAnsi="Times New Roman" w:cs="Times New Roman"/>
          <w:sz w:val="28"/>
          <w:szCs w:val="28"/>
        </w:rPr>
        <w:t xml:space="preserve"> №</w:t>
      </w:r>
      <w:r w:rsidR="00401D15">
        <w:rPr>
          <w:rFonts w:ascii="Times New Roman" w:hAnsi="Times New Roman" w:cs="Times New Roman"/>
          <w:sz w:val="28"/>
          <w:szCs w:val="28"/>
        </w:rPr>
        <w:t>7</w:t>
      </w:r>
      <w:r w:rsidRPr="00B37BBA">
        <w:rPr>
          <w:rFonts w:ascii="Times New Roman" w:hAnsi="Times New Roman" w:cs="Times New Roman"/>
          <w:sz w:val="28"/>
          <w:szCs w:val="28"/>
        </w:rPr>
        <w:t>/</w:t>
      </w:r>
      <w:r w:rsidR="00401D15">
        <w:rPr>
          <w:rFonts w:ascii="Times New Roman" w:hAnsi="Times New Roman" w:cs="Times New Roman"/>
          <w:sz w:val="28"/>
          <w:szCs w:val="28"/>
        </w:rPr>
        <w:t>5</w:t>
      </w:r>
      <w:r w:rsidRPr="00B37BBA">
        <w:rPr>
          <w:rFonts w:ascii="Times New Roman" w:hAnsi="Times New Roman" w:cs="Times New Roman"/>
          <w:sz w:val="28"/>
          <w:szCs w:val="28"/>
        </w:rPr>
        <w:t>.</w:t>
      </w:r>
    </w:p>
    <w:p w:rsidR="003662AA" w:rsidRDefault="00852BFB" w:rsidP="00FC7CE9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62AA">
        <w:rPr>
          <w:rFonts w:ascii="Times New Roman" w:hAnsi="Times New Roman" w:cs="Times New Roman"/>
          <w:sz w:val="28"/>
          <w:szCs w:val="28"/>
        </w:rPr>
        <w:t xml:space="preserve"> отчете отражены результаты деятельности Контрольно-счетной палаты по выполнению возложенных задач и реализации полномочий, определенных федеральным законодательством, законодательством Московской области и другими нормативными правовыми актами.</w:t>
      </w:r>
    </w:p>
    <w:p w:rsidR="003662AA" w:rsidRDefault="003662AA" w:rsidP="00FC7CE9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2AA" w:rsidRDefault="003662AA" w:rsidP="00FC7CE9">
      <w:pPr>
        <w:pStyle w:val="a7"/>
        <w:numPr>
          <w:ilvl w:val="0"/>
          <w:numId w:val="13"/>
        </w:numPr>
        <w:tabs>
          <w:tab w:val="left" w:pos="2955"/>
          <w:tab w:val="left" w:pos="32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AA">
        <w:rPr>
          <w:rFonts w:ascii="Times New Roman" w:hAnsi="Times New Roman" w:cs="Times New Roman"/>
          <w:b/>
          <w:sz w:val="28"/>
          <w:szCs w:val="28"/>
        </w:rPr>
        <w:t>ОСНОВНЫЕ ЗАДАЧИ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ПРАВОВОЕ РЕГУЛИРОВАНИЕ </w:t>
      </w:r>
      <w:r w:rsidRPr="003662A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662AA" w:rsidRDefault="003662AA" w:rsidP="00FC7CE9">
      <w:pPr>
        <w:pStyle w:val="a7"/>
        <w:tabs>
          <w:tab w:val="left" w:pos="2955"/>
          <w:tab w:val="left" w:pos="3293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2AA" w:rsidRPr="00E20DD7" w:rsidRDefault="003662AA" w:rsidP="00FC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DD7">
        <w:rPr>
          <w:rFonts w:ascii="Times New Roman" w:hAnsi="Times New Roman" w:cs="Times New Roman"/>
          <w:sz w:val="28"/>
          <w:szCs w:val="28"/>
        </w:rPr>
        <w:t>Правовое регулирование организации</w:t>
      </w:r>
      <w:r w:rsidR="00100FCD" w:rsidRPr="00E20DD7">
        <w:rPr>
          <w:rFonts w:ascii="Times New Roman" w:hAnsi="Times New Roman" w:cs="Times New Roman"/>
          <w:sz w:val="28"/>
          <w:szCs w:val="28"/>
        </w:rPr>
        <w:t xml:space="preserve"> и деятельности Контрольн</w:t>
      </w:r>
      <w:proofErr w:type="gramStart"/>
      <w:r w:rsidR="00100FCD" w:rsidRPr="00E20D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00FCD" w:rsidRPr="00E20DD7">
        <w:rPr>
          <w:rFonts w:ascii="Times New Roman" w:hAnsi="Times New Roman" w:cs="Times New Roman"/>
          <w:sz w:val="28"/>
          <w:szCs w:val="28"/>
        </w:rPr>
        <w:t xml:space="preserve"> </w:t>
      </w:r>
      <w:r w:rsidRPr="00E20DD7">
        <w:rPr>
          <w:rFonts w:ascii="Times New Roman" w:hAnsi="Times New Roman" w:cs="Times New Roman"/>
          <w:sz w:val="28"/>
          <w:szCs w:val="28"/>
        </w:rPr>
        <w:t xml:space="preserve">счетной палаты основывается на Конституции РФ и осуществляется в соответствии с Бюджетным Кодексом РФ, Федеральным законом от 06.10.2003 № 131-ФЗ </w:t>
      </w:r>
      <w:r w:rsidR="00100FCD" w:rsidRPr="00E20DD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Pr="00E20DD7">
        <w:rPr>
          <w:rFonts w:ascii="Times New Roman" w:hAnsi="Times New Roman" w:cs="Times New Roman"/>
          <w:sz w:val="28"/>
          <w:szCs w:val="28"/>
        </w:rPr>
        <w:t xml:space="preserve"> </w:t>
      </w:r>
      <w:r w:rsidR="00100FCD" w:rsidRPr="00E20DD7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законом от 07.02.2011 № 6-ФЗ «Об общих принципах организации</w:t>
      </w:r>
      <w:r w:rsidR="007535E7" w:rsidRPr="00E20DD7">
        <w:rPr>
          <w:rFonts w:ascii="Times New Roman" w:hAnsi="Times New Roman" w:cs="Times New Roman"/>
          <w:sz w:val="28"/>
          <w:szCs w:val="28"/>
        </w:rPr>
        <w:t xml:space="preserve"> и деятельности контрольно-счетных органов  субъектов Российской Федерации и муниципальных образований</w:t>
      </w:r>
      <w:r w:rsidR="00E20DD7">
        <w:rPr>
          <w:rFonts w:ascii="Times New Roman" w:hAnsi="Times New Roman" w:cs="Times New Roman"/>
          <w:sz w:val="28"/>
          <w:szCs w:val="28"/>
        </w:rPr>
        <w:t>», Положением о Контрольно-счетной палате, утвержденным</w:t>
      </w:r>
      <w:r w:rsidR="00E20DD7" w:rsidRPr="00E20DD7">
        <w:t xml:space="preserve"> </w:t>
      </w:r>
      <w:r w:rsidR="00E20DD7" w:rsidRPr="00E20DD7"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 Зарайск Московской области  от 14.08.2017г. №7/5</w:t>
      </w:r>
      <w:r w:rsidR="00E20DD7">
        <w:rPr>
          <w:rFonts w:ascii="Times New Roman" w:hAnsi="Times New Roman" w:cs="Times New Roman"/>
          <w:sz w:val="28"/>
          <w:szCs w:val="28"/>
        </w:rPr>
        <w:t>, и другими нормативными правовыми актами.</w:t>
      </w:r>
    </w:p>
    <w:p w:rsidR="0003692E" w:rsidRPr="00731F7F" w:rsidRDefault="0003692E" w:rsidP="00FC7C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F7F">
        <w:rPr>
          <w:rFonts w:ascii="Times New Roman" w:hAnsi="Times New Roman" w:cs="Times New Roman"/>
          <w:sz w:val="28"/>
          <w:szCs w:val="28"/>
        </w:rPr>
        <w:t xml:space="preserve">Контрольно-счетная палата является постоянно действующим контрольно-счетным органом внешнего муниципального финансового контроля </w:t>
      </w:r>
      <w:r w:rsidR="00401D15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E20DD7">
        <w:rPr>
          <w:rFonts w:ascii="Times New Roman" w:hAnsi="Times New Roman" w:cs="Times New Roman"/>
          <w:sz w:val="28"/>
          <w:szCs w:val="28"/>
        </w:rPr>
        <w:t>, в своей работе основывается на принципах законности, объективности, эффективности, независимости и гласности.</w:t>
      </w:r>
    </w:p>
    <w:p w:rsidR="0003692E" w:rsidRPr="00731F7F" w:rsidRDefault="0003692E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F7F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в форме контрольных мероприятий (проверок) и экспертно-аналитических мероприятий (экспертиз, анализа).</w:t>
      </w:r>
    </w:p>
    <w:p w:rsidR="008F1D87" w:rsidRDefault="008F1D87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Контрольно-счетной палаты в 201</w:t>
      </w:r>
      <w:r w:rsidR="00BC21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явились:</w:t>
      </w:r>
    </w:p>
    <w:p w:rsidR="008F1D87" w:rsidRPr="008F1D87" w:rsidRDefault="008F1D87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1D87">
        <w:rPr>
          <w:rFonts w:ascii="Times New Roman" w:hAnsi="Times New Roman" w:cs="Times New Roman"/>
          <w:sz w:val="28"/>
          <w:szCs w:val="28"/>
        </w:rPr>
        <w:t>онтроль исполнения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D87" w:rsidRPr="008F1D87" w:rsidRDefault="008F1D87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8F1D87">
        <w:rPr>
          <w:rFonts w:ascii="Times New Roman" w:hAnsi="Times New Roman" w:cs="Times New Roman"/>
          <w:sz w:val="28"/>
          <w:szCs w:val="28"/>
        </w:rPr>
        <w:t>кспертиза проектов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D87" w:rsidRPr="008F1D87" w:rsidRDefault="008F1D87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1D87">
        <w:rPr>
          <w:rFonts w:ascii="Times New Roman" w:hAnsi="Times New Roman" w:cs="Times New Roman"/>
          <w:sz w:val="28"/>
          <w:szCs w:val="28"/>
        </w:rPr>
        <w:t>нешняя проверка годового отчета об исполнении местного бюджета;</w:t>
      </w:r>
    </w:p>
    <w:p w:rsidR="008F1D87" w:rsidRDefault="008F1D87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1D87">
        <w:rPr>
          <w:rFonts w:ascii="Times New Roman" w:hAnsi="Times New Roman" w:cs="Times New Roman"/>
          <w:sz w:val="28"/>
          <w:szCs w:val="28"/>
        </w:rPr>
        <w:t xml:space="preserve">рганизация и осуществление </w:t>
      </w:r>
      <w:proofErr w:type="gramStart"/>
      <w:r w:rsidRPr="008F1D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1D8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бюджетом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D87" w:rsidRPr="008F1D87" w:rsidRDefault="008F1D87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F1D8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8F1D8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городского округа, в том числе охраняемыми результатами интеллектуальной деятельности и средствами индивидуализации, принадлежащими городскому округу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D87" w:rsidRPr="008F1D87" w:rsidRDefault="008F1D87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F1D87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собственности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1D87" w:rsidRPr="008F1D87" w:rsidRDefault="008F1D87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1D87">
        <w:rPr>
          <w:rFonts w:ascii="Times New Roman" w:hAnsi="Times New Roman" w:cs="Times New Roman"/>
          <w:sz w:val="28"/>
          <w:szCs w:val="28"/>
        </w:rPr>
        <w:t>нализ бюджетного процесса городского округа и подготовка предложений, направленных на его совершенствование</w:t>
      </w:r>
      <w:r w:rsidR="00EF2099">
        <w:rPr>
          <w:rFonts w:ascii="Times New Roman" w:hAnsi="Times New Roman" w:cs="Times New Roman"/>
          <w:sz w:val="28"/>
          <w:szCs w:val="28"/>
        </w:rPr>
        <w:t>;</w:t>
      </w:r>
    </w:p>
    <w:p w:rsidR="008F1D87" w:rsidRPr="008F1D87" w:rsidRDefault="00EF2099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F1D87" w:rsidRPr="008F1D87">
        <w:rPr>
          <w:rFonts w:ascii="Times New Roman" w:hAnsi="Times New Roman" w:cs="Times New Roman"/>
          <w:sz w:val="28"/>
          <w:szCs w:val="28"/>
        </w:rPr>
        <w:t>инансово-экономическая экспертиза проектов муниципальных правовых актов в части, касающейся расходных обязательств, а также муниципальных целевых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D87" w:rsidRPr="008F1D87" w:rsidRDefault="00EF2099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1D87" w:rsidRPr="008F1D87">
        <w:rPr>
          <w:rFonts w:ascii="Times New Roman" w:hAnsi="Times New Roman" w:cs="Times New Roman"/>
          <w:sz w:val="28"/>
          <w:szCs w:val="28"/>
        </w:rPr>
        <w:t>одготовка информации о ходе исполнения бюджета, о результатах проведенных контрольных и экспертно-аналитических мероприятий и представление такой информации Совету депутатов и главе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D87" w:rsidRPr="008F1D87" w:rsidRDefault="00EF2099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1D87" w:rsidRPr="008F1D87">
        <w:rPr>
          <w:rFonts w:ascii="Times New Roman" w:hAnsi="Times New Roman" w:cs="Times New Roman"/>
          <w:sz w:val="28"/>
          <w:szCs w:val="28"/>
        </w:rPr>
        <w:t>частие в пределах полномочий в мероприятиях, направленных на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D87" w:rsidRDefault="00EF2099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1D87" w:rsidRPr="008F1D87">
        <w:rPr>
          <w:rFonts w:ascii="Times New Roman" w:hAnsi="Times New Roman" w:cs="Times New Roman"/>
          <w:sz w:val="28"/>
          <w:szCs w:val="28"/>
        </w:rPr>
        <w:t>ные полномочия в сфере внешнего муниципального финансового контроля, установленные федеральными законами, законами Московской области, Уставом и нормативными правовыми актами Совета депутатов городского округа.</w:t>
      </w:r>
    </w:p>
    <w:p w:rsidR="003C39CD" w:rsidRDefault="00EF2099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Контрольно-счетной палаты в 201</w:t>
      </w:r>
      <w:r w:rsidR="00BC21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требованиями законодательства постоянно отражалась в информационно-телекоммуникационной сети «Интернет» на официальном сайте городского округа Зарайск Московской области,</w:t>
      </w:r>
      <w:r w:rsidR="003C39CD">
        <w:rPr>
          <w:rFonts w:ascii="Times New Roman" w:hAnsi="Times New Roman" w:cs="Times New Roman"/>
          <w:sz w:val="28"/>
          <w:szCs w:val="28"/>
        </w:rPr>
        <w:t xml:space="preserve"> и на Портале Счетной палаты Российской Федерации и контрольно-счетных органов Российской Федерации (Портал КСО).</w:t>
      </w:r>
    </w:p>
    <w:p w:rsidR="00EF2099" w:rsidRDefault="00B9797A" w:rsidP="00FC7CE9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="003C39CD" w:rsidRPr="003C39CD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BC2103">
        <w:rPr>
          <w:rFonts w:ascii="Times New Roman" w:hAnsi="Times New Roman" w:cs="Times New Roman"/>
          <w:b/>
          <w:sz w:val="28"/>
          <w:szCs w:val="28"/>
        </w:rPr>
        <w:t>Ь</w:t>
      </w:r>
      <w:r w:rsidR="003C39CD" w:rsidRPr="003C39CD">
        <w:rPr>
          <w:rFonts w:ascii="Times New Roman" w:hAnsi="Times New Roman" w:cs="Times New Roman"/>
          <w:b/>
          <w:sz w:val="28"/>
          <w:szCs w:val="28"/>
        </w:rPr>
        <w:t xml:space="preserve"> КОНТРОЛЬНО-</w:t>
      </w:r>
      <w:r w:rsidR="003C39CD">
        <w:rPr>
          <w:rFonts w:ascii="Times New Roman" w:hAnsi="Times New Roman" w:cs="Times New Roman"/>
          <w:b/>
          <w:sz w:val="28"/>
          <w:szCs w:val="28"/>
        </w:rPr>
        <w:t>СЧ</w:t>
      </w:r>
      <w:r w:rsidR="003C39CD" w:rsidRPr="003C39CD">
        <w:rPr>
          <w:rFonts w:ascii="Times New Roman" w:hAnsi="Times New Roman" w:cs="Times New Roman"/>
          <w:b/>
          <w:sz w:val="28"/>
          <w:szCs w:val="28"/>
        </w:rPr>
        <w:t>ЕТНОЙ ПАЛАТЫ ЗА 201</w:t>
      </w:r>
      <w:r w:rsidR="00BC2103">
        <w:rPr>
          <w:rFonts w:ascii="Times New Roman" w:hAnsi="Times New Roman" w:cs="Times New Roman"/>
          <w:b/>
          <w:sz w:val="28"/>
          <w:szCs w:val="28"/>
        </w:rPr>
        <w:t>8</w:t>
      </w:r>
      <w:r w:rsidR="003C39CD" w:rsidRPr="003C39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50FD" w:rsidRDefault="003C39CD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9C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3692E">
        <w:rPr>
          <w:rFonts w:ascii="Times New Roman" w:hAnsi="Times New Roman" w:cs="Times New Roman"/>
          <w:sz w:val="28"/>
          <w:szCs w:val="28"/>
        </w:rPr>
        <w:t>К</w:t>
      </w:r>
      <w:r w:rsidR="0003692E" w:rsidRPr="00B37BBA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3692E" w:rsidRPr="00B37BBA">
        <w:rPr>
          <w:rFonts w:ascii="Times New Roman" w:hAnsi="Times New Roman" w:cs="Times New Roman"/>
          <w:sz w:val="28"/>
          <w:szCs w:val="28"/>
        </w:rPr>
        <w:t xml:space="preserve"> </w:t>
      </w:r>
      <w:r w:rsidR="0003692E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>ы за 201</w:t>
      </w:r>
      <w:r w:rsidR="00BC21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3692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лась в соответствии с Планом работы Контрольно-счетной палаты на 201</w:t>
      </w:r>
      <w:r w:rsidR="00BC21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03692E">
        <w:rPr>
          <w:rFonts w:ascii="Times New Roman" w:hAnsi="Times New Roman" w:cs="Times New Roman"/>
          <w:sz w:val="28"/>
          <w:szCs w:val="28"/>
        </w:rPr>
        <w:t xml:space="preserve"> </w:t>
      </w:r>
      <w:r w:rsidR="0003692E" w:rsidRPr="00B37BBA">
        <w:rPr>
          <w:rFonts w:ascii="Times New Roman" w:hAnsi="Times New Roman" w:cs="Times New Roman"/>
          <w:sz w:val="28"/>
          <w:szCs w:val="28"/>
        </w:rPr>
        <w:t xml:space="preserve"> </w:t>
      </w:r>
      <w:r w:rsidR="0003692E" w:rsidRPr="00B37BBA">
        <w:rPr>
          <w:rFonts w:ascii="Times New Roman" w:hAnsi="Times New Roman" w:cs="Times New Roman"/>
          <w:sz w:val="28"/>
          <w:szCs w:val="28"/>
        </w:rPr>
        <w:lastRenderedPageBreak/>
        <w:t>утвержденным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92E">
        <w:rPr>
          <w:rFonts w:ascii="Times New Roman" w:hAnsi="Times New Roman" w:cs="Times New Roman"/>
          <w:sz w:val="28"/>
          <w:szCs w:val="28"/>
        </w:rPr>
        <w:t xml:space="preserve">Контрольно-счетной палаты от </w:t>
      </w:r>
      <w:r w:rsidR="0003692E" w:rsidRPr="008D2D52">
        <w:rPr>
          <w:rFonts w:ascii="Times New Roman" w:hAnsi="Times New Roman" w:cs="Times New Roman"/>
          <w:sz w:val="28"/>
          <w:szCs w:val="28"/>
        </w:rPr>
        <w:t>2</w:t>
      </w:r>
      <w:r w:rsidR="00B150FD">
        <w:rPr>
          <w:rFonts w:ascii="Times New Roman" w:hAnsi="Times New Roman" w:cs="Times New Roman"/>
          <w:sz w:val="28"/>
          <w:szCs w:val="28"/>
        </w:rPr>
        <w:t>5</w:t>
      </w:r>
      <w:r w:rsidR="0003692E" w:rsidRPr="008D2D52">
        <w:rPr>
          <w:rFonts w:ascii="Times New Roman" w:hAnsi="Times New Roman" w:cs="Times New Roman"/>
          <w:sz w:val="28"/>
          <w:szCs w:val="28"/>
        </w:rPr>
        <w:t xml:space="preserve"> </w:t>
      </w:r>
      <w:r w:rsidR="0003692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3692E" w:rsidRPr="00B37BBA">
        <w:rPr>
          <w:rFonts w:ascii="Times New Roman" w:hAnsi="Times New Roman" w:cs="Times New Roman"/>
          <w:sz w:val="28"/>
          <w:szCs w:val="28"/>
        </w:rPr>
        <w:t>201</w:t>
      </w:r>
      <w:r w:rsidR="00B150FD">
        <w:rPr>
          <w:rFonts w:ascii="Times New Roman" w:hAnsi="Times New Roman" w:cs="Times New Roman"/>
          <w:sz w:val="28"/>
          <w:szCs w:val="28"/>
        </w:rPr>
        <w:t>7</w:t>
      </w:r>
      <w:r w:rsidR="0003692E" w:rsidRPr="00B37B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692E">
        <w:rPr>
          <w:rFonts w:ascii="Times New Roman" w:hAnsi="Times New Roman" w:cs="Times New Roman"/>
          <w:sz w:val="28"/>
          <w:szCs w:val="28"/>
        </w:rPr>
        <w:t xml:space="preserve"> </w:t>
      </w:r>
      <w:r w:rsidR="0003692E" w:rsidRPr="00B37BBA">
        <w:rPr>
          <w:rFonts w:ascii="Times New Roman" w:hAnsi="Times New Roman" w:cs="Times New Roman"/>
          <w:sz w:val="28"/>
          <w:szCs w:val="28"/>
        </w:rPr>
        <w:t>№</w:t>
      </w:r>
      <w:r w:rsidR="0003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50FD">
        <w:rPr>
          <w:rFonts w:ascii="Times New Roman" w:hAnsi="Times New Roman" w:cs="Times New Roman"/>
          <w:sz w:val="28"/>
          <w:szCs w:val="28"/>
        </w:rPr>
        <w:t>2</w:t>
      </w:r>
      <w:r w:rsidR="005C012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B150FD">
        <w:rPr>
          <w:rFonts w:ascii="Times New Roman" w:hAnsi="Times New Roman" w:cs="Times New Roman"/>
          <w:sz w:val="28"/>
          <w:szCs w:val="28"/>
        </w:rPr>
        <w:t>.</w:t>
      </w:r>
    </w:p>
    <w:p w:rsidR="00B150FD" w:rsidRDefault="003C39CD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01E">
        <w:rPr>
          <w:rFonts w:ascii="Times New Roman" w:hAnsi="Times New Roman" w:cs="Times New Roman"/>
          <w:sz w:val="28"/>
          <w:szCs w:val="28"/>
        </w:rPr>
        <w:t>Кроме того КСП был</w:t>
      </w:r>
      <w:r w:rsidR="00B150FD">
        <w:rPr>
          <w:rFonts w:ascii="Times New Roman" w:hAnsi="Times New Roman" w:cs="Times New Roman"/>
          <w:sz w:val="28"/>
          <w:szCs w:val="28"/>
        </w:rPr>
        <w:t>а</w:t>
      </w:r>
      <w:r w:rsidR="00E8201E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B150FD">
        <w:rPr>
          <w:rFonts w:ascii="Times New Roman" w:hAnsi="Times New Roman" w:cs="Times New Roman"/>
          <w:sz w:val="28"/>
          <w:szCs w:val="28"/>
        </w:rPr>
        <w:t>а</w:t>
      </w:r>
      <w:r w:rsidR="00E8201E">
        <w:rPr>
          <w:rFonts w:ascii="Times New Roman" w:hAnsi="Times New Roman" w:cs="Times New Roman"/>
          <w:sz w:val="28"/>
          <w:szCs w:val="28"/>
        </w:rPr>
        <w:t xml:space="preserve"> к проверкам по требованию прокуратуры</w:t>
      </w:r>
      <w:r w:rsidR="00B15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01E" w:rsidRDefault="00E8201E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</w:t>
      </w:r>
      <w:r w:rsidR="00B150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B9797A">
        <w:rPr>
          <w:rFonts w:ascii="Times New Roman" w:hAnsi="Times New Roman" w:cs="Times New Roman"/>
          <w:sz w:val="28"/>
          <w:szCs w:val="28"/>
        </w:rPr>
        <w:t>1</w:t>
      </w:r>
      <w:r w:rsidR="00B150FD">
        <w:rPr>
          <w:rFonts w:ascii="Times New Roman" w:hAnsi="Times New Roman" w:cs="Times New Roman"/>
          <w:sz w:val="28"/>
          <w:szCs w:val="28"/>
        </w:rPr>
        <w:t>1</w:t>
      </w:r>
      <w:r w:rsidR="00B9797A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979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797A">
        <w:rPr>
          <w:rFonts w:ascii="Times New Roman" w:hAnsi="Times New Roman" w:cs="Times New Roman"/>
          <w:sz w:val="28"/>
          <w:szCs w:val="28"/>
        </w:rPr>
        <w:t>из них</w:t>
      </w:r>
    </w:p>
    <w:p w:rsidR="006D493C" w:rsidRDefault="007546C4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797A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E8201E">
        <w:rPr>
          <w:rFonts w:ascii="Times New Roman" w:hAnsi="Times New Roman" w:cs="Times New Roman"/>
          <w:sz w:val="28"/>
          <w:szCs w:val="28"/>
        </w:rPr>
        <w:t xml:space="preserve"> в соответствии с планом,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8201E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B9797A">
        <w:rPr>
          <w:rFonts w:ascii="Times New Roman" w:hAnsi="Times New Roman" w:cs="Times New Roman"/>
          <w:sz w:val="28"/>
          <w:szCs w:val="28"/>
        </w:rPr>
        <w:t xml:space="preserve">привлеченных </w:t>
      </w:r>
      <w:r w:rsidR="00E8201E">
        <w:rPr>
          <w:rFonts w:ascii="Times New Roman" w:hAnsi="Times New Roman" w:cs="Times New Roman"/>
          <w:sz w:val="28"/>
          <w:szCs w:val="28"/>
        </w:rPr>
        <w:t>специалистов с прокуратурой</w:t>
      </w:r>
      <w:r w:rsidR="00B9797A">
        <w:rPr>
          <w:rFonts w:ascii="Times New Roman" w:hAnsi="Times New Roman" w:cs="Times New Roman"/>
          <w:sz w:val="28"/>
          <w:szCs w:val="28"/>
        </w:rPr>
        <w:t>.</w:t>
      </w:r>
    </w:p>
    <w:p w:rsidR="007546C4" w:rsidRDefault="007546C4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контрольных мероприятия</w:t>
      </w:r>
      <w:r w:rsidR="00ED22C1">
        <w:rPr>
          <w:rFonts w:ascii="Times New Roman" w:hAnsi="Times New Roman" w:cs="Times New Roman"/>
          <w:sz w:val="28"/>
          <w:szCs w:val="28"/>
        </w:rPr>
        <w:t xml:space="preserve"> не закончены и</w:t>
      </w:r>
      <w:r>
        <w:rPr>
          <w:rFonts w:ascii="Times New Roman" w:hAnsi="Times New Roman" w:cs="Times New Roman"/>
          <w:sz w:val="28"/>
          <w:szCs w:val="28"/>
        </w:rPr>
        <w:t xml:space="preserve"> перешли на 2019 год, одно из которых по инициативе главы городского округа Зарайск Московской области.</w:t>
      </w:r>
    </w:p>
    <w:p w:rsidR="00E8201E" w:rsidRDefault="006D493C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01E">
        <w:rPr>
          <w:rFonts w:ascii="Times New Roman" w:hAnsi="Times New Roman" w:cs="Times New Roman"/>
          <w:sz w:val="28"/>
          <w:szCs w:val="28"/>
        </w:rPr>
        <w:t>В 1</w:t>
      </w:r>
      <w:r w:rsidR="007546C4">
        <w:rPr>
          <w:rFonts w:ascii="Times New Roman" w:hAnsi="Times New Roman" w:cs="Times New Roman"/>
          <w:sz w:val="28"/>
          <w:szCs w:val="28"/>
        </w:rPr>
        <w:t>1</w:t>
      </w:r>
      <w:r w:rsidR="00E8201E">
        <w:rPr>
          <w:rFonts w:ascii="Times New Roman" w:hAnsi="Times New Roman" w:cs="Times New Roman"/>
          <w:sz w:val="28"/>
          <w:szCs w:val="28"/>
        </w:rPr>
        <w:t xml:space="preserve"> контрольных мероприятиях было проверено </w:t>
      </w:r>
      <w:r w:rsidR="007546C4">
        <w:rPr>
          <w:rFonts w:ascii="Times New Roman" w:hAnsi="Times New Roman" w:cs="Times New Roman"/>
          <w:sz w:val="28"/>
          <w:szCs w:val="28"/>
        </w:rPr>
        <w:t>27</w:t>
      </w:r>
      <w:r w:rsidR="00E8201E">
        <w:rPr>
          <w:rFonts w:ascii="Times New Roman" w:hAnsi="Times New Roman" w:cs="Times New Roman"/>
          <w:sz w:val="28"/>
          <w:szCs w:val="28"/>
        </w:rPr>
        <w:t xml:space="preserve"> объектов (органов и организаций).</w:t>
      </w:r>
    </w:p>
    <w:p w:rsidR="00B9797A" w:rsidRDefault="00B9797A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7546C4">
        <w:rPr>
          <w:rFonts w:ascii="Times New Roman" w:hAnsi="Times New Roman" w:cs="Times New Roman"/>
          <w:sz w:val="28"/>
          <w:szCs w:val="28"/>
        </w:rPr>
        <w:t>565904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6C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13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27D99" w:rsidRDefault="00627D99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выявлен</w:t>
      </w:r>
      <w:r w:rsidR="007546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C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546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2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общую сумму </w:t>
      </w:r>
      <w:r w:rsidR="007546C4">
        <w:rPr>
          <w:rFonts w:ascii="Times New Roman" w:hAnsi="Times New Roman" w:cs="Times New Roman"/>
          <w:sz w:val="28"/>
          <w:szCs w:val="28"/>
        </w:rPr>
        <w:t>29657,75</w:t>
      </w:r>
      <w:r w:rsidR="00B9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27D99" w:rsidRDefault="00627D99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при формировании и исполнении бюджетов</w:t>
      </w:r>
      <w:r w:rsidR="006D493C">
        <w:rPr>
          <w:rFonts w:ascii="Times New Roman" w:hAnsi="Times New Roman" w:cs="Times New Roman"/>
          <w:sz w:val="28"/>
          <w:szCs w:val="28"/>
        </w:rPr>
        <w:t xml:space="preserve"> – </w:t>
      </w:r>
      <w:r w:rsidR="007546C4">
        <w:rPr>
          <w:rFonts w:ascii="Times New Roman" w:hAnsi="Times New Roman" w:cs="Times New Roman"/>
          <w:sz w:val="28"/>
          <w:szCs w:val="28"/>
        </w:rPr>
        <w:t>37</w:t>
      </w:r>
      <w:r w:rsidR="006D493C">
        <w:rPr>
          <w:rFonts w:ascii="Times New Roman" w:hAnsi="Times New Roman" w:cs="Times New Roman"/>
          <w:sz w:val="28"/>
          <w:szCs w:val="28"/>
        </w:rPr>
        <w:t xml:space="preserve"> </w:t>
      </w:r>
      <w:r w:rsidR="00B76264">
        <w:rPr>
          <w:rFonts w:ascii="Times New Roman" w:hAnsi="Times New Roman" w:cs="Times New Roman"/>
          <w:sz w:val="28"/>
          <w:szCs w:val="28"/>
        </w:rPr>
        <w:t>нарушени</w:t>
      </w:r>
      <w:r w:rsidR="007546C4">
        <w:rPr>
          <w:rFonts w:ascii="Times New Roman" w:hAnsi="Times New Roman" w:cs="Times New Roman"/>
          <w:sz w:val="28"/>
          <w:szCs w:val="28"/>
        </w:rPr>
        <w:t>й</w:t>
      </w:r>
      <w:r w:rsidR="006D493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546C4">
        <w:rPr>
          <w:rFonts w:ascii="Times New Roman" w:hAnsi="Times New Roman" w:cs="Times New Roman"/>
          <w:sz w:val="28"/>
          <w:szCs w:val="28"/>
        </w:rPr>
        <w:t>14440,75</w:t>
      </w:r>
      <w:r w:rsidR="006D493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46C4">
        <w:rPr>
          <w:rFonts w:ascii="Times New Roman" w:hAnsi="Times New Roman" w:cs="Times New Roman"/>
          <w:sz w:val="28"/>
          <w:szCs w:val="28"/>
        </w:rPr>
        <w:t>, в том числе 17 нарушений на сумму 13765,2</w:t>
      </w:r>
      <w:r w:rsidR="00602BAD">
        <w:rPr>
          <w:rFonts w:ascii="Times New Roman" w:hAnsi="Times New Roman" w:cs="Times New Roman"/>
          <w:sz w:val="28"/>
          <w:szCs w:val="28"/>
        </w:rPr>
        <w:t>0 тыс. рублей по нецелевому использованию бюджетных средств</w:t>
      </w:r>
      <w:r w:rsidR="006D493C">
        <w:rPr>
          <w:rFonts w:ascii="Times New Roman" w:hAnsi="Times New Roman" w:cs="Times New Roman"/>
          <w:sz w:val="28"/>
          <w:szCs w:val="28"/>
        </w:rPr>
        <w:t>;</w:t>
      </w:r>
    </w:p>
    <w:p w:rsidR="006D493C" w:rsidRDefault="006D493C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ведения бухгалтерского учета, составления и представления бухгалтерской (финансовой) отчетности – </w:t>
      </w:r>
      <w:r w:rsidR="00602B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64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02BAD">
        <w:rPr>
          <w:rFonts w:ascii="Times New Roman" w:hAnsi="Times New Roman" w:cs="Times New Roman"/>
          <w:sz w:val="28"/>
          <w:szCs w:val="28"/>
        </w:rPr>
        <w:t>15217,00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D493C" w:rsidRDefault="006D493C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законодательства в сфере управления и распоряжения государственной (муниципальной) собственностью – </w:t>
      </w:r>
      <w:r w:rsidR="00602B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64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684" w:rsidRDefault="006D493C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  и закупок отдельными видами юридических лиц – 3</w:t>
      </w:r>
      <w:r w:rsidR="00602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64">
        <w:rPr>
          <w:rFonts w:ascii="Times New Roman" w:hAnsi="Times New Roman" w:cs="Times New Roman"/>
          <w:sz w:val="28"/>
          <w:szCs w:val="28"/>
        </w:rPr>
        <w:t>нарушени</w:t>
      </w:r>
      <w:r w:rsidR="00602BAD">
        <w:rPr>
          <w:rFonts w:ascii="Times New Roman" w:hAnsi="Times New Roman" w:cs="Times New Roman"/>
          <w:sz w:val="28"/>
          <w:szCs w:val="28"/>
        </w:rPr>
        <w:t>я</w:t>
      </w:r>
      <w:r w:rsidR="00396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92E" w:rsidRDefault="0003692E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797A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B979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9797A">
        <w:rPr>
          <w:rFonts w:ascii="Times New Roman" w:hAnsi="Times New Roman" w:cs="Times New Roman"/>
          <w:sz w:val="28"/>
          <w:szCs w:val="28"/>
        </w:rPr>
        <w:t xml:space="preserve">ы следующие контрольные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B979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9C7" w:rsidRDefault="00EE09C7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09C7">
        <w:rPr>
          <w:rFonts w:ascii="Times New Roman" w:hAnsi="Times New Roman" w:cs="Times New Roman"/>
          <w:sz w:val="28"/>
          <w:szCs w:val="28"/>
        </w:rPr>
        <w:t xml:space="preserve">Аудит эффективности и проверка законности использования бюджетных средств Зарайского муниципального района, выделенных в 2016-2017 </w:t>
      </w:r>
      <w:proofErr w:type="spellStart"/>
      <w:r w:rsidRPr="00EE09C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E09C7">
        <w:rPr>
          <w:rFonts w:ascii="Times New Roman" w:hAnsi="Times New Roman" w:cs="Times New Roman"/>
          <w:sz w:val="28"/>
          <w:szCs w:val="28"/>
        </w:rPr>
        <w:t>. МБУ «Загородный стационарный детский оздоровительный лагерь «Осетр» в рамках муниципальных программ, непрограммных расходов и средств от иной, приносящей доход деятельности, с элементами аудита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48D" w:rsidRDefault="00E2148D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за 2016 и 2017 годы составил 30158,0 тыс. рублей.</w:t>
      </w:r>
    </w:p>
    <w:p w:rsidR="00E2148D" w:rsidRDefault="00E2148D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13 нарушений на общую сумму 13732,0 тыс. рублей, в том числе:</w:t>
      </w:r>
    </w:p>
    <w:p w:rsidR="00F9237D" w:rsidRDefault="00E2148D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нарушения при формировании и исполнении бюджета, из них 2 нарушения без </w:t>
      </w:r>
      <w:r w:rsidR="00F9237D">
        <w:rPr>
          <w:rFonts w:ascii="Times New Roman" w:hAnsi="Times New Roman" w:cs="Times New Roman"/>
          <w:sz w:val="28"/>
          <w:szCs w:val="28"/>
        </w:rPr>
        <w:t>финансовых показателей, 1 нарушение (нецелевое использование бюджетных средств)</w:t>
      </w:r>
      <w:r>
        <w:rPr>
          <w:rFonts w:ascii="Times New Roman" w:hAnsi="Times New Roman" w:cs="Times New Roman"/>
          <w:sz w:val="28"/>
          <w:szCs w:val="28"/>
        </w:rPr>
        <w:t xml:space="preserve"> на сумму 19,6 тыс. рублей</w:t>
      </w:r>
      <w:r w:rsidR="00F9237D">
        <w:rPr>
          <w:rFonts w:ascii="Times New Roman" w:hAnsi="Times New Roman" w:cs="Times New Roman"/>
          <w:sz w:val="28"/>
          <w:szCs w:val="28"/>
        </w:rPr>
        <w:t>;</w:t>
      </w:r>
    </w:p>
    <w:p w:rsidR="00E2148D" w:rsidRDefault="00F9237D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нарушения ведения бухгалтерского учета и представления бухгалтерской (финансовой) отчетности</w:t>
      </w:r>
      <w:r w:rsidR="00E2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 13712,6 тыс. рублей;</w:t>
      </w:r>
    </w:p>
    <w:p w:rsidR="00F9237D" w:rsidRDefault="00F9237D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 нарушение в сфере управления и распоряжения государственной (муниципальной) собственностью без финансовых показателей;</w:t>
      </w:r>
    </w:p>
    <w:p w:rsidR="00F9237D" w:rsidRDefault="00F9237D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нарушений при осуществлении государственных (муниципальных) закупок без финансовых показателей.  </w:t>
      </w:r>
    </w:p>
    <w:p w:rsidR="00EE09C7" w:rsidRDefault="00EE09C7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09C7">
        <w:rPr>
          <w:rFonts w:ascii="Times New Roman" w:hAnsi="Times New Roman" w:cs="Times New Roman"/>
          <w:sz w:val="28"/>
          <w:szCs w:val="28"/>
        </w:rPr>
        <w:t xml:space="preserve">Аудит эффективности и проверка законности использования бюджетных средств, выделенных в 2016-2017 </w:t>
      </w:r>
      <w:proofErr w:type="spellStart"/>
      <w:r w:rsidRPr="00EE09C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E09C7">
        <w:rPr>
          <w:rFonts w:ascii="Times New Roman" w:hAnsi="Times New Roman" w:cs="Times New Roman"/>
          <w:sz w:val="28"/>
          <w:szCs w:val="28"/>
        </w:rPr>
        <w:t>. муниципальному бюджетному учреждению культуры «Централизованная библиотечная система городского округа Зарайск» в рамках муниципальных программ, непрограммных расходов и средств от иной, приносящей доход деятельности,  с элементами аудита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AFA" w:rsidRDefault="00787AFA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 xml:space="preserve">Объем проверенных средств за 2016 и 2017 годы составил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6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837</w:t>
      </w:r>
      <w:r w:rsidRPr="00787A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7A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87AFA" w:rsidRDefault="00787AFA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>Выявлено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86B71" w:rsidRPr="00186B71">
        <w:t xml:space="preserve"> </w:t>
      </w:r>
      <w:r w:rsidR="00186B71" w:rsidRPr="00186B71">
        <w:rPr>
          <w:rFonts w:ascii="Times New Roman" w:hAnsi="Times New Roman" w:cs="Times New Roman"/>
          <w:sz w:val="28"/>
          <w:szCs w:val="28"/>
        </w:rPr>
        <w:t>с учетом неэффективного использования бюджетных средств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567,8 </w:t>
      </w:r>
      <w:r w:rsidRPr="00787AF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87AFA" w:rsidRPr="00787AFA" w:rsidRDefault="00787AFA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нарушения при формировании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FA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440,4</w:t>
      </w:r>
      <w:r w:rsidRPr="00787A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7AFA" w:rsidRDefault="00787AFA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нарушения ведения бухгалтерского учета и представления бухгалтерской (финансовой) отчетности на сумму  </w:t>
      </w:r>
      <w:r>
        <w:rPr>
          <w:rFonts w:ascii="Times New Roman" w:hAnsi="Times New Roman" w:cs="Times New Roman"/>
          <w:sz w:val="28"/>
          <w:szCs w:val="28"/>
        </w:rPr>
        <w:t>79,2</w:t>
      </w:r>
      <w:r w:rsidRPr="00787A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7AFA" w:rsidRPr="00787AFA" w:rsidRDefault="00787AFA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>- 1 нарушение в сфере управления и распоряжения государственной (муниципальной) собственностью без финансовых показателей;</w:t>
      </w:r>
    </w:p>
    <w:p w:rsidR="00787AFA" w:rsidRDefault="00787AFA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нарушений при осуществлении государственных (муниципальных) закупок без финансовых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9C7" w:rsidRDefault="00787AFA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случая неэффективного использования бюджетных средств на общую сумму 48,2 тыс. рублей.</w:t>
      </w:r>
    </w:p>
    <w:p w:rsidR="007B3AD8" w:rsidRDefault="00EE09C7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09C7">
        <w:t xml:space="preserve"> </w:t>
      </w:r>
      <w:r w:rsidR="007B3AD8" w:rsidRPr="00EE09C7">
        <w:rPr>
          <w:rFonts w:ascii="Times New Roman" w:hAnsi="Times New Roman" w:cs="Times New Roman"/>
          <w:sz w:val="28"/>
          <w:szCs w:val="28"/>
        </w:rPr>
        <w:t xml:space="preserve">Аудит эффективности и проверка законности использования бюджетных средств, выделенных в 2016-2017 </w:t>
      </w:r>
      <w:proofErr w:type="spellStart"/>
      <w:r w:rsidR="007B3AD8" w:rsidRPr="00EE09C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B3AD8" w:rsidRPr="00EE09C7">
        <w:rPr>
          <w:rFonts w:ascii="Times New Roman" w:hAnsi="Times New Roman" w:cs="Times New Roman"/>
          <w:sz w:val="28"/>
          <w:szCs w:val="28"/>
        </w:rPr>
        <w:t>. Управлению образования администрации городского округа Зарайск с элементами аудита в сфере закупок</w:t>
      </w:r>
      <w:r w:rsidR="007B3AD8">
        <w:rPr>
          <w:rFonts w:ascii="Times New Roman" w:hAnsi="Times New Roman" w:cs="Times New Roman"/>
          <w:sz w:val="28"/>
          <w:szCs w:val="28"/>
        </w:rPr>
        <w:t>.</w:t>
      </w:r>
    </w:p>
    <w:p w:rsidR="000D10E8" w:rsidRPr="000D10E8" w:rsidRDefault="000D10E8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 xml:space="preserve">Объем проверенных средств за 2016 и 2017 годы составил </w:t>
      </w:r>
      <w:r>
        <w:rPr>
          <w:rFonts w:ascii="Times New Roman" w:hAnsi="Times New Roman" w:cs="Times New Roman"/>
          <w:sz w:val="28"/>
          <w:szCs w:val="28"/>
        </w:rPr>
        <w:t>16242,0</w:t>
      </w:r>
      <w:r w:rsidRPr="000D10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10E8" w:rsidRPr="000D10E8" w:rsidRDefault="000D10E8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 xml:space="preserve">Выявлено 6 нарушений на общую сумму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D10E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D10E8" w:rsidRPr="000D10E8" w:rsidRDefault="000D10E8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0E8">
        <w:rPr>
          <w:rFonts w:ascii="Times New Roman" w:hAnsi="Times New Roman" w:cs="Times New Roman"/>
          <w:sz w:val="28"/>
          <w:szCs w:val="28"/>
        </w:rPr>
        <w:t xml:space="preserve"> нарушения при формировании и исполнении бюджета</w:t>
      </w:r>
      <w:r w:rsidRPr="000D10E8">
        <w:t xml:space="preserve"> </w:t>
      </w:r>
      <w:r w:rsidRPr="000D10E8">
        <w:rPr>
          <w:rFonts w:ascii="Times New Roman" w:hAnsi="Times New Roman" w:cs="Times New Roman"/>
          <w:sz w:val="28"/>
          <w:szCs w:val="28"/>
        </w:rPr>
        <w:t>без финансовых показателей;</w:t>
      </w:r>
    </w:p>
    <w:p w:rsidR="000D10E8" w:rsidRPr="000D10E8" w:rsidRDefault="000D10E8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0E8">
        <w:rPr>
          <w:rFonts w:ascii="Times New Roman" w:hAnsi="Times New Roman" w:cs="Times New Roman"/>
          <w:sz w:val="28"/>
          <w:szCs w:val="28"/>
        </w:rPr>
        <w:t xml:space="preserve"> нарушения ведения бухгалтерского учета и представления бухгалтерской (финансовой) отчетности на сумму 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D10E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3AD8" w:rsidRPr="00AE00C4" w:rsidRDefault="000D10E8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0E8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10E8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государственных (муниципальных) закупок без финансовых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9C7" w:rsidRDefault="007B3AD8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09C7" w:rsidRPr="00EE09C7">
        <w:rPr>
          <w:rFonts w:ascii="Times New Roman" w:hAnsi="Times New Roman" w:cs="Times New Roman"/>
          <w:sz w:val="28"/>
          <w:szCs w:val="28"/>
        </w:rPr>
        <w:t xml:space="preserve">Аудит эффективности и проверка законности использования бюджетных средств, выделенных в 2016-2017 </w:t>
      </w:r>
      <w:proofErr w:type="spellStart"/>
      <w:r w:rsidR="00EE09C7" w:rsidRPr="00EE09C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E09C7" w:rsidRPr="00EE09C7">
        <w:rPr>
          <w:rFonts w:ascii="Times New Roman" w:hAnsi="Times New Roman" w:cs="Times New Roman"/>
          <w:sz w:val="28"/>
          <w:szCs w:val="28"/>
        </w:rPr>
        <w:t>. Комитету по культуре, физической культуре, спорту, работе с детьми и молодежью администрации городского округа Зарайск с элементами аудита в сфере закупок</w:t>
      </w:r>
      <w:r w:rsidR="00EE09C7">
        <w:rPr>
          <w:rFonts w:ascii="Times New Roman" w:hAnsi="Times New Roman" w:cs="Times New Roman"/>
          <w:sz w:val="28"/>
          <w:szCs w:val="28"/>
        </w:rPr>
        <w:t>.</w:t>
      </w:r>
    </w:p>
    <w:p w:rsidR="000D10E8" w:rsidRPr="000D10E8" w:rsidRDefault="000D10E8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 xml:space="preserve">Объем проверенных средств за 2016 и 2017 годы составил </w:t>
      </w:r>
      <w:r>
        <w:rPr>
          <w:rFonts w:ascii="Times New Roman" w:hAnsi="Times New Roman" w:cs="Times New Roman"/>
          <w:sz w:val="28"/>
          <w:szCs w:val="28"/>
        </w:rPr>
        <w:t>208736</w:t>
      </w:r>
      <w:r w:rsidRPr="000D1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10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10E8" w:rsidRPr="000D10E8" w:rsidRDefault="000D10E8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 xml:space="preserve">Выявлено 6 нарушений на общую сумму </w:t>
      </w:r>
      <w:r w:rsidR="009E4E5B">
        <w:rPr>
          <w:rFonts w:ascii="Times New Roman" w:hAnsi="Times New Roman" w:cs="Times New Roman"/>
          <w:sz w:val="28"/>
          <w:szCs w:val="28"/>
        </w:rPr>
        <w:t>188,5</w:t>
      </w:r>
      <w:r w:rsidRPr="000D10E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4E5B" w:rsidRDefault="000D10E8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lastRenderedPageBreak/>
        <w:t>- 2 нарушения при формировании и исполнении бюджета</w:t>
      </w:r>
      <w:r w:rsidR="009E4E5B">
        <w:rPr>
          <w:rFonts w:ascii="Times New Roman" w:hAnsi="Times New Roman" w:cs="Times New Roman"/>
          <w:sz w:val="28"/>
          <w:szCs w:val="28"/>
        </w:rPr>
        <w:t xml:space="preserve"> на общую сумму 188,5 тыс. рублей;</w:t>
      </w:r>
      <w:r w:rsidRPr="000D1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AD8" w:rsidRDefault="000D10E8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 xml:space="preserve">- </w:t>
      </w:r>
      <w:r w:rsidR="009E4E5B">
        <w:rPr>
          <w:rFonts w:ascii="Times New Roman" w:hAnsi="Times New Roman" w:cs="Times New Roman"/>
          <w:sz w:val="28"/>
          <w:szCs w:val="28"/>
        </w:rPr>
        <w:t>4</w:t>
      </w:r>
      <w:r w:rsidRPr="000D10E8">
        <w:rPr>
          <w:rFonts w:ascii="Times New Roman" w:hAnsi="Times New Roman" w:cs="Times New Roman"/>
          <w:sz w:val="28"/>
          <w:szCs w:val="28"/>
        </w:rPr>
        <w:t xml:space="preserve"> нарушения при осуществлении государственных (муниципальных) закупок без финансовых показателей.</w:t>
      </w:r>
    </w:p>
    <w:p w:rsidR="005146E9" w:rsidRDefault="000145C0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145C0">
        <w:t xml:space="preserve"> </w:t>
      </w:r>
      <w:r w:rsidR="005146E9" w:rsidRPr="000145C0">
        <w:rPr>
          <w:rFonts w:ascii="Times New Roman" w:hAnsi="Times New Roman" w:cs="Times New Roman"/>
          <w:sz w:val="28"/>
          <w:szCs w:val="28"/>
        </w:rPr>
        <w:t xml:space="preserve">Аудит эффективности и проверка законности использования бюджетных средств, выделенных в 2016-2017 </w:t>
      </w:r>
      <w:proofErr w:type="spellStart"/>
      <w:r w:rsidR="005146E9" w:rsidRPr="000145C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146E9" w:rsidRPr="000145C0">
        <w:rPr>
          <w:rFonts w:ascii="Times New Roman" w:hAnsi="Times New Roman" w:cs="Times New Roman"/>
          <w:sz w:val="28"/>
          <w:szCs w:val="28"/>
        </w:rPr>
        <w:t>. Комитету по управлению имуществом Администрации городского округа Зарайск</w:t>
      </w:r>
      <w:r w:rsidR="005146E9">
        <w:rPr>
          <w:rFonts w:ascii="Times New Roman" w:hAnsi="Times New Roman" w:cs="Times New Roman"/>
          <w:sz w:val="28"/>
          <w:szCs w:val="28"/>
        </w:rPr>
        <w:t>.</w:t>
      </w:r>
    </w:p>
    <w:p w:rsidR="009E4E5B" w:rsidRDefault="009E4E5B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 xml:space="preserve">Объем проверенных средств за 2016 и 2017 годы составил </w:t>
      </w:r>
      <w:r>
        <w:rPr>
          <w:rFonts w:ascii="Times New Roman" w:hAnsi="Times New Roman" w:cs="Times New Roman"/>
          <w:sz w:val="28"/>
          <w:szCs w:val="28"/>
        </w:rPr>
        <w:t>25441,7</w:t>
      </w:r>
      <w:r w:rsidRPr="00787A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4E5B" w:rsidRDefault="009E4E5B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>Выявлено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86B71" w:rsidRPr="00186B71">
        <w:t xml:space="preserve"> </w:t>
      </w:r>
      <w:r w:rsidR="00186B71" w:rsidRPr="00186B71">
        <w:rPr>
          <w:rFonts w:ascii="Times New Roman" w:hAnsi="Times New Roman" w:cs="Times New Roman"/>
          <w:sz w:val="28"/>
          <w:szCs w:val="28"/>
        </w:rPr>
        <w:t>с учетом неэффективного использования бюджетных средств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40,6 </w:t>
      </w:r>
      <w:r w:rsidRPr="00787AF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E4E5B" w:rsidRPr="00787AFA" w:rsidRDefault="009E4E5B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нарушения при формировании и исполнении бюджета</w:t>
      </w:r>
      <w:r w:rsidRPr="009E4E5B">
        <w:t xml:space="preserve"> </w:t>
      </w:r>
      <w:r w:rsidRPr="009E4E5B">
        <w:rPr>
          <w:rFonts w:ascii="Times New Roman" w:hAnsi="Times New Roman" w:cs="Times New Roman"/>
          <w:sz w:val="28"/>
          <w:szCs w:val="28"/>
        </w:rPr>
        <w:t>без финансовых показателей</w:t>
      </w:r>
      <w:r w:rsidRPr="00787AFA">
        <w:rPr>
          <w:rFonts w:ascii="Times New Roman" w:hAnsi="Times New Roman" w:cs="Times New Roman"/>
          <w:sz w:val="28"/>
          <w:szCs w:val="28"/>
        </w:rPr>
        <w:t>;</w:t>
      </w:r>
    </w:p>
    <w:p w:rsidR="009E4E5B" w:rsidRDefault="009E4E5B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нарушения ведения бухгалтерского учета и представления бухгалтерской (финансовой) отчетности</w:t>
      </w:r>
      <w:r w:rsidRPr="009E4E5B">
        <w:t xml:space="preserve"> </w:t>
      </w:r>
      <w:r w:rsidRPr="009E4E5B">
        <w:rPr>
          <w:rFonts w:ascii="Times New Roman" w:hAnsi="Times New Roman" w:cs="Times New Roman"/>
          <w:sz w:val="28"/>
          <w:szCs w:val="28"/>
        </w:rPr>
        <w:t>без финансовых показателей</w:t>
      </w:r>
      <w:r w:rsidRPr="00787AFA">
        <w:rPr>
          <w:rFonts w:ascii="Times New Roman" w:hAnsi="Times New Roman" w:cs="Times New Roman"/>
          <w:sz w:val="28"/>
          <w:szCs w:val="28"/>
        </w:rPr>
        <w:t>;</w:t>
      </w:r>
    </w:p>
    <w:p w:rsidR="009E4E5B" w:rsidRPr="00787AFA" w:rsidRDefault="009E4E5B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нарушение в сфере управления и распоряжения государственной (муниципальной) собственностью без финансовых показателей;</w:t>
      </w:r>
    </w:p>
    <w:p w:rsidR="005146E9" w:rsidRPr="00AE00C4" w:rsidRDefault="009E4E5B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случая неэффективного использования бюджетных средств на общую сумму 40,6 тыс. рублей.</w:t>
      </w:r>
    </w:p>
    <w:p w:rsidR="005146E9" w:rsidRDefault="000145C0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145C0">
        <w:t xml:space="preserve"> </w:t>
      </w:r>
      <w:r w:rsidR="005146E9" w:rsidRPr="000145C0">
        <w:rPr>
          <w:rFonts w:ascii="Times New Roman" w:hAnsi="Times New Roman" w:cs="Times New Roman"/>
          <w:sz w:val="28"/>
          <w:szCs w:val="28"/>
        </w:rPr>
        <w:t xml:space="preserve">Аудит эффективности и проверка законности использования бюджетных средств, выделенных в 2016-2017 </w:t>
      </w:r>
      <w:proofErr w:type="spellStart"/>
      <w:r w:rsidR="005146E9" w:rsidRPr="000145C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146E9" w:rsidRPr="000145C0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«Центр проведения торгов городского округа Зарайск» с элементами аудита в сфере закупок</w:t>
      </w:r>
      <w:r w:rsidR="005146E9">
        <w:rPr>
          <w:rFonts w:ascii="Times New Roman" w:hAnsi="Times New Roman" w:cs="Times New Roman"/>
          <w:sz w:val="28"/>
          <w:szCs w:val="28"/>
        </w:rPr>
        <w:t>.</w:t>
      </w:r>
    </w:p>
    <w:p w:rsidR="009E4E5B" w:rsidRDefault="009E4E5B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 xml:space="preserve">Объем проверенных средств за 2016 и 2017 годы составил </w:t>
      </w:r>
      <w:r>
        <w:rPr>
          <w:rFonts w:ascii="Times New Roman" w:hAnsi="Times New Roman" w:cs="Times New Roman"/>
          <w:sz w:val="28"/>
          <w:szCs w:val="28"/>
        </w:rPr>
        <w:t>9139,</w:t>
      </w:r>
      <w:r w:rsidR="0028314B">
        <w:rPr>
          <w:rFonts w:ascii="Times New Roman" w:hAnsi="Times New Roman" w:cs="Times New Roman"/>
          <w:sz w:val="28"/>
          <w:szCs w:val="28"/>
        </w:rPr>
        <w:t>5</w:t>
      </w:r>
      <w:r w:rsidRPr="00787A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4E5B" w:rsidRDefault="009E4E5B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>Выявлено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186B71" w:rsidRPr="00186B71">
        <w:rPr>
          <w:rFonts w:ascii="Times New Roman" w:hAnsi="Times New Roman" w:cs="Times New Roman"/>
          <w:sz w:val="28"/>
          <w:szCs w:val="28"/>
        </w:rPr>
        <w:t xml:space="preserve">с учетом неэффективного использования бюджетных средств </w:t>
      </w:r>
      <w:r w:rsidRPr="00787AF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93,95 </w:t>
      </w:r>
      <w:r w:rsidRPr="00787AF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E4E5B" w:rsidRPr="00787AFA" w:rsidRDefault="009E4E5B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нарушения при формировании и исполнении бюджета</w:t>
      </w:r>
      <w:r w:rsidRPr="009E4E5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02453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,65 тыс. рублей</w:t>
      </w:r>
      <w:r w:rsidRPr="00787AFA">
        <w:rPr>
          <w:rFonts w:ascii="Times New Roman" w:hAnsi="Times New Roman" w:cs="Times New Roman"/>
          <w:sz w:val="28"/>
          <w:szCs w:val="28"/>
        </w:rPr>
        <w:t>;</w:t>
      </w:r>
    </w:p>
    <w:p w:rsidR="009E4E5B" w:rsidRDefault="009E4E5B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7AFA">
        <w:rPr>
          <w:rFonts w:ascii="Times New Roman" w:hAnsi="Times New Roman" w:cs="Times New Roman"/>
          <w:sz w:val="28"/>
          <w:szCs w:val="28"/>
        </w:rPr>
        <w:t xml:space="preserve"> нарушения ведения бухгалтерского учета и представления бухгалтерской (финансовой) отчетности</w:t>
      </w:r>
      <w:r w:rsidRPr="009E4E5B">
        <w:t xml:space="preserve"> </w:t>
      </w:r>
      <w:r w:rsidRPr="009E4E5B">
        <w:rPr>
          <w:rFonts w:ascii="Times New Roman" w:hAnsi="Times New Roman" w:cs="Times New Roman"/>
          <w:sz w:val="28"/>
          <w:szCs w:val="28"/>
        </w:rPr>
        <w:t>без финансовых показателей</w:t>
      </w:r>
      <w:r w:rsidRPr="00787AFA">
        <w:rPr>
          <w:rFonts w:ascii="Times New Roman" w:hAnsi="Times New Roman" w:cs="Times New Roman"/>
          <w:sz w:val="28"/>
          <w:szCs w:val="28"/>
        </w:rPr>
        <w:t>;</w:t>
      </w:r>
    </w:p>
    <w:p w:rsidR="009E4E5B" w:rsidRDefault="009E4E5B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случая неэффективного использования бюджетных средств на сумму 47,3 тыс. рублей.</w:t>
      </w:r>
    </w:p>
    <w:p w:rsidR="000145C0" w:rsidRDefault="000145C0" w:rsidP="00FC7C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145C0">
        <w:rPr>
          <w:rFonts w:ascii="Times New Roman" w:hAnsi="Times New Roman" w:cs="Times New Roman"/>
          <w:sz w:val="28"/>
          <w:szCs w:val="28"/>
        </w:rPr>
        <w:t>Аудит эффективности использования средств бюджета Московской области, предусмотренных городскому округу Зарайск в 2017 году в рамках реализации мероприятий государственной программы Московской области «Образование Подмосковья» на 2017-2025 годы, направленных на повышение эффективности и качества услуг в сфере общего образования (с анализом выполнения мероприятий и достижения показателей, установленных Планом мероприятий («дорожной картой») «Изменения в отраслях социальной сферы, направленные на повышение эффективности образования</w:t>
      </w:r>
      <w:proofErr w:type="gramEnd"/>
      <w:r w:rsidRPr="000145C0">
        <w:rPr>
          <w:rFonts w:ascii="Times New Roman" w:hAnsi="Times New Roman" w:cs="Times New Roman"/>
          <w:sz w:val="28"/>
          <w:szCs w:val="28"/>
        </w:rPr>
        <w:t xml:space="preserve"> и науки Московской области») (с предложениями по совершенствованию осуществления внутреннего финансового контроля и </w:t>
      </w:r>
      <w:r w:rsidRPr="000145C0">
        <w:rPr>
          <w:rFonts w:ascii="Times New Roman" w:hAnsi="Times New Roman" w:cs="Times New Roman"/>
          <w:sz w:val="28"/>
          <w:szCs w:val="28"/>
        </w:rPr>
        <w:lastRenderedPageBreak/>
        <w:t>внутреннего финансового аудита, с элементами аудита в сфере закупок) параллельно с  КСП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264" w:rsidRDefault="00B76264" w:rsidP="00FC7CE9">
      <w:pPr>
        <w:tabs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данного контрольного мероприятия проверен</w:t>
      </w:r>
      <w:r w:rsidR="000145C0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145C0" w:rsidRPr="005144F6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Зарайск Московской области,</w:t>
      </w:r>
      <w:r w:rsidR="00E62E37" w:rsidRPr="005144F6">
        <w:rPr>
          <w:rFonts w:ascii="Times New Roman" w:hAnsi="Times New Roman" w:cs="Times New Roman"/>
          <w:bCs/>
          <w:sz w:val="28"/>
          <w:szCs w:val="28"/>
        </w:rPr>
        <w:t xml:space="preserve"> Управление образование администрации </w:t>
      </w:r>
      <w:r w:rsidR="000145C0" w:rsidRPr="005144F6">
        <w:rPr>
          <w:rFonts w:ascii="Times New Roman" w:hAnsi="Times New Roman" w:cs="Times New Roman"/>
          <w:bCs/>
          <w:sz w:val="28"/>
          <w:szCs w:val="28"/>
        </w:rPr>
        <w:t>городского округа Зарайск Московской области</w:t>
      </w:r>
      <w:r w:rsidR="00E62E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02623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</w:t>
      </w:r>
      <w:r w:rsidR="00A02623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5C0">
        <w:rPr>
          <w:rFonts w:ascii="Times New Roman" w:hAnsi="Times New Roman" w:cs="Times New Roman"/>
          <w:bCs/>
          <w:sz w:val="28"/>
          <w:szCs w:val="28"/>
        </w:rPr>
        <w:t>городского округа Зарайск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B76264" w:rsidRDefault="00B76264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«Средняя школа № 1»;</w:t>
      </w:r>
    </w:p>
    <w:p w:rsidR="00B76264" w:rsidRDefault="00B76264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«Гимназия № 2»;</w:t>
      </w:r>
    </w:p>
    <w:p w:rsidR="00B76264" w:rsidRDefault="00B76264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«Лицей № 5»;</w:t>
      </w:r>
    </w:p>
    <w:p w:rsidR="00A02623" w:rsidRDefault="00A02623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Чулковская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основная школа».</w:t>
      </w:r>
    </w:p>
    <w:p w:rsidR="00812804" w:rsidRPr="00812804" w:rsidRDefault="00812804" w:rsidP="00FC7CE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ходе проведения контрольного мероприятия выявлено нецелевое использование бюджетных средств Московской области, в результате чего по 11 общеобразовательным учреждениям городского округа Зарайск Московской области, в том числе</w:t>
      </w:r>
      <w:r w:rsidR="005144F6">
        <w:rPr>
          <w:rFonts w:ascii="Times New Roman" w:hAnsi="Times New Roman" w:cs="Times New Roman"/>
          <w:bCs/>
          <w:sz w:val="28"/>
          <w:szCs w:val="28"/>
        </w:rPr>
        <w:t>:</w:t>
      </w:r>
    </w:p>
    <w:p w:rsidR="00B76264" w:rsidRDefault="00B76264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«Средняя школа № 6»;</w:t>
      </w:r>
    </w:p>
    <w:p w:rsidR="00B76264" w:rsidRDefault="00B76264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Алферьевская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основная школа»;</w:t>
      </w:r>
    </w:p>
    <w:p w:rsidR="00B76264" w:rsidRDefault="00B76264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«Авдеевская средняя школа»;</w:t>
      </w:r>
    </w:p>
    <w:p w:rsidR="00B76264" w:rsidRDefault="00B76264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Ерновская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основная школа»;</w:t>
      </w:r>
    </w:p>
    <w:p w:rsidR="00B76264" w:rsidRDefault="00B76264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Журавенская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школа»;</w:t>
      </w:r>
    </w:p>
    <w:p w:rsidR="00B76264" w:rsidRDefault="00B76264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Летуновская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школа»;</w:t>
      </w:r>
    </w:p>
    <w:p w:rsidR="00B76264" w:rsidRDefault="00E62E37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Макеевская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основная школа»;</w:t>
      </w:r>
    </w:p>
    <w:p w:rsidR="00E62E37" w:rsidRDefault="00E62E37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«Масловская основная школа»;</w:t>
      </w:r>
    </w:p>
    <w:p w:rsidR="00E62E37" w:rsidRDefault="00E62E37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Мендюкинская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школа»;</w:t>
      </w:r>
    </w:p>
    <w:p w:rsidR="00E62E37" w:rsidRDefault="00E62E37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школа-детский сад № 14»;</w:t>
      </w:r>
    </w:p>
    <w:p w:rsidR="00E62E37" w:rsidRDefault="00E62E37" w:rsidP="00FC7CE9">
      <w:pPr>
        <w:pStyle w:val="a4"/>
        <w:numPr>
          <w:ilvl w:val="0"/>
          <w:numId w:val="12"/>
        </w:num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«Октябрьская средняя школа»</w:t>
      </w:r>
    </w:p>
    <w:p w:rsidR="00812804" w:rsidRDefault="00812804" w:rsidP="00FC7CE9">
      <w:pPr>
        <w:tabs>
          <w:tab w:val="left" w:pos="3810"/>
        </w:tabs>
        <w:spacing w:line="240" w:lineRule="auto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начато административное расследование</w:t>
      </w:r>
      <w:r w:rsidR="005144F6">
        <w:rPr>
          <w:rFonts w:ascii="Times New Roman" w:hAnsi="Times New Roman" w:cs="Times New Roman"/>
          <w:bCs/>
          <w:sz w:val="28"/>
          <w:szCs w:val="28"/>
        </w:rPr>
        <w:t>.</w:t>
      </w:r>
    </w:p>
    <w:p w:rsidR="00D54B63" w:rsidRPr="00D54B63" w:rsidRDefault="00D54B63" w:rsidP="00FC7CE9">
      <w:pPr>
        <w:tabs>
          <w:tab w:val="left" w:pos="381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B63">
        <w:rPr>
          <w:rFonts w:ascii="Times New Roman" w:hAnsi="Times New Roman" w:cs="Times New Roman"/>
          <w:bCs/>
          <w:sz w:val="28"/>
          <w:szCs w:val="28"/>
        </w:rPr>
        <w:t xml:space="preserve">Объем проверенных средств за 2017 год составил </w:t>
      </w:r>
      <w:r w:rsidR="00E7080C" w:rsidRPr="00186B71">
        <w:rPr>
          <w:rFonts w:ascii="Times New Roman" w:hAnsi="Times New Roman" w:cs="Times New Roman"/>
          <w:bCs/>
          <w:sz w:val="28"/>
          <w:szCs w:val="28"/>
        </w:rPr>
        <w:t>174142,3</w:t>
      </w:r>
      <w:r w:rsidRPr="00D54B63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D54B63" w:rsidRPr="00D54B63" w:rsidRDefault="00D54B63" w:rsidP="00FC7CE9">
      <w:pPr>
        <w:tabs>
          <w:tab w:val="left" w:pos="381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B63">
        <w:rPr>
          <w:rFonts w:ascii="Times New Roman" w:hAnsi="Times New Roman" w:cs="Times New Roman"/>
          <w:bCs/>
          <w:sz w:val="28"/>
          <w:szCs w:val="28"/>
        </w:rPr>
        <w:t xml:space="preserve">Выявлено </w:t>
      </w:r>
      <w:r w:rsidR="00E7080C">
        <w:rPr>
          <w:rFonts w:ascii="Times New Roman" w:hAnsi="Times New Roman" w:cs="Times New Roman"/>
          <w:bCs/>
          <w:sz w:val="28"/>
          <w:szCs w:val="28"/>
        </w:rPr>
        <w:t>3</w:t>
      </w:r>
      <w:r w:rsidR="004D2B4D">
        <w:rPr>
          <w:rFonts w:ascii="Times New Roman" w:hAnsi="Times New Roman" w:cs="Times New Roman"/>
          <w:bCs/>
          <w:sz w:val="28"/>
          <w:szCs w:val="28"/>
        </w:rPr>
        <w:t>6</w:t>
      </w:r>
      <w:r w:rsidRPr="00D54B63">
        <w:rPr>
          <w:rFonts w:ascii="Times New Roman" w:hAnsi="Times New Roman" w:cs="Times New Roman"/>
          <w:bCs/>
          <w:sz w:val="28"/>
          <w:szCs w:val="28"/>
        </w:rPr>
        <w:t xml:space="preserve"> нарушений</w:t>
      </w:r>
      <w:r w:rsidR="00186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4B63">
        <w:rPr>
          <w:rFonts w:ascii="Times New Roman" w:hAnsi="Times New Roman" w:cs="Times New Roman"/>
          <w:bCs/>
          <w:sz w:val="28"/>
          <w:szCs w:val="28"/>
        </w:rPr>
        <w:t>на общую сумму</w:t>
      </w:r>
      <w:r w:rsidR="00186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B4D">
        <w:rPr>
          <w:rFonts w:ascii="Times New Roman" w:hAnsi="Times New Roman" w:cs="Times New Roman"/>
          <w:bCs/>
          <w:sz w:val="28"/>
          <w:szCs w:val="28"/>
        </w:rPr>
        <w:t>15170,6</w:t>
      </w:r>
      <w:r w:rsidRPr="00D54B63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числе:</w:t>
      </w:r>
    </w:p>
    <w:p w:rsidR="00D54B63" w:rsidRPr="00D54B63" w:rsidRDefault="00D54B63" w:rsidP="00FC7CE9">
      <w:pPr>
        <w:tabs>
          <w:tab w:val="left" w:pos="381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B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7080C">
        <w:rPr>
          <w:rFonts w:ascii="Times New Roman" w:hAnsi="Times New Roman" w:cs="Times New Roman"/>
          <w:bCs/>
          <w:sz w:val="28"/>
          <w:szCs w:val="28"/>
        </w:rPr>
        <w:t>2</w:t>
      </w:r>
      <w:r w:rsidR="00602453">
        <w:rPr>
          <w:rFonts w:ascii="Times New Roman" w:hAnsi="Times New Roman" w:cs="Times New Roman"/>
          <w:bCs/>
          <w:sz w:val="28"/>
          <w:szCs w:val="28"/>
        </w:rPr>
        <w:t>1</w:t>
      </w:r>
      <w:r w:rsidRPr="00D54B63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602453">
        <w:rPr>
          <w:rFonts w:ascii="Times New Roman" w:hAnsi="Times New Roman" w:cs="Times New Roman"/>
          <w:bCs/>
          <w:sz w:val="28"/>
          <w:szCs w:val="28"/>
        </w:rPr>
        <w:t>е</w:t>
      </w:r>
      <w:r w:rsidRPr="00D54B63">
        <w:rPr>
          <w:rFonts w:ascii="Times New Roman" w:hAnsi="Times New Roman" w:cs="Times New Roman"/>
          <w:bCs/>
          <w:sz w:val="28"/>
          <w:szCs w:val="28"/>
        </w:rPr>
        <w:t xml:space="preserve"> при формировании и исполнении бюджета на сумму </w:t>
      </w:r>
      <w:r w:rsidR="00E7080C">
        <w:rPr>
          <w:rFonts w:ascii="Times New Roman" w:hAnsi="Times New Roman" w:cs="Times New Roman"/>
          <w:bCs/>
          <w:sz w:val="28"/>
          <w:szCs w:val="28"/>
        </w:rPr>
        <w:t>13745,6</w:t>
      </w:r>
      <w:r w:rsidRPr="00D54B6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E7080C">
        <w:rPr>
          <w:rFonts w:ascii="Times New Roman" w:hAnsi="Times New Roman" w:cs="Times New Roman"/>
          <w:bCs/>
          <w:sz w:val="28"/>
          <w:szCs w:val="28"/>
        </w:rPr>
        <w:t>, в том числе нецелевое использование бюджетных сре</w:t>
      </w:r>
      <w:proofErr w:type="gramStart"/>
      <w:r w:rsidR="00E7080C">
        <w:rPr>
          <w:rFonts w:ascii="Times New Roman" w:hAnsi="Times New Roman" w:cs="Times New Roman"/>
          <w:bCs/>
          <w:sz w:val="28"/>
          <w:szCs w:val="28"/>
        </w:rPr>
        <w:t>дств в с</w:t>
      </w:r>
      <w:proofErr w:type="gramEnd"/>
      <w:r w:rsidR="00E7080C">
        <w:rPr>
          <w:rFonts w:ascii="Times New Roman" w:hAnsi="Times New Roman" w:cs="Times New Roman"/>
          <w:bCs/>
          <w:sz w:val="28"/>
          <w:szCs w:val="28"/>
        </w:rPr>
        <w:t>умме 13745,6 тыс. рублей</w:t>
      </w:r>
      <w:r w:rsidRPr="00D54B63">
        <w:rPr>
          <w:rFonts w:ascii="Times New Roman" w:hAnsi="Times New Roman" w:cs="Times New Roman"/>
          <w:bCs/>
          <w:sz w:val="28"/>
          <w:szCs w:val="28"/>
        </w:rPr>
        <w:t>;</w:t>
      </w:r>
    </w:p>
    <w:p w:rsidR="00D54B63" w:rsidRDefault="00D54B63" w:rsidP="00FC7CE9">
      <w:pPr>
        <w:tabs>
          <w:tab w:val="left" w:pos="381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B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96684">
        <w:rPr>
          <w:rFonts w:ascii="Times New Roman" w:hAnsi="Times New Roman" w:cs="Times New Roman"/>
          <w:bCs/>
          <w:sz w:val="28"/>
          <w:szCs w:val="28"/>
        </w:rPr>
        <w:t>3</w:t>
      </w:r>
      <w:r w:rsidRPr="00D54B63">
        <w:rPr>
          <w:rFonts w:ascii="Times New Roman" w:hAnsi="Times New Roman" w:cs="Times New Roman"/>
          <w:bCs/>
          <w:sz w:val="28"/>
          <w:szCs w:val="28"/>
        </w:rPr>
        <w:t xml:space="preserve"> нарушения ведения бухгалтерского учета и представления бухгалтерской (финансовой) отчетности </w:t>
      </w:r>
      <w:r w:rsidR="00E7080C">
        <w:rPr>
          <w:rFonts w:ascii="Times New Roman" w:hAnsi="Times New Roman" w:cs="Times New Roman"/>
          <w:bCs/>
          <w:sz w:val="28"/>
          <w:szCs w:val="28"/>
        </w:rPr>
        <w:t>на сумму 1425,0 тыс.</w:t>
      </w:r>
      <w:r w:rsidR="00186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80C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D54B63">
        <w:rPr>
          <w:rFonts w:ascii="Times New Roman" w:hAnsi="Times New Roman" w:cs="Times New Roman"/>
          <w:bCs/>
          <w:sz w:val="28"/>
          <w:szCs w:val="28"/>
        </w:rPr>
        <w:t>;</w:t>
      </w:r>
    </w:p>
    <w:p w:rsidR="00186B71" w:rsidRPr="00D54B63" w:rsidRDefault="00186B71" w:rsidP="00FC7CE9">
      <w:pPr>
        <w:tabs>
          <w:tab w:val="left" w:pos="381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B71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86B71">
        <w:rPr>
          <w:rFonts w:ascii="Times New Roman" w:hAnsi="Times New Roman" w:cs="Times New Roman"/>
          <w:bCs/>
          <w:sz w:val="28"/>
          <w:szCs w:val="28"/>
        </w:rPr>
        <w:t>2 нарушени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86B71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государственных (муниципальных) закупок без финансовых показателей.</w:t>
      </w:r>
    </w:p>
    <w:p w:rsidR="004D2B4D" w:rsidRDefault="00501047" w:rsidP="00FC7C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Контрольные мероприятия</w:t>
      </w:r>
      <w:r w:rsidR="002C6D5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которых КСП городского округа Зарайск привлекалось прокуратурой городского округа Зарайск</w:t>
      </w:r>
      <w:r w:rsidR="002C6D53">
        <w:rPr>
          <w:rFonts w:ascii="Times New Roman" w:hAnsi="Times New Roman" w:cs="Times New Roman"/>
          <w:bCs/>
          <w:sz w:val="28"/>
          <w:szCs w:val="28"/>
        </w:rPr>
        <w:t xml:space="preserve"> в качестве специалиста,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направлены на </w:t>
      </w:r>
      <w:r w:rsidR="002C6D53">
        <w:rPr>
          <w:rFonts w:ascii="Times New Roman" w:hAnsi="Times New Roman" w:cs="Times New Roman"/>
          <w:bCs/>
          <w:sz w:val="28"/>
          <w:szCs w:val="28"/>
        </w:rPr>
        <w:t>проведение проверки  исполнения бюджетного законодательства и законодательства о контрактной системе в сфере закупок при поставках лекарственных средств и изделий медицинского назначения, проверки по задолженности предприятий ЖКХ по оплате за потребленный газ.</w:t>
      </w:r>
    </w:p>
    <w:p w:rsidR="004D2B4D" w:rsidRDefault="004D2B4D" w:rsidP="00FC7C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B4D">
        <w:rPr>
          <w:rFonts w:ascii="Times New Roman" w:hAnsi="Times New Roman" w:cs="Times New Roman"/>
          <w:bCs/>
          <w:sz w:val="28"/>
          <w:szCs w:val="28"/>
        </w:rPr>
        <w:t xml:space="preserve">Объем проверенных средств составил </w:t>
      </w:r>
      <w:r w:rsidR="000527CD">
        <w:rPr>
          <w:rFonts w:ascii="Times New Roman" w:hAnsi="Times New Roman" w:cs="Times New Roman"/>
          <w:bCs/>
          <w:sz w:val="28"/>
          <w:szCs w:val="28"/>
        </w:rPr>
        <w:t>60206,8</w:t>
      </w:r>
      <w:r w:rsidRPr="004D2B4D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501047" w:rsidRDefault="002C6D53" w:rsidP="00FC7CE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2018 составлено 4 справки по данным контрольным мероприятиям в качестве привлеченных специалистов с прокуратурой.</w:t>
      </w:r>
    </w:p>
    <w:p w:rsidR="00A01A4E" w:rsidRPr="00AE00C4" w:rsidRDefault="00097086" w:rsidP="00FC7CE9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0C4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ЭКСПЕРТНО-АНАЛИТИЧЕСКАЯ ДЕЯТЕЛЬНОСТЬ</w:t>
      </w:r>
    </w:p>
    <w:p w:rsidR="0003692E" w:rsidRDefault="00E54280" w:rsidP="00FC7CE9">
      <w:pPr>
        <w:tabs>
          <w:tab w:val="left" w:pos="567"/>
          <w:tab w:val="left" w:pos="381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3692E">
        <w:rPr>
          <w:rFonts w:ascii="Times New Roman" w:hAnsi="Times New Roman" w:cs="Times New Roman"/>
          <w:bCs/>
          <w:sz w:val="28"/>
          <w:szCs w:val="28"/>
        </w:rPr>
        <w:t>В 201</w:t>
      </w:r>
      <w:r w:rsidR="008A3631">
        <w:rPr>
          <w:rFonts w:ascii="Times New Roman" w:hAnsi="Times New Roman" w:cs="Times New Roman"/>
          <w:bCs/>
          <w:sz w:val="28"/>
          <w:szCs w:val="28"/>
        </w:rPr>
        <w:t>8</w:t>
      </w:r>
      <w:r w:rsidR="0003692E">
        <w:rPr>
          <w:rFonts w:ascii="Times New Roman" w:hAnsi="Times New Roman" w:cs="Times New Roman"/>
          <w:bCs/>
          <w:sz w:val="28"/>
          <w:szCs w:val="28"/>
        </w:rPr>
        <w:t xml:space="preserve"> году проведено </w:t>
      </w:r>
      <w:r w:rsidR="008A3631">
        <w:rPr>
          <w:rFonts w:ascii="Times New Roman" w:hAnsi="Times New Roman" w:cs="Times New Roman"/>
          <w:bCs/>
          <w:sz w:val="28"/>
          <w:szCs w:val="28"/>
        </w:rPr>
        <w:t>21</w:t>
      </w:r>
      <w:r w:rsidR="0003692E">
        <w:rPr>
          <w:rFonts w:ascii="Times New Roman" w:hAnsi="Times New Roman" w:cs="Times New Roman"/>
          <w:bCs/>
          <w:sz w:val="28"/>
          <w:szCs w:val="28"/>
        </w:rPr>
        <w:t xml:space="preserve"> экспертно-аналитическ</w:t>
      </w:r>
      <w:r w:rsidR="008A3631">
        <w:rPr>
          <w:rFonts w:ascii="Times New Roman" w:hAnsi="Times New Roman" w:cs="Times New Roman"/>
          <w:bCs/>
          <w:sz w:val="28"/>
          <w:szCs w:val="28"/>
        </w:rPr>
        <w:t>ое</w:t>
      </w:r>
      <w:r w:rsidR="0003692E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8A3631">
        <w:rPr>
          <w:rFonts w:ascii="Times New Roman" w:hAnsi="Times New Roman" w:cs="Times New Roman"/>
          <w:bCs/>
          <w:sz w:val="28"/>
          <w:szCs w:val="28"/>
        </w:rPr>
        <w:t>е</w:t>
      </w:r>
      <w:r w:rsidR="0003692E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03692E" w:rsidRDefault="0003692E" w:rsidP="00FC7CE9">
      <w:pPr>
        <w:tabs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- 6 </w:t>
      </w:r>
      <w:r w:rsidR="00097086">
        <w:rPr>
          <w:rFonts w:ascii="Times New Roman" w:hAnsi="Times New Roman" w:cs="Times New Roman"/>
          <w:bCs/>
          <w:sz w:val="28"/>
          <w:szCs w:val="28"/>
        </w:rPr>
        <w:t>экспер</w:t>
      </w:r>
      <w:r w:rsidR="00A1303F">
        <w:rPr>
          <w:rFonts w:ascii="Times New Roman" w:hAnsi="Times New Roman" w:cs="Times New Roman"/>
          <w:bCs/>
          <w:sz w:val="28"/>
          <w:szCs w:val="28"/>
        </w:rPr>
        <w:t>т</w:t>
      </w:r>
      <w:r w:rsidR="00097086">
        <w:rPr>
          <w:rFonts w:ascii="Times New Roman" w:hAnsi="Times New Roman" w:cs="Times New Roman"/>
          <w:bCs/>
          <w:sz w:val="28"/>
          <w:szCs w:val="28"/>
        </w:rPr>
        <w:t xml:space="preserve">но-аналитических мероприятий, связанных с </w:t>
      </w:r>
      <w:r>
        <w:rPr>
          <w:rFonts w:ascii="Times New Roman" w:hAnsi="Times New Roman" w:cs="Times New Roman"/>
          <w:bCs/>
          <w:sz w:val="28"/>
          <w:szCs w:val="28"/>
        </w:rPr>
        <w:t>внешн</w:t>
      </w:r>
      <w:r w:rsidR="00097086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 w:rsidR="00097086">
        <w:rPr>
          <w:rFonts w:ascii="Times New Roman" w:hAnsi="Times New Roman" w:cs="Times New Roman"/>
          <w:bCs/>
          <w:sz w:val="28"/>
          <w:szCs w:val="28"/>
        </w:rPr>
        <w:t>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годовых отчетов об исполнении бюджетов муниципальных образований;</w:t>
      </w:r>
    </w:p>
    <w:p w:rsidR="0003692E" w:rsidRDefault="0003692E" w:rsidP="00FC7CE9">
      <w:pPr>
        <w:tabs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303F">
        <w:rPr>
          <w:rFonts w:ascii="Times New Roman" w:hAnsi="Times New Roman" w:cs="Times New Roman"/>
          <w:bCs/>
          <w:sz w:val="28"/>
          <w:szCs w:val="28"/>
        </w:rPr>
        <w:t>12</w:t>
      </w:r>
      <w:r w:rsidR="00097086">
        <w:rPr>
          <w:rFonts w:ascii="Times New Roman" w:hAnsi="Times New Roman" w:cs="Times New Roman"/>
          <w:bCs/>
          <w:sz w:val="28"/>
          <w:szCs w:val="28"/>
        </w:rPr>
        <w:t xml:space="preserve"> экспертно-аналитических мероприятий, связанных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внешн</w:t>
      </w:r>
      <w:r w:rsidR="00097086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 w:rsidR="00097086">
        <w:rPr>
          <w:rFonts w:ascii="Times New Roman" w:hAnsi="Times New Roman" w:cs="Times New Roman"/>
          <w:bCs/>
          <w:sz w:val="28"/>
          <w:szCs w:val="28"/>
        </w:rPr>
        <w:t xml:space="preserve">кой годовой </w:t>
      </w:r>
      <w:r>
        <w:rPr>
          <w:rFonts w:ascii="Times New Roman" w:hAnsi="Times New Roman" w:cs="Times New Roman"/>
          <w:bCs/>
          <w:sz w:val="28"/>
          <w:szCs w:val="28"/>
        </w:rPr>
        <w:t>отчетности главных администраторов бюджетных средств</w:t>
      </w:r>
      <w:r w:rsidR="008A3631">
        <w:rPr>
          <w:rFonts w:ascii="Times New Roman" w:hAnsi="Times New Roman" w:cs="Times New Roman"/>
          <w:bCs/>
          <w:sz w:val="28"/>
          <w:szCs w:val="28"/>
        </w:rPr>
        <w:t>;</w:t>
      </w:r>
    </w:p>
    <w:p w:rsidR="008A3631" w:rsidRDefault="008A3631" w:rsidP="00FC7CE9">
      <w:pPr>
        <w:tabs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- 3 мониторинга о ходе исполнения бюджета муниципального образования.</w:t>
      </w:r>
    </w:p>
    <w:p w:rsidR="0003692E" w:rsidRDefault="0003692E" w:rsidP="00FC7CE9">
      <w:pPr>
        <w:tabs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631">
        <w:rPr>
          <w:rFonts w:ascii="Times New Roman" w:hAnsi="Times New Roman" w:cs="Times New Roman"/>
          <w:bCs/>
          <w:sz w:val="28"/>
          <w:szCs w:val="28"/>
        </w:rPr>
        <w:t>П</w:t>
      </w:r>
      <w:r w:rsidR="00A1303F">
        <w:rPr>
          <w:rFonts w:ascii="Times New Roman" w:hAnsi="Times New Roman" w:cs="Times New Roman"/>
          <w:bCs/>
          <w:sz w:val="28"/>
          <w:szCs w:val="28"/>
        </w:rPr>
        <w:t xml:space="preserve">одготовлено </w:t>
      </w:r>
      <w:r w:rsidR="008A3631">
        <w:rPr>
          <w:rFonts w:ascii="Times New Roman" w:hAnsi="Times New Roman" w:cs="Times New Roman"/>
          <w:bCs/>
          <w:sz w:val="28"/>
          <w:szCs w:val="28"/>
        </w:rPr>
        <w:t>30 экспертных заключений, в том числе 14 заключений на проекты решений Совета депутатов городского округа Зарайск Московской области, 16 заключений по результатам финансово-экономической экспертизы.</w:t>
      </w:r>
      <w:r w:rsidR="00E54280">
        <w:rPr>
          <w:rFonts w:ascii="Times New Roman" w:hAnsi="Times New Roman" w:cs="Times New Roman"/>
          <w:bCs/>
          <w:sz w:val="28"/>
          <w:szCs w:val="28"/>
        </w:rPr>
        <w:t xml:space="preserve"> По результатам экспертно-аналитических мероприятий дано 41 предложение</w:t>
      </w:r>
      <w:r w:rsidR="00BA621A">
        <w:rPr>
          <w:rFonts w:ascii="Times New Roman" w:hAnsi="Times New Roman" w:cs="Times New Roman"/>
          <w:bCs/>
          <w:sz w:val="28"/>
          <w:szCs w:val="28"/>
        </w:rPr>
        <w:t>, которые были выполнены.</w:t>
      </w:r>
    </w:p>
    <w:p w:rsidR="0003692E" w:rsidRDefault="0003692E" w:rsidP="00FC7CE9">
      <w:pPr>
        <w:tabs>
          <w:tab w:val="left" w:pos="38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21A" w:rsidRDefault="00BA621A" w:rsidP="00FC7CE9">
      <w:pPr>
        <w:pStyle w:val="a4"/>
        <w:numPr>
          <w:ilvl w:val="0"/>
          <w:numId w:val="13"/>
        </w:numPr>
        <w:tabs>
          <w:tab w:val="left" w:pos="38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21A">
        <w:rPr>
          <w:rFonts w:ascii="Times New Roman" w:hAnsi="Times New Roman" w:cs="Times New Roman"/>
          <w:b/>
          <w:bCs/>
          <w:sz w:val="28"/>
          <w:szCs w:val="28"/>
        </w:rPr>
        <w:t>РЕАЛИЗАЦИЯ РЕЗУЛЬТАТОВ КОНТРОЛЬНОЙ И ЭКСПЕРТНО-АНАЛИТИЧЕСКОЙ ДЕЯТЕЛЬНОСТИ</w:t>
      </w:r>
    </w:p>
    <w:p w:rsidR="00BA621A" w:rsidRDefault="00943B93" w:rsidP="00FC7CE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результатам проведенных за 2018 год мероприятий Контрольно-счетной палатой подготовлено: 98 материалов (отчеты, заключения, информации), 13 представлений в которых содержалось 80 предложений, 6 информационных писем.</w:t>
      </w:r>
    </w:p>
    <w:p w:rsidR="00092038" w:rsidRDefault="00092038" w:rsidP="00FC7CE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материалам контрольных мероприятий КСП городского округа Зарайск возбуждено 28 производств по делам об административных правонарушениях. Сумма наложенных штрафов составила 36,28 тыс. рублей.</w:t>
      </w:r>
    </w:p>
    <w:p w:rsidR="00092038" w:rsidRDefault="00092038" w:rsidP="00FC7CE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2CEF">
        <w:rPr>
          <w:rFonts w:ascii="Times New Roman" w:hAnsi="Times New Roman" w:cs="Times New Roman"/>
          <w:bCs/>
          <w:sz w:val="28"/>
          <w:szCs w:val="28"/>
        </w:rPr>
        <w:t>В главное контрольное управление Московской области направлено 8 материалов по результатам проведенных контрольных мероприятий,</w:t>
      </w:r>
      <w:r w:rsidR="00F21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4BF" w:rsidRPr="00F214B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дел об административных правонарушениях составлено </w:t>
      </w:r>
      <w:r w:rsidR="00F214BF">
        <w:rPr>
          <w:rFonts w:ascii="Times New Roman" w:hAnsi="Times New Roman" w:cs="Times New Roman"/>
          <w:bCs/>
          <w:sz w:val="28"/>
          <w:szCs w:val="28"/>
        </w:rPr>
        <w:t>5</w:t>
      </w:r>
      <w:r w:rsidR="00F214BF" w:rsidRPr="00F214BF">
        <w:rPr>
          <w:rFonts w:ascii="Times New Roman" w:hAnsi="Times New Roman" w:cs="Times New Roman"/>
          <w:bCs/>
          <w:sz w:val="28"/>
          <w:szCs w:val="28"/>
        </w:rPr>
        <w:t xml:space="preserve"> протокол</w:t>
      </w:r>
      <w:r w:rsidR="00F214BF">
        <w:rPr>
          <w:rFonts w:ascii="Times New Roman" w:hAnsi="Times New Roman" w:cs="Times New Roman"/>
          <w:bCs/>
          <w:sz w:val="28"/>
          <w:szCs w:val="28"/>
        </w:rPr>
        <w:t>ов</w:t>
      </w:r>
      <w:r w:rsidR="00F214BF" w:rsidRPr="00F214BF">
        <w:rPr>
          <w:rFonts w:ascii="Times New Roman" w:hAnsi="Times New Roman" w:cs="Times New Roman"/>
          <w:bCs/>
          <w:sz w:val="28"/>
          <w:szCs w:val="28"/>
        </w:rPr>
        <w:t xml:space="preserve"> об административном правонарушении</w:t>
      </w:r>
      <w:r w:rsidR="00F214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2CEF">
        <w:rPr>
          <w:rFonts w:ascii="Times New Roman" w:hAnsi="Times New Roman" w:cs="Times New Roman"/>
          <w:bCs/>
          <w:sz w:val="28"/>
          <w:szCs w:val="28"/>
        </w:rPr>
        <w:t xml:space="preserve">по 3 </w:t>
      </w:r>
      <w:r w:rsidR="007B2CEF">
        <w:rPr>
          <w:rFonts w:ascii="Times New Roman" w:hAnsi="Times New Roman" w:cs="Times New Roman"/>
          <w:bCs/>
          <w:sz w:val="28"/>
          <w:szCs w:val="28"/>
        </w:rPr>
        <w:lastRenderedPageBreak/>
        <w:t>протоколам принято</w:t>
      </w:r>
      <w:r w:rsidR="00F214BF">
        <w:rPr>
          <w:rFonts w:ascii="Times New Roman" w:hAnsi="Times New Roman" w:cs="Times New Roman"/>
          <w:bCs/>
          <w:sz w:val="28"/>
          <w:szCs w:val="28"/>
        </w:rPr>
        <w:t xml:space="preserve"> решение о привлечении к административной ответственности.</w:t>
      </w:r>
      <w:r w:rsidR="007B2CEF">
        <w:rPr>
          <w:rFonts w:ascii="Times New Roman" w:hAnsi="Times New Roman" w:cs="Times New Roman"/>
          <w:bCs/>
          <w:sz w:val="28"/>
          <w:szCs w:val="28"/>
        </w:rPr>
        <w:t xml:space="preserve"> Сумма наложенных штрафов составила 55,0 тыс. рублей.</w:t>
      </w:r>
    </w:p>
    <w:p w:rsidR="007B2CEF" w:rsidRDefault="007B2CEF" w:rsidP="00FC7CE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Федеральную службу по труду и занятости напр</w:t>
      </w:r>
      <w:r w:rsidR="00F214B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влено</w:t>
      </w:r>
      <w:r w:rsidR="00F214BF">
        <w:rPr>
          <w:rFonts w:ascii="Times New Roman" w:hAnsi="Times New Roman" w:cs="Times New Roman"/>
          <w:bCs/>
          <w:sz w:val="28"/>
          <w:szCs w:val="28"/>
        </w:rPr>
        <w:t xml:space="preserve"> 3 материала</w:t>
      </w:r>
      <w:r w:rsidR="00F214BF" w:rsidRPr="00F214BF">
        <w:t xml:space="preserve"> </w:t>
      </w:r>
      <w:r w:rsidR="00F214BF" w:rsidRPr="00F214BF">
        <w:rPr>
          <w:rFonts w:ascii="Times New Roman" w:hAnsi="Times New Roman" w:cs="Times New Roman"/>
          <w:bCs/>
          <w:sz w:val="28"/>
          <w:szCs w:val="28"/>
        </w:rPr>
        <w:t>по результатам проведенных контрольных мероприятий</w:t>
      </w:r>
      <w:r w:rsidR="00F214BF">
        <w:rPr>
          <w:rFonts w:ascii="Times New Roman" w:hAnsi="Times New Roman" w:cs="Times New Roman"/>
          <w:bCs/>
          <w:sz w:val="28"/>
          <w:szCs w:val="28"/>
        </w:rPr>
        <w:t xml:space="preserve">, по результатам рассмотрения дел об административных правонарушениях составлено 3 протокола об административном правонарушении, по 3 протоколам принято решение о привлечении к административной ответственности, по 2 протоколам </w:t>
      </w:r>
      <w:r w:rsidR="00F214BF" w:rsidRPr="00F214BF">
        <w:t xml:space="preserve"> </w:t>
      </w:r>
      <w:r w:rsidR="00F214BF">
        <w:rPr>
          <w:rFonts w:ascii="Times New Roman" w:hAnsi="Times New Roman" w:cs="Times New Roman"/>
          <w:sz w:val="28"/>
          <w:szCs w:val="28"/>
        </w:rPr>
        <w:t>с</w:t>
      </w:r>
      <w:r w:rsidR="00F214BF" w:rsidRPr="00F214BF">
        <w:rPr>
          <w:rFonts w:ascii="Times New Roman" w:hAnsi="Times New Roman" w:cs="Times New Roman"/>
          <w:bCs/>
          <w:sz w:val="28"/>
          <w:szCs w:val="28"/>
        </w:rPr>
        <w:t xml:space="preserve">умма наложенных штрафов составила </w:t>
      </w:r>
      <w:r w:rsidR="00F214BF">
        <w:rPr>
          <w:rFonts w:ascii="Times New Roman" w:hAnsi="Times New Roman" w:cs="Times New Roman"/>
          <w:bCs/>
          <w:sz w:val="28"/>
          <w:szCs w:val="28"/>
        </w:rPr>
        <w:t>60</w:t>
      </w:r>
      <w:r w:rsidR="00F214BF" w:rsidRPr="00F214BF">
        <w:rPr>
          <w:rFonts w:ascii="Times New Roman" w:hAnsi="Times New Roman" w:cs="Times New Roman"/>
          <w:bCs/>
          <w:sz w:val="28"/>
          <w:szCs w:val="28"/>
        </w:rPr>
        <w:t>,0 тыс. рублей</w:t>
      </w:r>
      <w:r w:rsidR="00F214BF">
        <w:rPr>
          <w:rFonts w:ascii="Times New Roman" w:hAnsi="Times New Roman" w:cs="Times New Roman"/>
          <w:bCs/>
          <w:sz w:val="28"/>
          <w:szCs w:val="28"/>
        </w:rPr>
        <w:t>, по одному вынесено предупреждение.</w:t>
      </w:r>
      <w:proofErr w:type="gramEnd"/>
    </w:p>
    <w:p w:rsidR="00BA621A" w:rsidRPr="00BA621A" w:rsidRDefault="00E65144" w:rsidP="00FC7CE9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материалам одного контрольного мероприятия материалы были переданы в Отдел Министерства внутренних дел Российской Федерации по городскому округу Зарайск</w:t>
      </w:r>
      <w:r w:rsidR="00E50E34">
        <w:rPr>
          <w:rFonts w:ascii="Times New Roman" w:hAnsi="Times New Roman" w:cs="Times New Roman"/>
          <w:bCs/>
          <w:sz w:val="28"/>
          <w:szCs w:val="28"/>
        </w:rPr>
        <w:t xml:space="preserve">, по факту незаконного использования средств бюджета Зарайского муниципального района, в части оплаты не имевшего </w:t>
      </w:r>
      <w:r w:rsidR="00711EFA">
        <w:rPr>
          <w:rFonts w:ascii="Times New Roman" w:hAnsi="Times New Roman" w:cs="Times New Roman"/>
          <w:bCs/>
          <w:sz w:val="28"/>
          <w:szCs w:val="28"/>
        </w:rPr>
        <w:t>места факта хозяйственной жизни</w:t>
      </w:r>
      <w:r w:rsidR="00E50E34">
        <w:rPr>
          <w:rFonts w:ascii="Times New Roman" w:hAnsi="Times New Roman" w:cs="Times New Roman"/>
          <w:bCs/>
          <w:sz w:val="28"/>
          <w:szCs w:val="28"/>
        </w:rPr>
        <w:t>, а именно установлена оплата фактически невыполненных работ,  было вынесено постановление об отказе в возбуждении уголовного дела, работы подрядчиком были выполнены на  53,3 тыс</w:t>
      </w:r>
      <w:proofErr w:type="gramEnd"/>
      <w:r w:rsidR="00E50E34">
        <w:rPr>
          <w:rFonts w:ascii="Times New Roman" w:hAnsi="Times New Roman" w:cs="Times New Roman"/>
          <w:bCs/>
          <w:sz w:val="28"/>
          <w:szCs w:val="28"/>
        </w:rPr>
        <w:t>. рублей.</w:t>
      </w:r>
    </w:p>
    <w:p w:rsidR="0003692E" w:rsidRDefault="00A1303F" w:rsidP="00FC7CE9">
      <w:pPr>
        <w:pStyle w:val="a7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И МЕТОДОЛОГИЧЕСКОЕ ОБЕСПЕЧЕНИЕ ДЕЯТЕЛЬНОСТИ</w:t>
      </w:r>
    </w:p>
    <w:p w:rsidR="00995AFD" w:rsidRPr="00346C0F" w:rsidRDefault="00995AFD" w:rsidP="00FC7CE9">
      <w:pPr>
        <w:pStyle w:val="a7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1FF" w:rsidRDefault="00040852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качественной реализации основных направлений контрольной и экспертно-аналитической деятельности Контрольно-счетная палата уделяла</w:t>
      </w:r>
      <w:r w:rsidR="00995AFD">
        <w:rPr>
          <w:rFonts w:ascii="Times New Roman" w:hAnsi="Times New Roman" w:cs="Times New Roman"/>
          <w:sz w:val="28"/>
          <w:szCs w:val="28"/>
        </w:rPr>
        <w:t xml:space="preserve"> внимание правовому и методологическому обеспечению своей деятельности.</w:t>
      </w:r>
      <w:r w:rsidR="00995AFD">
        <w:rPr>
          <w:rFonts w:ascii="Times New Roman" w:hAnsi="Times New Roman" w:cs="Times New Roman"/>
          <w:sz w:val="28"/>
          <w:szCs w:val="28"/>
        </w:rPr>
        <w:tab/>
        <w:t>В целях реализации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совершенствовалась система стандартов внешнего муниципального контроля Контрольно-счетной палаты, определяющих обязательные принципы, характеристики, правила и процедуры планирования, организации и осуществления полномочий в сфере внешнего муниципального финансового контроля. В ходе контрольной и экспертно-аналитической деятельности Контрольно-счетной палатой используются</w:t>
      </w:r>
      <w:r w:rsidR="003D3E11">
        <w:rPr>
          <w:rFonts w:ascii="Times New Roman" w:hAnsi="Times New Roman" w:cs="Times New Roman"/>
          <w:sz w:val="28"/>
          <w:szCs w:val="28"/>
        </w:rPr>
        <w:t xml:space="preserve"> 1</w:t>
      </w:r>
      <w:r w:rsidR="00E65144">
        <w:rPr>
          <w:rFonts w:ascii="Times New Roman" w:hAnsi="Times New Roman" w:cs="Times New Roman"/>
          <w:sz w:val="28"/>
          <w:szCs w:val="28"/>
        </w:rPr>
        <w:t>6</w:t>
      </w:r>
      <w:r w:rsidR="003D3E11">
        <w:rPr>
          <w:rFonts w:ascii="Times New Roman" w:hAnsi="Times New Roman" w:cs="Times New Roman"/>
          <w:sz w:val="28"/>
          <w:szCs w:val="28"/>
        </w:rPr>
        <w:t xml:space="preserve"> стандартов, из них </w:t>
      </w:r>
      <w:r w:rsidR="00E65144">
        <w:rPr>
          <w:rFonts w:ascii="Times New Roman" w:hAnsi="Times New Roman" w:cs="Times New Roman"/>
          <w:sz w:val="28"/>
          <w:szCs w:val="28"/>
        </w:rPr>
        <w:t>13</w:t>
      </w:r>
      <w:r w:rsidR="003D3E11">
        <w:rPr>
          <w:rFonts w:ascii="Times New Roman" w:hAnsi="Times New Roman" w:cs="Times New Roman"/>
          <w:sz w:val="28"/>
          <w:szCs w:val="28"/>
        </w:rPr>
        <w:t xml:space="preserve"> стандартов внешнего муниципального финансового контроля и </w:t>
      </w:r>
      <w:r w:rsidR="00711EF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D11F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65144">
        <w:rPr>
          <w:rFonts w:ascii="Times New Roman" w:hAnsi="Times New Roman" w:cs="Times New Roman"/>
          <w:sz w:val="28"/>
          <w:szCs w:val="28"/>
        </w:rPr>
        <w:t>а</w:t>
      </w:r>
      <w:r w:rsidR="006D11FF">
        <w:rPr>
          <w:rFonts w:ascii="Times New Roman" w:hAnsi="Times New Roman" w:cs="Times New Roman"/>
          <w:sz w:val="28"/>
          <w:szCs w:val="28"/>
        </w:rPr>
        <w:t xml:space="preserve"> организации деятельности:</w:t>
      </w:r>
    </w:p>
    <w:p w:rsidR="006D11FF" w:rsidRDefault="006D11FF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СВМФК «Общие правила проведения контрольного мероприятия»;</w:t>
      </w:r>
    </w:p>
    <w:p w:rsidR="006D11FF" w:rsidRDefault="00F72F1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1FF">
        <w:rPr>
          <w:rFonts w:ascii="Times New Roman" w:hAnsi="Times New Roman" w:cs="Times New Roman"/>
          <w:sz w:val="28"/>
          <w:szCs w:val="28"/>
        </w:rPr>
        <w:t>СВМФК «Проведение экспертно-аналитическ</w:t>
      </w:r>
      <w:r w:rsidR="00AE00C4">
        <w:rPr>
          <w:rFonts w:ascii="Times New Roman" w:hAnsi="Times New Roman" w:cs="Times New Roman"/>
          <w:sz w:val="28"/>
          <w:szCs w:val="28"/>
        </w:rPr>
        <w:t>их</w:t>
      </w:r>
      <w:r w:rsidR="006D11F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E00C4">
        <w:rPr>
          <w:rFonts w:ascii="Times New Roman" w:hAnsi="Times New Roman" w:cs="Times New Roman"/>
          <w:sz w:val="28"/>
          <w:szCs w:val="28"/>
        </w:rPr>
        <w:t>й</w:t>
      </w:r>
      <w:r w:rsidR="006D11F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72F14" w:rsidRDefault="00F72F1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СВМФК «Контроль</w:t>
      </w:r>
      <w:r w:rsidR="0099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результатов контрольных и экспертно-аналитических мероприятий»;</w:t>
      </w:r>
    </w:p>
    <w:p w:rsidR="00F72F14" w:rsidRDefault="00F72F1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СВМФК «Организация и проведение внешней проверки годового отчета об исполнении местного бюджета»;</w:t>
      </w:r>
    </w:p>
    <w:p w:rsidR="00F72F14" w:rsidRDefault="00F72F1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СВМФК «Оперативный контроль исполнения решений о бюджете»;</w:t>
      </w:r>
    </w:p>
    <w:p w:rsidR="00F72F14" w:rsidRDefault="003D1094" w:rsidP="00FC7CE9">
      <w:pPr>
        <w:pStyle w:val="a7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СВМФК </w:t>
      </w:r>
      <w:r w:rsidR="00F72F14">
        <w:rPr>
          <w:rFonts w:ascii="Times New Roman" w:hAnsi="Times New Roman" w:cs="Times New Roman"/>
          <w:sz w:val="28"/>
          <w:szCs w:val="28"/>
        </w:rPr>
        <w:t xml:space="preserve">«Проведение аудита </w:t>
      </w:r>
      <w:r>
        <w:rPr>
          <w:rFonts w:ascii="Times New Roman" w:hAnsi="Times New Roman" w:cs="Times New Roman"/>
          <w:sz w:val="28"/>
          <w:szCs w:val="28"/>
        </w:rPr>
        <w:t>эффективности использования муниципальных средств»;</w:t>
      </w:r>
    </w:p>
    <w:p w:rsidR="003D1094" w:rsidRDefault="003D109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СВМФК «Осуществление аудита в сфере закупок товаров, работ, услуг»;</w:t>
      </w:r>
    </w:p>
    <w:p w:rsidR="003D1094" w:rsidRDefault="003D109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СВМФК «Проведение и оформление результатов финансового аудита»;</w:t>
      </w:r>
    </w:p>
    <w:p w:rsidR="003D1094" w:rsidRDefault="003D109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СВМФК «Проведение финансово-экономической экспертизы проектов муниципальных программ городского округа Зарайск Московской области»;</w:t>
      </w:r>
    </w:p>
    <w:p w:rsidR="003D1094" w:rsidRDefault="003D109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 «Порядок проведения совместных и параллельных контрольных и экспертно-аналитических мероприятий»</w:t>
      </w:r>
      <w:r w:rsidR="00E87311">
        <w:rPr>
          <w:rFonts w:ascii="Times New Roman" w:hAnsi="Times New Roman" w:cs="Times New Roman"/>
          <w:sz w:val="28"/>
          <w:szCs w:val="28"/>
        </w:rPr>
        <w:t>;</w:t>
      </w:r>
    </w:p>
    <w:p w:rsidR="00E87311" w:rsidRDefault="00E87311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 «Организация взаимодействия Контрольно-счетной палаты городского округа Зарайск Московской области с Контрольно-счетной палатой Московской области, в том числе, при проведении совместных и параллельных контрольных и экспертно-аналитических мероприятий»;</w:t>
      </w:r>
    </w:p>
    <w:p w:rsidR="00E87311" w:rsidRDefault="00E87311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 «Планирование работы Контрольно-счетной палаты городского округа Зарайск Московской области»;</w:t>
      </w:r>
    </w:p>
    <w:p w:rsidR="00E65144" w:rsidRDefault="00E6514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СВМФК «Общие правила проведения экспертно-аналитических мероприятий»;</w:t>
      </w:r>
    </w:p>
    <w:p w:rsidR="00E87311" w:rsidRDefault="00E87311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СВМФК «Подготовка предложений по совершенствованию главными администраторами средств бюджета</w:t>
      </w:r>
      <w:r w:rsidR="00E65144"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области внутреннего финансового контроля и внутреннего финансового аудита»;</w:t>
      </w:r>
    </w:p>
    <w:p w:rsidR="00E65144" w:rsidRDefault="00E6514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СВМФК «Порядок проведения контрольных и экспертно-аналитических мероприятий с участием правоохранительных, надзорных и иных государственных (муниципальных) органов»; </w:t>
      </w:r>
    </w:p>
    <w:p w:rsidR="00E65144" w:rsidRDefault="00E6514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СВМФК «Экспертиза проекта бюджета городского округа Зарайск Московской области на очередной финансовый год и плановый период».</w:t>
      </w:r>
    </w:p>
    <w:p w:rsidR="003D1094" w:rsidRDefault="003D109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44">
        <w:rPr>
          <w:rFonts w:ascii="Times New Roman" w:hAnsi="Times New Roman" w:cs="Times New Roman"/>
          <w:sz w:val="28"/>
          <w:szCs w:val="28"/>
        </w:rPr>
        <w:t>В течение 2018 года</w:t>
      </w:r>
      <w:r>
        <w:rPr>
          <w:rFonts w:ascii="Times New Roman" w:hAnsi="Times New Roman" w:cs="Times New Roman"/>
          <w:sz w:val="28"/>
          <w:szCs w:val="28"/>
        </w:rPr>
        <w:t xml:space="preserve"> были разработаны и приняты</w:t>
      </w:r>
      <w:r w:rsidR="00E65144">
        <w:rPr>
          <w:rFonts w:ascii="Times New Roman" w:hAnsi="Times New Roman" w:cs="Times New Roman"/>
          <w:sz w:val="28"/>
          <w:szCs w:val="28"/>
        </w:rPr>
        <w:t xml:space="preserve"> 6 стандартов </w:t>
      </w:r>
      <w:proofErr w:type="gramStart"/>
      <w:r w:rsidR="00E651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65144">
        <w:rPr>
          <w:rFonts w:ascii="Times New Roman" w:hAnsi="Times New Roman" w:cs="Times New Roman"/>
          <w:sz w:val="28"/>
          <w:szCs w:val="28"/>
        </w:rPr>
        <w:t xml:space="preserve"> вышеуказанных.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94" w:rsidRDefault="00E50E3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течение 2018 года </w:t>
      </w:r>
      <w:r w:rsidR="0009114A">
        <w:rPr>
          <w:rFonts w:ascii="Times New Roman" w:hAnsi="Times New Roman" w:cs="Times New Roman"/>
          <w:sz w:val="28"/>
          <w:szCs w:val="28"/>
        </w:rPr>
        <w:t>разработаны и приняты для использования в работе «Методические рекомендации по организации и проведению проверки финансово-хозяйственной деятельности бюджетного учреждения» и методические рекомендации «Порядок действий должностных лиц Контрольно-счетной палаты городского округа Зарайск Московской области при выявлении в ходе контрольных и экспертно-аналитических мероприятий признаков административных правонарушений».</w:t>
      </w:r>
    </w:p>
    <w:p w:rsidR="003D1094" w:rsidRDefault="003D1094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92E" w:rsidRPr="003D1094" w:rsidRDefault="0003692E" w:rsidP="00FC7CE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094">
        <w:rPr>
          <w:rFonts w:ascii="Times New Roman" w:hAnsi="Times New Roman" w:cs="Times New Roman"/>
          <w:b/>
          <w:sz w:val="28"/>
          <w:szCs w:val="28"/>
        </w:rPr>
        <w:tab/>
      </w:r>
      <w:r w:rsidRPr="003D1094">
        <w:rPr>
          <w:rFonts w:ascii="Times New Roman" w:hAnsi="Times New Roman" w:cs="Times New Roman"/>
          <w:b/>
          <w:sz w:val="28"/>
          <w:szCs w:val="28"/>
        </w:rPr>
        <w:tab/>
      </w:r>
    </w:p>
    <w:p w:rsidR="003D1094" w:rsidRDefault="0009114A" w:rsidP="00FC7CE9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</w:p>
    <w:p w:rsidR="0009114A" w:rsidRDefault="009632A5" w:rsidP="00FC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2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09.02.2009 г. №8-ФЗ «Об обеспечении доступа к информации о деятельности государственных органов и органов местного самоуправления» и требованиями статьи 19 «обеспечение доступа к информации о деятельности контрольно-счетных органов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07.02.2011 г. №6-ФЗ  </w:t>
      </w:r>
      <w:r w:rsidRPr="009632A5">
        <w:rPr>
          <w:rFonts w:ascii="Times New Roman" w:hAnsi="Times New Roman" w:cs="Times New Roman"/>
          <w:sz w:val="28"/>
          <w:szCs w:val="28"/>
        </w:rPr>
        <w:t>«Об общих принципах организации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деятельности КСП городского округа Зарайск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2A5">
        <w:rPr>
          <w:rFonts w:ascii="Times New Roman" w:hAnsi="Times New Roman" w:cs="Times New Roman"/>
          <w:sz w:val="28"/>
          <w:szCs w:val="28"/>
        </w:rPr>
        <w:t xml:space="preserve">размещаются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963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Pr="009632A5">
        <w:rPr>
          <w:rFonts w:ascii="Times New Roman" w:hAnsi="Times New Roman" w:cs="Times New Roman"/>
          <w:sz w:val="28"/>
          <w:szCs w:val="28"/>
        </w:rPr>
        <w:t xml:space="preserve"> Московской области в разделе «Контрольно-счетная палата»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9632A5">
        <w:rPr>
          <w:rFonts w:ascii="Times New Roman" w:hAnsi="Times New Roman" w:cs="Times New Roman"/>
          <w:sz w:val="28"/>
          <w:szCs w:val="28"/>
        </w:rPr>
        <w:t xml:space="preserve"> и портале </w:t>
      </w:r>
      <w:r w:rsidR="007349CB">
        <w:rPr>
          <w:rFonts w:ascii="Times New Roman" w:hAnsi="Times New Roman" w:cs="Times New Roman"/>
          <w:sz w:val="28"/>
          <w:szCs w:val="28"/>
        </w:rPr>
        <w:t>Счетной палаты Российской Федерации и контрольно-счетных органов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9CB" w:rsidRDefault="007349CB" w:rsidP="00FC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о деятельности Контрольно-счетной палаты размещено на сайте 98 материалов, на Портале КСО</w:t>
      </w:r>
      <w:r w:rsidR="00D83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3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 материалов.</w:t>
      </w:r>
    </w:p>
    <w:p w:rsidR="007349CB" w:rsidRDefault="007349CB" w:rsidP="00FC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соглашения о взаимодействии и сотрудничестве, заключенного Контрольно-счетной палатой городского округа Зарайск Московской области с Контрольно-счетной палатой Московской области, в течение 2018 года Контрольно-счетная палата принимала участие в совместных рабочих мероприятиях</w:t>
      </w:r>
      <w:r w:rsidR="00D830D9">
        <w:rPr>
          <w:rFonts w:ascii="Times New Roman" w:hAnsi="Times New Roman" w:cs="Times New Roman"/>
          <w:sz w:val="28"/>
          <w:szCs w:val="28"/>
        </w:rPr>
        <w:t>, в разработке нормативных документов по совершенствованию работы контрольно-счетных органов области. Контрольно-счетной палатой представлялись ежеквартальные отчеты о своей деятельности в Контрольно-счетную палату Московской области.</w:t>
      </w:r>
    </w:p>
    <w:p w:rsidR="0009114A" w:rsidRPr="00D830D9" w:rsidRDefault="00D830D9" w:rsidP="00FC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городского округа Зарайск является членом Комиссии по методологии Совета контрольно-счетных органов Московской области при Контрольно-счетной палате Московской области.</w:t>
      </w:r>
    </w:p>
    <w:p w:rsidR="000A588B" w:rsidRPr="000A588B" w:rsidRDefault="000A588B" w:rsidP="000A588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0D9" w:rsidRDefault="00D830D9" w:rsidP="00FC7CE9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D9">
        <w:rPr>
          <w:rFonts w:ascii="Times New Roman" w:hAnsi="Times New Roman" w:cs="Times New Roman"/>
          <w:b/>
          <w:sz w:val="28"/>
          <w:szCs w:val="28"/>
        </w:rPr>
        <w:t>ФИНАНСИРОВАНИЕ ДЕЯТЕЛЬНОСТИ КОНТРОЛЬНО-СЧЕТНОЙ ПАЛАТЫ</w:t>
      </w:r>
    </w:p>
    <w:p w:rsidR="00D830D9" w:rsidRPr="00D830D9" w:rsidRDefault="00D830D9" w:rsidP="00FC7C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D9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="00C1332D">
        <w:rPr>
          <w:rFonts w:ascii="Times New Roman" w:hAnsi="Times New Roman" w:cs="Times New Roman"/>
          <w:sz w:val="28"/>
          <w:szCs w:val="28"/>
        </w:rPr>
        <w:t>КСП</w:t>
      </w:r>
      <w:r w:rsidRPr="00D830D9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C1332D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городского округа Зарайск Московской области по разделу 0106 «Обеспечение деятельности финансовых, налоговых, таможенных органов и органов финансового (финансово-бюджетного) надзора». На 2018 год на обеспечение деятельности в бюджете запланированы средства в сумме  4530,3 тыс. рублей, фактическое исполнение составило 4484,9 тыс. рублей, что составило 99% от запланированных средств.</w:t>
      </w:r>
    </w:p>
    <w:p w:rsidR="00AA6348" w:rsidRDefault="00AA6348" w:rsidP="00FC7CE9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48">
        <w:rPr>
          <w:rFonts w:ascii="Times New Roman" w:hAnsi="Times New Roman" w:cs="Times New Roman"/>
          <w:b/>
          <w:sz w:val="28"/>
          <w:szCs w:val="28"/>
        </w:rPr>
        <w:t>ВЫВОДЫ И ОСНОВНЫЕ ЗАДАЧИ НА 201</w:t>
      </w:r>
      <w:r w:rsidR="00C1332D">
        <w:rPr>
          <w:rFonts w:ascii="Times New Roman" w:hAnsi="Times New Roman" w:cs="Times New Roman"/>
          <w:b/>
          <w:sz w:val="28"/>
          <w:szCs w:val="28"/>
        </w:rPr>
        <w:t>9</w:t>
      </w:r>
      <w:r w:rsidRPr="00AA63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0079" w:rsidRDefault="00AA6348" w:rsidP="00FC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8">
        <w:rPr>
          <w:rFonts w:ascii="Times New Roman" w:hAnsi="Times New Roman" w:cs="Times New Roman"/>
          <w:sz w:val="28"/>
          <w:szCs w:val="28"/>
        </w:rPr>
        <w:t>В отчетном году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обеспечила реализацию целей и полномочий, возложенных на нее Бюджетным кодексом РФ, федеральным законодательством, нормативными правовыми актами Московской области и муниципальных образований, Положением о </w:t>
      </w:r>
      <w:r w:rsidR="00C1332D">
        <w:rPr>
          <w:rFonts w:ascii="Times New Roman" w:hAnsi="Times New Roman" w:cs="Times New Roman"/>
          <w:sz w:val="28"/>
          <w:szCs w:val="28"/>
        </w:rPr>
        <w:lastRenderedPageBreak/>
        <w:t>бюджетном процессе в городском округе Зарайск Московской области, Положением о Контрольно-счетной палате городского округа Зарайск Московской области.</w:t>
      </w:r>
    </w:p>
    <w:p w:rsidR="005C0079" w:rsidRDefault="00AA6348" w:rsidP="00FC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реализации задач Контрольно-счетная палата осуществляла экспертно-аналитическую, </w:t>
      </w:r>
      <w:r w:rsidR="001D5E7E">
        <w:rPr>
          <w:rFonts w:ascii="Times New Roman" w:hAnsi="Times New Roman" w:cs="Times New Roman"/>
          <w:sz w:val="28"/>
          <w:szCs w:val="28"/>
        </w:rPr>
        <w:t>контрольную</w:t>
      </w:r>
      <w:r>
        <w:rPr>
          <w:rFonts w:ascii="Times New Roman" w:hAnsi="Times New Roman" w:cs="Times New Roman"/>
          <w:sz w:val="28"/>
          <w:szCs w:val="28"/>
        </w:rPr>
        <w:t xml:space="preserve">, информационную и иную деятельность, обеспечивая единую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бюджетных средств и муниципальной собственности</w:t>
      </w:r>
      <w:r w:rsidR="005C0079">
        <w:rPr>
          <w:rFonts w:ascii="Times New Roman" w:hAnsi="Times New Roman" w:cs="Times New Roman"/>
          <w:sz w:val="28"/>
          <w:szCs w:val="28"/>
        </w:rPr>
        <w:t xml:space="preserve">, контролю за исполнением бюджета </w:t>
      </w:r>
      <w:r w:rsidR="00FC7CE9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области.</w:t>
      </w:r>
    </w:p>
    <w:p w:rsidR="00AA6348" w:rsidRPr="00AA6348" w:rsidRDefault="005C0079" w:rsidP="00FC7C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Контрольно-счетной палаты в 201</w:t>
      </w:r>
      <w:r w:rsidR="00FC7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будет проведение работы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собственностью, дальнейшее повышение эффективности работы Контрольно-счетной палаты как постоянно действующего органа внешнего муниципального финансового контроля, совершенствование методологического, правового и информационно-технологического обеспечения ее деятельности.</w:t>
      </w:r>
      <w:r w:rsidR="00AA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92E" w:rsidRPr="00AA6348" w:rsidRDefault="0003692E" w:rsidP="00FC7CE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92E" w:rsidRDefault="0003692E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92E" w:rsidRDefault="0003692E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92E" w:rsidRDefault="0003692E" w:rsidP="00FC7C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92E" w:rsidRDefault="0003692E" w:rsidP="00852BF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92E" w:rsidRDefault="0003692E" w:rsidP="00852BF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92E" w:rsidRDefault="0003692E" w:rsidP="00852BF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92E" w:rsidRDefault="0003692E" w:rsidP="00852BF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92E" w:rsidRDefault="0003692E" w:rsidP="00852BF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B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03692E" w:rsidRDefault="0003692E" w:rsidP="00852BF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0369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91" w:rsidRDefault="00800F91" w:rsidP="00C82E42">
      <w:pPr>
        <w:spacing w:after="0" w:line="240" w:lineRule="auto"/>
      </w:pPr>
      <w:r>
        <w:separator/>
      </w:r>
    </w:p>
  </w:endnote>
  <w:endnote w:type="continuationSeparator" w:id="0">
    <w:p w:rsidR="00800F91" w:rsidRDefault="00800F91" w:rsidP="00C8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09058"/>
      <w:docPartObj>
        <w:docPartGallery w:val="Page Numbers (Bottom of Page)"/>
        <w:docPartUnique/>
      </w:docPartObj>
    </w:sdtPr>
    <w:sdtEndPr/>
    <w:sdtContent>
      <w:p w:rsidR="00C82E42" w:rsidRDefault="00C82E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FA">
          <w:rPr>
            <w:noProof/>
          </w:rPr>
          <w:t>10</w:t>
        </w:r>
        <w:r>
          <w:fldChar w:fldCharType="end"/>
        </w:r>
      </w:p>
    </w:sdtContent>
  </w:sdt>
  <w:p w:rsidR="00C82E42" w:rsidRDefault="00C82E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91" w:rsidRDefault="00800F91" w:rsidP="00C82E42">
      <w:pPr>
        <w:spacing w:after="0" w:line="240" w:lineRule="auto"/>
      </w:pPr>
      <w:r>
        <w:separator/>
      </w:r>
    </w:p>
  </w:footnote>
  <w:footnote w:type="continuationSeparator" w:id="0">
    <w:p w:rsidR="00800F91" w:rsidRDefault="00800F91" w:rsidP="00C8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C87"/>
    <w:multiLevelType w:val="hybridMultilevel"/>
    <w:tmpl w:val="D582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0772"/>
    <w:multiLevelType w:val="hybridMultilevel"/>
    <w:tmpl w:val="2712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2A7D"/>
    <w:multiLevelType w:val="hybridMultilevel"/>
    <w:tmpl w:val="FCAE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2B4C"/>
    <w:multiLevelType w:val="hybridMultilevel"/>
    <w:tmpl w:val="7FB0F38C"/>
    <w:lvl w:ilvl="0" w:tplc="A67EB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5B13CF"/>
    <w:multiLevelType w:val="hybridMultilevel"/>
    <w:tmpl w:val="01A4433E"/>
    <w:lvl w:ilvl="0" w:tplc="43463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353E50"/>
    <w:multiLevelType w:val="hybridMultilevel"/>
    <w:tmpl w:val="81484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C3591"/>
    <w:multiLevelType w:val="hybridMultilevel"/>
    <w:tmpl w:val="5362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4016B"/>
    <w:multiLevelType w:val="hybridMultilevel"/>
    <w:tmpl w:val="583C4788"/>
    <w:lvl w:ilvl="0" w:tplc="BF803862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8">
    <w:nsid w:val="2E610D48"/>
    <w:multiLevelType w:val="hybridMultilevel"/>
    <w:tmpl w:val="7FEE6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4E10B5"/>
    <w:multiLevelType w:val="hybridMultilevel"/>
    <w:tmpl w:val="0F56C6CA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56D1450E"/>
    <w:multiLevelType w:val="hybridMultilevel"/>
    <w:tmpl w:val="DBF4E3BE"/>
    <w:lvl w:ilvl="0" w:tplc="FA2E4AE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FC1910"/>
    <w:multiLevelType w:val="hybridMultilevel"/>
    <w:tmpl w:val="565A3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B6004"/>
    <w:multiLevelType w:val="hybridMultilevel"/>
    <w:tmpl w:val="C8E69302"/>
    <w:lvl w:ilvl="0" w:tplc="DC180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3"/>
    <w:rsid w:val="00012A9E"/>
    <w:rsid w:val="000145C0"/>
    <w:rsid w:val="00021AA8"/>
    <w:rsid w:val="00023308"/>
    <w:rsid w:val="00035EFC"/>
    <w:rsid w:val="0003692E"/>
    <w:rsid w:val="00040852"/>
    <w:rsid w:val="00045691"/>
    <w:rsid w:val="000527CD"/>
    <w:rsid w:val="00062370"/>
    <w:rsid w:val="00071C7C"/>
    <w:rsid w:val="00073D3F"/>
    <w:rsid w:val="00074D01"/>
    <w:rsid w:val="00081B42"/>
    <w:rsid w:val="0008603B"/>
    <w:rsid w:val="00086FC3"/>
    <w:rsid w:val="0009114A"/>
    <w:rsid w:val="00092038"/>
    <w:rsid w:val="00097086"/>
    <w:rsid w:val="000A0A66"/>
    <w:rsid w:val="000A5646"/>
    <w:rsid w:val="000A588B"/>
    <w:rsid w:val="000C48EF"/>
    <w:rsid w:val="000D0BC7"/>
    <w:rsid w:val="000D10E8"/>
    <w:rsid w:val="000E3844"/>
    <w:rsid w:val="000E648E"/>
    <w:rsid w:val="00100FCD"/>
    <w:rsid w:val="001109F6"/>
    <w:rsid w:val="0011207C"/>
    <w:rsid w:val="001222E8"/>
    <w:rsid w:val="0012348C"/>
    <w:rsid w:val="00134280"/>
    <w:rsid w:val="00162AA7"/>
    <w:rsid w:val="00172A42"/>
    <w:rsid w:val="00186B71"/>
    <w:rsid w:val="001876F2"/>
    <w:rsid w:val="00193ACD"/>
    <w:rsid w:val="00196483"/>
    <w:rsid w:val="001A349B"/>
    <w:rsid w:val="001D3237"/>
    <w:rsid w:val="001D5E7E"/>
    <w:rsid w:val="001E011B"/>
    <w:rsid w:val="002009F6"/>
    <w:rsid w:val="002064D8"/>
    <w:rsid w:val="002074A9"/>
    <w:rsid w:val="00225928"/>
    <w:rsid w:val="00232AD6"/>
    <w:rsid w:val="00241B26"/>
    <w:rsid w:val="00266647"/>
    <w:rsid w:val="00281DA0"/>
    <w:rsid w:val="0028314B"/>
    <w:rsid w:val="002B3121"/>
    <w:rsid w:val="002B3270"/>
    <w:rsid w:val="002C30E7"/>
    <w:rsid w:val="002C6D53"/>
    <w:rsid w:val="002D55A1"/>
    <w:rsid w:val="002E65A8"/>
    <w:rsid w:val="002F270C"/>
    <w:rsid w:val="0030365C"/>
    <w:rsid w:val="003339A5"/>
    <w:rsid w:val="00354256"/>
    <w:rsid w:val="00365C3F"/>
    <w:rsid w:val="003662AA"/>
    <w:rsid w:val="00396684"/>
    <w:rsid w:val="003C39CD"/>
    <w:rsid w:val="003D1094"/>
    <w:rsid w:val="003D3E11"/>
    <w:rsid w:val="003D699D"/>
    <w:rsid w:val="003F0D8A"/>
    <w:rsid w:val="003F506B"/>
    <w:rsid w:val="00401D15"/>
    <w:rsid w:val="00442D97"/>
    <w:rsid w:val="00467F16"/>
    <w:rsid w:val="00486D86"/>
    <w:rsid w:val="004B1427"/>
    <w:rsid w:val="004C283A"/>
    <w:rsid w:val="004C2D25"/>
    <w:rsid w:val="004D189A"/>
    <w:rsid w:val="004D2B4D"/>
    <w:rsid w:val="004D4455"/>
    <w:rsid w:val="004D7834"/>
    <w:rsid w:val="004E0FAB"/>
    <w:rsid w:val="004E39B3"/>
    <w:rsid w:val="004F2613"/>
    <w:rsid w:val="00501047"/>
    <w:rsid w:val="005078A0"/>
    <w:rsid w:val="005144F6"/>
    <w:rsid w:val="005146E9"/>
    <w:rsid w:val="005253B5"/>
    <w:rsid w:val="00530D68"/>
    <w:rsid w:val="00540C7C"/>
    <w:rsid w:val="00545BA6"/>
    <w:rsid w:val="00551B27"/>
    <w:rsid w:val="005642F5"/>
    <w:rsid w:val="00593D35"/>
    <w:rsid w:val="00595636"/>
    <w:rsid w:val="005A372E"/>
    <w:rsid w:val="005B6AC8"/>
    <w:rsid w:val="005C0079"/>
    <w:rsid w:val="005C0127"/>
    <w:rsid w:val="005C5074"/>
    <w:rsid w:val="005D38B0"/>
    <w:rsid w:val="005D7CB4"/>
    <w:rsid w:val="005E2DB9"/>
    <w:rsid w:val="005F46CC"/>
    <w:rsid w:val="00602453"/>
    <w:rsid w:val="00602977"/>
    <w:rsid w:val="00602BAD"/>
    <w:rsid w:val="00627D99"/>
    <w:rsid w:val="00632D6B"/>
    <w:rsid w:val="00641758"/>
    <w:rsid w:val="00660C53"/>
    <w:rsid w:val="006737B4"/>
    <w:rsid w:val="006818CE"/>
    <w:rsid w:val="00684F26"/>
    <w:rsid w:val="006B71D9"/>
    <w:rsid w:val="006C2647"/>
    <w:rsid w:val="006D11FF"/>
    <w:rsid w:val="006D493C"/>
    <w:rsid w:val="006D4C33"/>
    <w:rsid w:val="006D7F22"/>
    <w:rsid w:val="006F6505"/>
    <w:rsid w:val="00711EFA"/>
    <w:rsid w:val="00730CAF"/>
    <w:rsid w:val="00731F7F"/>
    <w:rsid w:val="007349CB"/>
    <w:rsid w:val="007535E7"/>
    <w:rsid w:val="007546C4"/>
    <w:rsid w:val="007629C1"/>
    <w:rsid w:val="007750A8"/>
    <w:rsid w:val="00787AFA"/>
    <w:rsid w:val="00795551"/>
    <w:rsid w:val="007B2CEF"/>
    <w:rsid w:val="007B3AD8"/>
    <w:rsid w:val="007B4289"/>
    <w:rsid w:val="007D1E5D"/>
    <w:rsid w:val="007D5C21"/>
    <w:rsid w:val="007E4AC8"/>
    <w:rsid w:val="007F6E9A"/>
    <w:rsid w:val="00800F91"/>
    <w:rsid w:val="00801101"/>
    <w:rsid w:val="00801934"/>
    <w:rsid w:val="00802E62"/>
    <w:rsid w:val="00804007"/>
    <w:rsid w:val="00812804"/>
    <w:rsid w:val="00816731"/>
    <w:rsid w:val="0082021C"/>
    <w:rsid w:val="00834C87"/>
    <w:rsid w:val="00852BFB"/>
    <w:rsid w:val="0085481F"/>
    <w:rsid w:val="00856B4B"/>
    <w:rsid w:val="00866E99"/>
    <w:rsid w:val="00870374"/>
    <w:rsid w:val="008A3631"/>
    <w:rsid w:val="008B38FF"/>
    <w:rsid w:val="008C2002"/>
    <w:rsid w:val="008C45B3"/>
    <w:rsid w:val="008C4AFC"/>
    <w:rsid w:val="008D2D52"/>
    <w:rsid w:val="008F1D87"/>
    <w:rsid w:val="00912292"/>
    <w:rsid w:val="00915874"/>
    <w:rsid w:val="00922925"/>
    <w:rsid w:val="009339C3"/>
    <w:rsid w:val="0093707C"/>
    <w:rsid w:val="00943B93"/>
    <w:rsid w:val="00957486"/>
    <w:rsid w:val="00961990"/>
    <w:rsid w:val="009632A5"/>
    <w:rsid w:val="00985621"/>
    <w:rsid w:val="00995AFD"/>
    <w:rsid w:val="00997684"/>
    <w:rsid w:val="009A083F"/>
    <w:rsid w:val="009C5CFC"/>
    <w:rsid w:val="009D1C55"/>
    <w:rsid w:val="009E4E5B"/>
    <w:rsid w:val="00A01A4E"/>
    <w:rsid w:val="00A02623"/>
    <w:rsid w:val="00A1303F"/>
    <w:rsid w:val="00A31D39"/>
    <w:rsid w:val="00A63B64"/>
    <w:rsid w:val="00A86BB7"/>
    <w:rsid w:val="00A95998"/>
    <w:rsid w:val="00A95B0D"/>
    <w:rsid w:val="00AA6348"/>
    <w:rsid w:val="00AC0199"/>
    <w:rsid w:val="00AC3C02"/>
    <w:rsid w:val="00AC5320"/>
    <w:rsid w:val="00AE00C4"/>
    <w:rsid w:val="00B05EA9"/>
    <w:rsid w:val="00B150FD"/>
    <w:rsid w:val="00B220FB"/>
    <w:rsid w:val="00B37BBA"/>
    <w:rsid w:val="00B47BA7"/>
    <w:rsid w:val="00B62113"/>
    <w:rsid w:val="00B62DDB"/>
    <w:rsid w:val="00B63428"/>
    <w:rsid w:val="00B64E66"/>
    <w:rsid w:val="00B76264"/>
    <w:rsid w:val="00B8050A"/>
    <w:rsid w:val="00B83E3E"/>
    <w:rsid w:val="00B87C3E"/>
    <w:rsid w:val="00B9797A"/>
    <w:rsid w:val="00BA0EBE"/>
    <w:rsid w:val="00BA621A"/>
    <w:rsid w:val="00BB3B16"/>
    <w:rsid w:val="00BC2103"/>
    <w:rsid w:val="00BC2C8A"/>
    <w:rsid w:val="00BE2DE6"/>
    <w:rsid w:val="00BE3180"/>
    <w:rsid w:val="00BE5AED"/>
    <w:rsid w:val="00BE775D"/>
    <w:rsid w:val="00BF1D55"/>
    <w:rsid w:val="00BF2D26"/>
    <w:rsid w:val="00C03019"/>
    <w:rsid w:val="00C065CE"/>
    <w:rsid w:val="00C1332D"/>
    <w:rsid w:val="00C14317"/>
    <w:rsid w:val="00C35583"/>
    <w:rsid w:val="00C51E02"/>
    <w:rsid w:val="00C5616D"/>
    <w:rsid w:val="00C71194"/>
    <w:rsid w:val="00C82E42"/>
    <w:rsid w:val="00CC021D"/>
    <w:rsid w:val="00CC3338"/>
    <w:rsid w:val="00CC4003"/>
    <w:rsid w:val="00CC4AEA"/>
    <w:rsid w:val="00CD7C74"/>
    <w:rsid w:val="00CE782F"/>
    <w:rsid w:val="00D14869"/>
    <w:rsid w:val="00D2685D"/>
    <w:rsid w:val="00D37B06"/>
    <w:rsid w:val="00D50FB8"/>
    <w:rsid w:val="00D52FEA"/>
    <w:rsid w:val="00D545AD"/>
    <w:rsid w:val="00D54B63"/>
    <w:rsid w:val="00D830D9"/>
    <w:rsid w:val="00D96962"/>
    <w:rsid w:val="00DA0153"/>
    <w:rsid w:val="00DA140A"/>
    <w:rsid w:val="00DA4A92"/>
    <w:rsid w:val="00DA601C"/>
    <w:rsid w:val="00DC6047"/>
    <w:rsid w:val="00DD6EAD"/>
    <w:rsid w:val="00DF060B"/>
    <w:rsid w:val="00E20DD7"/>
    <w:rsid w:val="00E2148D"/>
    <w:rsid w:val="00E275EA"/>
    <w:rsid w:val="00E427EE"/>
    <w:rsid w:val="00E50E34"/>
    <w:rsid w:val="00E54280"/>
    <w:rsid w:val="00E60B1D"/>
    <w:rsid w:val="00E62E37"/>
    <w:rsid w:val="00E63B6E"/>
    <w:rsid w:val="00E65144"/>
    <w:rsid w:val="00E66B9A"/>
    <w:rsid w:val="00E7080C"/>
    <w:rsid w:val="00E74E46"/>
    <w:rsid w:val="00E8201E"/>
    <w:rsid w:val="00E87056"/>
    <w:rsid w:val="00E87311"/>
    <w:rsid w:val="00E91F37"/>
    <w:rsid w:val="00E9535D"/>
    <w:rsid w:val="00EC66D6"/>
    <w:rsid w:val="00EC7E78"/>
    <w:rsid w:val="00ED22C1"/>
    <w:rsid w:val="00EE09C7"/>
    <w:rsid w:val="00EF2099"/>
    <w:rsid w:val="00EF3503"/>
    <w:rsid w:val="00F2052B"/>
    <w:rsid w:val="00F214BF"/>
    <w:rsid w:val="00F216D3"/>
    <w:rsid w:val="00F31CBB"/>
    <w:rsid w:val="00F3482D"/>
    <w:rsid w:val="00F512BE"/>
    <w:rsid w:val="00F62E83"/>
    <w:rsid w:val="00F72F14"/>
    <w:rsid w:val="00F76707"/>
    <w:rsid w:val="00F828C7"/>
    <w:rsid w:val="00F86B7C"/>
    <w:rsid w:val="00F91A8A"/>
    <w:rsid w:val="00F9237D"/>
    <w:rsid w:val="00FC4E37"/>
    <w:rsid w:val="00FC5776"/>
    <w:rsid w:val="00FC7CE9"/>
    <w:rsid w:val="00FD39FF"/>
    <w:rsid w:val="00FD420E"/>
    <w:rsid w:val="00FE1CA8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8"/>
  </w:style>
  <w:style w:type="paragraph" w:styleId="1">
    <w:name w:val="heading 1"/>
    <w:basedOn w:val="a"/>
    <w:next w:val="a"/>
    <w:link w:val="10"/>
    <w:uiPriority w:val="9"/>
    <w:qFormat/>
    <w:rsid w:val="0012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9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1F3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8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E42"/>
  </w:style>
  <w:style w:type="paragraph" w:styleId="aa">
    <w:name w:val="footer"/>
    <w:basedOn w:val="a"/>
    <w:link w:val="ab"/>
    <w:uiPriority w:val="99"/>
    <w:unhideWhenUsed/>
    <w:rsid w:val="00C8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E42"/>
  </w:style>
  <w:style w:type="character" w:customStyle="1" w:styleId="10">
    <w:name w:val="Заголовок 1 Знак"/>
    <w:basedOn w:val="a0"/>
    <w:link w:val="1"/>
    <w:uiPriority w:val="9"/>
    <w:rsid w:val="0012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8"/>
  </w:style>
  <w:style w:type="paragraph" w:styleId="1">
    <w:name w:val="heading 1"/>
    <w:basedOn w:val="a"/>
    <w:next w:val="a"/>
    <w:link w:val="10"/>
    <w:uiPriority w:val="9"/>
    <w:qFormat/>
    <w:rsid w:val="0012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9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1F3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8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E42"/>
  </w:style>
  <w:style w:type="paragraph" w:styleId="aa">
    <w:name w:val="footer"/>
    <w:basedOn w:val="a"/>
    <w:link w:val="ab"/>
    <w:uiPriority w:val="99"/>
    <w:unhideWhenUsed/>
    <w:rsid w:val="00C8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E42"/>
  </w:style>
  <w:style w:type="character" w:customStyle="1" w:styleId="10">
    <w:name w:val="Заголовок 1 Знак"/>
    <w:basedOn w:val="a0"/>
    <w:link w:val="1"/>
    <w:uiPriority w:val="9"/>
    <w:rsid w:val="0012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CCF0-F5DC-41EC-AD3C-7186A24D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29</cp:revision>
  <cp:lastPrinted>2019-03-26T10:08:00Z</cp:lastPrinted>
  <dcterms:created xsi:type="dcterms:W3CDTF">2017-09-27T09:13:00Z</dcterms:created>
  <dcterms:modified xsi:type="dcterms:W3CDTF">2019-03-26T10:47:00Z</dcterms:modified>
</cp:coreProperties>
</file>