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3A" w:rsidRDefault="00757E5F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Документы необходимые при семейных формах устройства детей – сирот и детей,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оставшихся без попечения родителей.</w:t>
      </w:r>
    </w:p>
    <w:p w:rsidR="00CD1D66" w:rsidRDefault="00CD1D66" w:rsidP="00CD1D6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Документы для постановки на учет кандидатов в усыновители граждан РФ:</w:t>
      </w:r>
    </w:p>
    <w:p w:rsidR="00CD1D66" w:rsidRDefault="00CD1D66" w:rsidP="00CD1D6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раткая автобиография;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правка с места работы с указанием должности и заработной платы либо копия декларации о доходах;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копия финансового лицевого счета и выписка из домовой (поквартирной) книги с места жительства и документ, подтверждающий право собственности на жилое помещение;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справка органов внутренних дел, подтверждающую отсутствие у гражданина, выразившего желание стать опекуном, судимости за умышленное преступление против жизни и здоровья граждан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аключение государственного или муниципального лечебно-профилактического учреждения о результатах медицинского освидетельствования граждан, 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оформленное в порядке, установленном Министерством здравоохранения Российской Федерации (типовая форма заключения утверждена Приказом Министерства здравоохранения Российской Федерации от 18.06.2014 г. № 290н «О результатах медицинского освидетельствования граждан, 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родителей»);</w:t>
      </w:r>
      <w:r>
        <w:rPr>
          <w:rFonts w:ascii="Arial" w:hAnsi="Arial" w:cs="Arial"/>
          <w:color w:val="000000"/>
          <w:sz w:val="21"/>
          <w:szCs w:val="21"/>
        </w:rPr>
        <w:br/>
        <w:t>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опия свидетельства о браке (если состоят в браке);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ж) 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являлись усыновителями и в отношении которых усыновление не было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отменено);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опия паспорта (с предъявлением оригинала).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D1D66" w:rsidRDefault="00CD1D66" w:rsidP="00CD1D6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 xml:space="preserve">Документы, перечисленные в </w:t>
      </w:r>
      <w:proofErr w:type="spellStart"/>
      <w:r>
        <w:rPr>
          <w:rStyle w:val="a3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п.п</w:t>
      </w:r>
      <w:proofErr w:type="spellEnd"/>
      <w:r>
        <w:rPr>
          <w:rStyle w:val="a3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. «б», «в», «г» действительны в течение года со дня их выдачи, а медицинское заключение о состоянии здоровья - в течение 6 месяцев.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D1D66" w:rsidRDefault="00CD1D66" w:rsidP="00CD1D6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Документы для постановки на учет гражданина РФ, выразившего желание стать опекуном (попечителем, приемным родителем, патронатным воспитателем) (далее – опекун):</w:t>
      </w:r>
    </w:p>
    <w:p w:rsidR="00CD1D66" w:rsidRDefault="00CD1D66" w:rsidP="00CD1D6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а) заявление с просьбой о назначении его опекуном;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справка органов внутренних дел, подтверждающую отсутствие у гражданина, выразившего желание стать опекуном, судимости за умышленное преступление против жизни и здоровья граждан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аключение государственного или муниципального лечебно-профилактического учреждения о результатах медицинского освидетельствования граждан, 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оформленное в порядке, установленном </w:t>
      </w:r>
      <w:r>
        <w:rPr>
          <w:rFonts w:ascii="Arial" w:hAnsi="Arial" w:cs="Arial"/>
          <w:color w:val="000000"/>
          <w:sz w:val="21"/>
          <w:szCs w:val="21"/>
        </w:rPr>
        <w:lastRenderedPageBreak/>
        <w:t>Министерством здравоохранения Российской Федерации (типовая форма заключения утверждена Приказом Министерства здравоохранения Российской Федерации от 18.06.2014 г. № 290н «О результатах медицинского освидетельствования граждан, 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родителей»);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опия свидетельства о браке (если гражданин, выразивший желание стать опекуном, состоит в браке);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з) 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обязанностей законного представителя.</w:t>
      </w:r>
    </w:p>
    <w:p w:rsidR="00CD1D66" w:rsidRDefault="00CD1D66" w:rsidP="00CD1D66">
      <w:pPr>
        <w:pStyle w:val="a7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D1D66" w:rsidRDefault="00CD1D66" w:rsidP="00CD1D6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Документы, предусмотренные подпунктами "б" - "г" и "з" пункта 17.1 принимаются органом опеки и попечительства в течение года со дня их выдачи, документ, предусмотренный подпунктом "д", - в течение 6 месяцев со дня его выдачи.</w:t>
      </w:r>
    </w:p>
    <w:p w:rsidR="00CD1D66" w:rsidRDefault="00CD1D66">
      <w:bookmarkStart w:id="0" w:name="_GoBack"/>
      <w:bookmarkEnd w:id="0"/>
    </w:p>
    <w:sectPr w:rsidR="00CD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F"/>
    <w:rsid w:val="00242F6C"/>
    <w:rsid w:val="0034573A"/>
    <w:rsid w:val="00757E5F"/>
    <w:rsid w:val="00C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C"/>
  </w:style>
  <w:style w:type="paragraph" w:styleId="1">
    <w:name w:val="heading 1"/>
    <w:basedOn w:val="a"/>
    <w:link w:val="10"/>
    <w:uiPriority w:val="9"/>
    <w:qFormat/>
    <w:rsid w:val="00242F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42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F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42F6C"/>
    <w:rPr>
      <w:b/>
      <w:bCs/>
    </w:rPr>
  </w:style>
  <w:style w:type="character" w:styleId="a4">
    <w:name w:val="Emphasis"/>
    <w:basedOn w:val="a0"/>
    <w:uiPriority w:val="20"/>
    <w:qFormat/>
    <w:rsid w:val="00242F6C"/>
    <w:rPr>
      <w:i/>
      <w:iCs/>
    </w:rPr>
  </w:style>
  <w:style w:type="paragraph" w:styleId="a5">
    <w:name w:val="No Spacing"/>
    <w:uiPriority w:val="1"/>
    <w:qFormat/>
    <w:rsid w:val="00242F6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2F6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1D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C"/>
  </w:style>
  <w:style w:type="paragraph" w:styleId="1">
    <w:name w:val="heading 1"/>
    <w:basedOn w:val="a"/>
    <w:link w:val="10"/>
    <w:uiPriority w:val="9"/>
    <w:qFormat/>
    <w:rsid w:val="00242F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42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F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42F6C"/>
    <w:rPr>
      <w:b/>
      <w:bCs/>
    </w:rPr>
  </w:style>
  <w:style w:type="character" w:styleId="a4">
    <w:name w:val="Emphasis"/>
    <w:basedOn w:val="a0"/>
    <w:uiPriority w:val="20"/>
    <w:qFormat/>
    <w:rsid w:val="00242F6C"/>
    <w:rPr>
      <w:i/>
      <w:iCs/>
    </w:rPr>
  </w:style>
  <w:style w:type="paragraph" w:styleId="a5">
    <w:name w:val="No Spacing"/>
    <w:uiPriority w:val="1"/>
    <w:qFormat/>
    <w:rsid w:val="00242F6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2F6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1D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Надежда Сергеевна</cp:lastModifiedBy>
  <cp:revision>2</cp:revision>
  <dcterms:created xsi:type="dcterms:W3CDTF">2017-12-22T09:56:00Z</dcterms:created>
  <dcterms:modified xsi:type="dcterms:W3CDTF">2017-12-22T09:57:00Z</dcterms:modified>
</cp:coreProperties>
</file>