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F" w:rsidRPr="001A29BF" w:rsidRDefault="001A29BF" w:rsidP="001A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BF">
        <w:rPr>
          <w:rFonts w:ascii="Times New Roman" w:hAnsi="Times New Roman" w:cs="Times New Roman"/>
          <w:b/>
          <w:sz w:val="28"/>
          <w:szCs w:val="28"/>
        </w:rPr>
        <w:t>З</w:t>
      </w:r>
      <w:r w:rsidRPr="001A29BF">
        <w:rPr>
          <w:rFonts w:ascii="Times New Roman" w:hAnsi="Times New Roman" w:cs="Times New Roman"/>
          <w:b/>
          <w:sz w:val="28"/>
          <w:szCs w:val="28"/>
        </w:rPr>
        <w:t>адачи</w:t>
      </w:r>
      <w:r w:rsidRPr="001A29BF">
        <w:rPr>
          <w:rFonts w:ascii="Times New Roman" w:hAnsi="Times New Roman" w:cs="Times New Roman"/>
          <w:b/>
          <w:sz w:val="28"/>
          <w:szCs w:val="28"/>
        </w:rPr>
        <w:t xml:space="preserve"> Отдела: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Основной задачей Отдела является организация работы по исполнению полномочий администрации в соответствии с федеральными законами, законами Московской области, Уставом муниципального образования, муниципальными правовыми актами в сфере, благоустройства охраны окружающей среды, а именно: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Планирование и реализация мероприятий в сфере благоустройства, направленных на создание комфортных условий среды проживания на территории городского округа Зарайск.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Планирование и реализация мероприятий в экологической сфере в части соблюдения природоохранного законодательства.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Анализ, координация и контроль за деятельностью предприятий, организаций и учреждений всех форм собственности по исполнению законодательства в сфере благоустройства и природоохранного законодательства.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BF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1A29BF">
        <w:rPr>
          <w:rFonts w:ascii="Times New Roman" w:hAnsi="Times New Roman" w:cs="Times New Roman"/>
          <w:b/>
          <w:sz w:val="28"/>
          <w:szCs w:val="28"/>
        </w:rPr>
        <w:t xml:space="preserve"> Отдела: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Организация и координация деятельности предприятий, организаций всех форм собственности, а также физических лиц в рамках реализации мероприятий по решению вопросов в сфере раздельного сбора твердых коммунальных отходов: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9BF"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9BF">
        <w:rPr>
          <w:rFonts w:ascii="Times New Roman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29BF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Осуществление контроля за исполнением законодательства в сфере обращения с твердыми коммунальными отходами.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Формирование краткосрочных планов программы капитального ремонта общего имущества в многоквартирных домах, расположенных на территории городского округа Зарайск Московской области.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Осуществление контроля за исполнением закона Московской области № 66/2013-03 «Об организации проведения капитального ремонта общего имущества в многоквартирных домах, расположенных на территории Московской области».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Оказание содействия управляющим компаниям в работе с населением, в том числе участие в общих собраниях собственников помещений многоквартирных домов, в Дне открытых дверей, проводимых управляющими компаниями.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lastRenderedPageBreak/>
        <w:t>0рганизация и проведение муниципальных Форумов «Управдом» с привлечением неравнодушных граждан к процессу управления многоквартирными домами посредством создания Советов многоквартирных домов.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Анализ, координация и контроль за деятельностью предприятий, организаций всех форм собственности, а также физических лиц по исполнению законодательства в сфере благоустройства.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Разработка и актуализация Правил по благоустройству городского округа Зарайск Московской области.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Формирование для МБУ «Благоустройство, жилищно-коммунальное хозяйство и дорожное хозяйство» муниципального задания в части содержания территорий, малых архитектурных форм, расположенных на территориях общего пользования, во дворах, на детских игровых площадках, благоустройства и озеленения.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Закрепление территорий за хозяйствующими субъектами в целях соблюдения чистоты и порядка, организации благоустройства на территории городского округа Зарайск.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Контроль за эксплуатацией элементов благоустройства, привлечение к работам по благоустройству населения, предприятий, организаций, учреждений, независимо от формы собственности.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Организация и проведение субботников.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Формирование адресного перечня мест, планируемых к установке детских игровых площадок по Губернаторской программе «Наше Подмосковье».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Контроль за выполнением гарантийных обязательств администрации городского округа Зарайск при реализации Губернаторской программы «Наше Подмосковье».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 xml:space="preserve">Контроль за содержанием и своевременным ремонтом детских игровых и </w:t>
      </w:r>
      <w:proofErr w:type="gramStart"/>
      <w:r w:rsidRPr="001A29BF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proofErr w:type="gramEnd"/>
      <w:r w:rsidRPr="001A29BF">
        <w:rPr>
          <w:rFonts w:ascii="Times New Roman" w:hAnsi="Times New Roman" w:cs="Times New Roman"/>
          <w:sz w:val="28"/>
          <w:szCs w:val="28"/>
        </w:rPr>
        <w:t xml:space="preserve"> и иных объектов благоустройства, расположенных на детских игровых площадках, а также на территориях общего пользования, включая места массового отдыха.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Организация мероприятий по оказанию услуги по регулированию численности безнадзорных животных.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Планирование и проведение мероприятий в сфере экологии.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Контроль за соблюдением при</w:t>
      </w:r>
      <w:r>
        <w:rPr>
          <w:rFonts w:ascii="Times New Roman" w:hAnsi="Times New Roman" w:cs="Times New Roman"/>
          <w:sz w:val="28"/>
          <w:szCs w:val="28"/>
        </w:rPr>
        <w:t>родоохранного законодательства.</w:t>
      </w:r>
    </w:p>
    <w:p w:rsidR="001A29BF" w:rsidRPr="001A29BF" w:rsidRDefault="001A29BF" w:rsidP="001A29BF">
      <w:pPr>
        <w:jc w:val="both"/>
        <w:rPr>
          <w:rFonts w:ascii="Times New Roman" w:hAnsi="Times New Roman" w:cs="Times New Roman"/>
          <w:sz w:val="28"/>
          <w:szCs w:val="28"/>
        </w:rPr>
      </w:pPr>
      <w:r w:rsidRPr="001A29BF">
        <w:rPr>
          <w:rFonts w:ascii="Times New Roman" w:hAnsi="Times New Roman" w:cs="Times New Roman"/>
          <w:sz w:val="28"/>
          <w:szCs w:val="28"/>
        </w:rPr>
        <w:t>Рассмотрение обращений граждан, в том числе, обращения, поступившие на портал государственных и муниципальных услуг «</w:t>
      </w:r>
      <w:proofErr w:type="spellStart"/>
      <w:r w:rsidRPr="001A29BF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1A29BF">
        <w:rPr>
          <w:rFonts w:ascii="Times New Roman" w:hAnsi="Times New Roman" w:cs="Times New Roman"/>
          <w:sz w:val="28"/>
          <w:szCs w:val="28"/>
        </w:rPr>
        <w:t>», прием населения, оказание помощи гражданам в решении вопросов в части качающейся полномочий отдела, подготовка предложений руководству по результатам рассмотрения обращений.</w:t>
      </w:r>
      <w:bookmarkStart w:id="0" w:name="_GoBack"/>
      <w:bookmarkEnd w:id="0"/>
    </w:p>
    <w:sectPr w:rsidR="001A29BF" w:rsidRPr="001A29BF" w:rsidSect="001A29B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7"/>
    <w:rsid w:val="001A29BF"/>
    <w:rsid w:val="001D6527"/>
    <w:rsid w:val="00D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1C0"/>
  <w15:chartTrackingRefBased/>
  <w15:docId w15:val="{B045292B-2EE7-4102-836C-84FE6A78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2023-05-29T10:50:00Z</dcterms:created>
  <dcterms:modified xsi:type="dcterms:W3CDTF">2023-05-29T10:57:00Z</dcterms:modified>
</cp:coreProperties>
</file>