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3D" w:rsidRPr="006A72BF" w:rsidRDefault="005D7A3D" w:rsidP="001716D0">
      <w:pPr>
        <w:jc w:val="both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B66">
        <w:rPr>
          <w:sz w:val="28"/>
          <w:szCs w:val="28"/>
        </w:rPr>
        <w:t xml:space="preserve">        </w:t>
      </w:r>
      <w:r w:rsidR="000364A8">
        <w:rPr>
          <w:sz w:val="28"/>
          <w:szCs w:val="28"/>
        </w:rPr>
        <w:t xml:space="preserve"> </w:t>
      </w:r>
      <w:r w:rsidRPr="006A72BF">
        <w:t xml:space="preserve">Приложение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к постановлению главы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городского округа Зарайск </w:t>
      </w:r>
    </w:p>
    <w:p w:rsidR="002D3F71" w:rsidRDefault="005D7A3D" w:rsidP="001716D0">
      <w:pPr>
        <w:jc w:val="both"/>
        <w:rPr>
          <w:sz w:val="28"/>
          <w:szCs w:val="28"/>
        </w:rPr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="00EE3B70">
        <w:t xml:space="preserve">от 11.02.2021 № </w:t>
      </w:r>
      <w:r w:rsidR="00C71BF4">
        <w:t>197</w:t>
      </w:r>
      <w:r w:rsidRPr="006A72BF">
        <w:t>/2</w:t>
      </w:r>
    </w:p>
    <w:p w:rsidR="00EE3B70" w:rsidRDefault="00EE3B70" w:rsidP="001716D0">
      <w:pPr>
        <w:jc w:val="both"/>
        <w:rPr>
          <w:sz w:val="28"/>
          <w:szCs w:val="28"/>
        </w:rPr>
      </w:pPr>
    </w:p>
    <w:p w:rsidR="00EE3B70" w:rsidRDefault="00EE3B70" w:rsidP="00EE3B7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Паспорт муниципальной программы «Цифровое муниципальное образование» </w:t>
      </w:r>
    </w:p>
    <w:p w:rsidR="00EE3B70" w:rsidRDefault="00EE3B70" w:rsidP="00EE3B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263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0"/>
        <w:gridCol w:w="1337"/>
        <w:gridCol w:w="1697"/>
        <w:gridCol w:w="1845"/>
        <w:gridCol w:w="1994"/>
        <w:gridCol w:w="2129"/>
        <w:gridCol w:w="2271"/>
      </w:tblGrid>
      <w:tr w:rsidR="00EE3B70" w:rsidTr="00EE3B70">
        <w:trPr>
          <w:trHeight w:val="6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Первый заместитель главы администрации городского округа Зарайск </w:t>
            </w: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  <w:p w:rsidR="00EE3B70" w:rsidRDefault="00EE3B70" w:rsidP="00EE3B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по безопасности </w:t>
            </w:r>
            <w:proofErr w:type="spellStart"/>
            <w:r>
              <w:t>Сухоцкий</w:t>
            </w:r>
            <w:proofErr w:type="spellEnd"/>
            <w:r>
              <w:t xml:space="preserve"> Г.А.</w:t>
            </w:r>
          </w:p>
        </w:tc>
      </w:tr>
      <w:tr w:rsidR="00EE3B70" w:rsidTr="00EE3B70">
        <w:trPr>
          <w:trHeight w:val="47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</w:t>
            </w:r>
          </w:p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1.Снижение административных барьеров, повышение качества и доступности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предоставления  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услуг, в том числе на базе многофункциональных центров предоставления   государственных и муниципальных услуг </w:t>
            </w:r>
          </w:p>
          <w:p w:rsidR="00EE3B70" w:rsidRDefault="00EE3B70">
            <w:pPr>
              <w:pStyle w:val="af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/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28975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2919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8 635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17 421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208646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44 146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45 039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45 542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246076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50 345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61 567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45 039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45 542</w:t>
            </w:r>
          </w:p>
        </w:tc>
      </w:tr>
    </w:tbl>
    <w:p w:rsidR="00EE3B70" w:rsidRDefault="00EE3B70" w:rsidP="00EE3B7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EE3B70" w:rsidRDefault="00EE3B70" w:rsidP="00EE3B70">
      <w:pPr>
        <w:widowControl w:val="0"/>
        <w:autoSpaceDE w:val="0"/>
        <w:autoSpaceDN w:val="0"/>
        <w:adjustRightInd w:val="0"/>
        <w:jc w:val="right"/>
        <w:outlineLvl w:val="1"/>
      </w:pPr>
    </w:p>
    <w:p w:rsidR="00EE3B70" w:rsidRDefault="00EE3B70" w:rsidP="00EE3B70">
      <w:pPr>
        <w:widowControl w:val="0"/>
        <w:autoSpaceDE w:val="0"/>
        <w:autoSpaceDN w:val="0"/>
        <w:adjustRightInd w:val="0"/>
        <w:jc w:val="right"/>
        <w:outlineLvl w:val="1"/>
      </w:pPr>
    </w:p>
    <w:p w:rsidR="00EE3B70" w:rsidRDefault="00EE3B70" w:rsidP="00EE3B70">
      <w:pPr>
        <w:widowControl w:val="0"/>
        <w:autoSpaceDE w:val="0"/>
        <w:autoSpaceDN w:val="0"/>
        <w:adjustRightInd w:val="0"/>
        <w:jc w:val="right"/>
        <w:outlineLvl w:val="1"/>
      </w:pPr>
    </w:p>
    <w:p w:rsidR="00EE3B70" w:rsidRDefault="00EE3B70" w:rsidP="00EE3B70">
      <w:pPr>
        <w:rPr>
          <w:b/>
        </w:rPr>
        <w:sectPr w:rsidR="00EE3B70">
          <w:headerReference w:type="even" r:id="rId8"/>
          <w:headerReference w:type="default" r:id="rId9"/>
          <w:pgSz w:w="16838" w:h="11906" w:orient="landscape"/>
          <w:pgMar w:top="567" w:right="539" w:bottom="709" w:left="709" w:header="708" w:footer="708" w:gutter="0"/>
          <w:cols w:space="720"/>
        </w:sectPr>
      </w:pPr>
    </w:p>
    <w:p w:rsidR="00EE3B70" w:rsidRDefault="00EE3B70" w:rsidP="00EE3B70">
      <w:pPr>
        <w:widowControl w:val="0"/>
        <w:autoSpaceDE w:val="0"/>
        <w:autoSpaceDN w:val="0"/>
        <w:adjustRightInd w:val="0"/>
        <w:jc w:val="right"/>
        <w:outlineLvl w:val="1"/>
      </w:pPr>
    </w:p>
    <w:p w:rsidR="00EE3B70" w:rsidRDefault="00EE3B70" w:rsidP="00EE3B70">
      <w:pPr>
        <w:autoSpaceDE w:val="0"/>
        <w:autoSpaceDN w:val="0"/>
        <w:adjustRightInd w:val="0"/>
        <w:jc w:val="right"/>
      </w:pPr>
      <w:r>
        <w:t xml:space="preserve">Приложение 3  </w:t>
      </w:r>
    </w:p>
    <w:p w:rsidR="00EE3B70" w:rsidRDefault="00EE3B70" w:rsidP="00EE3B70">
      <w:pPr>
        <w:autoSpaceDE w:val="0"/>
        <w:autoSpaceDN w:val="0"/>
        <w:adjustRightInd w:val="0"/>
        <w:jc w:val="right"/>
      </w:pPr>
      <w:r>
        <w:t>к Программе</w:t>
      </w:r>
    </w:p>
    <w:p w:rsidR="00EE3B70" w:rsidRDefault="00EE3B70" w:rsidP="00EE3B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3B70" w:rsidRDefault="00EE3B70" w:rsidP="00EE3B70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Паспорт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EE3B70" w:rsidRDefault="00EE3B70" w:rsidP="00EE3B7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854"/>
        <w:gridCol w:w="1926"/>
        <w:gridCol w:w="1245"/>
        <w:gridCol w:w="1245"/>
        <w:gridCol w:w="1245"/>
        <w:gridCol w:w="1245"/>
        <w:gridCol w:w="1572"/>
        <w:gridCol w:w="2445"/>
      </w:tblGrid>
      <w:tr w:rsidR="00EE3B70" w:rsidTr="00EE3B70">
        <w:trPr>
          <w:trHeight w:val="83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Муниципальный заказчик подпрограммы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Администрация городского округа Зарайск Московской области</w:t>
            </w:r>
          </w:p>
        </w:tc>
      </w:tr>
      <w:tr w:rsidR="00EE3B70" w:rsidTr="00EE3B70"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" w:name="sub_10523"/>
            <w:r>
              <w:t>Главный распорядитель бюджетных средств</w:t>
            </w:r>
            <w:bookmarkEnd w:id="1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Источник финансирования</w:t>
            </w:r>
          </w:p>
        </w:tc>
        <w:tc>
          <w:tcPr>
            <w:tcW w:w="295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Расходы (тыс. рублей)</w:t>
            </w:r>
          </w:p>
        </w:tc>
      </w:tr>
      <w:tr w:rsidR="00EE3B70" w:rsidTr="00EE3B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2020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2021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2022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2023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2024 год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Итого</w:t>
            </w:r>
          </w:p>
        </w:tc>
      </w:tr>
      <w:tr w:rsidR="00EE3B70" w:rsidTr="00EE3B70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Администрация городского округа Зарайск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Всего: 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39044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27 818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37 818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40 000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40 000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184680</w:t>
            </w:r>
          </w:p>
        </w:tc>
      </w:tr>
      <w:tr w:rsidR="00EE3B70" w:rsidTr="00EE3B70">
        <w:trPr>
          <w:trHeight w:val="1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1 606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1606</w:t>
            </w:r>
          </w:p>
        </w:tc>
      </w:tr>
      <w:tr w:rsidR="00EE3B70" w:rsidTr="00EE3B70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  <w:tr w:rsidR="00EE3B70" w:rsidTr="00EE3B70">
        <w:trPr>
          <w:trHeight w:val="1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37438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27 818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37 818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40 000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40 000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183074</w:t>
            </w:r>
          </w:p>
        </w:tc>
      </w:tr>
      <w:tr w:rsidR="00EE3B70" w:rsidTr="00EE3B70">
        <w:trPr>
          <w:trHeight w:val="1136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Внебюджетные средства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</w:tbl>
    <w:p w:rsidR="00EE3B70" w:rsidRDefault="00EE3B70" w:rsidP="00EE3B70">
      <w:pPr>
        <w:rPr>
          <w:color w:val="FF0000"/>
          <w:sz w:val="28"/>
          <w:szCs w:val="28"/>
        </w:rPr>
        <w:sectPr w:rsidR="00EE3B70">
          <w:footnotePr>
            <w:numFmt w:val="chicago"/>
          </w:footnotePr>
          <w:pgSz w:w="16838" w:h="11906" w:orient="landscape"/>
          <w:pgMar w:top="567" w:right="539" w:bottom="709" w:left="709" w:header="709" w:footer="709" w:gutter="0"/>
          <w:cols w:space="720"/>
        </w:sectPr>
      </w:pPr>
    </w:p>
    <w:p w:rsidR="00EE3B70" w:rsidRDefault="00EE3B70" w:rsidP="00EE3B70">
      <w:pPr>
        <w:keepNext/>
        <w:tabs>
          <w:tab w:val="num" w:pos="0"/>
        </w:tabs>
        <w:jc w:val="center"/>
        <w:outlineLvl w:val="1"/>
        <w:rPr>
          <w:b/>
          <w:lang w:eastAsia="en-US"/>
        </w:rPr>
      </w:pPr>
      <w:r>
        <w:rPr>
          <w:b/>
        </w:rPr>
        <w:lastRenderedPageBreak/>
        <w:t>Характеристика проблем, решаемых посредством мероприятий</w:t>
      </w:r>
    </w:p>
    <w:p w:rsidR="00EE3B70" w:rsidRDefault="00EE3B70" w:rsidP="00EE3B70">
      <w:pPr>
        <w:keepNext/>
        <w:tabs>
          <w:tab w:val="num" w:pos="0"/>
        </w:tabs>
        <w:jc w:val="center"/>
        <w:outlineLvl w:val="1"/>
        <w:rPr>
          <w:b/>
        </w:rPr>
      </w:pPr>
    </w:p>
    <w:p w:rsidR="00EE3B70" w:rsidRDefault="00EE3B70" w:rsidP="00EE3B70">
      <w:pPr>
        <w:shd w:val="clear" w:color="auto" w:fill="FFFFFF"/>
        <w:ind w:firstLine="709"/>
        <w:jc w:val="both"/>
      </w:pPr>
      <w: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EE3B70" w:rsidRDefault="00EE3B70" w:rsidP="00EE3B70">
      <w:pPr>
        <w:shd w:val="clear" w:color="auto" w:fill="FFFFFF"/>
        <w:ind w:firstLine="708"/>
        <w:jc w:val="both"/>
      </w:pPr>
      <w: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EE3B70" w:rsidRDefault="00EE3B70" w:rsidP="00EE3B70">
      <w:pPr>
        <w:pStyle w:val="afffd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Основными мероприятиями Подпрограммы являются: </w:t>
      </w:r>
    </w:p>
    <w:p w:rsidR="00EE3B70" w:rsidRDefault="00EE3B70" w:rsidP="00EE3B70">
      <w:pPr>
        <w:shd w:val="clear" w:color="auto" w:fill="FFFFFF"/>
        <w:ind w:firstLine="708"/>
        <w:jc w:val="both"/>
      </w:pPr>
      <w: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EE3B70" w:rsidRDefault="00EE3B70" w:rsidP="00EE3B70">
      <w:pPr>
        <w:shd w:val="clear" w:color="auto" w:fill="FFFFFF"/>
        <w:ind w:firstLine="708"/>
        <w:jc w:val="both"/>
      </w:pPr>
      <w:r>
        <w:t>организация деятельности многофункциональных центров предоставления государственных и муниципальных услуг;</w:t>
      </w:r>
    </w:p>
    <w:p w:rsidR="00EE3B70" w:rsidRDefault="00EE3B70" w:rsidP="00EE3B70">
      <w:pPr>
        <w:shd w:val="clear" w:color="auto" w:fill="FFFFFF"/>
        <w:ind w:firstLine="708"/>
        <w:jc w:val="both"/>
      </w:pPr>
      <w: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EE3B70" w:rsidRDefault="00EE3B70" w:rsidP="00EE3B70">
      <w:pPr>
        <w:ind w:firstLine="709"/>
        <w:jc w:val="both"/>
        <w:rPr>
          <w:lang w:eastAsia="en-US"/>
        </w:rPr>
      </w:pPr>
      <w:r>
        <w:t>Все мероприятия направлены на обеспечение качества и доступности государственных и муниципальных услуг,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EE3B70" w:rsidRDefault="00EE3B70" w:rsidP="00EE3B70">
      <w:pPr>
        <w:ind w:firstLine="709"/>
        <w:jc w:val="both"/>
      </w:pPr>
      <w:r>
        <w:t>Подпрограммой запланированы мероприятия по дальнейшему развитию в городском округе Зарайск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EE3B70" w:rsidRDefault="00EE3B70" w:rsidP="00EE3B70">
      <w:pPr>
        <w:ind w:firstLine="709"/>
        <w:jc w:val="both"/>
      </w:pPr>
      <w:r>
        <w:t>Для эффективного взаимодействия МФЦ городского округа Зарайск Московской области с ФОИВ, государственными внебюджетными фондами, ОГВ Московской области, ОМСУ муниципальных образований Московской области в Подпрограмме предусмотрены мероприятия по обеспечению деятельности МФЦ.</w:t>
      </w:r>
    </w:p>
    <w:p w:rsidR="00EE3B70" w:rsidRDefault="00EE3B70" w:rsidP="00EE3B70">
      <w:pPr>
        <w:ind w:firstLine="709"/>
        <w:jc w:val="both"/>
      </w:pPr>
      <w: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предоставляемых, в том числе на базе МФЦ, а также осуществлять оценку эффективности деятельности городского округа Зарайск Московской области.</w:t>
      </w:r>
    </w:p>
    <w:p w:rsidR="00EE3B70" w:rsidRDefault="00EE3B70" w:rsidP="00EE3B70">
      <w:pPr>
        <w:shd w:val="clear" w:color="auto" w:fill="FFFFFF"/>
        <w:ind w:firstLine="708"/>
        <w:jc w:val="both"/>
      </w:pPr>
    </w:p>
    <w:p w:rsidR="00EE3B70" w:rsidRDefault="00EE3B70" w:rsidP="00EE3B70">
      <w:pPr>
        <w:keepNext/>
        <w:tabs>
          <w:tab w:val="num" w:pos="851"/>
        </w:tabs>
        <w:ind w:left="851" w:right="707"/>
        <w:jc w:val="center"/>
        <w:outlineLvl w:val="1"/>
        <w:rPr>
          <w:b/>
          <w:lang w:eastAsia="en-US"/>
        </w:rPr>
      </w:pPr>
      <w:r>
        <w:rPr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EE3B70" w:rsidRDefault="00EE3B70" w:rsidP="00EE3B70">
      <w:pPr>
        <w:shd w:val="clear" w:color="auto" w:fill="FFFFFF"/>
        <w:ind w:firstLine="708"/>
        <w:jc w:val="both"/>
      </w:pPr>
    </w:p>
    <w:p w:rsidR="00EE3B70" w:rsidRDefault="00EE3B70" w:rsidP="00EE3B70">
      <w:pPr>
        <w:shd w:val="clear" w:color="auto" w:fill="FFFFFF"/>
        <w:ind w:firstLine="709"/>
        <w:jc w:val="both"/>
      </w:pPr>
      <w: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EE3B70" w:rsidRDefault="00EE3B70" w:rsidP="00EE3B70">
      <w:pPr>
        <w:shd w:val="clear" w:color="auto" w:fill="FFFFFF"/>
        <w:ind w:firstLine="709"/>
        <w:jc w:val="both"/>
      </w:pPr>
      <w:r>
        <w:t>Работа ведется по следующим направлениям:</w:t>
      </w:r>
    </w:p>
    <w:p w:rsidR="00EE3B70" w:rsidRDefault="00EE3B70" w:rsidP="00EE3B70">
      <w:pPr>
        <w:shd w:val="clear" w:color="auto" w:fill="FFFFFF"/>
        <w:ind w:firstLine="709"/>
        <w:jc w:val="both"/>
      </w:pPr>
      <w: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EE3B70" w:rsidRDefault="00EE3B70" w:rsidP="00EE3B70">
      <w:pPr>
        <w:shd w:val="clear" w:color="auto" w:fill="FFFFFF"/>
        <w:ind w:firstLine="709"/>
        <w:jc w:val="both"/>
      </w:pPr>
      <w: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Зарайск Московской области;</w:t>
      </w:r>
    </w:p>
    <w:p w:rsidR="00EE3B70" w:rsidRDefault="00EE3B70" w:rsidP="00EE3B70">
      <w:pPr>
        <w:shd w:val="clear" w:color="auto" w:fill="FFFFFF"/>
        <w:ind w:firstLine="709"/>
        <w:jc w:val="both"/>
      </w:pPr>
      <w:r>
        <w:t>осуществление информационного взаимодействия при предоставлении государственных и муниципальных услуг;</w:t>
      </w:r>
    </w:p>
    <w:p w:rsidR="00EE3B70" w:rsidRDefault="00EE3B70" w:rsidP="00EE3B70">
      <w:pPr>
        <w:shd w:val="clear" w:color="auto" w:fill="FFFFFF"/>
        <w:ind w:firstLine="709"/>
        <w:jc w:val="both"/>
      </w:pPr>
      <w:r>
        <w:lastRenderedPageBreak/>
        <w:t>осуществление мониторинга качества предоставления государственных и муниципальных услуг.</w:t>
      </w:r>
    </w:p>
    <w:p w:rsidR="00EE3B70" w:rsidRDefault="00EE3B70" w:rsidP="00EE3B70">
      <w:pPr>
        <w:shd w:val="clear" w:color="auto" w:fill="FFFFFF"/>
        <w:ind w:firstLine="709"/>
        <w:jc w:val="both"/>
      </w:pPr>
      <w: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EE3B70" w:rsidRDefault="00EE3B70" w:rsidP="00EE3B70">
      <w:pPr>
        <w:rPr>
          <w:sz w:val="28"/>
          <w:szCs w:val="28"/>
        </w:rPr>
        <w:sectPr w:rsidR="00EE3B70">
          <w:pgSz w:w="16838" w:h="11906" w:orient="landscape"/>
          <w:pgMar w:top="567" w:right="539" w:bottom="709" w:left="709" w:header="709" w:footer="709" w:gutter="0"/>
          <w:cols w:space="720"/>
        </w:sectPr>
      </w:pPr>
    </w:p>
    <w:p w:rsidR="00EE3B70" w:rsidRDefault="00EE3B70" w:rsidP="00EE3B70">
      <w:pPr>
        <w:keepNext/>
        <w:tabs>
          <w:tab w:val="num" w:pos="756"/>
        </w:tabs>
        <w:ind w:left="756" w:hanging="576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 к подпрограмме 1</w:t>
      </w:r>
    </w:p>
    <w:p w:rsidR="00EE3B70" w:rsidRDefault="00EE3B70" w:rsidP="00EE3B70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</w:p>
    <w:p w:rsidR="00EE3B70" w:rsidRDefault="00EE3B70" w:rsidP="00EE3B70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</w:p>
    <w:p w:rsidR="00EE3B70" w:rsidRDefault="00EE3B70" w:rsidP="00EE3B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1986"/>
        <w:gridCol w:w="708"/>
        <w:gridCol w:w="1417"/>
        <w:gridCol w:w="1134"/>
        <w:gridCol w:w="1134"/>
        <w:gridCol w:w="992"/>
        <w:gridCol w:w="851"/>
        <w:gridCol w:w="850"/>
        <w:gridCol w:w="851"/>
        <w:gridCol w:w="850"/>
        <w:gridCol w:w="1701"/>
        <w:gridCol w:w="1951"/>
      </w:tblGrid>
      <w:tr w:rsidR="00EE3B70" w:rsidTr="00EE3B70">
        <w:trPr>
          <w:trHeight w:val="26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ind w:left="-109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Сроки </w:t>
            </w:r>
            <w:proofErr w:type="spellStart"/>
            <w:r>
              <w:rPr>
                <w:bCs/>
                <w:sz w:val="16"/>
                <w:szCs w:val="16"/>
              </w:rPr>
              <w:t>исполне-ния</w:t>
            </w:r>
            <w:proofErr w:type="spellEnd"/>
            <w:r>
              <w:rPr>
                <w:bCs/>
                <w:sz w:val="16"/>
                <w:szCs w:val="16"/>
              </w:rPr>
              <w:t xml:space="preserve"> меро</w:t>
            </w:r>
            <w:r>
              <w:rPr>
                <w:bCs/>
                <w:sz w:val="16"/>
                <w:szCs w:val="16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Объем </w:t>
            </w:r>
            <w:proofErr w:type="spellStart"/>
            <w:r>
              <w:rPr>
                <w:bCs/>
                <w:sz w:val="16"/>
                <w:szCs w:val="16"/>
              </w:rPr>
              <w:t>финанси-рования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меропри-ятия</w:t>
            </w:r>
            <w:proofErr w:type="spellEnd"/>
            <w:r>
              <w:rPr>
                <w:bCs/>
                <w:sz w:val="16"/>
                <w:szCs w:val="16"/>
              </w:rPr>
              <w:t xml:space="preserve"> в 2019 году (</w:t>
            </w:r>
            <w:proofErr w:type="spellStart"/>
            <w:r>
              <w:rPr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(</w:t>
            </w:r>
            <w:proofErr w:type="spellStart"/>
            <w:r>
              <w:rPr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EE3B70" w:rsidTr="00EE3B70">
        <w:trPr>
          <w:trHeight w:val="84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3B70" w:rsidRDefault="00EE3B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3B70" w:rsidRDefault="00EE3B7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EE3B70" w:rsidRDefault="00EE3B70" w:rsidP="00EE3B70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709"/>
        <w:gridCol w:w="1406"/>
        <w:gridCol w:w="1145"/>
        <w:gridCol w:w="1134"/>
        <w:gridCol w:w="992"/>
        <w:gridCol w:w="851"/>
        <w:gridCol w:w="850"/>
        <w:gridCol w:w="851"/>
        <w:gridCol w:w="850"/>
        <w:gridCol w:w="1701"/>
        <w:gridCol w:w="1951"/>
      </w:tblGrid>
      <w:tr w:rsidR="00EE3B70" w:rsidTr="00EE3B70">
        <w:trPr>
          <w:trHeight w:val="5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E3B70" w:rsidTr="00EE3B70"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01. </w:t>
            </w:r>
            <w:r>
              <w:rPr>
                <w:sz w:val="16"/>
                <w:szCs w:val="16"/>
              </w:rPr>
              <w:br/>
              <w:t>Реализация общесистемных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Зарайск Московской области;</w:t>
            </w: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8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2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Мингосуправления</w:t>
            </w:r>
            <w:proofErr w:type="spellEnd"/>
            <w:r>
              <w:rPr>
                <w:sz w:val="16"/>
                <w:szCs w:val="16"/>
              </w:rPr>
              <w:t xml:space="preserve"> Московской области;</w:t>
            </w: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Зарайск Московской области;</w:t>
            </w: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Решения Комиссии по проведению административной реформы в Московской области, проекты нормативных правовых актов Московской области, направленные на внедрение оптимизированного порядка предоставления государственных и муниципальных услуг</w:t>
            </w:r>
          </w:p>
        </w:tc>
      </w:tr>
      <w:tr w:rsidR="00EE3B70" w:rsidTr="00EE3B70">
        <w:trPr>
          <w:trHeight w:val="8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9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2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целевого показателя, установленного Указом 601 о качестве и доступности государственных и муниципальных услуг Московской области, </w:t>
            </w:r>
            <w:r>
              <w:rPr>
                <w:sz w:val="16"/>
                <w:szCs w:val="16"/>
              </w:rPr>
              <w:lastRenderedPageBreak/>
              <w:t>внесен в систему мониторинга</w:t>
            </w:r>
          </w:p>
        </w:tc>
      </w:tr>
      <w:tr w:rsidR="00EE3B70" w:rsidTr="00EE3B70">
        <w:trPr>
          <w:trHeight w:val="1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1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184680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Зарайск Московской области;</w:t>
            </w: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  <w:highlight w:val="lightGray"/>
              </w:rPr>
            </w:pPr>
            <w:r>
              <w:rPr>
                <w:bCs/>
                <w:sz w:val="16"/>
                <w:szCs w:val="16"/>
              </w:rPr>
              <w:t>1606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183074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7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after="2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Зарайск Московской области;</w:t>
            </w: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 МФЦ  на территории городского округа Зарайск Московской области</w:t>
            </w:r>
          </w:p>
        </w:tc>
      </w:tr>
      <w:tr w:rsidR="00EE3B70" w:rsidTr="00EE3B70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Зарайск Московской области;</w:t>
            </w: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 МФЦ  на территории городского округа Зарайск Московской области</w:t>
            </w:r>
          </w:p>
        </w:tc>
      </w:tr>
      <w:tr w:rsidR="00EE3B70" w:rsidTr="00EE3B70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</w:t>
            </w:r>
            <w:r>
              <w:rPr>
                <w:sz w:val="16"/>
                <w:szCs w:val="16"/>
              </w:rPr>
              <w:lastRenderedPageBreak/>
              <w:t>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2020-</w:t>
            </w:r>
            <w:r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3B70" w:rsidTr="00EE3B70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Зарайск Московской области;</w:t>
            </w: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«МФЦ городского округа Зарайск Московской области».</w:t>
            </w: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sz w:val="16"/>
                <w:szCs w:val="16"/>
              </w:rPr>
              <w:t>деятельности  МФЦ</w:t>
            </w:r>
            <w:proofErr w:type="gramEnd"/>
            <w:r>
              <w:rPr>
                <w:sz w:val="16"/>
                <w:szCs w:val="16"/>
              </w:rPr>
              <w:t xml:space="preserve">  на территории городского округа Зарайск Московской области</w:t>
            </w: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  <w:highlight w:val="green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  <w:highlight w:val="green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  <w:highlight w:val="green"/>
              </w:rPr>
            </w:pPr>
          </w:p>
        </w:tc>
      </w:tr>
      <w:tr w:rsidR="00EE3B70" w:rsidTr="00EE3B70">
        <w:trPr>
          <w:trHeight w:val="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3B70" w:rsidTr="00EE3B70"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3B70" w:rsidTr="00EE3B70"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10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3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Дооснащение </w:t>
            </w:r>
            <w:r>
              <w:rPr>
                <w:sz w:val="16"/>
                <w:szCs w:val="16"/>
              </w:rPr>
              <w:lastRenderedPageBreak/>
              <w:t>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2020-</w:t>
            </w:r>
            <w:r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3B70" w:rsidTr="00EE3B70">
        <w:trPr>
          <w:trHeight w:val="4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4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</w:tbl>
    <w:p w:rsidR="00EE3B70" w:rsidRDefault="00EE3B70" w:rsidP="00EE3B70">
      <w:pPr>
        <w:ind w:left="142" w:right="-315"/>
        <w:jc w:val="both"/>
        <w:rPr>
          <w:sz w:val="16"/>
          <w:szCs w:val="16"/>
          <w:lang w:eastAsia="en-US"/>
        </w:rPr>
      </w:pPr>
    </w:p>
    <w:p w:rsidR="00EE3B70" w:rsidRDefault="00EE3B70" w:rsidP="00EE3B70">
      <w:pPr>
        <w:rPr>
          <w:rFonts w:eastAsia="Calibri"/>
        </w:rPr>
      </w:pPr>
      <w:bookmarkStart w:id="2" w:name="_Toc355777524"/>
      <w:bookmarkEnd w:id="2"/>
    </w:p>
    <w:p w:rsidR="00EE3B70" w:rsidRDefault="00EE3B70" w:rsidP="001716D0">
      <w:pPr>
        <w:jc w:val="both"/>
        <w:rPr>
          <w:sz w:val="28"/>
          <w:szCs w:val="28"/>
        </w:rPr>
      </w:pPr>
    </w:p>
    <w:p w:rsidR="000364A8" w:rsidRDefault="000364A8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3678A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№4 </w:t>
      </w:r>
    </w:p>
    <w:p w:rsidR="003678A9" w:rsidRDefault="003678A9" w:rsidP="003678A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программе</w:t>
      </w:r>
    </w:p>
    <w:p w:rsidR="003678A9" w:rsidRDefault="003678A9" w:rsidP="003678A9">
      <w:pPr>
        <w:rPr>
          <w:rFonts w:eastAsia="Calibri"/>
          <w:lang w:eastAsia="en-US"/>
        </w:rPr>
      </w:pPr>
    </w:p>
    <w:p w:rsidR="003678A9" w:rsidRDefault="003678A9" w:rsidP="003678A9">
      <w:pPr>
        <w:pStyle w:val="20"/>
        <w:tabs>
          <w:tab w:val="left" w:pos="708"/>
        </w:tabs>
        <w:spacing w:after="0"/>
        <w:ind w:left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Паспорт </w:t>
      </w:r>
      <w:proofErr w:type="gramStart"/>
      <w:r>
        <w:rPr>
          <w:rFonts w:eastAsia="Calibri"/>
          <w:sz w:val="24"/>
          <w:szCs w:val="24"/>
          <w:lang w:eastAsia="en-US"/>
        </w:rPr>
        <w:t>подпрограммы  2</w:t>
      </w:r>
      <w:proofErr w:type="gramEnd"/>
      <w:r>
        <w:rPr>
          <w:rFonts w:eastAsia="Calibri"/>
          <w:sz w:val="24"/>
          <w:szCs w:val="24"/>
          <w:lang w:eastAsia="en-US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3678A9" w:rsidRDefault="003678A9" w:rsidP="003678A9">
      <w:pPr>
        <w:pStyle w:val="20"/>
        <w:tabs>
          <w:tab w:val="left" w:pos="708"/>
        </w:tabs>
        <w:spacing w:after="0"/>
        <w:ind w:left="72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3"/>
        <w:gridCol w:w="2836"/>
        <w:gridCol w:w="1133"/>
        <w:gridCol w:w="994"/>
        <w:gridCol w:w="991"/>
        <w:gridCol w:w="994"/>
        <w:gridCol w:w="849"/>
        <w:gridCol w:w="928"/>
      </w:tblGrid>
      <w:tr w:rsidR="003678A9" w:rsidTr="003678A9">
        <w:trPr>
          <w:trHeight w:val="379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bookmarkStart w:id="3" w:name="_Toc355777520"/>
            <w:r>
              <w:rPr>
                <w:rFonts w:eastAsia="Calibri"/>
              </w:rPr>
              <w:t>Муниципальный заказчик Подпрограммы</w:t>
            </w:r>
          </w:p>
        </w:tc>
        <w:tc>
          <w:tcPr>
            <w:tcW w:w="36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городского округа Зарайск Московской области</w:t>
            </w:r>
          </w:p>
        </w:tc>
      </w:tr>
      <w:tr w:rsidR="003678A9" w:rsidTr="003678A9">
        <w:trPr>
          <w:trHeight w:val="201"/>
        </w:trPr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Источники финансиро</w:t>
            </w:r>
            <w:r>
              <w:rPr>
                <w:rFonts w:eastAsia="Calibri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Главный распорядитель бюджетных средств 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Источник финансирования</w:t>
            </w:r>
          </w:p>
        </w:tc>
        <w:tc>
          <w:tcPr>
            <w:tcW w:w="1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Расходы (тыс. рублей)</w:t>
            </w:r>
          </w:p>
        </w:tc>
      </w:tr>
      <w:tr w:rsidR="003678A9" w:rsidTr="003678A9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60" w:after="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60" w:after="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60" w:after="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60" w:after="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60" w:after="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60" w:after="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</w:tr>
      <w:tr w:rsidR="003678A9" w:rsidTr="003678A9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6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городского округа Зарайск  Московской области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4539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22527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23749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5039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5542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61396</w:t>
            </w:r>
          </w:p>
        </w:tc>
      </w:tr>
      <w:tr w:rsidR="003678A9" w:rsidTr="003678A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3226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5437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6328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</w:rPr>
            </w:pPr>
            <w:r>
              <w:t>5039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</w:rPr>
            </w:pPr>
            <w:r>
              <w:t>5542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  <w:color w:val="FF0000"/>
              </w:rPr>
            </w:pPr>
            <w:r>
              <w:rPr>
                <w:color w:val="000000"/>
              </w:rPr>
              <w:t>25572</w:t>
            </w:r>
          </w:p>
        </w:tc>
      </w:tr>
      <w:tr w:rsidR="003678A9" w:rsidTr="003678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</w:pPr>
            <w:r>
              <w:t>1313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</w:pPr>
            <w:r>
              <w:t>8635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</w:pPr>
            <w:r>
              <w:t>17421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color w:val="000000"/>
              </w:rPr>
            </w:pPr>
            <w:r>
              <w:t>27369</w:t>
            </w:r>
          </w:p>
        </w:tc>
      </w:tr>
      <w:tr w:rsidR="003678A9" w:rsidTr="003678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8455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8455</w:t>
            </w:r>
          </w:p>
        </w:tc>
      </w:tr>
      <w:tr w:rsidR="003678A9" w:rsidTr="003678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внебюджетные источники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3678A9" w:rsidRDefault="003678A9" w:rsidP="003678A9">
      <w:pPr>
        <w:rPr>
          <w:rFonts w:eastAsia="MS Gothic"/>
          <w:b/>
          <w:bCs/>
          <w:sz w:val="22"/>
          <w:szCs w:val="22"/>
          <w:lang w:eastAsia="en-US"/>
        </w:rPr>
        <w:sectPr w:rsidR="003678A9">
          <w:endnotePr>
            <w:numFmt w:val="chicago"/>
          </w:endnotePr>
          <w:pgSz w:w="16838" w:h="11906" w:orient="landscape"/>
          <w:pgMar w:top="426" w:right="851" w:bottom="851" w:left="1418" w:header="709" w:footer="709" w:gutter="0"/>
          <w:cols w:space="720"/>
        </w:sectPr>
      </w:pPr>
    </w:p>
    <w:bookmarkEnd w:id="3"/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1. Характеристика проблем, решаемых посредством мероприятий подпрограммы.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Сегодняшний уровень развития информационно-телекоммуникационной среды ОМС городского округа Зарайск Московской области не обеспечивает полноценного доступа к информационно-коммуникационным сервисам ОГВ и ОМС Московской области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 городского округа Зарайск Московской области, что приводит к неоптимальному расходованию бюджетных средств. 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ОМСУ 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</w:t>
      </w:r>
      <w:proofErr w:type="spellStart"/>
      <w:r>
        <w:rPr>
          <w:rFonts w:eastAsia="Calibri"/>
        </w:rPr>
        <w:t>общерегиональных</w:t>
      </w:r>
      <w:proofErr w:type="spellEnd"/>
      <w:r>
        <w:rPr>
          <w:rFonts w:eastAsia="Calibri"/>
        </w:rPr>
        <w:t xml:space="preserve"> информационных сервисов, доступных как населению, так и юридическим лицам.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Комплексное решение задач социально-экономического развития городского округа Зарайск Московской области,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ОМСУ 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Ранее проводимые в ОМСУ городского округа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сегодняшний день подготовлены все необходимые предпосылки для совершенствования работы ОМСУ городского округа Зарайск Московской области на основе широкого использования информационных и коммуникационных технологий.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Социально-экономическое развитие городского округа Зарайск Московской области делает необходимым концентрацию усилий ОМСУ городского округа Зарайск Московской области на быстрое и качественное предоставление государственных и муниципальных услуг как физическим, так и юридическим лицам.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кадрового потенциала, кардинальное улучшение системы предоставления государственных и </w:t>
      </w:r>
      <w:proofErr w:type="gramStart"/>
      <w:r>
        <w:rPr>
          <w:rFonts w:eastAsia="Calibri"/>
        </w:rPr>
        <w:t>муниципальных  услуг</w:t>
      </w:r>
      <w:proofErr w:type="gramEnd"/>
      <w:r>
        <w:rPr>
          <w:rFonts w:eastAsia="Calibri"/>
        </w:rPr>
        <w:t xml:space="preserve"> на основе современных управленческих </w:t>
      </w:r>
      <w:r>
        <w:rPr>
          <w:rFonts w:eastAsia="Calibri"/>
        </w:rPr>
        <w:lastRenderedPageBreak/>
        <w:t>технологий и использования в деятельности ОМСУ городского округа Зарайск Московской области преимуществ информационных систем и ресурсов.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Требуют решения следующие проблемные вопросы, влияющие на качество государственных и муниципальных услуг: </w:t>
      </w:r>
    </w:p>
    <w:p w:rsidR="003678A9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3678A9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многократное личное взаимодействие государственных гражданских служащих и работников ОМС городского округа Зарайск Московской области и подведомственных им организаций с заявителями; </w:t>
      </w:r>
    </w:p>
    <w:p w:rsidR="003678A9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eastAsia="Calibri"/>
        </w:rPr>
      </w:pPr>
      <w:r>
        <w:rPr>
          <w:rFonts w:eastAsia="Calibri"/>
        </w:rPr>
        <w:t>несогласованность графиков работы территориальных органов ФОИВ и ОМС Московской области, обслуживающих заявителей на территории их проживания;</w:t>
      </w:r>
    </w:p>
    <w:p w:rsidR="003678A9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eastAsia="Calibri"/>
        </w:rPr>
      </w:pPr>
      <w:r>
        <w:rPr>
          <w:rFonts w:eastAsia="Calibri"/>
        </w:rPr>
        <w:t>недостаточно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Недостаточными темпами развивается инфраструктура доступа населения к сайтам ОГВ и ОМС Московской области и информационное наполнение этих ресурсов, особенно в сфере предоставления государственных и муниципальных услуг в электронной форме.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>
        <w:rPr>
          <w:rFonts w:eastAsia="Calibri"/>
        </w:rPr>
        <w:t>мультисервисной</w:t>
      </w:r>
      <w:proofErr w:type="spellEnd"/>
      <w:r>
        <w:rPr>
          <w:rFonts w:eastAsia="Calibri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3. Перечень мероприятий подпрограммы.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lang w:eastAsia="en-US"/>
        </w:rPr>
        <w:t>Достижение основных мероприятий муниципальной Подпрограммы 2 осуществляется посредством реализации мероприятий Подпрограммы 2. Перечень мероприятий приведен в приложении № 1к Подпрограмме 2</w:t>
      </w:r>
      <w:r>
        <w:rPr>
          <w:rFonts w:eastAsia="Calibri"/>
          <w:i/>
          <w:iCs/>
          <w:lang w:eastAsia="en-US"/>
        </w:rPr>
        <w:t>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678A9" w:rsidRDefault="003678A9" w:rsidP="003678A9">
      <w:pPr>
        <w:rPr>
          <w:rFonts w:eastAsia="Calibri"/>
          <w:sz w:val="28"/>
          <w:szCs w:val="28"/>
          <w:lang w:eastAsia="en-US"/>
        </w:rPr>
        <w:sectPr w:rsidR="003678A9">
          <w:pgSz w:w="11906" w:h="16838"/>
          <w:pgMar w:top="1134" w:right="850" w:bottom="1134" w:left="1701" w:header="708" w:footer="708" w:gutter="0"/>
          <w:cols w:space="720"/>
        </w:sectPr>
      </w:pPr>
    </w:p>
    <w:p w:rsidR="003678A9" w:rsidRDefault="003678A9" w:rsidP="003678A9">
      <w:pPr>
        <w:pStyle w:val="20"/>
        <w:ind w:left="754" w:hanging="896"/>
        <w:jc w:val="right"/>
        <w:rPr>
          <w:rFonts w:eastAsia="Calibri"/>
          <w:sz w:val="22"/>
          <w:szCs w:val="22"/>
        </w:rPr>
      </w:pPr>
      <w:bookmarkStart w:id="4" w:name="_Toc355777529"/>
      <w:r>
        <w:rPr>
          <w:rFonts w:eastAsia="Calibri"/>
          <w:sz w:val="22"/>
          <w:szCs w:val="22"/>
        </w:rPr>
        <w:lastRenderedPageBreak/>
        <w:t xml:space="preserve">Приложение №1 </w:t>
      </w:r>
    </w:p>
    <w:p w:rsidR="003678A9" w:rsidRDefault="003678A9" w:rsidP="003678A9">
      <w:pPr>
        <w:jc w:val="right"/>
        <w:rPr>
          <w:rFonts w:eastAsia="Calibri"/>
          <w:sz w:val="20"/>
          <w:szCs w:val="20"/>
        </w:rPr>
      </w:pPr>
      <w:r>
        <w:rPr>
          <w:rFonts w:eastAsia="Calibri"/>
        </w:rPr>
        <w:t>к подпрограмме 2</w:t>
      </w:r>
    </w:p>
    <w:p w:rsidR="003678A9" w:rsidRDefault="003678A9" w:rsidP="003678A9">
      <w:pPr>
        <w:pStyle w:val="20"/>
        <w:tabs>
          <w:tab w:val="left" w:pos="708"/>
        </w:tabs>
        <w:ind w:left="720"/>
      </w:pPr>
      <w:r>
        <w:rPr>
          <w:rFonts w:eastAsia="Calibri"/>
          <w:b w:val="0"/>
          <w:sz w:val="24"/>
          <w:szCs w:val="24"/>
        </w:rPr>
        <w:t>Перечень мероприятий подпрограммы</w:t>
      </w:r>
      <w:r>
        <w:rPr>
          <w:b w:val="0"/>
          <w:sz w:val="24"/>
          <w:szCs w:val="24"/>
        </w:rPr>
        <w:t xml:space="preserve"> </w:t>
      </w:r>
      <w:bookmarkEnd w:id="4"/>
      <w:r>
        <w:rPr>
          <w:b w:val="0"/>
          <w:sz w:val="24"/>
          <w:szCs w:val="24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1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575"/>
        <w:gridCol w:w="1001"/>
        <w:gridCol w:w="1931"/>
        <w:gridCol w:w="1140"/>
        <w:gridCol w:w="554"/>
        <w:gridCol w:w="474"/>
        <w:gridCol w:w="554"/>
        <w:gridCol w:w="554"/>
        <w:gridCol w:w="474"/>
        <w:gridCol w:w="474"/>
        <w:gridCol w:w="1424"/>
        <w:gridCol w:w="1789"/>
      </w:tblGrid>
      <w:tr w:rsidR="003678A9" w:rsidTr="003678A9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 п/п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Мероприятия по реализации</w:t>
            </w:r>
            <w:r>
              <w:rPr>
                <w:rFonts w:eastAsia="Calibri"/>
                <w:sz w:val="16"/>
                <w:szCs w:val="16"/>
                <w:lang w:eastAsia="en-US"/>
              </w:rPr>
              <w:br/>
              <w:t>подпрограммы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  <w:p w:rsidR="003678A9" w:rsidRDefault="003678A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(годы)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мероприятия в 2019 году (тыс. рублей)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678A9" w:rsidTr="003678A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3678A9" w:rsidTr="003678A9">
        <w:trPr>
          <w:trHeight w:val="5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1337,8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tabs>
                <w:tab w:val="left" w:pos="134"/>
              </w:tabs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8A9" w:rsidTr="003678A9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1337,8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6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ЖКХ, Заместитель главы администрации по градостроительной деятельности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Проведена инвентаризация и постановка кабельной канализации на балансовый учет. Созданы условия доступа операторам связи в многоквартирные дома и подключения подъездного видеонаблюдения. Сформирован реестр операторов связи, оказывающих услуги по предоставлению широкополосного доступа в информационно-телекоммуникационную сеть «Интернет»</w:t>
            </w:r>
          </w:p>
        </w:tc>
      </w:tr>
      <w:tr w:rsidR="003678A9" w:rsidTr="003678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1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ОМСУ обеспечен широкополосным доступом в сеть Интернет и телефонной связью</w:t>
            </w:r>
          </w:p>
        </w:tc>
      </w:tr>
      <w:tr w:rsidR="003678A9" w:rsidTr="003678A9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городского округа Зарайск </w:t>
            </w:r>
            <w:r>
              <w:rPr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4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>
              <w:rPr>
                <w:sz w:val="16"/>
                <w:szCs w:val="16"/>
              </w:rPr>
              <w:t>мультисервисной</w:t>
            </w:r>
            <w:proofErr w:type="spellEnd"/>
            <w:r>
              <w:rPr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ОМСУ подключен к единой интегрированной </w:t>
            </w:r>
            <w:proofErr w:type="spellStart"/>
            <w:r>
              <w:rPr>
                <w:sz w:val="16"/>
                <w:szCs w:val="16"/>
              </w:rPr>
              <w:t>мультисервисной</w:t>
            </w:r>
            <w:proofErr w:type="spellEnd"/>
            <w:r>
              <w:rPr>
                <w:sz w:val="16"/>
                <w:szCs w:val="16"/>
              </w:rPr>
              <w:t xml:space="preserve"> телекоммуникационной сети Правительства Московской области</w:t>
            </w:r>
          </w:p>
        </w:tc>
      </w:tr>
      <w:tr w:rsidR="003678A9" w:rsidTr="003678A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1157,80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оборудованием и поддержание его работоспособности</w:t>
            </w: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1157,80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652,62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Обеспечена защита информационно-технологической и телекоммуникационной инфраструктуры и информации в информационных системах</w:t>
            </w: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652,62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652,62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tabs>
                <w:tab w:val="left" w:pos="301"/>
              </w:tabs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Обеспечена защита информации в соответствии с установленными требованиями</w:t>
            </w: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652,62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Default="003678A9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444,94</w:t>
            </w:r>
          </w:p>
          <w:p w:rsidR="003678A9" w:rsidRDefault="003678A9">
            <w:pPr>
              <w:spacing w:before="20" w:after="200" w:line="276" w:lineRule="auto"/>
              <w:ind w:right="97"/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tabs>
                <w:tab w:val="left" w:pos="301"/>
              </w:tabs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444,94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Мероприятие 03.01. Обеспечение программными продуктами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444,94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Обеспечение программными продуктами</w:t>
            </w: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444,94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Мероприятие 03.02. Внедрение и сопровождение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  <w:r>
              <w:rPr>
                <w:sz w:val="16"/>
                <w:szCs w:val="16"/>
              </w:rPr>
              <w:lastRenderedPageBreak/>
              <w:t>муниципальных услуг и обращений граждан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Использование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информационных систем поддержки оказания государственных и муниципальных услуг и обеспечивающих функций и контроля результативности деятельности</w:t>
            </w: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Мероприятие 03.03. </w:t>
            </w:r>
            <w:r>
              <w:rPr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финансового управления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информационных систем обеспечения деятельности ОМСУ</w:t>
            </w: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5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1062,15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3678A9" w:rsidTr="003678A9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1062,15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9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color w:val="000000"/>
                <w:sz w:val="16"/>
                <w:szCs w:val="16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1062,15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3678A9" w:rsidTr="003678A9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1062,15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7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5.1.1.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color w:val="000000"/>
                <w:sz w:val="16"/>
                <w:szCs w:val="16"/>
              </w:rPr>
              <w:t>2.01.01.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(школы)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656,55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3678A9" w:rsidTr="003678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656,55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6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5.1.2.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color w:val="000000"/>
                <w:sz w:val="16"/>
                <w:szCs w:val="16"/>
              </w:rPr>
              <w:t>2.01.52.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(дошкольные учреждения)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405,60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Учреждения дошкольного образования обеспечены доступом в информационно-телекоммуникационную сеть Интернет</w:t>
            </w:r>
          </w:p>
        </w:tc>
      </w:tr>
      <w:tr w:rsidR="003678A9" w:rsidTr="003678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405,60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559,52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 по ЖКХ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Расходы, связанные с предоставлением доступа к электронным сервисам цифровой инфраструктуры в сфере жилищно-коммунального хозяйства профинансированы</w:t>
            </w: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515,32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5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Мероприятие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D</w:t>
            </w:r>
            <w:r>
              <w:rPr>
                <w:rFonts w:eastAsia="Calibri"/>
                <w:sz w:val="16"/>
                <w:szCs w:val="16"/>
                <w:lang w:eastAsia="en-US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559,52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 по ЖКХ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Расходы, связанные с предоставлением доступа к электронным сервисам цифровой инфраструктуры в сфере жилищно-коммунального хозяйства профинансированы</w:t>
            </w:r>
          </w:p>
        </w:tc>
      </w:tr>
      <w:tr w:rsidR="003678A9" w:rsidTr="003678A9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515,32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5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8586,77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1784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Default="003678A9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Default="003678A9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552,36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right="-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line="276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6417,41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26609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8635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2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7.1.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color w:val="000000"/>
                <w:sz w:val="16"/>
                <w:szCs w:val="16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современных аппаратно-программных комплексов в общеобразовательных организациях</w:t>
            </w:r>
          </w:p>
        </w:tc>
      </w:tr>
      <w:tr w:rsidR="003678A9" w:rsidTr="003678A9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7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.2.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color w:val="000000"/>
                <w:sz w:val="16"/>
                <w:szCs w:val="16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образования, 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современных аппаратно-программных комплексов со средствами криптографической защиты информации в организациях</w:t>
            </w:r>
          </w:p>
        </w:tc>
      </w:tr>
      <w:tr w:rsidR="003678A9" w:rsidTr="003678A9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4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color w:val="000000"/>
                <w:sz w:val="16"/>
                <w:szCs w:val="16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3678A9" w:rsidTr="003678A9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791,20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color w:val="000000"/>
                <w:sz w:val="16"/>
                <w:szCs w:val="16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5524,77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17369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13739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Оснащение мультимедийными проекторами и экранами для мультимедийных проекторов </w:t>
            </w:r>
            <w:r>
              <w:rPr>
                <w:sz w:val="16"/>
                <w:szCs w:val="16"/>
              </w:rPr>
              <w:lastRenderedPageBreak/>
              <w:t>общеобразовательных организаций в муниципальном образовании Московской области</w:t>
            </w: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437,56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5087,21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7.6.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E4.06.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678A9" w:rsidRDefault="003678A9" w:rsidP="003678A9">
      <w:pPr>
        <w:rPr>
          <w:rFonts w:eastAsia="Calibri"/>
          <w:lang w:eastAsia="en-US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sectPr w:rsidR="003678A9" w:rsidSect="00780362">
      <w:pgSz w:w="16838" w:h="11906" w:orient="landscape"/>
      <w:pgMar w:top="567" w:right="539" w:bottom="709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15" w:rsidRDefault="002B0015">
      <w:r>
        <w:separator/>
      </w:r>
    </w:p>
  </w:endnote>
  <w:endnote w:type="continuationSeparator" w:id="0">
    <w:p w:rsidR="002B0015" w:rsidRDefault="002B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15" w:rsidRDefault="002B0015">
      <w:r>
        <w:separator/>
      </w:r>
    </w:p>
  </w:footnote>
  <w:footnote w:type="continuationSeparator" w:id="0">
    <w:p w:rsidR="002B0015" w:rsidRDefault="002B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015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8D8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57B5D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BF8B37-EB63-46FE-8ADB-0937D84F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A8B3-07AF-4D54-8444-AF083DEB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5659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2021-02-11T07:36:00Z</cp:lastPrinted>
  <dcterms:created xsi:type="dcterms:W3CDTF">2021-02-16T12:13:00Z</dcterms:created>
  <dcterms:modified xsi:type="dcterms:W3CDTF">2021-02-16T12:13:00Z</dcterms:modified>
</cp:coreProperties>
</file>