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Default="00DF6CA4" w:rsidP="005240A9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  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B66EC9">
        <w:rPr>
          <w:sz w:val="28"/>
          <w:szCs w:val="28"/>
        </w:rPr>
        <w:t xml:space="preserve"> </w:t>
      </w:r>
      <w:r w:rsidR="0000127F">
        <w:rPr>
          <w:sz w:val="28"/>
          <w:szCs w:val="28"/>
        </w:rPr>
        <w:t>1</w:t>
      </w:r>
      <w:r w:rsidR="00B66EC9">
        <w:rPr>
          <w:sz w:val="28"/>
          <w:szCs w:val="28"/>
        </w:rPr>
        <w:t>2</w:t>
      </w:r>
      <w:r w:rsidR="00495BAE" w:rsidRPr="00D149AB">
        <w:rPr>
          <w:sz w:val="28"/>
          <w:szCs w:val="28"/>
        </w:rPr>
        <w:t>.0</w:t>
      </w:r>
      <w:r w:rsidR="00BA15BA">
        <w:rPr>
          <w:sz w:val="28"/>
          <w:szCs w:val="28"/>
        </w:rPr>
        <w:t>2.2021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4C5F6B" w:rsidRPr="00D149AB">
        <w:rPr>
          <w:sz w:val="28"/>
          <w:szCs w:val="28"/>
        </w:rPr>
        <w:t xml:space="preserve">   </w:t>
      </w:r>
      <w:r w:rsidR="0000127F">
        <w:rPr>
          <w:sz w:val="28"/>
          <w:szCs w:val="28"/>
        </w:rPr>
        <w:t>20</w:t>
      </w:r>
      <w:r w:rsidR="00B66EC9">
        <w:rPr>
          <w:sz w:val="28"/>
          <w:szCs w:val="28"/>
        </w:rPr>
        <w:t>9</w:t>
      </w:r>
      <w:r w:rsidR="00BA15BA">
        <w:rPr>
          <w:sz w:val="28"/>
          <w:szCs w:val="28"/>
        </w:rPr>
        <w:t>/2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645FA" w:rsidRDefault="00696864" w:rsidP="00696864">
      <w:pPr>
        <w:rPr>
          <w:sz w:val="28"/>
          <w:szCs w:val="28"/>
        </w:rPr>
      </w:pPr>
      <w:r w:rsidRPr="00C645FA">
        <w:rPr>
          <w:sz w:val="28"/>
          <w:szCs w:val="28"/>
        </w:rPr>
        <w:t xml:space="preserve">                     </w:t>
      </w:r>
      <w:r w:rsidR="00D078B7" w:rsidRPr="00C645FA">
        <w:rPr>
          <w:sz w:val="28"/>
          <w:szCs w:val="28"/>
        </w:rPr>
        <w:t>О внесении изменений в муниципальную программу</w:t>
      </w:r>
    </w:p>
    <w:p w:rsidR="00C645FA" w:rsidRDefault="00696864" w:rsidP="00D50DE3">
      <w:pPr>
        <w:spacing w:after="200"/>
        <w:contextualSpacing/>
        <w:rPr>
          <w:rFonts w:eastAsia="Calibri"/>
          <w:bCs/>
          <w:sz w:val="28"/>
          <w:szCs w:val="28"/>
          <w:lang w:eastAsia="en-US"/>
        </w:rPr>
      </w:pPr>
      <w:r w:rsidRPr="00C645FA">
        <w:rPr>
          <w:sz w:val="28"/>
          <w:szCs w:val="28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городского округа Зарайск «</w:t>
      </w:r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Формирование современной </w:t>
      </w:r>
    </w:p>
    <w:p w:rsidR="00C645FA" w:rsidRDefault="00C645FA" w:rsidP="00D50DE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D50DE3" w:rsidRPr="00C645FA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="00D50DE3" w:rsidRPr="00C645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утвержд</w:t>
      </w:r>
      <w:r>
        <w:rPr>
          <w:rFonts w:eastAsia="Calibri"/>
          <w:sz w:val="28"/>
          <w:szCs w:val="28"/>
          <w:lang w:eastAsia="en-US"/>
        </w:rPr>
        <w:t>ё</w:t>
      </w:r>
      <w:r w:rsidR="00D50DE3" w:rsidRPr="00C645FA">
        <w:rPr>
          <w:rFonts w:eastAsia="Calibri"/>
          <w:sz w:val="28"/>
          <w:szCs w:val="28"/>
          <w:lang w:eastAsia="en-US"/>
        </w:rPr>
        <w:t>нную</w:t>
      </w:r>
    </w:p>
    <w:p w:rsid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Московской области от 12.12.2019 № 2186/12</w:t>
      </w:r>
    </w:p>
    <w:p w:rsidR="00D50DE3" w:rsidRPr="00C645FA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21B54" w:rsidRDefault="00C21B54" w:rsidP="000B451B">
      <w:pPr>
        <w:shd w:val="clear" w:color="auto" w:fill="FFFFFF" w:themeFill="background1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645FA" w:rsidRPr="000B451B">
        <w:rPr>
          <w:rFonts w:eastAsia="Calibri"/>
          <w:sz w:val="28"/>
          <w:szCs w:val="28"/>
          <w:lang w:eastAsia="en-US"/>
        </w:rPr>
        <w:t xml:space="preserve"> </w:t>
      </w:r>
      <w:r w:rsidR="00D50DE3" w:rsidRPr="000B451B">
        <w:rPr>
          <w:rFonts w:eastAsia="Calibri"/>
          <w:sz w:val="28"/>
          <w:szCs w:val="28"/>
          <w:lang w:eastAsia="en-US"/>
        </w:rPr>
        <w:t xml:space="preserve">На основании </w:t>
      </w:r>
      <w:r w:rsidR="000B451B" w:rsidRPr="000B451B">
        <w:rPr>
          <w:rFonts w:eastAsia="Calibri"/>
          <w:sz w:val="28"/>
          <w:szCs w:val="28"/>
          <w:lang w:eastAsia="en-US"/>
        </w:rPr>
        <w:t xml:space="preserve">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</w:t>
      </w:r>
    </w:p>
    <w:p w:rsidR="000B451B" w:rsidRPr="000B451B" w:rsidRDefault="000B451B" w:rsidP="00C21B54">
      <w:pPr>
        <w:shd w:val="clear" w:color="auto" w:fill="FFFFFF" w:themeFill="background1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>(с изменениями), решения Совета депутатов г</w:t>
      </w:r>
      <w:r w:rsidR="00C21B54">
        <w:rPr>
          <w:rFonts w:eastAsia="Calibri"/>
          <w:sz w:val="28"/>
          <w:szCs w:val="28"/>
          <w:lang w:eastAsia="en-US"/>
        </w:rPr>
        <w:t xml:space="preserve">ородского округа </w:t>
      </w:r>
      <w:r w:rsidRPr="000B451B">
        <w:rPr>
          <w:rFonts w:eastAsia="Calibri"/>
          <w:sz w:val="28"/>
          <w:szCs w:val="28"/>
          <w:lang w:eastAsia="en-US"/>
        </w:rPr>
        <w:t xml:space="preserve"> Зарайск от 03.12.2020 № 64/1 «О внесении изменений в решение Совета депутатов городского округа Зарайск Московской области от 12.12.2019г. №48/1 «О бюджете городского округа Зарайск Московской области на 2020 год и на плановый период 2021 и 2022 годо</w:t>
      </w:r>
      <w:r w:rsidR="00C21B54">
        <w:rPr>
          <w:rFonts w:eastAsia="Calibri"/>
          <w:sz w:val="28"/>
          <w:szCs w:val="28"/>
          <w:lang w:eastAsia="en-US"/>
        </w:rPr>
        <w:t>в», решения Совета депутатов городского округа</w:t>
      </w:r>
      <w:r w:rsidRPr="000B451B">
        <w:rPr>
          <w:rFonts w:eastAsia="Calibri"/>
          <w:sz w:val="28"/>
          <w:szCs w:val="28"/>
          <w:lang w:eastAsia="en-US"/>
        </w:rPr>
        <w:t xml:space="preserve"> Зарайск №66/1 от 30 декабря 2020 года «О внесении изменений в решение Совета депутатов городского округа Зарайск Московской области от 12.12.2019 года №48/1 «О бюджете городского округа Зарайск Московской области на 2020 год и на плановый период 2021 и 2022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 </w:t>
      </w:r>
    </w:p>
    <w:p w:rsidR="000B451B" w:rsidRPr="000B451B" w:rsidRDefault="000B451B" w:rsidP="00C21B54">
      <w:pPr>
        <w:spacing w:after="20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</w:t>
      </w:r>
      <w:r w:rsidR="00C21B54"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0B451B">
        <w:rPr>
          <w:rFonts w:eastAsia="Calibri"/>
          <w:sz w:val="28"/>
          <w:szCs w:val="28"/>
          <w:lang w:eastAsia="en-US"/>
        </w:rPr>
        <w:t>П О С Т А Н О В Л Я Ю:</w:t>
      </w:r>
    </w:p>
    <w:p w:rsidR="000B451B" w:rsidRPr="00C21B54" w:rsidRDefault="00C21B54" w:rsidP="00C21B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</w:t>
      </w:r>
      <w:r w:rsidR="000B451B" w:rsidRPr="00C21B54">
        <w:rPr>
          <w:rFonts w:eastAsia="Calibri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№2186/12, следующие изменения:</w:t>
      </w:r>
    </w:p>
    <w:p w:rsidR="000B451B" w:rsidRDefault="000B451B" w:rsidP="00C21B54">
      <w:pPr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 - паспорт муниципальной программы «Формирование современной комфортной  городской среды» изложить в новой редакции (прилагается);</w:t>
      </w:r>
    </w:p>
    <w:p w:rsidR="00C21B54" w:rsidRDefault="00C21B54" w:rsidP="00C21B54">
      <w:pPr>
        <w:jc w:val="both"/>
        <w:rPr>
          <w:rFonts w:eastAsia="Calibri"/>
          <w:sz w:val="28"/>
          <w:szCs w:val="28"/>
          <w:lang w:eastAsia="en-US"/>
        </w:rPr>
      </w:pPr>
    </w:p>
    <w:p w:rsidR="00C21B54" w:rsidRPr="000B451B" w:rsidRDefault="00C21B54" w:rsidP="00C21B54">
      <w:pPr>
        <w:jc w:val="both"/>
        <w:rPr>
          <w:rFonts w:eastAsia="Calibri"/>
          <w:sz w:val="28"/>
          <w:szCs w:val="28"/>
          <w:lang w:eastAsia="en-US"/>
        </w:rPr>
      </w:pPr>
    </w:p>
    <w:p w:rsidR="00C21B54" w:rsidRDefault="000B451B" w:rsidP="000B451B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    - планируемые результаты реализации муниципальной программы «Формирование современной комфортной городской среды» приложение </w:t>
      </w:r>
    </w:p>
    <w:p w:rsidR="000B451B" w:rsidRPr="000B451B" w:rsidRDefault="000B451B" w:rsidP="000B451B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>№ 1 к Программе изложить в новой редакции (прилагается);</w:t>
      </w:r>
    </w:p>
    <w:p w:rsidR="000B451B" w:rsidRPr="000B451B" w:rsidRDefault="000B451B" w:rsidP="000B451B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0B451B">
        <w:rPr>
          <w:rFonts w:eastAsia="Calibri"/>
          <w:sz w:val="28"/>
          <w:szCs w:val="28"/>
          <w:lang w:val="en-US" w:eastAsia="en-US"/>
        </w:rPr>
        <w:t>I</w:t>
      </w:r>
      <w:r w:rsidRPr="000B451B">
        <w:rPr>
          <w:rFonts w:eastAsia="Calibri"/>
          <w:sz w:val="28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0B451B" w:rsidRPr="000B451B" w:rsidRDefault="000B451B" w:rsidP="000B451B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0B451B">
        <w:rPr>
          <w:rFonts w:eastAsia="Calibri"/>
          <w:sz w:val="28"/>
          <w:szCs w:val="28"/>
          <w:lang w:val="en-US" w:eastAsia="en-US"/>
        </w:rPr>
        <w:t>II</w:t>
      </w:r>
      <w:r w:rsidRPr="000B451B">
        <w:rPr>
          <w:rFonts w:eastAsia="Calibri"/>
          <w:sz w:val="28"/>
          <w:szCs w:val="28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0B451B" w:rsidRPr="000B451B" w:rsidRDefault="000B451B" w:rsidP="000B451B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B451B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0B451B">
        <w:rPr>
          <w:rFonts w:eastAsia="Calibri"/>
          <w:sz w:val="28"/>
          <w:szCs w:val="28"/>
          <w:lang w:val="en-US" w:eastAsia="en-US"/>
        </w:rPr>
        <w:t>III</w:t>
      </w:r>
      <w:r w:rsidRPr="000B451B">
        <w:rPr>
          <w:rFonts w:eastAsia="Calibri"/>
          <w:sz w:val="28"/>
          <w:szCs w:val="28"/>
          <w:lang w:eastAsia="en-US"/>
        </w:rPr>
        <w:t xml:space="preserve">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(прилагается).</w:t>
      </w:r>
    </w:p>
    <w:p w:rsidR="00D078B7" w:rsidRPr="000B451B" w:rsidRDefault="00C21B54" w:rsidP="001E026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1C518B" w:rsidRPr="000B451B">
        <w:rPr>
          <w:sz w:val="28"/>
          <w:szCs w:val="28"/>
        </w:rPr>
        <w:t xml:space="preserve">      </w:t>
      </w:r>
      <w:r w:rsidR="003E51BD" w:rsidRPr="000B451B">
        <w:rPr>
          <w:sz w:val="28"/>
          <w:szCs w:val="28"/>
        </w:rPr>
        <w:t>2.</w:t>
      </w:r>
      <w:r w:rsidR="001C518B" w:rsidRPr="000B451B">
        <w:rPr>
          <w:sz w:val="28"/>
          <w:szCs w:val="28"/>
        </w:rPr>
        <w:t xml:space="preserve"> </w:t>
      </w:r>
      <w:r w:rsidR="00A61E7C" w:rsidRPr="000B451B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="001C518B" w:rsidRPr="000B451B">
        <w:rPr>
          <w:sz w:val="28"/>
          <w:szCs w:val="28"/>
        </w:rPr>
        <w:t>опубликова</w:t>
      </w:r>
      <w:r w:rsidR="00A61E7C" w:rsidRPr="000B451B">
        <w:rPr>
          <w:sz w:val="28"/>
          <w:szCs w:val="28"/>
        </w:rPr>
        <w:t>ть настоящее постановление на официальном сайте админист</w:t>
      </w:r>
      <w:r w:rsidR="00663DBE" w:rsidRPr="000B451B">
        <w:rPr>
          <w:sz w:val="28"/>
          <w:szCs w:val="28"/>
        </w:rPr>
        <w:t>рации городского округа Зарайск</w:t>
      </w:r>
      <w:r w:rsidR="001C518B" w:rsidRPr="000B451B">
        <w:rPr>
          <w:sz w:val="28"/>
          <w:szCs w:val="28"/>
        </w:rPr>
        <w:t xml:space="preserve"> Московской области</w:t>
      </w:r>
      <w:r w:rsidR="00663DBE" w:rsidRPr="000B451B">
        <w:rPr>
          <w:sz w:val="28"/>
          <w:szCs w:val="28"/>
        </w:rPr>
        <w:t>.</w:t>
      </w:r>
      <w:r w:rsidR="00A61E7C" w:rsidRPr="000B451B">
        <w:rPr>
          <w:sz w:val="28"/>
          <w:szCs w:val="28"/>
        </w:rPr>
        <w:t xml:space="preserve"> </w:t>
      </w:r>
    </w:p>
    <w:p w:rsidR="003A756B" w:rsidRDefault="003A756B" w:rsidP="001E026F">
      <w:pPr>
        <w:jc w:val="both"/>
        <w:rPr>
          <w:sz w:val="28"/>
          <w:szCs w:val="28"/>
        </w:rPr>
      </w:pPr>
    </w:p>
    <w:p w:rsidR="00C826F5" w:rsidRPr="000B451B" w:rsidRDefault="00C826F5" w:rsidP="001E026F">
      <w:pPr>
        <w:jc w:val="both"/>
        <w:rPr>
          <w:sz w:val="28"/>
          <w:szCs w:val="28"/>
        </w:rPr>
      </w:pPr>
    </w:p>
    <w:p w:rsidR="00275AD0" w:rsidRPr="000B451B" w:rsidRDefault="00275AD0" w:rsidP="001E026F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>Глава городского округа</w:t>
      </w:r>
      <w:r w:rsidR="00C21B54">
        <w:rPr>
          <w:sz w:val="28"/>
          <w:szCs w:val="28"/>
        </w:rPr>
        <w:t xml:space="preserve"> Зарайск</w:t>
      </w:r>
      <w:r w:rsidR="00F56A20" w:rsidRPr="000B451B">
        <w:rPr>
          <w:sz w:val="28"/>
          <w:szCs w:val="28"/>
        </w:rPr>
        <w:t xml:space="preserve"> </w:t>
      </w:r>
      <w:r w:rsidR="007555A0" w:rsidRPr="000B451B">
        <w:rPr>
          <w:sz w:val="28"/>
          <w:szCs w:val="28"/>
        </w:rPr>
        <w:t xml:space="preserve"> </w:t>
      </w:r>
      <w:r w:rsidRPr="000B451B">
        <w:rPr>
          <w:sz w:val="28"/>
          <w:szCs w:val="28"/>
        </w:rPr>
        <w:t xml:space="preserve">В.А. Петрущенко    </w:t>
      </w:r>
      <w:bookmarkStart w:id="0" w:name="_GoBack"/>
      <w:bookmarkEnd w:id="0"/>
    </w:p>
    <w:sectPr w:rsidR="00275AD0" w:rsidRPr="000B451B" w:rsidSect="005240A9">
      <w:pgSz w:w="11906" w:h="16838"/>
      <w:pgMar w:top="1247" w:right="84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7CC" w:rsidRDefault="00E457CC">
      <w:r>
        <w:separator/>
      </w:r>
    </w:p>
  </w:endnote>
  <w:endnote w:type="continuationSeparator" w:id="0">
    <w:p w:rsidR="00E457CC" w:rsidRDefault="00E4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7CC" w:rsidRDefault="00E457CC">
      <w:r>
        <w:separator/>
      </w:r>
    </w:p>
  </w:footnote>
  <w:footnote w:type="continuationSeparator" w:id="0">
    <w:p w:rsidR="00E457CC" w:rsidRDefault="00E45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40A9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B1E52"/>
  <w15:docId w15:val="{4799FFAB-7BF7-467B-BCF1-3F6F8FA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DE079-98AB-4445-BB71-F3B9F1F7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664</cp:revision>
  <cp:lastPrinted>2021-02-12T10:43:00Z</cp:lastPrinted>
  <dcterms:created xsi:type="dcterms:W3CDTF">2018-01-30T13:13:00Z</dcterms:created>
  <dcterms:modified xsi:type="dcterms:W3CDTF">2021-02-17T12:09:00Z</dcterms:modified>
</cp:coreProperties>
</file>