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81" w:rsidRPr="000F675B" w:rsidRDefault="00D40B81" w:rsidP="00D40B81">
      <w:pPr>
        <w:pStyle w:val="ConsPlusNormal0"/>
        <w:ind w:firstLine="540"/>
        <w:rPr>
          <w:sz w:val="24"/>
          <w:szCs w:val="24"/>
        </w:rPr>
      </w:pPr>
      <w:bookmarkStart w:id="0" w:name="_GoBack"/>
      <w:bookmarkEnd w:id="0"/>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t xml:space="preserve">Приложение </w:t>
      </w:r>
    </w:p>
    <w:p w:rsidR="00D40B81" w:rsidRPr="000F675B" w:rsidRDefault="00D40B81" w:rsidP="00D40B81">
      <w:pPr>
        <w:pStyle w:val="ConsPlusNormal0"/>
        <w:ind w:firstLine="540"/>
        <w:rPr>
          <w:sz w:val="24"/>
          <w:szCs w:val="24"/>
        </w:rPr>
      </w:pP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t xml:space="preserve">к постановлению главы </w:t>
      </w:r>
    </w:p>
    <w:p w:rsidR="00D40B81" w:rsidRPr="000F675B" w:rsidRDefault="00D40B81" w:rsidP="00D40B81">
      <w:pPr>
        <w:pStyle w:val="ConsPlusNormal0"/>
        <w:ind w:firstLine="540"/>
        <w:rPr>
          <w:sz w:val="24"/>
          <w:szCs w:val="24"/>
        </w:rPr>
      </w:pP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t xml:space="preserve">городского округа Зарайск </w:t>
      </w:r>
    </w:p>
    <w:p w:rsidR="00D40B81" w:rsidRPr="000F675B" w:rsidRDefault="00D40B81" w:rsidP="00D40B81">
      <w:pPr>
        <w:pStyle w:val="ConsPlusNormal0"/>
        <w:ind w:firstLine="540"/>
        <w:rPr>
          <w:sz w:val="24"/>
          <w:szCs w:val="24"/>
        </w:rPr>
      </w:pP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t>от 06.05.2021 № 697/5</w:t>
      </w:r>
    </w:p>
    <w:p w:rsidR="00D40B81" w:rsidRPr="000F675B" w:rsidRDefault="00087C80" w:rsidP="00D40B81">
      <w:pPr>
        <w:pStyle w:val="ConsPlusNormal0"/>
        <w:spacing w:before="220"/>
        <w:ind w:firstLine="540"/>
        <w:jc w:val="center"/>
        <w:rPr>
          <w:sz w:val="24"/>
          <w:szCs w:val="24"/>
        </w:rPr>
      </w:pPr>
      <w:hyperlink r:id="rId8" w:history="1">
        <w:r w:rsidR="00D40B81" w:rsidRPr="000F675B">
          <w:rPr>
            <w:sz w:val="24"/>
            <w:szCs w:val="24"/>
          </w:rPr>
          <w:t>Паспорт</w:t>
        </w:r>
      </w:hyperlink>
      <w:r w:rsidR="00D40B81" w:rsidRPr="000F675B">
        <w:rPr>
          <w:sz w:val="24"/>
          <w:szCs w:val="24"/>
        </w:rPr>
        <w:t xml:space="preserve"> муниципальной программы «Управление имуществом и муниципальными финансами»</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1418"/>
        <w:gridCol w:w="1701"/>
        <w:gridCol w:w="1984"/>
        <w:gridCol w:w="2127"/>
        <w:gridCol w:w="1701"/>
        <w:gridCol w:w="2126"/>
      </w:tblGrid>
      <w:tr w:rsidR="00D40B81" w:rsidRPr="000F675B" w:rsidTr="00D40B81">
        <w:tc>
          <w:tcPr>
            <w:tcW w:w="3969" w:type="dxa"/>
            <w:tcBorders>
              <w:top w:val="single" w:sz="4" w:space="0" w:color="auto"/>
              <w:bottom w:val="single" w:sz="4" w:space="0" w:color="auto"/>
              <w:right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Координатор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 xml:space="preserve">Первый заместитель главы администрации городского округа </w:t>
            </w:r>
            <w:proofErr w:type="gramStart"/>
            <w:r w:rsidRPr="000F675B">
              <w:rPr>
                <w:rFonts w:ascii="Arial" w:eastAsiaTheme="minorEastAsia" w:hAnsi="Arial" w:cs="Arial"/>
              </w:rPr>
              <w:t xml:space="preserve">Зарайск  </w:t>
            </w:r>
            <w:proofErr w:type="spellStart"/>
            <w:r w:rsidRPr="000F675B">
              <w:rPr>
                <w:rFonts w:ascii="Arial" w:eastAsiaTheme="minorEastAsia" w:hAnsi="Arial" w:cs="Arial"/>
              </w:rPr>
              <w:t>Кочергаева</w:t>
            </w:r>
            <w:proofErr w:type="spellEnd"/>
            <w:proofErr w:type="gramEnd"/>
            <w:r w:rsidRPr="000F675B">
              <w:rPr>
                <w:rFonts w:ascii="Arial" w:eastAsiaTheme="minorEastAsia" w:hAnsi="Arial" w:cs="Arial"/>
              </w:rPr>
              <w:t xml:space="preserve"> Л.А.</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Начальник финансового управления администрации городского округа Зарайск Морозова Л.Н.</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 xml:space="preserve">Председатель комитета по управлению </w:t>
            </w:r>
            <w:proofErr w:type="gramStart"/>
            <w:r w:rsidRPr="000F675B">
              <w:rPr>
                <w:rFonts w:ascii="Arial" w:eastAsiaTheme="minorEastAsia" w:hAnsi="Arial" w:cs="Arial"/>
              </w:rPr>
              <w:t>имуществом  администрации</w:t>
            </w:r>
            <w:proofErr w:type="gramEnd"/>
            <w:r w:rsidRPr="000F675B">
              <w:rPr>
                <w:rFonts w:ascii="Arial" w:eastAsiaTheme="minorEastAsia" w:hAnsi="Arial" w:cs="Arial"/>
              </w:rPr>
              <w:t xml:space="preserve"> городского округа Зарайск Шмаков Р.В.</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 xml:space="preserve">Заместитель главы администрации городского округа Зарайск по безопасности  </w:t>
            </w:r>
            <w:proofErr w:type="spellStart"/>
            <w:r w:rsidRPr="000F675B">
              <w:rPr>
                <w:rFonts w:ascii="Arial" w:eastAsiaTheme="minorEastAsia" w:hAnsi="Arial" w:cs="Arial"/>
              </w:rPr>
              <w:t>Сухоцкий</w:t>
            </w:r>
            <w:proofErr w:type="spellEnd"/>
            <w:r w:rsidRPr="000F675B">
              <w:rPr>
                <w:rFonts w:ascii="Arial" w:eastAsiaTheme="minorEastAsia" w:hAnsi="Arial" w:cs="Arial"/>
              </w:rPr>
              <w:t xml:space="preserve"> Г.А.</w:t>
            </w:r>
          </w:p>
        </w:tc>
      </w:tr>
      <w:tr w:rsidR="00D40B81" w:rsidRPr="000F675B" w:rsidTr="00D40B81">
        <w:tc>
          <w:tcPr>
            <w:tcW w:w="3969" w:type="dxa"/>
            <w:tcBorders>
              <w:top w:val="single" w:sz="4" w:space="0" w:color="auto"/>
              <w:bottom w:val="single" w:sz="4" w:space="0" w:color="auto"/>
              <w:right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Муниципальный заказчик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Администрация городского округа Зарайск</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 xml:space="preserve">Комитет по управлению </w:t>
            </w:r>
            <w:proofErr w:type="gramStart"/>
            <w:r w:rsidRPr="000F675B">
              <w:rPr>
                <w:rFonts w:ascii="Arial" w:eastAsiaTheme="minorEastAsia" w:hAnsi="Arial" w:cs="Arial"/>
              </w:rPr>
              <w:t>имуществом  администрации</w:t>
            </w:r>
            <w:proofErr w:type="gramEnd"/>
            <w:r w:rsidRPr="000F675B">
              <w:rPr>
                <w:rFonts w:ascii="Arial" w:eastAsiaTheme="minorEastAsia" w:hAnsi="Arial" w:cs="Arial"/>
              </w:rPr>
              <w:t xml:space="preserve"> городского округа Зарайск</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Финансовое  управление  администрации городского округа Зарайск</w:t>
            </w:r>
          </w:p>
        </w:tc>
      </w:tr>
      <w:tr w:rsidR="00D40B81" w:rsidRPr="000F675B" w:rsidTr="00D40B81">
        <w:tc>
          <w:tcPr>
            <w:tcW w:w="3969" w:type="dxa"/>
            <w:tcBorders>
              <w:top w:val="single" w:sz="4" w:space="0" w:color="auto"/>
              <w:bottom w:val="single" w:sz="4" w:space="0" w:color="auto"/>
              <w:right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Цели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Обеспечение сбалансированности и устойчивости бюджета городского округа, повышение качества и прозрачности управления муниципальными финансами</w:t>
            </w:r>
          </w:p>
        </w:tc>
      </w:tr>
      <w:tr w:rsidR="00D40B81" w:rsidRPr="000F675B" w:rsidTr="00D40B81">
        <w:tc>
          <w:tcPr>
            <w:tcW w:w="3969" w:type="dxa"/>
            <w:tcBorders>
              <w:top w:val="single" w:sz="4" w:space="0" w:color="auto"/>
              <w:bottom w:val="single" w:sz="4" w:space="0" w:color="auto"/>
              <w:right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Перечень подпрограмм</w:t>
            </w:r>
          </w:p>
        </w:tc>
        <w:tc>
          <w:tcPr>
            <w:tcW w:w="11057" w:type="dxa"/>
            <w:gridSpan w:val="6"/>
            <w:tcBorders>
              <w:top w:val="single" w:sz="4" w:space="0" w:color="auto"/>
              <w:left w:val="single" w:sz="4" w:space="0" w:color="auto"/>
              <w:bottom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 xml:space="preserve">Подпрограмма </w:t>
            </w:r>
            <w:proofErr w:type="gramStart"/>
            <w:r w:rsidRPr="000F675B">
              <w:rPr>
                <w:rFonts w:ascii="Arial" w:eastAsiaTheme="minorEastAsia" w:hAnsi="Arial" w:cs="Arial"/>
              </w:rPr>
              <w:t>I  «</w:t>
            </w:r>
            <w:proofErr w:type="gramEnd"/>
            <w:r w:rsidRPr="000F675B">
              <w:rPr>
                <w:rFonts w:ascii="Arial" w:eastAsiaTheme="minorEastAsia" w:hAnsi="Arial" w:cs="Arial"/>
              </w:rPr>
              <w:t>Развитие имущественного комплекса»</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Подпрограмма III «Совершенствование муниципальной службы Московской области»</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Подпрограмма IV «Управление муниципальными финансами»</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 xml:space="preserve">Подпрограмма V «Обеспечивающая подпрограмма»   </w:t>
            </w:r>
          </w:p>
        </w:tc>
      </w:tr>
      <w:tr w:rsidR="00D40B81" w:rsidRPr="000F675B" w:rsidTr="00D40B81">
        <w:tc>
          <w:tcPr>
            <w:tcW w:w="3969" w:type="dxa"/>
            <w:vMerge w:val="restart"/>
            <w:tcBorders>
              <w:top w:val="single" w:sz="4" w:space="0" w:color="auto"/>
              <w:bottom w:val="nil"/>
              <w:right w:val="nil"/>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bookmarkStart w:id="1" w:name="sub_101"/>
            <w:r w:rsidRPr="000F675B">
              <w:rPr>
                <w:rFonts w:ascii="Arial" w:eastAsiaTheme="minorEastAsia" w:hAnsi="Arial" w:cs="Arial"/>
              </w:rPr>
              <w:t xml:space="preserve">Источники финансирования муниципальной программы, </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в том числе по годам:</w:t>
            </w:r>
            <w:bookmarkEnd w:id="1"/>
          </w:p>
        </w:tc>
        <w:tc>
          <w:tcPr>
            <w:tcW w:w="11057" w:type="dxa"/>
            <w:gridSpan w:val="6"/>
            <w:tcBorders>
              <w:top w:val="single" w:sz="4" w:space="0" w:color="auto"/>
              <w:left w:val="single" w:sz="4" w:space="0" w:color="auto"/>
              <w:bottom w:val="nil"/>
            </w:tcBorders>
            <w:shd w:val="clear" w:color="auto" w:fill="auto"/>
          </w:tcPr>
          <w:p w:rsidR="00D40B81" w:rsidRPr="000F675B" w:rsidRDefault="00D40B81" w:rsidP="00281E0A">
            <w:pPr>
              <w:widowControl w:val="0"/>
              <w:autoSpaceDE w:val="0"/>
              <w:autoSpaceDN w:val="0"/>
              <w:adjustRightInd w:val="0"/>
              <w:jc w:val="center"/>
              <w:rPr>
                <w:rFonts w:ascii="Arial" w:eastAsiaTheme="minorEastAsia" w:hAnsi="Arial" w:cs="Arial"/>
              </w:rPr>
            </w:pPr>
            <w:r w:rsidRPr="000F675B">
              <w:rPr>
                <w:rFonts w:ascii="Arial" w:eastAsiaTheme="minorEastAsia" w:hAnsi="Arial" w:cs="Arial"/>
              </w:rPr>
              <w:t>Расходы (тыс. рублей)</w:t>
            </w:r>
          </w:p>
        </w:tc>
      </w:tr>
      <w:tr w:rsidR="00D40B81" w:rsidRPr="000F675B" w:rsidTr="00D40B81">
        <w:tc>
          <w:tcPr>
            <w:tcW w:w="3969" w:type="dxa"/>
            <w:vMerge/>
            <w:tcBorders>
              <w:top w:val="nil"/>
              <w:bottom w:val="nil"/>
              <w:right w:val="nil"/>
            </w:tcBorders>
            <w:shd w:val="clear" w:color="auto" w:fill="auto"/>
          </w:tcPr>
          <w:p w:rsidR="00D40B81" w:rsidRPr="000F675B" w:rsidRDefault="00D40B81" w:rsidP="00281E0A">
            <w:pPr>
              <w:widowControl w:val="0"/>
              <w:autoSpaceDE w:val="0"/>
              <w:autoSpaceDN w:val="0"/>
              <w:adjustRightInd w:val="0"/>
              <w:jc w:val="both"/>
              <w:rPr>
                <w:rFonts w:ascii="Arial" w:eastAsiaTheme="minorEastAsia" w:hAnsi="Arial" w:cs="Arial"/>
              </w:rPr>
            </w:pPr>
          </w:p>
        </w:tc>
        <w:tc>
          <w:tcPr>
            <w:tcW w:w="1418" w:type="dxa"/>
            <w:tcBorders>
              <w:top w:val="single" w:sz="4" w:space="0" w:color="auto"/>
              <w:left w:val="single" w:sz="4" w:space="0" w:color="auto"/>
              <w:bottom w:val="nil"/>
              <w:right w:val="nil"/>
            </w:tcBorders>
            <w:shd w:val="clear" w:color="auto" w:fill="auto"/>
          </w:tcPr>
          <w:p w:rsidR="00D40B81" w:rsidRPr="000F675B" w:rsidRDefault="00D40B81" w:rsidP="00281E0A">
            <w:pPr>
              <w:widowControl w:val="0"/>
              <w:autoSpaceDE w:val="0"/>
              <w:autoSpaceDN w:val="0"/>
              <w:adjustRightInd w:val="0"/>
              <w:jc w:val="center"/>
              <w:rPr>
                <w:rFonts w:ascii="Arial" w:eastAsiaTheme="minorEastAsia" w:hAnsi="Arial" w:cs="Arial"/>
              </w:rPr>
            </w:pPr>
            <w:r w:rsidRPr="000F675B">
              <w:rPr>
                <w:rFonts w:ascii="Arial" w:eastAsiaTheme="minorEastAsia" w:hAnsi="Arial" w:cs="Arial"/>
              </w:rPr>
              <w:t>Всего</w:t>
            </w:r>
          </w:p>
        </w:tc>
        <w:tc>
          <w:tcPr>
            <w:tcW w:w="1701" w:type="dxa"/>
            <w:tcBorders>
              <w:top w:val="single" w:sz="4" w:space="0" w:color="auto"/>
              <w:left w:val="single" w:sz="4" w:space="0" w:color="auto"/>
              <w:bottom w:val="nil"/>
              <w:right w:val="nil"/>
            </w:tcBorders>
            <w:shd w:val="clear" w:color="auto" w:fill="auto"/>
          </w:tcPr>
          <w:p w:rsidR="00D40B81" w:rsidRPr="000F675B" w:rsidRDefault="00D40B81" w:rsidP="00281E0A">
            <w:pPr>
              <w:widowControl w:val="0"/>
              <w:autoSpaceDE w:val="0"/>
              <w:autoSpaceDN w:val="0"/>
              <w:adjustRightInd w:val="0"/>
              <w:jc w:val="center"/>
              <w:rPr>
                <w:rFonts w:ascii="Arial" w:eastAsiaTheme="minorEastAsia" w:hAnsi="Arial" w:cs="Arial"/>
              </w:rPr>
            </w:pPr>
            <w:r w:rsidRPr="000F675B">
              <w:rPr>
                <w:rFonts w:ascii="Arial" w:eastAsiaTheme="minorEastAsia" w:hAnsi="Arial" w:cs="Arial"/>
              </w:rPr>
              <w:t>2020 год</w:t>
            </w:r>
          </w:p>
        </w:tc>
        <w:tc>
          <w:tcPr>
            <w:tcW w:w="1984" w:type="dxa"/>
            <w:tcBorders>
              <w:top w:val="single" w:sz="4" w:space="0" w:color="auto"/>
              <w:left w:val="single" w:sz="4" w:space="0" w:color="auto"/>
              <w:bottom w:val="nil"/>
              <w:right w:val="nil"/>
            </w:tcBorders>
            <w:shd w:val="clear" w:color="auto" w:fill="auto"/>
          </w:tcPr>
          <w:p w:rsidR="00D40B81" w:rsidRPr="000F675B" w:rsidRDefault="00D40B81" w:rsidP="00281E0A">
            <w:pPr>
              <w:widowControl w:val="0"/>
              <w:autoSpaceDE w:val="0"/>
              <w:autoSpaceDN w:val="0"/>
              <w:adjustRightInd w:val="0"/>
              <w:jc w:val="center"/>
              <w:rPr>
                <w:rFonts w:ascii="Arial" w:eastAsiaTheme="minorEastAsia" w:hAnsi="Arial" w:cs="Arial"/>
              </w:rPr>
            </w:pPr>
            <w:r w:rsidRPr="000F675B">
              <w:rPr>
                <w:rFonts w:ascii="Arial" w:eastAsiaTheme="minorEastAsia" w:hAnsi="Arial" w:cs="Arial"/>
              </w:rPr>
              <w:t>2021 год</w:t>
            </w:r>
          </w:p>
        </w:tc>
        <w:tc>
          <w:tcPr>
            <w:tcW w:w="2127" w:type="dxa"/>
            <w:tcBorders>
              <w:top w:val="single" w:sz="4" w:space="0" w:color="auto"/>
              <w:left w:val="single" w:sz="4" w:space="0" w:color="auto"/>
              <w:bottom w:val="nil"/>
              <w:right w:val="nil"/>
            </w:tcBorders>
            <w:shd w:val="clear" w:color="auto" w:fill="auto"/>
          </w:tcPr>
          <w:p w:rsidR="00D40B81" w:rsidRPr="000F675B" w:rsidRDefault="00D40B81" w:rsidP="00281E0A">
            <w:pPr>
              <w:widowControl w:val="0"/>
              <w:autoSpaceDE w:val="0"/>
              <w:autoSpaceDN w:val="0"/>
              <w:adjustRightInd w:val="0"/>
              <w:jc w:val="center"/>
              <w:rPr>
                <w:rFonts w:ascii="Arial" w:eastAsiaTheme="minorEastAsia" w:hAnsi="Arial" w:cs="Arial"/>
              </w:rPr>
            </w:pPr>
            <w:r w:rsidRPr="000F675B">
              <w:rPr>
                <w:rFonts w:ascii="Arial" w:eastAsiaTheme="minorEastAsia" w:hAnsi="Arial" w:cs="Arial"/>
              </w:rPr>
              <w:t>2022 год</w:t>
            </w:r>
          </w:p>
        </w:tc>
        <w:tc>
          <w:tcPr>
            <w:tcW w:w="1701" w:type="dxa"/>
            <w:tcBorders>
              <w:top w:val="single" w:sz="4" w:space="0" w:color="auto"/>
              <w:left w:val="single" w:sz="4" w:space="0" w:color="auto"/>
              <w:bottom w:val="nil"/>
              <w:right w:val="nil"/>
            </w:tcBorders>
            <w:shd w:val="clear" w:color="auto" w:fill="auto"/>
          </w:tcPr>
          <w:p w:rsidR="00D40B81" w:rsidRPr="000F675B" w:rsidRDefault="00D40B81" w:rsidP="00281E0A">
            <w:pPr>
              <w:widowControl w:val="0"/>
              <w:autoSpaceDE w:val="0"/>
              <w:autoSpaceDN w:val="0"/>
              <w:adjustRightInd w:val="0"/>
              <w:jc w:val="center"/>
              <w:rPr>
                <w:rFonts w:ascii="Arial" w:eastAsiaTheme="minorEastAsia" w:hAnsi="Arial" w:cs="Arial"/>
              </w:rPr>
            </w:pPr>
            <w:r w:rsidRPr="000F675B">
              <w:rPr>
                <w:rFonts w:ascii="Arial" w:eastAsiaTheme="minorEastAsia" w:hAnsi="Arial" w:cs="Arial"/>
              </w:rPr>
              <w:t>2023 год</w:t>
            </w:r>
          </w:p>
        </w:tc>
        <w:tc>
          <w:tcPr>
            <w:tcW w:w="2126" w:type="dxa"/>
            <w:tcBorders>
              <w:top w:val="single" w:sz="4" w:space="0" w:color="auto"/>
              <w:left w:val="single" w:sz="4" w:space="0" w:color="auto"/>
              <w:bottom w:val="nil"/>
            </w:tcBorders>
            <w:shd w:val="clear" w:color="auto" w:fill="auto"/>
          </w:tcPr>
          <w:p w:rsidR="00D40B81" w:rsidRPr="000F675B" w:rsidRDefault="00D40B81" w:rsidP="00281E0A">
            <w:pPr>
              <w:widowControl w:val="0"/>
              <w:autoSpaceDE w:val="0"/>
              <w:autoSpaceDN w:val="0"/>
              <w:adjustRightInd w:val="0"/>
              <w:jc w:val="center"/>
              <w:rPr>
                <w:rFonts w:ascii="Arial" w:eastAsiaTheme="minorEastAsia" w:hAnsi="Arial" w:cs="Arial"/>
              </w:rPr>
            </w:pPr>
            <w:r w:rsidRPr="000F675B">
              <w:rPr>
                <w:rFonts w:ascii="Arial" w:eastAsiaTheme="minorEastAsia" w:hAnsi="Arial" w:cs="Arial"/>
              </w:rPr>
              <w:t>2024 год</w:t>
            </w:r>
          </w:p>
        </w:tc>
      </w:tr>
      <w:tr w:rsidR="00D40B81" w:rsidRPr="000F675B" w:rsidTr="00D40B81">
        <w:trPr>
          <w:trHeight w:val="640"/>
        </w:trPr>
        <w:tc>
          <w:tcPr>
            <w:tcW w:w="3969" w:type="dxa"/>
            <w:tcBorders>
              <w:top w:val="single" w:sz="4" w:space="0" w:color="auto"/>
              <w:bottom w:val="nil"/>
              <w:right w:val="nil"/>
            </w:tcBorders>
            <w:shd w:val="clear" w:color="auto" w:fill="auto"/>
          </w:tcPr>
          <w:p w:rsidR="00D40B81" w:rsidRPr="000F675B" w:rsidRDefault="00D40B81" w:rsidP="00281E0A">
            <w:pPr>
              <w:rPr>
                <w:rFonts w:ascii="Arial" w:hAnsi="Arial" w:cs="Arial"/>
              </w:rPr>
            </w:pPr>
            <w:r w:rsidRPr="000F675B">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15885</w:t>
            </w:r>
          </w:p>
        </w:tc>
        <w:tc>
          <w:tcPr>
            <w:tcW w:w="1701"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4077</w:t>
            </w:r>
          </w:p>
        </w:tc>
        <w:tc>
          <w:tcPr>
            <w:tcW w:w="1984"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3936</w:t>
            </w:r>
          </w:p>
        </w:tc>
        <w:tc>
          <w:tcPr>
            <w:tcW w:w="2127"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3936</w:t>
            </w:r>
          </w:p>
        </w:tc>
        <w:tc>
          <w:tcPr>
            <w:tcW w:w="1701"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3936</w:t>
            </w:r>
          </w:p>
        </w:tc>
        <w:tc>
          <w:tcPr>
            <w:tcW w:w="2126"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r>
      <w:tr w:rsidR="00D40B81" w:rsidRPr="000F675B" w:rsidTr="00D40B81">
        <w:trPr>
          <w:trHeight w:val="640"/>
        </w:trPr>
        <w:tc>
          <w:tcPr>
            <w:tcW w:w="3969" w:type="dxa"/>
            <w:tcBorders>
              <w:top w:val="single" w:sz="4" w:space="0" w:color="auto"/>
              <w:bottom w:val="nil"/>
              <w:right w:val="nil"/>
            </w:tcBorders>
            <w:shd w:val="clear" w:color="auto" w:fill="auto"/>
          </w:tcPr>
          <w:p w:rsidR="00D40B81" w:rsidRPr="000F675B" w:rsidRDefault="00D40B81" w:rsidP="00281E0A">
            <w:pPr>
              <w:rPr>
                <w:rFonts w:ascii="Arial" w:hAnsi="Arial" w:cs="Arial"/>
              </w:rPr>
            </w:pPr>
            <w:r w:rsidRPr="000F675B">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1701"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1984"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2127"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1701"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2126"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r>
      <w:tr w:rsidR="00D40B81" w:rsidRPr="000F675B" w:rsidTr="00D40B81">
        <w:trPr>
          <w:trHeight w:val="538"/>
        </w:trPr>
        <w:tc>
          <w:tcPr>
            <w:tcW w:w="3969" w:type="dxa"/>
            <w:tcBorders>
              <w:top w:val="single" w:sz="4" w:space="0" w:color="auto"/>
              <w:bottom w:val="nil"/>
              <w:right w:val="nil"/>
            </w:tcBorders>
            <w:shd w:val="clear" w:color="auto" w:fill="auto"/>
          </w:tcPr>
          <w:p w:rsidR="00D40B81" w:rsidRPr="000F675B" w:rsidRDefault="00D40B81" w:rsidP="00281E0A">
            <w:pPr>
              <w:rPr>
                <w:rFonts w:ascii="Arial" w:hAnsi="Arial" w:cs="Arial"/>
              </w:rPr>
            </w:pPr>
            <w:r w:rsidRPr="000F675B">
              <w:rPr>
                <w:rFonts w:ascii="Arial" w:hAnsi="Arial" w:cs="Arial"/>
              </w:rPr>
              <w:t xml:space="preserve">Средства бюджета городского округа </w:t>
            </w:r>
          </w:p>
        </w:tc>
        <w:tc>
          <w:tcPr>
            <w:tcW w:w="1418" w:type="dxa"/>
            <w:tcBorders>
              <w:top w:val="nil"/>
              <w:left w:val="single" w:sz="4" w:space="0" w:color="auto"/>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1222506</w:t>
            </w:r>
          </w:p>
        </w:tc>
        <w:tc>
          <w:tcPr>
            <w:tcW w:w="1701"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253486</w:t>
            </w:r>
          </w:p>
        </w:tc>
        <w:tc>
          <w:tcPr>
            <w:tcW w:w="1984"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261697</w:t>
            </w:r>
          </w:p>
        </w:tc>
        <w:tc>
          <w:tcPr>
            <w:tcW w:w="2127"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rPr>
            </w:pPr>
            <w:r w:rsidRPr="000F675B">
              <w:rPr>
                <w:rFonts w:ascii="Arial" w:hAnsi="Arial" w:cs="Arial"/>
              </w:rPr>
              <w:t>243611</w:t>
            </w:r>
          </w:p>
        </w:tc>
        <w:tc>
          <w:tcPr>
            <w:tcW w:w="1701"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225082</w:t>
            </w:r>
          </w:p>
        </w:tc>
        <w:tc>
          <w:tcPr>
            <w:tcW w:w="2126"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238630</w:t>
            </w:r>
          </w:p>
        </w:tc>
      </w:tr>
      <w:tr w:rsidR="00D40B81" w:rsidRPr="000F675B" w:rsidTr="00D40B81">
        <w:trPr>
          <w:trHeight w:val="538"/>
        </w:trPr>
        <w:tc>
          <w:tcPr>
            <w:tcW w:w="3969" w:type="dxa"/>
            <w:tcBorders>
              <w:top w:val="single" w:sz="4" w:space="0" w:color="auto"/>
              <w:bottom w:val="nil"/>
              <w:right w:val="nil"/>
            </w:tcBorders>
            <w:shd w:val="clear" w:color="auto" w:fill="auto"/>
          </w:tcPr>
          <w:p w:rsidR="00D40B81" w:rsidRPr="000F675B" w:rsidRDefault="00D40B81" w:rsidP="00281E0A">
            <w:pPr>
              <w:rPr>
                <w:rFonts w:ascii="Arial" w:hAnsi="Arial" w:cs="Arial"/>
              </w:rPr>
            </w:pPr>
            <w:r w:rsidRPr="000F675B">
              <w:rPr>
                <w:rFonts w:ascii="Arial" w:hAnsi="Arial" w:cs="Arial"/>
              </w:rPr>
              <w:t>Внебюджетные средства</w:t>
            </w:r>
          </w:p>
        </w:tc>
        <w:tc>
          <w:tcPr>
            <w:tcW w:w="1418" w:type="dxa"/>
            <w:tcBorders>
              <w:top w:val="nil"/>
              <w:left w:val="single" w:sz="4" w:space="0" w:color="auto"/>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1701"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1984"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2127"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1701"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2126"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r>
      <w:tr w:rsidR="00D40B81" w:rsidRPr="000F675B" w:rsidTr="00D40B81">
        <w:trPr>
          <w:trHeight w:val="560"/>
        </w:trPr>
        <w:tc>
          <w:tcPr>
            <w:tcW w:w="3969" w:type="dxa"/>
            <w:tcBorders>
              <w:top w:val="single" w:sz="4" w:space="0" w:color="auto"/>
              <w:bottom w:val="single" w:sz="4" w:space="0" w:color="auto"/>
              <w:right w:val="nil"/>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Всего, в том числе по годам:</w:t>
            </w:r>
          </w:p>
        </w:tc>
        <w:tc>
          <w:tcPr>
            <w:tcW w:w="1418" w:type="dxa"/>
            <w:tcBorders>
              <w:top w:val="nil"/>
              <w:left w:val="single" w:sz="4" w:space="0" w:color="auto"/>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1238391</w:t>
            </w:r>
          </w:p>
        </w:tc>
        <w:tc>
          <w:tcPr>
            <w:tcW w:w="1701"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257563</w:t>
            </w:r>
          </w:p>
        </w:tc>
        <w:tc>
          <w:tcPr>
            <w:tcW w:w="1984"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265633</w:t>
            </w:r>
          </w:p>
        </w:tc>
        <w:tc>
          <w:tcPr>
            <w:tcW w:w="2127"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rPr>
            </w:pPr>
            <w:r w:rsidRPr="000F675B">
              <w:rPr>
                <w:rFonts w:ascii="Arial" w:hAnsi="Arial" w:cs="Arial"/>
              </w:rPr>
              <w:t>247547</w:t>
            </w:r>
          </w:p>
        </w:tc>
        <w:tc>
          <w:tcPr>
            <w:tcW w:w="1701"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229018</w:t>
            </w:r>
          </w:p>
        </w:tc>
        <w:tc>
          <w:tcPr>
            <w:tcW w:w="2126"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238630</w:t>
            </w:r>
          </w:p>
        </w:tc>
      </w:tr>
    </w:tbl>
    <w:p w:rsidR="00D40B81" w:rsidRPr="000F675B" w:rsidRDefault="00D40B81" w:rsidP="00D40B81">
      <w:pPr>
        <w:spacing w:after="200" w:line="276" w:lineRule="auto"/>
        <w:rPr>
          <w:rFonts w:ascii="Arial" w:eastAsia="Calibri" w:hAnsi="Arial" w:cs="Arial"/>
          <w:b/>
        </w:rPr>
      </w:pPr>
    </w:p>
    <w:p w:rsidR="00D40B81" w:rsidRPr="000F675B" w:rsidRDefault="00D40B81" w:rsidP="00D40B81">
      <w:pPr>
        <w:widowControl w:val="0"/>
        <w:autoSpaceDE w:val="0"/>
        <w:autoSpaceDN w:val="0"/>
        <w:adjustRightInd w:val="0"/>
        <w:ind w:firstLine="708"/>
        <w:jc w:val="center"/>
        <w:rPr>
          <w:rFonts w:ascii="Arial" w:eastAsia="Calibri" w:hAnsi="Arial" w:cs="Arial"/>
          <w:b/>
        </w:rPr>
        <w:sectPr w:rsidR="00D40B81" w:rsidRPr="000F675B" w:rsidSect="000F675B">
          <w:headerReference w:type="even" r:id="rId9"/>
          <w:headerReference w:type="default" r:id="rId10"/>
          <w:pgSz w:w="16838" w:h="11906" w:orient="landscape"/>
          <w:pgMar w:top="1134" w:right="567" w:bottom="1134" w:left="1134" w:header="709" w:footer="709" w:gutter="0"/>
          <w:cols w:space="708"/>
          <w:titlePg/>
          <w:docGrid w:linePitch="381"/>
        </w:sectPr>
      </w:pPr>
    </w:p>
    <w:p w:rsidR="00D40B81" w:rsidRPr="000F675B" w:rsidRDefault="00D40B81" w:rsidP="00D40B81">
      <w:pPr>
        <w:widowControl w:val="0"/>
        <w:autoSpaceDE w:val="0"/>
        <w:autoSpaceDN w:val="0"/>
        <w:adjustRightInd w:val="0"/>
        <w:ind w:right="-568" w:firstLine="567"/>
        <w:jc w:val="center"/>
        <w:rPr>
          <w:rFonts w:ascii="Arial" w:eastAsia="Calibri" w:hAnsi="Arial" w:cs="Arial"/>
          <w:b/>
        </w:rPr>
      </w:pPr>
      <w:r w:rsidRPr="000F675B">
        <w:rPr>
          <w:rFonts w:ascii="Arial" w:eastAsia="Calibri" w:hAnsi="Arial" w:cs="Arial"/>
          <w:b/>
        </w:rPr>
        <w:lastRenderedPageBreak/>
        <w:t>Общая характеристика сферы реализации муниципальной подпрограммы, в том числе формулировка основных проблем, инерционный прогноз ее развития, описание цели муниципальной программы</w:t>
      </w:r>
    </w:p>
    <w:p w:rsidR="00D40B81" w:rsidRPr="000F675B" w:rsidRDefault="00D40B81" w:rsidP="00D40B81">
      <w:pPr>
        <w:ind w:right="-568" w:firstLine="567"/>
        <w:jc w:val="both"/>
        <w:rPr>
          <w:rFonts w:ascii="Arial" w:eastAsia="Calibri" w:hAnsi="Arial" w:cs="Arial"/>
        </w:rPr>
      </w:pP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Современная ситуация в сфере муниципального управления характеризуется продолжением процессов формирования систем муниципального управления, основанным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Ключевыми целями муниципального управления является создание благоприятных условий для жизни и деятельности граждан и организаций.</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В сфере имущественных отношений остаются актуальными вопросы:</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по определению (уточнению) категорий земель и видов разрешенного использования земельных участков;</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по выявлению нарушений целевого использования земельных участков сельскохозяйственного назначения и земельных участков, предоставленных под жилищное строительство, и направления информации в налоговые органы для применения повышенных ставок налога;</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по интеграции процессов планирования объектов муниципальной собственности к приватизации, их эффективному использованию для реализации государственных полномочий с процессами стратегического, территориального и бюджетного планирования.</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В сфере управления муниципальными финансами городского округа Зарайск:</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обеспечение долгосрочной сбалансированности и устойчивости бюджетной системы городского округа Зарайск необходимо проведение эффективной и стабильной налоговой политики, качественное исполнение бюджета городского округа и управление муниципальным долгом.</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В основных направлениях формирования и развития кадрового потенциала необходимо выделить четыре основных блока стратегии кадровой политики:</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управление профессиональной деятельностью кадров муниципальной службы;</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правовое обеспечение профессиональной деятельности муниципальной службы;</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управление подготовкой кадров муниципальной службы;</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формирование корпоративной культуры профессиональной деятельности муниципальной службы как особой сферы в системе общественного разделения труда.</w:t>
      </w:r>
    </w:p>
    <w:p w:rsidR="00D40B81" w:rsidRPr="000F675B" w:rsidRDefault="00D40B81" w:rsidP="00D40B81">
      <w:pPr>
        <w:ind w:right="-568" w:firstLine="567"/>
        <w:jc w:val="both"/>
        <w:rPr>
          <w:rFonts w:ascii="Arial" w:eastAsia="Calibri" w:hAnsi="Arial" w:cs="Arial"/>
        </w:rPr>
      </w:pP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Муниципальная программа «Управление имуществом и муниципальными финансами» направлена на решение актуальных и требующих в решения проблем и задач в сфере управления имуществом и финансами. Комплексный подход к их решению в рамках данной муниципальной программы заключается в совершенствовании системы муниципального управления городского округа Зарайск по приоритетным направлениям:</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обеспечение эффективного использования муниципального имущественного комплекса в качестве актива для решения целей и реализации проектов развития на территории городского округа;</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повышение качества управления муниципальными финансами городского округа;</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совершенствование системы муниципальной гражданской службы, обеспечение высокого уровня профессиональной подготовки и практических управленческих навыков муниципальных служащих.</w:t>
      </w:r>
    </w:p>
    <w:p w:rsidR="00D40B81" w:rsidRPr="000F675B" w:rsidRDefault="00D40B81" w:rsidP="00D40B81">
      <w:pPr>
        <w:ind w:right="-568" w:firstLine="567"/>
        <w:jc w:val="both"/>
        <w:rPr>
          <w:rFonts w:ascii="Arial" w:eastAsia="Calibri" w:hAnsi="Arial" w:cs="Arial"/>
        </w:rPr>
      </w:pPr>
    </w:p>
    <w:p w:rsidR="00D40B81" w:rsidRPr="000F675B" w:rsidRDefault="00D40B81" w:rsidP="00D40B81">
      <w:pPr>
        <w:spacing w:after="200" w:line="276" w:lineRule="auto"/>
        <w:ind w:right="-568" w:firstLine="567"/>
        <w:jc w:val="center"/>
        <w:rPr>
          <w:rFonts w:ascii="Arial" w:eastAsia="Calibri" w:hAnsi="Arial" w:cs="Arial"/>
          <w:b/>
          <w:bCs/>
        </w:rPr>
      </w:pPr>
      <w:r w:rsidRPr="000F675B">
        <w:rPr>
          <w:rFonts w:ascii="Arial" w:eastAsia="Calibri" w:hAnsi="Arial" w:cs="Arial"/>
          <w:b/>
          <w:bCs/>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D40B81" w:rsidRPr="000F675B" w:rsidRDefault="00D40B81" w:rsidP="00D40B81">
      <w:pPr>
        <w:autoSpaceDE w:val="0"/>
        <w:autoSpaceDN w:val="0"/>
        <w:adjustRightInd w:val="0"/>
        <w:ind w:right="-568" w:firstLine="567"/>
        <w:jc w:val="both"/>
        <w:rPr>
          <w:rFonts w:ascii="Arial" w:eastAsia="Calibri" w:hAnsi="Arial" w:cs="Arial"/>
        </w:rPr>
      </w:pPr>
      <w:r w:rsidRPr="000F675B">
        <w:rPr>
          <w:rFonts w:ascii="Arial" w:eastAsia="Calibri" w:hAnsi="Arial" w:cs="Arial"/>
        </w:rPr>
        <w:lastRenderedPageBreak/>
        <w:t xml:space="preserve">Муниципальная программа "«Управление имуществом и муниципальными финансами» разработана в соответствии с Бюджетным кодексом, </w:t>
      </w:r>
      <w:hyperlink r:id="rId11" w:history="1">
        <w:r w:rsidRPr="000F675B">
          <w:rPr>
            <w:rFonts w:ascii="Arial" w:eastAsia="Calibri" w:hAnsi="Arial" w:cs="Arial"/>
            <w:color w:val="000000"/>
          </w:rPr>
          <w:t>Указами</w:t>
        </w:r>
      </w:hyperlink>
      <w:r w:rsidRPr="000F675B">
        <w:rPr>
          <w:rFonts w:ascii="Arial" w:eastAsia="Calibri" w:hAnsi="Arial" w:cs="Arial"/>
        </w:rPr>
        <w:t xml:space="preserve"> Президента Российской Федерации, поручениями Губернатора Московской области, Правительства Московской области, в соответствии с нормативными актами:</w:t>
      </w:r>
    </w:p>
    <w:p w:rsidR="00D40B81" w:rsidRPr="000F675B" w:rsidRDefault="00D40B81" w:rsidP="00D40B81">
      <w:pPr>
        <w:widowControl w:val="0"/>
        <w:shd w:val="clear" w:color="auto" w:fill="FFFFFF"/>
        <w:autoSpaceDE w:val="0"/>
        <w:autoSpaceDN w:val="0"/>
        <w:adjustRightInd w:val="0"/>
        <w:ind w:right="-568" w:firstLine="567"/>
        <w:jc w:val="both"/>
        <w:rPr>
          <w:rFonts w:ascii="Arial" w:eastAsia="Calibri" w:hAnsi="Arial" w:cs="Arial"/>
        </w:rPr>
      </w:pPr>
      <w:r w:rsidRPr="000F675B">
        <w:rPr>
          <w:rFonts w:ascii="Arial" w:eastAsia="Calibri" w:hAnsi="Arial" w:cs="Arial"/>
        </w:rPr>
        <w:t xml:space="preserve"> Стратегия развития информационного общества в Российской Федерации до 2020 года, одобренная решением Президента Российской Федерации от 07.02.2008 № Пр-212;</w:t>
      </w:r>
    </w:p>
    <w:p w:rsidR="00D40B81" w:rsidRPr="000F675B" w:rsidRDefault="00D40B81" w:rsidP="00D40B81">
      <w:pPr>
        <w:widowControl w:val="0"/>
        <w:shd w:val="clear" w:color="auto" w:fill="FFFFFF"/>
        <w:autoSpaceDE w:val="0"/>
        <w:autoSpaceDN w:val="0"/>
        <w:adjustRightInd w:val="0"/>
        <w:ind w:right="-568" w:firstLine="567"/>
        <w:jc w:val="both"/>
        <w:rPr>
          <w:rFonts w:ascii="Arial" w:eastAsia="Calibri" w:hAnsi="Arial" w:cs="Arial"/>
        </w:rPr>
      </w:pPr>
      <w:r w:rsidRPr="000F675B">
        <w:rPr>
          <w:rFonts w:ascii="Arial" w:eastAsia="Calibri" w:hAnsi="Arial" w:cs="Arial"/>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D40B81" w:rsidRPr="000F675B" w:rsidRDefault="00D40B81" w:rsidP="00D40B81">
      <w:pPr>
        <w:widowControl w:val="0"/>
        <w:shd w:val="clear" w:color="auto" w:fill="FFFFFF"/>
        <w:autoSpaceDE w:val="0"/>
        <w:autoSpaceDN w:val="0"/>
        <w:adjustRightInd w:val="0"/>
        <w:ind w:right="-568" w:firstLine="567"/>
        <w:jc w:val="both"/>
        <w:rPr>
          <w:rFonts w:ascii="Arial" w:eastAsia="Calibri" w:hAnsi="Arial" w:cs="Arial"/>
        </w:rPr>
      </w:pPr>
      <w:r w:rsidRPr="000F675B">
        <w:rPr>
          <w:rFonts w:ascii="Arial" w:eastAsia="Calibri" w:hAnsi="Arial" w:cs="Arial"/>
        </w:rPr>
        <w:t>Концепция создания и развития государственной интегрированной информационной системы управления общественными финансами «Электронный бюджет», утвержденная распоряжением Правительства Российской Федерации от 20.07.2011 № 1275-р;</w:t>
      </w:r>
    </w:p>
    <w:p w:rsidR="00D40B81" w:rsidRPr="000F675B" w:rsidRDefault="00D40B81" w:rsidP="00D40B81">
      <w:pPr>
        <w:autoSpaceDE w:val="0"/>
        <w:autoSpaceDN w:val="0"/>
        <w:adjustRightInd w:val="0"/>
        <w:ind w:right="-568" w:firstLine="567"/>
        <w:jc w:val="both"/>
        <w:rPr>
          <w:rFonts w:ascii="Arial" w:eastAsia="Calibri" w:hAnsi="Arial" w:cs="Arial"/>
        </w:rPr>
      </w:pPr>
      <w:r w:rsidRPr="000F675B">
        <w:rPr>
          <w:rFonts w:ascii="Arial" w:eastAsia="Calibri" w:hAnsi="Arial" w:cs="Arial"/>
        </w:rPr>
        <w:t>В целом в сфере муниципального управления происходят процессы, которые требуют принятия соответствующих мер. Среди них:</w:t>
      </w:r>
    </w:p>
    <w:p w:rsidR="00D40B81" w:rsidRPr="000F675B" w:rsidRDefault="00D40B81" w:rsidP="00D40B81">
      <w:pPr>
        <w:pStyle w:val="af1"/>
        <w:numPr>
          <w:ilvl w:val="0"/>
          <w:numId w:val="35"/>
        </w:numPr>
        <w:autoSpaceDE w:val="0"/>
        <w:autoSpaceDN w:val="0"/>
        <w:adjustRightInd w:val="0"/>
        <w:ind w:left="709" w:right="-568" w:firstLine="567"/>
        <w:jc w:val="both"/>
        <w:rPr>
          <w:rFonts w:ascii="Arial" w:hAnsi="Arial" w:cs="Arial"/>
          <w:sz w:val="24"/>
          <w:szCs w:val="24"/>
          <w:lang w:eastAsia="ru-RU"/>
        </w:rPr>
      </w:pPr>
      <w:r w:rsidRPr="000F675B">
        <w:rPr>
          <w:rFonts w:ascii="Arial" w:hAnsi="Arial" w:cs="Arial"/>
          <w:sz w:val="24"/>
          <w:szCs w:val="24"/>
          <w:lang w:eastAsia="ru-RU"/>
        </w:rPr>
        <w:t>развитие управления имущества и муниципальными финансами, адаптированного к системам и методам современного менеджмента,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w:t>
      </w:r>
    </w:p>
    <w:p w:rsidR="00D40B81" w:rsidRPr="000F675B" w:rsidRDefault="00D40B81" w:rsidP="00D40B81">
      <w:pPr>
        <w:pStyle w:val="af1"/>
        <w:numPr>
          <w:ilvl w:val="0"/>
          <w:numId w:val="35"/>
        </w:numPr>
        <w:autoSpaceDE w:val="0"/>
        <w:autoSpaceDN w:val="0"/>
        <w:adjustRightInd w:val="0"/>
        <w:ind w:left="709" w:right="-568" w:firstLine="567"/>
        <w:jc w:val="both"/>
        <w:rPr>
          <w:rFonts w:ascii="Arial" w:hAnsi="Arial" w:cs="Arial"/>
          <w:sz w:val="24"/>
          <w:szCs w:val="24"/>
          <w:lang w:eastAsia="ru-RU"/>
        </w:rPr>
      </w:pPr>
      <w:r w:rsidRPr="000F675B">
        <w:rPr>
          <w:rFonts w:ascii="Arial" w:hAnsi="Arial" w:cs="Arial"/>
          <w:sz w:val="24"/>
          <w:szCs w:val="24"/>
          <w:lang w:eastAsia="ru-RU"/>
        </w:rPr>
        <w:t>создание полноценной финансовой системы, обеспечивающей реализацию социальных проектов и модернизацию экономики;</w:t>
      </w:r>
    </w:p>
    <w:p w:rsidR="00D40B81" w:rsidRPr="000F675B" w:rsidRDefault="00D40B81" w:rsidP="00D40B81">
      <w:pPr>
        <w:pStyle w:val="af1"/>
        <w:numPr>
          <w:ilvl w:val="0"/>
          <w:numId w:val="35"/>
        </w:numPr>
        <w:autoSpaceDE w:val="0"/>
        <w:autoSpaceDN w:val="0"/>
        <w:adjustRightInd w:val="0"/>
        <w:ind w:left="709" w:right="-568" w:firstLine="567"/>
        <w:jc w:val="both"/>
        <w:rPr>
          <w:rFonts w:ascii="Arial" w:hAnsi="Arial" w:cs="Arial"/>
          <w:sz w:val="24"/>
          <w:szCs w:val="24"/>
          <w:lang w:eastAsia="ru-RU"/>
        </w:rPr>
      </w:pPr>
      <w:r w:rsidRPr="000F675B">
        <w:rPr>
          <w:rFonts w:ascii="Arial" w:hAnsi="Arial" w:cs="Arial"/>
          <w:sz w:val="24"/>
          <w:szCs w:val="24"/>
          <w:lang w:eastAsia="ru-RU"/>
        </w:rP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 проведении государственного контроля (надзора);</w:t>
      </w:r>
    </w:p>
    <w:p w:rsidR="00D40B81" w:rsidRPr="000F675B" w:rsidRDefault="00D40B81" w:rsidP="00D40B81">
      <w:pPr>
        <w:pStyle w:val="af1"/>
        <w:numPr>
          <w:ilvl w:val="0"/>
          <w:numId w:val="35"/>
        </w:numPr>
        <w:autoSpaceDE w:val="0"/>
        <w:autoSpaceDN w:val="0"/>
        <w:adjustRightInd w:val="0"/>
        <w:ind w:left="709" w:right="-568" w:firstLine="567"/>
        <w:jc w:val="both"/>
        <w:rPr>
          <w:rFonts w:ascii="Arial" w:hAnsi="Arial" w:cs="Arial"/>
          <w:sz w:val="24"/>
          <w:szCs w:val="24"/>
          <w:lang w:eastAsia="ru-RU"/>
        </w:rPr>
      </w:pPr>
      <w:r w:rsidRPr="000F675B">
        <w:rPr>
          <w:rFonts w:ascii="Arial" w:hAnsi="Arial" w:cs="Arial"/>
          <w:sz w:val="24"/>
          <w:szCs w:val="24"/>
          <w:lang w:eastAsia="ru-RU"/>
        </w:rPr>
        <w:t>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rsidR="00D40B81" w:rsidRPr="000F675B" w:rsidRDefault="00D40B81" w:rsidP="00D40B81">
      <w:pPr>
        <w:pStyle w:val="af1"/>
        <w:numPr>
          <w:ilvl w:val="0"/>
          <w:numId w:val="35"/>
        </w:numPr>
        <w:autoSpaceDE w:val="0"/>
        <w:autoSpaceDN w:val="0"/>
        <w:adjustRightInd w:val="0"/>
        <w:ind w:left="709" w:right="-568" w:firstLine="567"/>
        <w:jc w:val="both"/>
        <w:rPr>
          <w:rFonts w:ascii="Arial" w:hAnsi="Arial" w:cs="Arial"/>
          <w:sz w:val="24"/>
          <w:szCs w:val="24"/>
          <w:lang w:eastAsia="ru-RU"/>
        </w:rPr>
      </w:pPr>
      <w:r w:rsidRPr="000F675B">
        <w:rPr>
          <w:rFonts w:ascii="Arial" w:hAnsi="Arial" w:cs="Arial"/>
          <w:sz w:val="24"/>
          <w:szCs w:val="24"/>
          <w:lang w:eastAsia="ru-RU"/>
        </w:rPr>
        <w:t>сокращение объема имущества, находящегося в муниципальной собственности, с учётом задач обеспечения полномочий органов местного самоуправления городского округа, повышения эффективности использования объектов муниципального имущества;</w:t>
      </w:r>
    </w:p>
    <w:p w:rsidR="00D40B81" w:rsidRPr="000F675B" w:rsidRDefault="00D40B81" w:rsidP="00D40B81">
      <w:pPr>
        <w:pStyle w:val="af1"/>
        <w:numPr>
          <w:ilvl w:val="0"/>
          <w:numId w:val="35"/>
        </w:numPr>
        <w:autoSpaceDE w:val="0"/>
        <w:autoSpaceDN w:val="0"/>
        <w:adjustRightInd w:val="0"/>
        <w:ind w:left="709" w:right="-568" w:firstLine="567"/>
        <w:jc w:val="both"/>
        <w:rPr>
          <w:rFonts w:ascii="Arial" w:hAnsi="Arial" w:cs="Arial"/>
          <w:sz w:val="24"/>
          <w:szCs w:val="24"/>
          <w:lang w:eastAsia="ru-RU"/>
        </w:rPr>
      </w:pPr>
      <w:r w:rsidRPr="000F675B">
        <w:rPr>
          <w:rFonts w:ascii="Arial" w:hAnsi="Arial" w:cs="Arial"/>
          <w:sz w:val="24"/>
          <w:szCs w:val="24"/>
          <w:lang w:eastAsia="ru-RU"/>
        </w:rPr>
        <w:t xml:space="preserve">преодоление отставания органов местного самоуправления городского округа и бюджетной сферы от сфер экономической деятельности в вопросах мотивации деятельности персонала, повышение квалификации в области применения управленческих технологий и оплаты труда по результатам деятельности. </w:t>
      </w:r>
    </w:p>
    <w:p w:rsidR="00D40B81" w:rsidRPr="000F675B" w:rsidRDefault="00D40B81" w:rsidP="00D40B81">
      <w:pPr>
        <w:autoSpaceDE w:val="0"/>
        <w:autoSpaceDN w:val="0"/>
        <w:adjustRightInd w:val="0"/>
        <w:ind w:right="-568" w:firstLine="567"/>
        <w:jc w:val="both"/>
        <w:rPr>
          <w:rFonts w:ascii="Arial" w:eastAsia="Calibri" w:hAnsi="Arial" w:cs="Arial"/>
        </w:rPr>
      </w:pPr>
      <w:r w:rsidRPr="000F675B">
        <w:rPr>
          <w:rFonts w:ascii="Arial" w:eastAsia="Calibri" w:hAnsi="Arial" w:cs="Arial"/>
        </w:rPr>
        <w:t>Развитие муниципального управления отличается устойчивостью решений, принятых Правительством Московской области и администрацией городского округа Зарайск Московской области на пятилетний период, по совершенствованию системы управления и обеспечения сбалансированности ресурсов из возможных источников финансирования на реализацию необходимых мероприятий.</w:t>
      </w:r>
    </w:p>
    <w:p w:rsidR="00D40B81" w:rsidRPr="000F675B" w:rsidRDefault="00D40B81" w:rsidP="00D40B81">
      <w:pPr>
        <w:autoSpaceDE w:val="0"/>
        <w:autoSpaceDN w:val="0"/>
        <w:adjustRightInd w:val="0"/>
        <w:ind w:right="-568" w:firstLine="567"/>
        <w:jc w:val="both"/>
        <w:rPr>
          <w:rFonts w:ascii="Arial" w:eastAsia="Calibri" w:hAnsi="Arial" w:cs="Arial"/>
        </w:rPr>
      </w:pPr>
      <w:r w:rsidRPr="000F675B">
        <w:rPr>
          <w:rFonts w:ascii="Arial" w:eastAsia="Calibri" w:hAnsi="Arial" w:cs="Arial"/>
          <w:b/>
        </w:rPr>
        <w:tab/>
      </w:r>
      <w:r w:rsidRPr="000F675B">
        <w:rPr>
          <w:rFonts w:ascii="Arial" w:eastAsia="Calibri" w:hAnsi="Arial" w:cs="Arial"/>
        </w:rPr>
        <w:t>Реализация программных мероприятий по целям в период с 2018 по 2022 годы обеспечит минимизацию усугубления существующих проблем, даст возможность городского округа Зарайск Московской области выйти на целевые параметры развития и решение задач в сфере муниципального управления.</w:t>
      </w:r>
    </w:p>
    <w:p w:rsidR="00D40B81" w:rsidRPr="000F675B" w:rsidRDefault="00D40B81" w:rsidP="00D40B81">
      <w:pPr>
        <w:autoSpaceDE w:val="0"/>
        <w:autoSpaceDN w:val="0"/>
        <w:adjustRightInd w:val="0"/>
        <w:ind w:right="-568" w:firstLine="567"/>
        <w:jc w:val="both"/>
        <w:rPr>
          <w:rFonts w:ascii="Arial" w:eastAsia="Calibri" w:hAnsi="Arial" w:cs="Arial"/>
          <w:b/>
          <w:spacing w:val="3"/>
        </w:rPr>
      </w:pPr>
    </w:p>
    <w:p w:rsidR="00D40B81" w:rsidRPr="000F675B" w:rsidRDefault="00D40B81" w:rsidP="00D40B81">
      <w:pPr>
        <w:ind w:left="1701" w:right="282"/>
        <w:jc w:val="center"/>
        <w:rPr>
          <w:rFonts w:ascii="Arial" w:eastAsia="Calibri" w:hAnsi="Arial" w:cs="Arial"/>
          <w:b/>
          <w:spacing w:val="3"/>
        </w:rPr>
      </w:pPr>
      <w:r w:rsidRPr="000F675B">
        <w:rPr>
          <w:rFonts w:ascii="Arial" w:eastAsia="Calibri" w:hAnsi="Arial" w:cs="Arial"/>
          <w:b/>
          <w:spacing w:val="3"/>
        </w:rPr>
        <w:lastRenderedPageBreak/>
        <w:t>Перечень подпрограмм и краткое их описание</w:t>
      </w:r>
    </w:p>
    <w:p w:rsidR="00D40B81" w:rsidRPr="000F675B" w:rsidRDefault="00D40B81" w:rsidP="00D40B81">
      <w:pPr>
        <w:ind w:right="-568" w:firstLine="567"/>
        <w:jc w:val="center"/>
        <w:rPr>
          <w:rFonts w:ascii="Arial" w:eastAsia="Calibri" w:hAnsi="Arial" w:cs="Arial"/>
          <w:b/>
          <w:spacing w:val="3"/>
        </w:rPr>
      </w:pPr>
    </w:p>
    <w:p w:rsidR="00D40B81" w:rsidRPr="000F675B" w:rsidRDefault="00D40B81" w:rsidP="00D40B81">
      <w:pPr>
        <w:ind w:right="-568" w:firstLine="567"/>
        <w:rPr>
          <w:rFonts w:ascii="Arial" w:eastAsia="Calibri" w:hAnsi="Arial" w:cs="Arial"/>
          <w:spacing w:val="3"/>
        </w:rPr>
      </w:pPr>
      <w:r w:rsidRPr="000F675B">
        <w:rPr>
          <w:rFonts w:ascii="Arial" w:eastAsia="Calibri" w:hAnsi="Arial" w:cs="Arial"/>
          <w:spacing w:val="3"/>
        </w:rPr>
        <w:t>Подпрограмма I. «Развитие имущественного комплекса».</w:t>
      </w:r>
    </w:p>
    <w:p w:rsidR="00D40B81" w:rsidRPr="000F675B" w:rsidRDefault="00D40B81" w:rsidP="00D40B81">
      <w:pPr>
        <w:ind w:right="-568" w:firstLine="567"/>
        <w:rPr>
          <w:rFonts w:ascii="Arial" w:eastAsia="Calibri" w:hAnsi="Arial" w:cs="Arial"/>
          <w:spacing w:val="3"/>
        </w:rPr>
      </w:pPr>
      <w:r w:rsidRPr="000F675B">
        <w:rPr>
          <w:rFonts w:ascii="Arial" w:eastAsia="Calibri" w:hAnsi="Arial" w:cs="Arial"/>
          <w:spacing w:val="3"/>
        </w:rPr>
        <w:t>Подпрограмма направлена на повышение эффективности использования муниципального имущества.</w:t>
      </w:r>
    </w:p>
    <w:p w:rsidR="00D40B81" w:rsidRPr="000F675B" w:rsidRDefault="00D40B81" w:rsidP="00D40B81">
      <w:pPr>
        <w:ind w:right="-568" w:firstLine="567"/>
        <w:rPr>
          <w:rFonts w:ascii="Arial" w:eastAsia="Calibri" w:hAnsi="Arial" w:cs="Arial"/>
          <w:spacing w:val="3"/>
        </w:rPr>
      </w:pPr>
      <w:r w:rsidRPr="000F675B">
        <w:rPr>
          <w:rFonts w:ascii="Arial" w:eastAsia="Calibri" w:hAnsi="Arial" w:cs="Arial"/>
          <w:spacing w:val="3"/>
        </w:rPr>
        <w:t>Подпрограмма III «Совершенствование муниципальной службы Московской области».</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Подпрограмма III «</w:t>
      </w:r>
      <w:r w:rsidRPr="000F675B">
        <w:rPr>
          <w:rFonts w:ascii="Arial" w:eastAsia="Calibri" w:hAnsi="Arial" w:cs="Arial"/>
          <w:spacing w:val="3"/>
        </w:rPr>
        <w:t>Совершенствование муниципальной службы Московской области» направлена на:</w:t>
      </w:r>
      <w:r w:rsidRPr="000F675B">
        <w:rPr>
          <w:rFonts w:ascii="Arial" w:eastAsia="Calibri" w:hAnsi="Arial" w:cs="Arial"/>
        </w:rPr>
        <w:t xml:space="preserve"> </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xml:space="preserve"> - обеспечение дальнейшего развития местного самоуправления и повышения эффективности его деятельности. Совершенствование профессиональной переподготовки и повышения квалификации лиц, замещающих муниципальные должности, муниципальных служащих   администрации;</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xml:space="preserve"> - формирование системы повышения квалификации и профессиональной переподготовки лиц, замещающих муниципальные должности, муниципальных служащих;</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проведение мониторинга органов и структурных подразделений   администрации городского округа Зарайск по количеству муниципальных служащих, планируемых к обучению, с указанием должности, тематики обучающих программ, по которым планируется обучение;</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формирование перечня тематик учебных программ в соответствии с направлениями деятельности;</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формирование состава участников обучения с учетом групп должностей и направлений исполняемых служебных обязанностей;</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xml:space="preserve">- информирование органов и структурных </w:t>
      </w:r>
      <w:proofErr w:type="gramStart"/>
      <w:r w:rsidRPr="000F675B">
        <w:rPr>
          <w:rFonts w:ascii="Arial" w:eastAsia="Calibri" w:hAnsi="Arial" w:cs="Arial"/>
          <w:spacing w:val="3"/>
        </w:rPr>
        <w:t>подразделений  администрации</w:t>
      </w:r>
      <w:proofErr w:type="gramEnd"/>
      <w:r w:rsidRPr="000F675B">
        <w:rPr>
          <w:rFonts w:ascii="Arial" w:eastAsia="Calibri" w:hAnsi="Arial" w:cs="Arial"/>
          <w:spacing w:val="3"/>
        </w:rPr>
        <w:t xml:space="preserve">  о тематиках учебных программ на текущий год с указанием форм обучения, а также количестве муниципальных служащих, планируемых к направлению на обучение, сбор заявок на обучение муниципальных служащих;</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анализ нормативной правовой базы в сфере муниципальной службы по вопросам переподготовки и повышения квалификации кадров;</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xml:space="preserve">- формирование эффективной системы взаимодействия между </w:t>
      </w:r>
      <w:proofErr w:type="gramStart"/>
      <w:r w:rsidRPr="000F675B">
        <w:rPr>
          <w:rFonts w:ascii="Arial" w:eastAsia="Calibri" w:hAnsi="Arial" w:cs="Arial"/>
          <w:spacing w:val="3"/>
        </w:rPr>
        <w:t>местной  администрацией</w:t>
      </w:r>
      <w:proofErr w:type="gramEnd"/>
      <w:r w:rsidRPr="000F675B">
        <w:rPr>
          <w:rFonts w:ascii="Arial" w:eastAsia="Calibri" w:hAnsi="Arial" w:cs="Arial"/>
          <w:spacing w:val="3"/>
        </w:rPr>
        <w:t xml:space="preserve"> муниципального округа и учебными заведениями Московской области и других городов РФ по вопросам повышения квалификации и профессиональной переподготовки муниципальных служащих;</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проведение мониторинга учебных заведений Московской области и других городов РФ на наличие программ повышения квалификации, профессиональной переподготовки для муниципальных служащих администрация.</w:t>
      </w:r>
    </w:p>
    <w:p w:rsidR="00D40B81" w:rsidRPr="000F675B" w:rsidRDefault="00D40B81" w:rsidP="00D40B81">
      <w:pPr>
        <w:ind w:right="-568" w:firstLine="567"/>
        <w:rPr>
          <w:rFonts w:ascii="Arial" w:eastAsia="Calibri" w:hAnsi="Arial" w:cs="Arial"/>
          <w:spacing w:val="3"/>
        </w:rPr>
      </w:pPr>
      <w:r w:rsidRPr="000F675B">
        <w:rPr>
          <w:rFonts w:ascii="Arial" w:eastAsia="Calibri" w:hAnsi="Arial" w:cs="Arial"/>
          <w:spacing w:val="3"/>
        </w:rPr>
        <w:t>Подпрограмма IV «Управление муниципальными финансами».</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Подпрограмма направлена на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представления, разработкой комплекса мер, направленных на сокращение издержек в бюджетном планировании, повышением эффективности бюджетной политики в сфере управления  муниципальным долгом  муниципального образования городского округа Зарайск Московской области.</w:t>
      </w:r>
    </w:p>
    <w:p w:rsidR="00D40B81" w:rsidRPr="000F675B" w:rsidRDefault="00D40B81" w:rsidP="00D40B81">
      <w:pPr>
        <w:ind w:right="-568" w:firstLine="567"/>
        <w:rPr>
          <w:rFonts w:ascii="Arial" w:eastAsia="Calibri" w:hAnsi="Arial" w:cs="Arial"/>
          <w:spacing w:val="3"/>
        </w:rPr>
      </w:pPr>
      <w:r w:rsidRPr="000F675B">
        <w:rPr>
          <w:rFonts w:ascii="Arial" w:eastAsia="Calibri" w:hAnsi="Arial" w:cs="Arial"/>
          <w:spacing w:val="3"/>
        </w:rPr>
        <w:t>Подпрограмма V «Обеспечивающая подпрограмма».</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Подпрограмма V «Обеспечивающая подпрограмма» направлена на создание условий для реализации полномочий (функций) в сфере централизованного обеспечения деятельности муниципальных учреждений бюджетной сферы и органов местного самоуправления.</w:t>
      </w:r>
    </w:p>
    <w:p w:rsidR="00D40B81" w:rsidRPr="000F675B" w:rsidRDefault="00D40B81" w:rsidP="00D40B81">
      <w:pPr>
        <w:ind w:right="-568" w:firstLine="567"/>
        <w:jc w:val="center"/>
        <w:rPr>
          <w:rFonts w:ascii="Arial" w:eastAsia="Calibri" w:hAnsi="Arial" w:cs="Arial"/>
          <w:b/>
        </w:rPr>
      </w:pPr>
    </w:p>
    <w:p w:rsidR="00D40B81" w:rsidRPr="000F675B" w:rsidRDefault="00D40B81" w:rsidP="00D40B81">
      <w:pPr>
        <w:ind w:right="-568" w:firstLine="567"/>
        <w:jc w:val="center"/>
        <w:rPr>
          <w:rFonts w:ascii="Arial" w:eastAsia="Calibri" w:hAnsi="Arial" w:cs="Arial"/>
          <w:b/>
        </w:rPr>
      </w:pPr>
      <w:r w:rsidRPr="000F675B">
        <w:rPr>
          <w:rFonts w:ascii="Arial" w:eastAsia="Calibri" w:hAnsi="Arial" w:cs="Arial"/>
          <w:b/>
        </w:rPr>
        <w:t xml:space="preserve">Обобщенная характеристика основных мероприятий </w:t>
      </w:r>
    </w:p>
    <w:p w:rsidR="00D40B81" w:rsidRPr="000F675B" w:rsidRDefault="00D40B81" w:rsidP="00D40B81">
      <w:pPr>
        <w:ind w:right="-568" w:firstLine="567"/>
        <w:jc w:val="center"/>
        <w:rPr>
          <w:rFonts w:ascii="Arial" w:eastAsia="Calibri" w:hAnsi="Arial" w:cs="Arial"/>
          <w:spacing w:val="3"/>
        </w:rPr>
      </w:pPr>
    </w:p>
    <w:p w:rsidR="00D40B81" w:rsidRPr="000F675B" w:rsidRDefault="00D40B81" w:rsidP="00D40B81">
      <w:pPr>
        <w:autoSpaceDE w:val="0"/>
        <w:ind w:right="-568" w:firstLine="567"/>
        <w:jc w:val="both"/>
        <w:rPr>
          <w:rFonts w:ascii="Arial" w:eastAsia="Calibri" w:hAnsi="Arial" w:cs="Arial"/>
        </w:rPr>
      </w:pPr>
      <w:r w:rsidRPr="000F675B">
        <w:rPr>
          <w:rFonts w:ascii="Arial" w:eastAsia="Calibri" w:hAnsi="Arial" w:cs="Arial"/>
        </w:rPr>
        <w:t xml:space="preserve">Основные мероприятия муниципальной программы «Управление имуществом и муниципальными финансами» на 2020-2024 годы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в сфере управления имуществом и финансами городского округа Зарайск. </w:t>
      </w:r>
    </w:p>
    <w:p w:rsidR="00D40B81" w:rsidRPr="000F675B" w:rsidRDefault="00D40B81" w:rsidP="00D40B81">
      <w:pPr>
        <w:autoSpaceDE w:val="0"/>
        <w:ind w:right="-568" w:firstLine="567"/>
        <w:jc w:val="both"/>
        <w:rPr>
          <w:rFonts w:ascii="Arial" w:eastAsia="Calibri" w:hAnsi="Arial" w:cs="Arial"/>
        </w:rPr>
      </w:pPr>
      <w:r w:rsidRPr="000F675B">
        <w:rPr>
          <w:rFonts w:ascii="Arial" w:eastAsia="Calibri" w:hAnsi="Arial" w:cs="Arial"/>
        </w:rPr>
        <w:t>Подпрограммой I «Развитие имущественного комплекса» предусматривается реализация следующих основных мероприятий:</w:t>
      </w:r>
    </w:p>
    <w:p w:rsidR="00D40B81" w:rsidRPr="000F675B" w:rsidRDefault="00D40B81" w:rsidP="00D40B81">
      <w:pPr>
        <w:pStyle w:val="af1"/>
        <w:numPr>
          <w:ilvl w:val="0"/>
          <w:numId w:val="33"/>
        </w:numPr>
        <w:autoSpaceDE w:val="0"/>
        <w:ind w:right="-568" w:firstLine="567"/>
        <w:jc w:val="both"/>
        <w:rPr>
          <w:rFonts w:ascii="Arial" w:hAnsi="Arial" w:cs="Arial"/>
          <w:sz w:val="24"/>
          <w:szCs w:val="24"/>
        </w:rPr>
      </w:pPr>
      <w:r w:rsidRPr="000F675B">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 будет осуществляться по следующим основным направлениям;</w:t>
      </w:r>
    </w:p>
    <w:p w:rsidR="00D40B81" w:rsidRPr="000F675B" w:rsidRDefault="00D40B81" w:rsidP="00D40B81">
      <w:pPr>
        <w:pStyle w:val="af1"/>
        <w:numPr>
          <w:ilvl w:val="0"/>
          <w:numId w:val="33"/>
        </w:numPr>
        <w:autoSpaceDE w:val="0"/>
        <w:spacing w:after="0" w:line="240" w:lineRule="auto"/>
        <w:ind w:right="-568" w:firstLine="567"/>
        <w:jc w:val="both"/>
        <w:rPr>
          <w:rFonts w:ascii="Arial" w:hAnsi="Arial" w:cs="Arial"/>
          <w:sz w:val="24"/>
          <w:szCs w:val="24"/>
        </w:rPr>
      </w:pPr>
      <w:r w:rsidRPr="000F675B">
        <w:rPr>
          <w:rFonts w:ascii="Arial" w:hAnsi="Arial" w:cs="Arial"/>
          <w:sz w:val="24"/>
          <w:szCs w:val="24"/>
        </w:rPr>
        <w:t>Основное мероприятие «Создание условий для реализации государственных полномочий в области земельных отношений»;</w:t>
      </w:r>
    </w:p>
    <w:p w:rsidR="00D40B81" w:rsidRPr="000F675B" w:rsidRDefault="00D40B81" w:rsidP="00D40B81">
      <w:pPr>
        <w:pStyle w:val="af1"/>
        <w:numPr>
          <w:ilvl w:val="0"/>
          <w:numId w:val="33"/>
        </w:numPr>
        <w:autoSpaceDE w:val="0"/>
        <w:spacing w:after="0" w:line="240" w:lineRule="auto"/>
        <w:ind w:right="-568" w:firstLine="567"/>
        <w:jc w:val="both"/>
        <w:rPr>
          <w:rFonts w:ascii="Arial" w:hAnsi="Arial" w:cs="Arial"/>
          <w:sz w:val="24"/>
          <w:szCs w:val="24"/>
        </w:rPr>
      </w:pPr>
      <w:r w:rsidRPr="000F675B">
        <w:rPr>
          <w:rFonts w:ascii="Arial" w:hAnsi="Arial" w:cs="Arial"/>
          <w:sz w:val="24"/>
          <w:szCs w:val="24"/>
        </w:rPr>
        <w:t>Создание условий для реализации полномочий органов местного самоуправления.</w:t>
      </w:r>
    </w:p>
    <w:p w:rsidR="00D40B81" w:rsidRPr="000F675B" w:rsidRDefault="00D40B81" w:rsidP="00D40B81">
      <w:pPr>
        <w:autoSpaceDE w:val="0"/>
        <w:ind w:right="-568" w:firstLine="567"/>
        <w:jc w:val="both"/>
        <w:rPr>
          <w:rFonts w:ascii="Arial" w:eastAsia="Calibri" w:hAnsi="Arial" w:cs="Arial"/>
        </w:rPr>
      </w:pPr>
      <w:r w:rsidRPr="000F675B">
        <w:rPr>
          <w:rFonts w:ascii="Arial" w:eastAsia="Calibri" w:hAnsi="Arial" w:cs="Arial"/>
        </w:rPr>
        <w:t xml:space="preserve">Подпрограммой </w:t>
      </w:r>
      <w:r w:rsidRPr="000F675B">
        <w:rPr>
          <w:rFonts w:ascii="Arial" w:eastAsia="Calibri" w:hAnsi="Arial" w:cs="Arial"/>
          <w:lang w:val="en-US"/>
        </w:rPr>
        <w:t>III</w:t>
      </w:r>
      <w:r w:rsidRPr="000F675B">
        <w:rPr>
          <w:rFonts w:ascii="Arial" w:eastAsia="Calibri" w:hAnsi="Arial" w:cs="Arial"/>
        </w:rPr>
        <w:t xml:space="preserve"> «Совершенствование муниципальной службы Московской области» предусматривается реализация следующего основного мероприятия «Организация профессионального развития муниципальных служащих Московской области» направленного на организацию и проведение мероприятий по обучению, переобучению, повышению квалификации и обмену опытом специалистов.</w:t>
      </w:r>
    </w:p>
    <w:p w:rsidR="00D40B81" w:rsidRPr="000F675B" w:rsidRDefault="00D40B81" w:rsidP="00D40B81">
      <w:pPr>
        <w:autoSpaceDE w:val="0"/>
        <w:ind w:right="-568" w:firstLine="567"/>
        <w:jc w:val="both"/>
        <w:rPr>
          <w:rFonts w:ascii="Arial" w:eastAsia="Calibri" w:hAnsi="Arial" w:cs="Arial"/>
        </w:rPr>
      </w:pPr>
      <w:r w:rsidRPr="000F675B">
        <w:rPr>
          <w:rFonts w:ascii="Arial" w:eastAsia="Calibri" w:hAnsi="Arial" w:cs="Arial"/>
        </w:rPr>
        <w:t xml:space="preserve">Подпрограммой </w:t>
      </w:r>
      <w:r w:rsidRPr="000F675B">
        <w:rPr>
          <w:rFonts w:ascii="Arial" w:eastAsia="Calibri" w:hAnsi="Arial" w:cs="Arial"/>
          <w:lang w:val="en-US"/>
        </w:rPr>
        <w:t>IV</w:t>
      </w:r>
      <w:r w:rsidRPr="000F675B">
        <w:rPr>
          <w:rFonts w:ascii="Arial" w:eastAsia="Calibri" w:hAnsi="Arial" w:cs="Arial"/>
        </w:rPr>
        <w:t xml:space="preserve"> «Управление муниципальными финансами» предусматривается реализация следующих основных мероприятий:</w:t>
      </w:r>
    </w:p>
    <w:p w:rsidR="00D40B81" w:rsidRPr="000F675B" w:rsidRDefault="00D40B81" w:rsidP="00D40B81">
      <w:pPr>
        <w:pStyle w:val="af1"/>
        <w:numPr>
          <w:ilvl w:val="0"/>
          <w:numId w:val="34"/>
        </w:numPr>
        <w:autoSpaceDE w:val="0"/>
        <w:ind w:left="284" w:right="-568" w:firstLine="567"/>
        <w:jc w:val="both"/>
        <w:rPr>
          <w:rFonts w:ascii="Arial" w:hAnsi="Arial" w:cs="Arial"/>
          <w:sz w:val="24"/>
          <w:szCs w:val="24"/>
        </w:rPr>
      </w:pPr>
      <w:r w:rsidRPr="000F675B">
        <w:rPr>
          <w:rFonts w:ascii="Arial" w:hAnsi="Arial" w:cs="Arial"/>
          <w:sz w:val="24"/>
          <w:szCs w:val="24"/>
        </w:rPr>
        <w:t>Основное мероприятие «Проведение мероприятий в сфере формирования доходов местного бюджета»;</w:t>
      </w:r>
    </w:p>
    <w:p w:rsidR="00D40B81" w:rsidRPr="000F675B" w:rsidRDefault="00D40B81" w:rsidP="00D40B81">
      <w:pPr>
        <w:pStyle w:val="af1"/>
        <w:numPr>
          <w:ilvl w:val="0"/>
          <w:numId w:val="34"/>
        </w:numPr>
        <w:autoSpaceDE w:val="0"/>
        <w:ind w:left="284" w:right="-568" w:firstLine="567"/>
        <w:jc w:val="both"/>
        <w:rPr>
          <w:rFonts w:ascii="Arial" w:hAnsi="Arial" w:cs="Arial"/>
          <w:sz w:val="24"/>
          <w:szCs w:val="24"/>
        </w:rPr>
      </w:pPr>
      <w:r w:rsidRPr="000F675B">
        <w:rPr>
          <w:rFonts w:ascii="Arial" w:hAnsi="Arial" w:cs="Arial"/>
          <w:sz w:val="24"/>
          <w:szCs w:val="24"/>
        </w:rPr>
        <w:t>Основное мероприятие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 в рамках реализации которого будет осуществляться мониторинг и оценка качества управления муниципальными финансами»;</w:t>
      </w:r>
    </w:p>
    <w:p w:rsidR="00D40B81" w:rsidRPr="000F675B" w:rsidRDefault="00D40B81" w:rsidP="00D40B81">
      <w:pPr>
        <w:pStyle w:val="af1"/>
        <w:numPr>
          <w:ilvl w:val="0"/>
          <w:numId w:val="34"/>
        </w:numPr>
        <w:autoSpaceDE w:val="0"/>
        <w:ind w:left="284" w:right="-568" w:firstLine="567"/>
        <w:jc w:val="both"/>
        <w:rPr>
          <w:rFonts w:ascii="Arial" w:hAnsi="Arial" w:cs="Arial"/>
          <w:sz w:val="24"/>
          <w:szCs w:val="24"/>
        </w:rPr>
      </w:pPr>
      <w:r w:rsidRPr="000F675B">
        <w:rPr>
          <w:rFonts w:ascii="Arial" w:hAnsi="Arial" w:cs="Arial"/>
          <w:sz w:val="24"/>
          <w:szCs w:val="24"/>
        </w:rPr>
        <w:t>Основное мероприятие «Управление муниципальным долгом» направленно на обслуживание муниципального долга по бюджетным кредитам»;</w:t>
      </w:r>
    </w:p>
    <w:p w:rsidR="00D40B81" w:rsidRPr="000F675B" w:rsidRDefault="00D40B81" w:rsidP="00D40B81">
      <w:pPr>
        <w:pStyle w:val="af1"/>
        <w:numPr>
          <w:ilvl w:val="0"/>
          <w:numId w:val="34"/>
        </w:numPr>
        <w:spacing w:line="240" w:lineRule="auto"/>
        <w:ind w:left="709" w:right="-568" w:firstLine="567"/>
        <w:rPr>
          <w:rFonts w:ascii="Arial" w:hAnsi="Arial" w:cs="Arial"/>
          <w:sz w:val="24"/>
          <w:szCs w:val="24"/>
        </w:rPr>
      </w:pPr>
      <w:r w:rsidRPr="000F675B">
        <w:rPr>
          <w:rFonts w:ascii="Arial" w:hAnsi="Arial" w:cs="Arial"/>
          <w:sz w:val="24"/>
          <w:szCs w:val="24"/>
        </w:rPr>
        <w:t>Основное мероприятие «Ежегодное снижение доли просроченной кредиторской задолженности в расходах бюджета городского округа».</w:t>
      </w:r>
    </w:p>
    <w:p w:rsidR="00D40B81" w:rsidRPr="000F675B" w:rsidRDefault="00D40B81" w:rsidP="00D40B81">
      <w:pPr>
        <w:autoSpaceDE w:val="0"/>
        <w:ind w:right="-568" w:firstLine="567"/>
        <w:jc w:val="both"/>
        <w:rPr>
          <w:rFonts w:ascii="Arial" w:eastAsia="Calibri" w:hAnsi="Arial" w:cs="Arial"/>
        </w:rPr>
      </w:pPr>
      <w:r w:rsidRPr="000F675B">
        <w:rPr>
          <w:rFonts w:ascii="Arial" w:eastAsia="Calibri" w:hAnsi="Arial" w:cs="Arial"/>
        </w:rPr>
        <w:t>Подпрограммой V «Обеспечивающая подпрограмма» предусматривается реализация основного мероприятия «Создание условий для реализации полномочий органов местного самоуправления».</w:t>
      </w:r>
    </w:p>
    <w:p w:rsidR="00D40B81" w:rsidRPr="000F675B" w:rsidRDefault="00D40B81" w:rsidP="00D40B81">
      <w:pPr>
        <w:ind w:right="-568" w:firstLine="567"/>
        <w:rPr>
          <w:rFonts w:ascii="Arial" w:hAnsi="Arial" w:cs="Arial"/>
        </w:rPr>
      </w:pPr>
    </w:p>
    <w:p w:rsidR="00D40B81" w:rsidRPr="000F675B" w:rsidRDefault="00D40B81" w:rsidP="00D40B81">
      <w:pPr>
        <w:ind w:right="-568" w:firstLine="567"/>
        <w:jc w:val="center"/>
        <w:rPr>
          <w:rFonts w:ascii="Arial" w:hAnsi="Arial" w:cs="Arial"/>
          <w:b/>
        </w:rPr>
      </w:pPr>
      <w:r w:rsidRPr="000F675B">
        <w:rPr>
          <w:rFonts w:ascii="Arial" w:hAnsi="Arial" w:cs="Arial"/>
          <w:b/>
        </w:rPr>
        <w:t xml:space="preserve">Планируемые </w:t>
      </w:r>
      <w:proofErr w:type="gramStart"/>
      <w:r w:rsidRPr="000F675B">
        <w:rPr>
          <w:rFonts w:ascii="Arial" w:hAnsi="Arial" w:cs="Arial"/>
          <w:b/>
        </w:rPr>
        <w:t>результаты  реализации</w:t>
      </w:r>
      <w:proofErr w:type="gramEnd"/>
      <w:r w:rsidRPr="000F675B">
        <w:rPr>
          <w:rFonts w:ascii="Arial" w:hAnsi="Arial" w:cs="Arial"/>
          <w:b/>
        </w:rPr>
        <w:t xml:space="preserve"> муниципальной программы</w:t>
      </w:r>
    </w:p>
    <w:p w:rsidR="00D40B81" w:rsidRPr="000F675B" w:rsidRDefault="00D40B81" w:rsidP="00D40B81">
      <w:pPr>
        <w:ind w:right="-568" w:firstLine="567"/>
        <w:rPr>
          <w:rFonts w:ascii="Arial" w:hAnsi="Arial" w:cs="Arial"/>
          <w:b/>
        </w:rPr>
      </w:pPr>
    </w:p>
    <w:p w:rsidR="00D40B81" w:rsidRPr="000F675B" w:rsidRDefault="00D40B81" w:rsidP="00D40B81">
      <w:pPr>
        <w:ind w:right="-568" w:firstLine="567"/>
        <w:rPr>
          <w:rFonts w:ascii="Arial" w:hAnsi="Arial" w:cs="Arial"/>
        </w:rPr>
      </w:pPr>
      <w:r w:rsidRPr="000F675B">
        <w:rPr>
          <w:rFonts w:ascii="Arial" w:hAnsi="Arial" w:cs="Arial"/>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D40B81" w:rsidRPr="000F675B" w:rsidRDefault="00D40B81" w:rsidP="00D40B81">
      <w:pPr>
        <w:ind w:right="-568" w:firstLine="567"/>
        <w:rPr>
          <w:rFonts w:ascii="Arial" w:hAnsi="Arial" w:cs="Arial"/>
        </w:rPr>
      </w:pPr>
    </w:p>
    <w:p w:rsidR="00D40B81" w:rsidRPr="000F675B" w:rsidRDefault="00D40B81" w:rsidP="00D40B81">
      <w:pPr>
        <w:ind w:right="-568" w:firstLine="567"/>
        <w:jc w:val="center"/>
        <w:rPr>
          <w:rFonts w:ascii="Arial" w:hAnsi="Arial" w:cs="Arial"/>
          <w:b/>
        </w:rPr>
      </w:pPr>
      <w:r w:rsidRPr="000F675B">
        <w:rPr>
          <w:rFonts w:ascii="Arial" w:hAnsi="Arial" w:cs="Arial"/>
          <w:b/>
        </w:rPr>
        <w:t>Методика расчета значений показателей реализации муниципальной программы (подпрограмм)</w:t>
      </w:r>
    </w:p>
    <w:p w:rsidR="00D40B81" w:rsidRPr="000F675B" w:rsidRDefault="00D40B81" w:rsidP="00D40B81">
      <w:pPr>
        <w:ind w:right="-568" w:firstLine="567"/>
        <w:rPr>
          <w:rFonts w:ascii="Arial" w:hAnsi="Arial" w:cs="Arial"/>
        </w:rPr>
      </w:pPr>
    </w:p>
    <w:p w:rsidR="00D40B81" w:rsidRPr="000F675B" w:rsidRDefault="00D40B81" w:rsidP="00D40B81">
      <w:pPr>
        <w:widowControl w:val="0"/>
        <w:autoSpaceDE w:val="0"/>
        <w:autoSpaceDN w:val="0"/>
        <w:adjustRightInd w:val="0"/>
        <w:ind w:right="-568" w:firstLine="567"/>
        <w:outlineLvl w:val="1"/>
        <w:rPr>
          <w:rFonts w:ascii="Arial" w:hAnsi="Arial" w:cs="Arial"/>
        </w:rPr>
      </w:pPr>
      <w:r w:rsidRPr="000F675B">
        <w:rPr>
          <w:rFonts w:ascii="Arial" w:hAnsi="Arial" w:cs="Arial"/>
        </w:rPr>
        <w:t xml:space="preserve">   Методика расчета значений показателей эффективности реализации муниципальной программы приведена в приложении № 2 к муниципальной программе.</w:t>
      </w:r>
    </w:p>
    <w:p w:rsidR="00D40B81" w:rsidRPr="000F675B" w:rsidRDefault="00D40B81" w:rsidP="00D40B81">
      <w:pPr>
        <w:widowControl w:val="0"/>
        <w:autoSpaceDE w:val="0"/>
        <w:autoSpaceDN w:val="0"/>
        <w:adjustRightInd w:val="0"/>
        <w:ind w:right="-568" w:firstLine="567"/>
        <w:outlineLvl w:val="1"/>
        <w:rPr>
          <w:rFonts w:ascii="Arial" w:hAnsi="Arial" w:cs="Arial"/>
        </w:rPr>
      </w:pPr>
    </w:p>
    <w:p w:rsidR="00D40B81" w:rsidRPr="000F675B" w:rsidRDefault="00D40B81" w:rsidP="00D40B81">
      <w:pPr>
        <w:widowControl w:val="0"/>
        <w:autoSpaceDE w:val="0"/>
        <w:autoSpaceDN w:val="0"/>
        <w:adjustRightInd w:val="0"/>
        <w:ind w:right="-568" w:firstLine="567"/>
        <w:jc w:val="center"/>
        <w:rPr>
          <w:rFonts w:ascii="Arial" w:hAnsi="Arial" w:cs="Arial"/>
          <w:b/>
        </w:rPr>
      </w:pPr>
      <w:r w:rsidRPr="000F675B">
        <w:rPr>
          <w:rFonts w:ascii="Arial" w:hAnsi="Arial" w:cs="Arial"/>
          <w:b/>
        </w:rPr>
        <w:lastRenderedPageBreak/>
        <w:t xml:space="preserve">Порядок взаимодействия ответственного за выполнение мероприятия подпрограммы с муниципальным заказчиком муниципальной программы </w:t>
      </w:r>
    </w:p>
    <w:p w:rsidR="00D40B81" w:rsidRPr="000F675B" w:rsidRDefault="00D40B81" w:rsidP="00D40B81">
      <w:pPr>
        <w:widowControl w:val="0"/>
        <w:autoSpaceDE w:val="0"/>
        <w:autoSpaceDN w:val="0"/>
        <w:adjustRightInd w:val="0"/>
        <w:ind w:right="-568" w:firstLine="567"/>
        <w:jc w:val="center"/>
        <w:rPr>
          <w:rFonts w:ascii="Arial" w:hAnsi="Arial" w:cs="Arial"/>
          <w:b/>
        </w:rPr>
      </w:pPr>
    </w:p>
    <w:p w:rsidR="00D40B81" w:rsidRPr="000F675B" w:rsidRDefault="00D40B81" w:rsidP="00D40B81">
      <w:pPr>
        <w:widowControl w:val="0"/>
        <w:autoSpaceDE w:val="0"/>
        <w:autoSpaceDN w:val="0"/>
        <w:adjustRightInd w:val="0"/>
        <w:ind w:right="-568" w:firstLine="567"/>
        <w:jc w:val="both"/>
        <w:rPr>
          <w:rFonts w:ascii="Arial" w:hAnsi="Arial" w:cs="Arial"/>
        </w:rPr>
      </w:pPr>
      <w:r w:rsidRPr="000F675B">
        <w:rPr>
          <w:rFonts w:ascii="Arial" w:hAnsi="Arial" w:cs="Arial"/>
        </w:rPr>
        <w:t xml:space="preserve">Управление реализацией муниципальной программы осуществляется в </w:t>
      </w:r>
      <w:proofErr w:type="gramStart"/>
      <w:r w:rsidRPr="000F675B">
        <w:rPr>
          <w:rFonts w:ascii="Arial" w:hAnsi="Arial" w:cs="Arial"/>
        </w:rPr>
        <w:t>соответствии  с</w:t>
      </w:r>
      <w:proofErr w:type="gramEnd"/>
      <w:r w:rsidRPr="000F675B">
        <w:rPr>
          <w:rFonts w:ascii="Arial" w:hAnsi="Arial" w:cs="Arial"/>
        </w:rPr>
        <w:t xml:space="preserve">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w:t>
      </w:r>
    </w:p>
    <w:p w:rsidR="00D40B81" w:rsidRPr="000F675B" w:rsidRDefault="00D40B81" w:rsidP="00D40B81">
      <w:pPr>
        <w:widowControl w:val="0"/>
        <w:autoSpaceDE w:val="0"/>
        <w:autoSpaceDN w:val="0"/>
        <w:adjustRightInd w:val="0"/>
        <w:ind w:right="-568" w:firstLine="567"/>
        <w:jc w:val="both"/>
        <w:rPr>
          <w:rFonts w:ascii="Arial" w:hAnsi="Arial" w:cs="Arial"/>
        </w:rPr>
      </w:pPr>
      <w:r w:rsidRPr="000F675B">
        <w:rPr>
          <w:rFonts w:ascii="Arial" w:hAnsi="Arial" w:cs="Arial"/>
        </w:rPr>
        <w:t xml:space="preserve">       </w:t>
      </w:r>
    </w:p>
    <w:p w:rsidR="00D40B81" w:rsidRPr="000F675B" w:rsidRDefault="00D40B81" w:rsidP="00D40B81">
      <w:pPr>
        <w:widowControl w:val="0"/>
        <w:autoSpaceDE w:val="0"/>
        <w:autoSpaceDN w:val="0"/>
        <w:adjustRightInd w:val="0"/>
        <w:ind w:right="-568" w:firstLine="567"/>
        <w:jc w:val="center"/>
        <w:rPr>
          <w:rFonts w:ascii="Arial" w:hAnsi="Arial" w:cs="Arial"/>
          <w:b/>
        </w:rPr>
      </w:pPr>
      <w:r w:rsidRPr="000F675B">
        <w:rPr>
          <w:rFonts w:ascii="Arial" w:hAnsi="Arial" w:cs="Arial"/>
          <w:b/>
        </w:rPr>
        <w:t xml:space="preserve">Состав, форма и сроки представления отчетности о ходе реализации мероприятий муниципальной программы </w:t>
      </w:r>
    </w:p>
    <w:p w:rsidR="00D40B81" w:rsidRPr="000F675B" w:rsidRDefault="00D40B81" w:rsidP="00D40B81">
      <w:pPr>
        <w:widowControl w:val="0"/>
        <w:autoSpaceDE w:val="0"/>
        <w:autoSpaceDN w:val="0"/>
        <w:adjustRightInd w:val="0"/>
        <w:ind w:right="-568" w:firstLine="567"/>
        <w:jc w:val="both"/>
        <w:rPr>
          <w:rFonts w:ascii="Arial" w:hAnsi="Arial" w:cs="Arial"/>
        </w:rPr>
      </w:pPr>
    </w:p>
    <w:p w:rsidR="00D40B81" w:rsidRPr="000F675B" w:rsidRDefault="00D40B81" w:rsidP="00D40B81">
      <w:pPr>
        <w:widowControl w:val="0"/>
        <w:autoSpaceDE w:val="0"/>
        <w:autoSpaceDN w:val="0"/>
        <w:adjustRightInd w:val="0"/>
        <w:ind w:right="-568" w:firstLine="567"/>
        <w:jc w:val="both"/>
        <w:rPr>
          <w:rFonts w:ascii="Arial" w:hAnsi="Arial" w:cs="Arial"/>
        </w:rPr>
      </w:pPr>
      <w:r w:rsidRPr="000F675B">
        <w:rPr>
          <w:rFonts w:ascii="Arial" w:hAnsi="Arial" w:cs="Arial"/>
        </w:rP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D40B81" w:rsidRPr="000F675B" w:rsidRDefault="00D40B81" w:rsidP="00D40B81">
      <w:pPr>
        <w:widowControl w:val="0"/>
        <w:autoSpaceDE w:val="0"/>
        <w:autoSpaceDN w:val="0"/>
        <w:adjustRightInd w:val="0"/>
        <w:ind w:right="-568" w:firstLine="567"/>
        <w:outlineLvl w:val="1"/>
        <w:rPr>
          <w:rFonts w:ascii="Arial" w:hAnsi="Arial" w:cs="Arial"/>
        </w:rPr>
      </w:pPr>
    </w:p>
    <w:p w:rsidR="00D40B81" w:rsidRDefault="00D40B81" w:rsidP="00D40B81">
      <w:pPr>
        <w:widowControl w:val="0"/>
        <w:autoSpaceDE w:val="0"/>
        <w:autoSpaceDN w:val="0"/>
        <w:adjustRightInd w:val="0"/>
        <w:ind w:right="-568"/>
        <w:jc w:val="right"/>
        <w:outlineLvl w:val="1"/>
        <w:rPr>
          <w:rFonts w:ascii="Arial" w:eastAsia="Calibri" w:hAnsi="Arial" w:cs="Arial"/>
        </w:rPr>
        <w:sectPr w:rsidR="00D40B81" w:rsidSect="00D40B81">
          <w:pgSz w:w="11906" w:h="16838"/>
          <w:pgMar w:top="567" w:right="1134" w:bottom="1134" w:left="1134" w:header="709" w:footer="709" w:gutter="0"/>
          <w:cols w:space="720"/>
        </w:sectPr>
      </w:pPr>
    </w:p>
    <w:p w:rsidR="00D40B81" w:rsidRPr="00A13461" w:rsidRDefault="00D40B81" w:rsidP="00D40B81">
      <w:pPr>
        <w:pStyle w:val="ConsPlusTitle"/>
        <w:jc w:val="right"/>
        <w:outlineLvl w:val="0"/>
        <w:rPr>
          <w:rFonts w:ascii="Arial" w:hAnsi="Arial" w:cs="Arial"/>
          <w:b w:val="0"/>
          <w:sz w:val="24"/>
          <w:szCs w:val="24"/>
        </w:rPr>
      </w:pPr>
      <w:r w:rsidRPr="00A13461">
        <w:rPr>
          <w:rFonts w:ascii="Arial" w:hAnsi="Arial" w:cs="Arial"/>
          <w:b w:val="0"/>
          <w:sz w:val="24"/>
          <w:szCs w:val="24"/>
        </w:rPr>
        <w:lastRenderedPageBreak/>
        <w:t xml:space="preserve">Приложение </w:t>
      </w:r>
      <w:proofErr w:type="gramStart"/>
      <w:r w:rsidRPr="00A13461">
        <w:rPr>
          <w:rFonts w:ascii="Arial" w:hAnsi="Arial" w:cs="Arial"/>
          <w:b w:val="0"/>
          <w:sz w:val="24"/>
          <w:szCs w:val="24"/>
        </w:rPr>
        <w:t>3  к</w:t>
      </w:r>
      <w:proofErr w:type="gramEnd"/>
      <w:r w:rsidRPr="00A13461">
        <w:rPr>
          <w:rFonts w:ascii="Arial" w:hAnsi="Arial" w:cs="Arial"/>
          <w:b w:val="0"/>
          <w:sz w:val="24"/>
          <w:szCs w:val="24"/>
        </w:rPr>
        <w:t xml:space="preserve"> </w:t>
      </w:r>
    </w:p>
    <w:p w:rsidR="00D40B81" w:rsidRPr="00A13461" w:rsidRDefault="00D40B81" w:rsidP="00D40B81">
      <w:pPr>
        <w:pStyle w:val="ConsPlusTitle"/>
        <w:jc w:val="right"/>
        <w:outlineLvl w:val="0"/>
        <w:rPr>
          <w:rFonts w:ascii="Arial" w:hAnsi="Arial" w:cs="Arial"/>
          <w:b w:val="0"/>
          <w:sz w:val="24"/>
          <w:szCs w:val="24"/>
        </w:rPr>
      </w:pPr>
      <w:r w:rsidRPr="00A13461">
        <w:rPr>
          <w:rFonts w:ascii="Arial" w:hAnsi="Arial" w:cs="Arial"/>
          <w:b w:val="0"/>
          <w:sz w:val="24"/>
          <w:szCs w:val="24"/>
        </w:rPr>
        <w:t>программе</w:t>
      </w:r>
    </w:p>
    <w:p w:rsidR="00D40B81" w:rsidRPr="00A13461" w:rsidRDefault="00D40B81" w:rsidP="00D40B81">
      <w:pPr>
        <w:pStyle w:val="ConsPlusTitle"/>
        <w:jc w:val="center"/>
        <w:outlineLvl w:val="0"/>
        <w:rPr>
          <w:rFonts w:ascii="Arial" w:hAnsi="Arial" w:cs="Arial"/>
          <w:sz w:val="24"/>
          <w:szCs w:val="24"/>
        </w:rPr>
      </w:pPr>
    </w:p>
    <w:p w:rsidR="00D40B81" w:rsidRPr="00A13461" w:rsidRDefault="00D40B81" w:rsidP="00D40B81">
      <w:pPr>
        <w:pStyle w:val="ConsPlusNormal0"/>
        <w:jc w:val="both"/>
        <w:rPr>
          <w:sz w:val="24"/>
          <w:szCs w:val="24"/>
        </w:rPr>
      </w:pPr>
    </w:p>
    <w:p w:rsidR="00D40B81" w:rsidRPr="00A13461" w:rsidRDefault="00087C80" w:rsidP="00D40B81">
      <w:pPr>
        <w:pStyle w:val="ConsPlusNormal0"/>
        <w:ind w:firstLine="540"/>
        <w:jc w:val="center"/>
        <w:rPr>
          <w:sz w:val="24"/>
          <w:szCs w:val="24"/>
        </w:rPr>
      </w:pPr>
      <w:hyperlink r:id="rId12" w:history="1">
        <w:r w:rsidR="00D40B81" w:rsidRPr="00A13461">
          <w:rPr>
            <w:sz w:val="24"/>
            <w:szCs w:val="24"/>
          </w:rPr>
          <w:t>Паспорт</w:t>
        </w:r>
      </w:hyperlink>
      <w:r w:rsidR="00D40B81" w:rsidRPr="00A13461">
        <w:rPr>
          <w:sz w:val="24"/>
          <w:szCs w:val="24"/>
        </w:rPr>
        <w:t xml:space="preserve"> подпрограммы </w:t>
      </w:r>
      <w:r w:rsidR="00D40B81" w:rsidRPr="00A13461">
        <w:rPr>
          <w:sz w:val="24"/>
          <w:szCs w:val="24"/>
          <w:lang w:val="en-US"/>
        </w:rPr>
        <w:t>I</w:t>
      </w:r>
      <w:r w:rsidR="00D40B81" w:rsidRPr="00A13461">
        <w:rPr>
          <w:sz w:val="24"/>
          <w:szCs w:val="24"/>
        </w:rPr>
        <w:t xml:space="preserve"> «Развитие имущественного комплекса»</w:t>
      </w:r>
    </w:p>
    <w:p w:rsidR="00D40B81" w:rsidRPr="00A13461" w:rsidRDefault="00D40B81" w:rsidP="00D40B81">
      <w:pPr>
        <w:pStyle w:val="ConsPlusNormal0"/>
        <w:spacing w:before="220"/>
        <w:ind w:firstLine="540"/>
        <w:jc w:val="both"/>
        <w:rPr>
          <w:sz w:val="24"/>
          <w:szCs w:val="24"/>
        </w:rPr>
      </w:pPr>
    </w:p>
    <w:tbl>
      <w:tblPr>
        <w:tblW w:w="15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036"/>
        <w:gridCol w:w="2693"/>
        <w:gridCol w:w="1396"/>
        <w:gridCol w:w="1276"/>
        <w:gridCol w:w="1275"/>
        <w:gridCol w:w="1418"/>
        <w:gridCol w:w="1276"/>
        <w:gridCol w:w="1500"/>
      </w:tblGrid>
      <w:tr w:rsidR="00D40B81" w:rsidRPr="00A13461" w:rsidTr="00D40B81">
        <w:tc>
          <w:tcPr>
            <w:tcW w:w="2268" w:type="dxa"/>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Муниципальный заказчик подпрограммы</w:t>
            </w:r>
          </w:p>
        </w:tc>
        <w:tc>
          <w:tcPr>
            <w:tcW w:w="12870" w:type="dxa"/>
            <w:gridSpan w:val="8"/>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Комитет по управлению имуществом администрации городского округа Зарайск</w:t>
            </w:r>
          </w:p>
          <w:p w:rsidR="00D40B81" w:rsidRPr="00A13461" w:rsidRDefault="00D40B81" w:rsidP="00281E0A">
            <w:pPr>
              <w:widowControl w:val="0"/>
              <w:autoSpaceDE w:val="0"/>
              <w:autoSpaceDN w:val="0"/>
              <w:adjustRightInd w:val="0"/>
              <w:rPr>
                <w:rFonts w:ascii="Arial" w:eastAsiaTheme="minorEastAsia" w:hAnsi="Arial" w:cs="Arial"/>
              </w:rPr>
            </w:pPr>
          </w:p>
        </w:tc>
      </w:tr>
      <w:tr w:rsidR="00D40B81" w:rsidRPr="00A13461" w:rsidTr="00D40B81">
        <w:tc>
          <w:tcPr>
            <w:tcW w:w="2268" w:type="dxa"/>
            <w:vMerge w:val="restart"/>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2036" w:type="dxa"/>
            <w:vMerge w:val="restart"/>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 xml:space="preserve">Главный      </w:t>
            </w:r>
          </w:p>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распорядитель</w:t>
            </w:r>
          </w:p>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 xml:space="preserve">бюджетных    </w:t>
            </w:r>
          </w:p>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 xml:space="preserve">средств      </w:t>
            </w:r>
          </w:p>
        </w:tc>
        <w:tc>
          <w:tcPr>
            <w:tcW w:w="2693" w:type="dxa"/>
            <w:vMerge w:val="restart"/>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Источник финансирования</w:t>
            </w:r>
          </w:p>
        </w:tc>
        <w:tc>
          <w:tcPr>
            <w:tcW w:w="8141" w:type="dxa"/>
            <w:gridSpan w:val="6"/>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Расходы (тыс. рублей)</w:t>
            </w:r>
          </w:p>
        </w:tc>
      </w:tr>
      <w:tr w:rsidR="00D40B81" w:rsidRPr="00A13461" w:rsidTr="00D40B81">
        <w:tc>
          <w:tcPr>
            <w:tcW w:w="2268"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036"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693"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1396" w:type="dxa"/>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2020 год</w:t>
            </w:r>
          </w:p>
        </w:tc>
        <w:tc>
          <w:tcPr>
            <w:tcW w:w="1276" w:type="dxa"/>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2021 год</w:t>
            </w:r>
          </w:p>
        </w:tc>
        <w:tc>
          <w:tcPr>
            <w:tcW w:w="1275" w:type="dxa"/>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2022 год</w:t>
            </w:r>
          </w:p>
        </w:tc>
        <w:tc>
          <w:tcPr>
            <w:tcW w:w="1418" w:type="dxa"/>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2023 год</w:t>
            </w:r>
          </w:p>
        </w:tc>
        <w:tc>
          <w:tcPr>
            <w:tcW w:w="1276" w:type="dxa"/>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2024 год</w:t>
            </w:r>
          </w:p>
        </w:tc>
        <w:tc>
          <w:tcPr>
            <w:tcW w:w="1500" w:type="dxa"/>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Итого</w:t>
            </w:r>
          </w:p>
        </w:tc>
      </w:tr>
      <w:tr w:rsidR="00D40B81" w:rsidRPr="00A13461" w:rsidTr="00D40B81">
        <w:tc>
          <w:tcPr>
            <w:tcW w:w="2268"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036" w:type="dxa"/>
            <w:vMerge w:val="restart"/>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Администрации городского округа Зарайск Московской области</w:t>
            </w:r>
          </w:p>
        </w:tc>
        <w:tc>
          <w:tcPr>
            <w:tcW w:w="2693" w:type="dxa"/>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Всего: в том числе:</w:t>
            </w:r>
          </w:p>
        </w:tc>
        <w:tc>
          <w:tcPr>
            <w:tcW w:w="1396" w:type="dxa"/>
            <w:shd w:val="clear" w:color="auto" w:fill="auto"/>
          </w:tcPr>
          <w:p w:rsidR="00D40B81" w:rsidRPr="00A13461" w:rsidRDefault="00D40B81" w:rsidP="00281E0A">
            <w:pPr>
              <w:jc w:val="center"/>
              <w:rPr>
                <w:rFonts w:ascii="Arial" w:hAnsi="Arial" w:cs="Arial"/>
              </w:rPr>
            </w:pPr>
            <w:r w:rsidRPr="00A13461">
              <w:rPr>
                <w:rFonts w:ascii="Arial" w:hAnsi="Arial" w:cs="Arial"/>
              </w:rPr>
              <w:t>13023</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22556</w:t>
            </w:r>
          </w:p>
        </w:tc>
        <w:tc>
          <w:tcPr>
            <w:tcW w:w="1275" w:type="dxa"/>
            <w:shd w:val="clear" w:color="auto" w:fill="auto"/>
          </w:tcPr>
          <w:p w:rsidR="00D40B81" w:rsidRPr="00A13461" w:rsidRDefault="00D40B81" w:rsidP="00281E0A">
            <w:pPr>
              <w:jc w:val="center"/>
              <w:rPr>
                <w:rFonts w:ascii="Arial" w:hAnsi="Arial" w:cs="Arial"/>
              </w:rPr>
            </w:pPr>
            <w:r w:rsidRPr="00A13461">
              <w:rPr>
                <w:rFonts w:ascii="Arial" w:hAnsi="Arial" w:cs="Arial"/>
              </w:rPr>
              <w:t>17 356</w:t>
            </w:r>
          </w:p>
        </w:tc>
        <w:tc>
          <w:tcPr>
            <w:tcW w:w="1418" w:type="dxa"/>
            <w:shd w:val="clear" w:color="auto" w:fill="auto"/>
          </w:tcPr>
          <w:p w:rsidR="00D40B81" w:rsidRPr="00A13461" w:rsidRDefault="00D40B81" w:rsidP="00281E0A">
            <w:pPr>
              <w:jc w:val="center"/>
              <w:rPr>
                <w:rFonts w:ascii="Arial" w:hAnsi="Arial" w:cs="Arial"/>
              </w:rPr>
            </w:pPr>
            <w:r w:rsidRPr="00A13461">
              <w:rPr>
                <w:rFonts w:ascii="Arial" w:hAnsi="Arial" w:cs="Arial"/>
              </w:rPr>
              <w:t>8 456</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4 150</w:t>
            </w:r>
          </w:p>
        </w:tc>
        <w:tc>
          <w:tcPr>
            <w:tcW w:w="1500" w:type="dxa"/>
            <w:shd w:val="clear" w:color="auto" w:fill="auto"/>
          </w:tcPr>
          <w:p w:rsidR="00D40B81" w:rsidRPr="00A13461" w:rsidRDefault="00D40B81" w:rsidP="00281E0A">
            <w:pPr>
              <w:jc w:val="center"/>
              <w:rPr>
                <w:rFonts w:ascii="Arial" w:hAnsi="Arial" w:cs="Arial"/>
              </w:rPr>
            </w:pPr>
            <w:r w:rsidRPr="00A13461">
              <w:rPr>
                <w:rFonts w:ascii="Arial" w:hAnsi="Arial" w:cs="Arial"/>
              </w:rPr>
              <w:t>65541</w:t>
            </w:r>
          </w:p>
        </w:tc>
      </w:tr>
      <w:tr w:rsidR="00D40B81" w:rsidRPr="00A13461" w:rsidTr="00D40B81">
        <w:tc>
          <w:tcPr>
            <w:tcW w:w="2268"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036"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693" w:type="dxa"/>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Средства бюджета Московской области</w:t>
            </w:r>
          </w:p>
        </w:tc>
        <w:tc>
          <w:tcPr>
            <w:tcW w:w="1396" w:type="dxa"/>
            <w:shd w:val="clear" w:color="auto" w:fill="auto"/>
          </w:tcPr>
          <w:p w:rsidR="00D40B81" w:rsidRPr="00A13461" w:rsidRDefault="00D40B81" w:rsidP="00281E0A">
            <w:pPr>
              <w:jc w:val="center"/>
              <w:rPr>
                <w:rFonts w:ascii="Arial" w:hAnsi="Arial" w:cs="Arial"/>
              </w:rPr>
            </w:pPr>
            <w:r w:rsidRPr="00A13461">
              <w:rPr>
                <w:rFonts w:ascii="Arial" w:hAnsi="Arial" w:cs="Arial"/>
              </w:rPr>
              <w:t>4 077</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1275" w:type="dxa"/>
            <w:shd w:val="clear" w:color="auto" w:fill="auto"/>
          </w:tcPr>
          <w:p w:rsidR="00D40B81" w:rsidRPr="00A13461" w:rsidRDefault="00D40B81" w:rsidP="00281E0A">
            <w:pPr>
              <w:jc w:val="center"/>
              <w:rPr>
                <w:rFonts w:ascii="Arial" w:hAnsi="Arial" w:cs="Arial"/>
              </w:rPr>
            </w:pPr>
            <w:r w:rsidRPr="00A13461">
              <w:rPr>
                <w:rFonts w:ascii="Arial" w:hAnsi="Arial" w:cs="Arial"/>
              </w:rPr>
              <w:t>3 936</w:t>
            </w:r>
          </w:p>
        </w:tc>
        <w:tc>
          <w:tcPr>
            <w:tcW w:w="1418" w:type="dxa"/>
            <w:shd w:val="clear" w:color="auto" w:fill="auto"/>
          </w:tcPr>
          <w:p w:rsidR="00D40B81" w:rsidRPr="00A13461" w:rsidRDefault="00D40B81" w:rsidP="00281E0A">
            <w:pPr>
              <w:jc w:val="center"/>
              <w:rPr>
                <w:rFonts w:ascii="Arial" w:hAnsi="Arial" w:cs="Arial"/>
              </w:rPr>
            </w:pPr>
            <w:r w:rsidRPr="00A13461">
              <w:rPr>
                <w:rFonts w:ascii="Arial" w:hAnsi="Arial" w:cs="Arial"/>
              </w:rPr>
              <w:t>3 936</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500" w:type="dxa"/>
            <w:shd w:val="clear" w:color="auto" w:fill="auto"/>
          </w:tcPr>
          <w:p w:rsidR="00D40B81" w:rsidRPr="00A13461" w:rsidRDefault="00D40B81" w:rsidP="00281E0A">
            <w:pPr>
              <w:jc w:val="center"/>
              <w:rPr>
                <w:rFonts w:ascii="Arial" w:hAnsi="Arial" w:cs="Arial"/>
              </w:rPr>
            </w:pPr>
            <w:r w:rsidRPr="00A13461">
              <w:rPr>
                <w:rFonts w:ascii="Arial" w:hAnsi="Arial" w:cs="Arial"/>
              </w:rPr>
              <w:t>15885</w:t>
            </w:r>
          </w:p>
        </w:tc>
      </w:tr>
      <w:tr w:rsidR="00D40B81" w:rsidRPr="00A13461" w:rsidTr="00D40B81">
        <w:tc>
          <w:tcPr>
            <w:tcW w:w="2268"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036"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693" w:type="dxa"/>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 xml:space="preserve">Средства федерального бюджета </w:t>
            </w:r>
          </w:p>
        </w:tc>
        <w:tc>
          <w:tcPr>
            <w:tcW w:w="1396"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275"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18"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500"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r>
      <w:tr w:rsidR="00D40B81" w:rsidRPr="00A13461" w:rsidTr="00D40B81">
        <w:tc>
          <w:tcPr>
            <w:tcW w:w="2268"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036"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693" w:type="dxa"/>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 xml:space="preserve">Средства бюджета городского округа </w:t>
            </w:r>
          </w:p>
        </w:tc>
        <w:tc>
          <w:tcPr>
            <w:tcW w:w="1396" w:type="dxa"/>
            <w:shd w:val="clear" w:color="auto" w:fill="auto"/>
          </w:tcPr>
          <w:p w:rsidR="00D40B81" w:rsidRPr="00A13461" w:rsidRDefault="00D40B81" w:rsidP="00281E0A">
            <w:pPr>
              <w:jc w:val="center"/>
              <w:rPr>
                <w:rFonts w:ascii="Arial" w:hAnsi="Arial" w:cs="Arial"/>
              </w:rPr>
            </w:pPr>
            <w:r w:rsidRPr="00A13461">
              <w:rPr>
                <w:rFonts w:ascii="Arial" w:hAnsi="Arial" w:cs="Arial"/>
              </w:rPr>
              <w:t>8946</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18620</w:t>
            </w:r>
          </w:p>
        </w:tc>
        <w:tc>
          <w:tcPr>
            <w:tcW w:w="1275" w:type="dxa"/>
            <w:shd w:val="clear" w:color="auto" w:fill="auto"/>
          </w:tcPr>
          <w:p w:rsidR="00D40B81" w:rsidRPr="00A13461" w:rsidRDefault="00D40B81" w:rsidP="00281E0A">
            <w:pPr>
              <w:jc w:val="center"/>
              <w:rPr>
                <w:rFonts w:ascii="Arial" w:hAnsi="Arial" w:cs="Arial"/>
              </w:rPr>
            </w:pPr>
            <w:r w:rsidRPr="00A13461">
              <w:rPr>
                <w:rFonts w:ascii="Arial" w:hAnsi="Arial" w:cs="Arial"/>
              </w:rPr>
              <w:t>13 420</w:t>
            </w:r>
          </w:p>
        </w:tc>
        <w:tc>
          <w:tcPr>
            <w:tcW w:w="1418" w:type="dxa"/>
            <w:shd w:val="clear" w:color="auto" w:fill="auto"/>
          </w:tcPr>
          <w:p w:rsidR="00D40B81" w:rsidRPr="00A13461" w:rsidRDefault="00D40B81" w:rsidP="00281E0A">
            <w:pPr>
              <w:jc w:val="center"/>
              <w:rPr>
                <w:rFonts w:ascii="Arial" w:hAnsi="Arial" w:cs="Arial"/>
              </w:rPr>
            </w:pPr>
            <w:r w:rsidRPr="00A13461">
              <w:rPr>
                <w:rFonts w:ascii="Arial" w:hAnsi="Arial" w:cs="Arial"/>
              </w:rPr>
              <w:t>4 520</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4 150</w:t>
            </w:r>
          </w:p>
        </w:tc>
        <w:tc>
          <w:tcPr>
            <w:tcW w:w="1500" w:type="dxa"/>
            <w:shd w:val="clear" w:color="auto" w:fill="auto"/>
          </w:tcPr>
          <w:p w:rsidR="00D40B81" w:rsidRPr="00A13461" w:rsidRDefault="00D40B81" w:rsidP="00281E0A">
            <w:pPr>
              <w:jc w:val="center"/>
              <w:rPr>
                <w:rFonts w:ascii="Arial" w:hAnsi="Arial" w:cs="Arial"/>
              </w:rPr>
            </w:pPr>
            <w:r w:rsidRPr="00A13461">
              <w:rPr>
                <w:rFonts w:ascii="Arial" w:hAnsi="Arial" w:cs="Arial"/>
              </w:rPr>
              <w:t>49656</w:t>
            </w:r>
          </w:p>
        </w:tc>
      </w:tr>
      <w:tr w:rsidR="00D40B81" w:rsidRPr="00A13461" w:rsidTr="00D40B81">
        <w:tc>
          <w:tcPr>
            <w:tcW w:w="2268"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036"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693" w:type="dxa"/>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Внебюджетные средства</w:t>
            </w:r>
          </w:p>
        </w:tc>
        <w:tc>
          <w:tcPr>
            <w:tcW w:w="1396"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275"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18"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500"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r>
    </w:tbl>
    <w:p w:rsidR="00D40B81" w:rsidRPr="00A13461" w:rsidRDefault="00D40B81" w:rsidP="00D40B81">
      <w:pPr>
        <w:pStyle w:val="ConsPlusNormal0"/>
        <w:spacing w:before="220"/>
        <w:ind w:firstLine="540"/>
        <w:jc w:val="both"/>
        <w:rPr>
          <w:sz w:val="24"/>
          <w:szCs w:val="24"/>
        </w:rPr>
      </w:pPr>
    </w:p>
    <w:p w:rsidR="00D40B81" w:rsidRPr="00A13461" w:rsidRDefault="00D40B81" w:rsidP="00D40B81">
      <w:pPr>
        <w:pStyle w:val="ConsPlusNormal0"/>
        <w:ind w:firstLine="539"/>
        <w:jc w:val="center"/>
        <w:rPr>
          <w:sz w:val="24"/>
          <w:szCs w:val="24"/>
        </w:rPr>
        <w:sectPr w:rsidR="00D40B81" w:rsidRPr="00A13461" w:rsidSect="00A13461">
          <w:pgSz w:w="16838" w:h="11906" w:orient="landscape"/>
          <w:pgMar w:top="1134" w:right="567" w:bottom="1134" w:left="1134" w:header="709" w:footer="709" w:gutter="0"/>
          <w:cols w:space="708"/>
          <w:titlePg/>
          <w:docGrid w:linePitch="381"/>
        </w:sectPr>
      </w:pPr>
    </w:p>
    <w:p w:rsidR="00D40B81" w:rsidRPr="00A13461" w:rsidRDefault="00D40B81" w:rsidP="00D40B81">
      <w:pPr>
        <w:pStyle w:val="ConsPlusNormal0"/>
        <w:ind w:firstLine="539"/>
        <w:jc w:val="center"/>
        <w:rPr>
          <w:sz w:val="24"/>
          <w:szCs w:val="24"/>
        </w:rPr>
      </w:pPr>
      <w:r w:rsidRPr="00A13461">
        <w:rPr>
          <w:sz w:val="24"/>
          <w:szCs w:val="24"/>
        </w:rPr>
        <w:lastRenderedPageBreak/>
        <w:t>1.Характеристика состояния, основные проблемы и перспективы их развития, решаемых посредством мероприятий подпрограммы.</w:t>
      </w:r>
    </w:p>
    <w:p w:rsidR="00D40B81" w:rsidRPr="00A13461" w:rsidRDefault="00D40B81" w:rsidP="00D40B81">
      <w:pPr>
        <w:pStyle w:val="ConsPlusNormal0"/>
        <w:ind w:firstLine="539"/>
        <w:jc w:val="both"/>
        <w:rPr>
          <w:sz w:val="24"/>
          <w:szCs w:val="24"/>
        </w:rPr>
      </w:pPr>
    </w:p>
    <w:p w:rsidR="00D40B81" w:rsidRPr="00A13461" w:rsidRDefault="00D40B81" w:rsidP="00D40B81">
      <w:pPr>
        <w:pStyle w:val="ConsPlusNormal0"/>
        <w:ind w:firstLine="539"/>
        <w:jc w:val="both"/>
        <w:rPr>
          <w:sz w:val="24"/>
          <w:szCs w:val="24"/>
        </w:rPr>
      </w:pPr>
      <w:r w:rsidRPr="00A13461">
        <w:rPr>
          <w:sz w:val="24"/>
          <w:szCs w:val="24"/>
        </w:rPr>
        <w:t xml:space="preserve">       В соответствии с действующим законодательством РФ, Московской области и нормативными актами города Зарайск по вопросам аренды земельных участков и муниципального имущества, приватизации имущества и земельных участков, необходимости выполнения мероприятий, связанных с указанными процедурами, а также в рамках решения других задач, касающихся вопросов управления и распоряжения муниципальным имуществом (для заключения договоров аренды, безвозмездного временного пользования на имущество, находящееся в муниципальной собственности) необходимо провести: паспортизацию и инвентаризацию, техническую инвентаризацию, оценку рыночно обоснованной величины арендной платы и рыночной стоимости имущества, регистрацию права муниципальной собственности. </w:t>
      </w:r>
    </w:p>
    <w:p w:rsidR="00D40B81" w:rsidRPr="00A13461" w:rsidRDefault="00D40B81" w:rsidP="00D40B81">
      <w:pPr>
        <w:pStyle w:val="ConsPlusNormal0"/>
        <w:ind w:firstLine="539"/>
        <w:jc w:val="both"/>
        <w:rPr>
          <w:sz w:val="24"/>
          <w:szCs w:val="24"/>
        </w:rPr>
      </w:pPr>
      <w:r w:rsidRPr="00A13461">
        <w:rPr>
          <w:sz w:val="24"/>
          <w:szCs w:val="24"/>
        </w:rPr>
        <w:t>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 выявлению неиспользуемого (нерационально используемого) имущества, закрепленного за муниципальными учреждениями и предприятиями.</w:t>
      </w:r>
    </w:p>
    <w:p w:rsidR="00D40B81" w:rsidRPr="00A13461" w:rsidRDefault="00D40B81" w:rsidP="00D40B81">
      <w:pPr>
        <w:pStyle w:val="ConsPlusNormal0"/>
        <w:ind w:firstLine="539"/>
        <w:jc w:val="both"/>
        <w:rPr>
          <w:sz w:val="24"/>
          <w:szCs w:val="24"/>
        </w:rPr>
      </w:pPr>
      <w:r w:rsidRPr="00A13461">
        <w:rPr>
          <w:sz w:val="24"/>
          <w:szCs w:val="24"/>
        </w:rPr>
        <w:t>При оформлении документации для проведения аукциона по продаже земельных участков либо права на заключение договоров аренды земельных участков, а также обеспечения земельными участками льготных категорий граждан необходимо межевание (кадастровые работы), оценка (либо рыночной стоимости, либо годового размера арендной платы) и технические условия (на объект капитального строительства, планируемый для возведения на з/у).</w:t>
      </w:r>
    </w:p>
    <w:p w:rsidR="00D40B81" w:rsidRPr="00A13461" w:rsidRDefault="00D40B81" w:rsidP="00D40B81">
      <w:pPr>
        <w:pStyle w:val="ConsPlusNormal0"/>
        <w:ind w:firstLine="539"/>
        <w:jc w:val="both"/>
        <w:rPr>
          <w:sz w:val="24"/>
          <w:szCs w:val="24"/>
        </w:rPr>
      </w:pPr>
      <w:r w:rsidRPr="00A13461">
        <w:rPr>
          <w:sz w:val="24"/>
          <w:szCs w:val="24"/>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приносящему им доходу. 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бюджет городского округа Зарайск Московской области. Решение задач Подпрограммы «Развитие имущественного комплекса» осуществляется посредством реализации   мероприятий настоящей подпрограммы.</w:t>
      </w:r>
    </w:p>
    <w:p w:rsidR="00D40B81" w:rsidRPr="00A13461" w:rsidRDefault="00D40B81" w:rsidP="00D40B81">
      <w:pPr>
        <w:pStyle w:val="ConsPlusNormal0"/>
        <w:ind w:firstLine="539"/>
        <w:jc w:val="both"/>
        <w:rPr>
          <w:sz w:val="24"/>
          <w:szCs w:val="24"/>
        </w:rPr>
      </w:pPr>
      <w:r w:rsidRPr="00A13461">
        <w:rPr>
          <w:sz w:val="24"/>
          <w:szCs w:val="24"/>
        </w:rPr>
        <w:t>Для эффективного использования муниципального имущества обеспечивается всем комплексом мер, осуществляемых в сфере управления и распоряжения муниципальным имуществом городского округа Зарайск Московской области.</w:t>
      </w:r>
    </w:p>
    <w:p w:rsidR="00D40B81" w:rsidRPr="00A13461" w:rsidRDefault="00D40B81" w:rsidP="00D40B81">
      <w:pPr>
        <w:pStyle w:val="ConsPlusNormal0"/>
        <w:ind w:firstLine="539"/>
        <w:jc w:val="both"/>
        <w:rPr>
          <w:sz w:val="24"/>
          <w:szCs w:val="24"/>
        </w:rPr>
      </w:pPr>
    </w:p>
    <w:p w:rsidR="00D40B81" w:rsidRPr="00A13461" w:rsidRDefault="00D40B81" w:rsidP="00D40B81">
      <w:pPr>
        <w:pStyle w:val="ConsPlusNormal0"/>
        <w:ind w:firstLine="539"/>
        <w:jc w:val="center"/>
        <w:rPr>
          <w:sz w:val="24"/>
          <w:szCs w:val="24"/>
        </w:rPr>
      </w:pPr>
      <w:r w:rsidRPr="00A13461">
        <w:rPr>
          <w:sz w:val="24"/>
          <w:szCs w:val="24"/>
        </w:rPr>
        <w:t>2.Концептуальные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D40B81" w:rsidRPr="00A13461" w:rsidRDefault="00D40B81" w:rsidP="00D40B81">
      <w:pPr>
        <w:pStyle w:val="ConsPlusNormal0"/>
        <w:ind w:firstLine="539"/>
        <w:jc w:val="center"/>
        <w:rPr>
          <w:sz w:val="24"/>
          <w:szCs w:val="24"/>
        </w:rPr>
      </w:pPr>
    </w:p>
    <w:p w:rsidR="00D40B81" w:rsidRPr="00A13461" w:rsidRDefault="00D40B81" w:rsidP="00D40B81">
      <w:pPr>
        <w:pStyle w:val="ConsPlusNormal0"/>
        <w:ind w:firstLine="539"/>
        <w:jc w:val="both"/>
        <w:rPr>
          <w:sz w:val="24"/>
          <w:szCs w:val="24"/>
        </w:rPr>
      </w:pPr>
      <w:r w:rsidRPr="00A13461">
        <w:rPr>
          <w:sz w:val="24"/>
          <w:szCs w:val="24"/>
        </w:rPr>
        <w:t xml:space="preserve">   В связи с совершенствованием законодательства и развитием </w:t>
      </w:r>
      <w:proofErr w:type="spellStart"/>
      <w:r w:rsidRPr="00A13461">
        <w:rPr>
          <w:sz w:val="24"/>
          <w:szCs w:val="24"/>
        </w:rPr>
        <w:t>имущественно</w:t>
      </w:r>
      <w:proofErr w:type="spellEnd"/>
      <w:r w:rsidRPr="00A13461">
        <w:rPr>
          <w:sz w:val="24"/>
          <w:szCs w:val="24"/>
        </w:rPr>
        <w:t xml:space="preserve">-земельных отношений, эффективное управление  (распоряжение) муниципальной собственностью, в </w:t>
      </w:r>
      <w:proofErr w:type="spellStart"/>
      <w:r w:rsidRPr="00A13461">
        <w:rPr>
          <w:sz w:val="24"/>
          <w:szCs w:val="24"/>
        </w:rPr>
        <w:t>т.ч</w:t>
      </w:r>
      <w:proofErr w:type="spellEnd"/>
      <w:r w:rsidRPr="00A13461">
        <w:rPr>
          <w:sz w:val="24"/>
          <w:szCs w:val="24"/>
        </w:rPr>
        <w:t xml:space="preserve">. имуществом, земельными участками и акциями хозяйственных обществ, в настоящее время невозможно без государственной регистрации прав, поэтому в 2020-2024 годах будет продолжаться работа по постановке на государственный кадастровый учет объектов недвижимости, по государственной регистрации прав собственности городского округа Зарайск Московской области.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21.07.1997 № 122-ФЗ </w:t>
      </w:r>
      <w:proofErr w:type="gramStart"/>
      <w:r w:rsidRPr="00A13461">
        <w:rPr>
          <w:sz w:val="24"/>
          <w:szCs w:val="24"/>
        </w:rPr>
        <w:t>« О</w:t>
      </w:r>
      <w:proofErr w:type="gramEnd"/>
      <w:r w:rsidRPr="00A13461">
        <w:rPr>
          <w:sz w:val="24"/>
          <w:szCs w:val="24"/>
        </w:rPr>
        <w:t xml:space="preserve"> государственной регистрации прав на недвижимое имущество и сделок с ним»</w:t>
      </w:r>
    </w:p>
    <w:p w:rsidR="00D40B81" w:rsidRPr="00A13461" w:rsidRDefault="00D40B81" w:rsidP="00D40B81">
      <w:pPr>
        <w:pStyle w:val="ConsPlusNormal0"/>
        <w:ind w:firstLine="539"/>
        <w:jc w:val="both"/>
        <w:rPr>
          <w:sz w:val="24"/>
          <w:szCs w:val="24"/>
        </w:rPr>
      </w:pPr>
      <w:r w:rsidRPr="00A13461">
        <w:rPr>
          <w:sz w:val="24"/>
          <w:szCs w:val="24"/>
        </w:rPr>
        <w:t xml:space="preserve">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w:t>
      </w:r>
      <w:r w:rsidRPr="00A13461">
        <w:rPr>
          <w:sz w:val="24"/>
          <w:szCs w:val="24"/>
        </w:rPr>
        <w:lastRenderedPageBreak/>
        <w:t xml:space="preserve">области в соответствии с полномочиями органов местного самоуправления городского округа Зарайск Московской области, обеспечение его сохранности и надлежащего использования в соответствии с целевым назначением. </w:t>
      </w:r>
    </w:p>
    <w:p w:rsidR="00D40B81" w:rsidRPr="00A13461" w:rsidRDefault="00D40B81" w:rsidP="00D40B81">
      <w:pPr>
        <w:pStyle w:val="ConsPlusNormal0"/>
        <w:ind w:firstLine="539"/>
        <w:jc w:val="both"/>
        <w:rPr>
          <w:sz w:val="24"/>
          <w:szCs w:val="24"/>
        </w:rPr>
      </w:pPr>
      <w:r w:rsidRPr="00A13461">
        <w:rPr>
          <w:sz w:val="24"/>
          <w:szCs w:val="24"/>
        </w:rPr>
        <w:t>В числе приоритетов муниципального управления находится задача эффективности учета муниципального имущества.</w:t>
      </w:r>
    </w:p>
    <w:p w:rsidR="00D40B81" w:rsidRPr="00A13461" w:rsidRDefault="00D40B81" w:rsidP="00D40B81">
      <w:pPr>
        <w:pStyle w:val="ConsPlusNormal0"/>
        <w:ind w:firstLine="539"/>
        <w:jc w:val="both"/>
        <w:rPr>
          <w:sz w:val="24"/>
          <w:szCs w:val="24"/>
        </w:rPr>
      </w:pPr>
      <w:r w:rsidRPr="00A13461">
        <w:rPr>
          <w:sz w:val="24"/>
          <w:szCs w:val="24"/>
        </w:rPr>
        <w:t>В целях повышения доходности, муниципальное имущество закрепляется за муниципальными учреждениями, временно неиспользуемое имущество, составляющую казну городского округа Зарайск, передается в аренду. Порядок сдачи имущества в аренду осуществляется в соответствии с действующим законодательством.  Плата за аренду муниципального имущества подлежит перечислению в бюджет городского округа Зарайск Московской области.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Зарайск Московской области стоит задача системного анализа исполнения договоров, в том числе в части своевременной оплаты аренды и снижения объема имеющейся задолженности   и доведение ее до минимума.  Решение проблемы задолженности связано с взысканием задолженности в судебном порядке, что предполагает подготовку документов к судебному разбирательству.</w:t>
      </w:r>
    </w:p>
    <w:p w:rsidR="00D40B81" w:rsidRPr="00A13461" w:rsidRDefault="00D40B81" w:rsidP="00D40B81">
      <w:pPr>
        <w:pStyle w:val="ConsPlusNormal0"/>
        <w:ind w:firstLine="539"/>
        <w:jc w:val="both"/>
        <w:rPr>
          <w:sz w:val="24"/>
          <w:szCs w:val="24"/>
        </w:rPr>
      </w:pPr>
      <w:r w:rsidRPr="00A13461">
        <w:rPr>
          <w:sz w:val="24"/>
          <w:szCs w:val="24"/>
        </w:rPr>
        <w:t>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w:t>
      </w:r>
    </w:p>
    <w:p w:rsidR="00D40B81" w:rsidRPr="00A13461" w:rsidRDefault="00D40B81" w:rsidP="00D40B81">
      <w:pPr>
        <w:pStyle w:val="ConsPlusNormal0"/>
        <w:ind w:firstLine="539"/>
        <w:jc w:val="both"/>
        <w:rPr>
          <w:sz w:val="24"/>
          <w:szCs w:val="24"/>
        </w:rPr>
      </w:pPr>
      <w:r w:rsidRPr="00A13461">
        <w:rPr>
          <w:sz w:val="24"/>
          <w:szCs w:val="24"/>
        </w:rPr>
        <w:t>- инвентаризация объектов муниципальной собственности, оформление прав на них;</w:t>
      </w:r>
    </w:p>
    <w:p w:rsidR="00D40B81" w:rsidRPr="00A13461" w:rsidRDefault="00D40B81" w:rsidP="00D40B81">
      <w:pPr>
        <w:pStyle w:val="ConsPlusNormal0"/>
        <w:ind w:firstLine="539"/>
        <w:jc w:val="both"/>
        <w:rPr>
          <w:sz w:val="24"/>
          <w:szCs w:val="24"/>
        </w:rPr>
      </w:pPr>
      <w:r w:rsidRPr="00A13461">
        <w:rPr>
          <w:sz w:val="24"/>
          <w:szCs w:val="24"/>
        </w:rPr>
        <w:t>- создание прозрачных процедур, определяющих вопросы аренды имущества, находящегося в муниципальной собственности;</w:t>
      </w:r>
    </w:p>
    <w:p w:rsidR="00D40B81" w:rsidRPr="00A13461" w:rsidRDefault="00D40B81" w:rsidP="00D40B81">
      <w:pPr>
        <w:pStyle w:val="ConsPlusNormal0"/>
        <w:ind w:firstLine="539"/>
        <w:jc w:val="both"/>
        <w:rPr>
          <w:sz w:val="24"/>
          <w:szCs w:val="24"/>
        </w:rPr>
      </w:pPr>
      <w:r w:rsidRPr="00A13461">
        <w:rPr>
          <w:sz w:val="24"/>
          <w:szCs w:val="24"/>
        </w:rPr>
        <w:t>- совершенствование приватизационных процедур;</w:t>
      </w:r>
    </w:p>
    <w:p w:rsidR="00D40B81" w:rsidRPr="00A13461" w:rsidRDefault="00D40B81" w:rsidP="00D40B81">
      <w:pPr>
        <w:pStyle w:val="ConsPlusNormal0"/>
        <w:ind w:firstLine="539"/>
        <w:jc w:val="both"/>
        <w:rPr>
          <w:sz w:val="24"/>
          <w:szCs w:val="24"/>
        </w:rPr>
      </w:pPr>
      <w:r w:rsidRPr="00A13461">
        <w:rPr>
          <w:sz w:val="24"/>
          <w:szCs w:val="24"/>
        </w:rPr>
        <w:t>- совершенствование системы показателей оценки эффективности использования имущества, находящегося в муниципальной собственности.</w:t>
      </w:r>
    </w:p>
    <w:p w:rsidR="00D40B81" w:rsidRPr="00A13461" w:rsidRDefault="00D40B81" w:rsidP="00D40B81">
      <w:pPr>
        <w:pStyle w:val="ConsPlusNormal0"/>
        <w:ind w:firstLine="539"/>
        <w:jc w:val="both"/>
        <w:rPr>
          <w:sz w:val="24"/>
          <w:szCs w:val="24"/>
        </w:rPr>
      </w:pPr>
      <w:r w:rsidRPr="00A13461">
        <w:rPr>
          <w:sz w:val="24"/>
          <w:szCs w:val="24"/>
        </w:rPr>
        <w:t xml:space="preserve">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округа Зарайск Московской области.</w:t>
      </w:r>
    </w:p>
    <w:p w:rsidR="00D40B81" w:rsidRPr="00A13461" w:rsidRDefault="00D40B81" w:rsidP="00D40B81">
      <w:pPr>
        <w:pStyle w:val="ConsPlusNormal0"/>
        <w:ind w:firstLine="539"/>
        <w:jc w:val="both"/>
        <w:rPr>
          <w:sz w:val="24"/>
          <w:szCs w:val="24"/>
        </w:rPr>
      </w:pPr>
      <w:r w:rsidRPr="00A13461">
        <w:rPr>
          <w:sz w:val="24"/>
          <w:szCs w:val="24"/>
        </w:rPr>
        <w:t xml:space="preserve">Реализация указанной задачи позволит за счет средств бюджета городского округа Зарайск Московской области в полном объеме зарегистрировать право собственности  городского округа Зарайск Московской области на объекты недвижимого имущества, закрепленные на праве оперативного управления за муниципальными учреждениями, а также составляющие казну городского округа Зарайск Московской области, и осуществить государственную регистрацию права хозяйственного ведения городского округа Зарайск Московской области.  </w:t>
      </w:r>
    </w:p>
    <w:p w:rsidR="00D40B81" w:rsidRPr="00A13461" w:rsidRDefault="00D40B81" w:rsidP="00D40B81">
      <w:pPr>
        <w:pStyle w:val="ConsPlusNormal0"/>
        <w:ind w:firstLine="539"/>
        <w:jc w:val="both"/>
        <w:rPr>
          <w:sz w:val="24"/>
          <w:szCs w:val="24"/>
        </w:rPr>
      </w:pPr>
    </w:p>
    <w:p w:rsidR="00D40B81" w:rsidRPr="00A13461" w:rsidRDefault="00D40B81" w:rsidP="00D40B81">
      <w:pPr>
        <w:pStyle w:val="ConsPlusNormal0"/>
        <w:spacing w:before="220"/>
        <w:ind w:firstLine="540"/>
        <w:jc w:val="center"/>
        <w:rPr>
          <w:sz w:val="24"/>
          <w:szCs w:val="24"/>
        </w:rPr>
      </w:pPr>
      <w:r w:rsidRPr="00A13461">
        <w:rPr>
          <w:sz w:val="24"/>
          <w:szCs w:val="24"/>
        </w:rPr>
        <w:t>3. Характеристика основных мероприятий Подпрограммы</w:t>
      </w:r>
    </w:p>
    <w:p w:rsidR="00D40B81" w:rsidRPr="00A13461" w:rsidRDefault="00D40B81" w:rsidP="00D40B81">
      <w:pPr>
        <w:pStyle w:val="ConsPlusNormal0"/>
        <w:ind w:firstLine="539"/>
        <w:jc w:val="both"/>
        <w:rPr>
          <w:sz w:val="24"/>
          <w:szCs w:val="24"/>
        </w:rPr>
      </w:pPr>
      <w:r w:rsidRPr="00A13461">
        <w:rPr>
          <w:sz w:val="24"/>
          <w:szCs w:val="24"/>
        </w:rPr>
        <w:t>Перечень мероприятий указан в приложении №1 к Подпрограмме I «Развитие имущественного комплекса».</w:t>
      </w:r>
    </w:p>
    <w:p w:rsidR="00D40B81" w:rsidRPr="00A13461" w:rsidRDefault="00D40B81" w:rsidP="00D40B81">
      <w:pPr>
        <w:pStyle w:val="ConsPlusNormal0"/>
        <w:ind w:firstLine="539"/>
        <w:jc w:val="right"/>
        <w:rPr>
          <w:sz w:val="24"/>
          <w:szCs w:val="24"/>
        </w:rPr>
      </w:pPr>
    </w:p>
    <w:p w:rsidR="00D40B81" w:rsidRPr="00A13461" w:rsidRDefault="00D40B81" w:rsidP="00D40B81">
      <w:pPr>
        <w:spacing w:after="200" w:line="276" w:lineRule="auto"/>
        <w:rPr>
          <w:rFonts w:ascii="Arial" w:hAnsi="Arial" w:cs="Arial"/>
        </w:rPr>
      </w:pPr>
    </w:p>
    <w:p w:rsidR="00D40B81" w:rsidRPr="00A13461" w:rsidRDefault="00D40B81" w:rsidP="00D40B81">
      <w:pPr>
        <w:pStyle w:val="ConsPlusNormal0"/>
        <w:ind w:firstLine="539"/>
        <w:jc w:val="right"/>
        <w:rPr>
          <w:sz w:val="24"/>
          <w:szCs w:val="24"/>
        </w:rPr>
        <w:sectPr w:rsidR="00D40B81" w:rsidRPr="00A13461" w:rsidSect="00A13461">
          <w:pgSz w:w="11906" w:h="16838"/>
          <w:pgMar w:top="1134" w:right="567" w:bottom="1134" w:left="1134" w:header="709" w:footer="709" w:gutter="0"/>
          <w:cols w:space="708"/>
          <w:titlePg/>
          <w:docGrid w:linePitch="381"/>
        </w:sectPr>
      </w:pPr>
    </w:p>
    <w:p w:rsidR="00D40B81" w:rsidRPr="00A13461" w:rsidRDefault="00D40B81" w:rsidP="00D40B81">
      <w:pPr>
        <w:pStyle w:val="ConsPlusNormal0"/>
        <w:ind w:firstLine="539"/>
        <w:jc w:val="right"/>
        <w:rPr>
          <w:sz w:val="24"/>
          <w:szCs w:val="24"/>
        </w:rPr>
      </w:pPr>
      <w:r w:rsidRPr="00A13461">
        <w:rPr>
          <w:sz w:val="24"/>
          <w:szCs w:val="24"/>
        </w:rPr>
        <w:lastRenderedPageBreak/>
        <w:t>Приложение №3</w:t>
      </w:r>
    </w:p>
    <w:p w:rsidR="00D40B81" w:rsidRPr="00A13461" w:rsidRDefault="00D40B81" w:rsidP="00D40B81">
      <w:pPr>
        <w:pStyle w:val="ConsPlusNormal0"/>
        <w:ind w:firstLine="539"/>
        <w:jc w:val="right"/>
        <w:rPr>
          <w:sz w:val="24"/>
          <w:szCs w:val="24"/>
        </w:rPr>
      </w:pPr>
      <w:r w:rsidRPr="00A13461">
        <w:rPr>
          <w:sz w:val="24"/>
          <w:szCs w:val="24"/>
        </w:rPr>
        <w:t xml:space="preserve">к подпрограмме </w:t>
      </w:r>
      <w:r w:rsidRPr="00A13461">
        <w:rPr>
          <w:sz w:val="24"/>
          <w:szCs w:val="24"/>
          <w:lang w:val="en-US"/>
        </w:rPr>
        <w:t>I</w:t>
      </w:r>
    </w:p>
    <w:p w:rsidR="00D40B81" w:rsidRPr="00A13461" w:rsidRDefault="00D40B81" w:rsidP="00D40B81">
      <w:pPr>
        <w:pStyle w:val="ConsPlusNormal0"/>
        <w:ind w:firstLine="539"/>
        <w:jc w:val="center"/>
        <w:rPr>
          <w:sz w:val="24"/>
          <w:szCs w:val="24"/>
        </w:rPr>
      </w:pPr>
    </w:p>
    <w:p w:rsidR="00D40B81" w:rsidRPr="00A13461" w:rsidRDefault="00D40B81" w:rsidP="00D40B81">
      <w:pPr>
        <w:pStyle w:val="ConsPlusNormal0"/>
        <w:ind w:firstLine="539"/>
        <w:jc w:val="center"/>
        <w:rPr>
          <w:sz w:val="24"/>
          <w:szCs w:val="24"/>
        </w:rPr>
      </w:pPr>
      <w:r w:rsidRPr="00A13461">
        <w:rPr>
          <w:sz w:val="24"/>
          <w:szCs w:val="24"/>
        </w:rPr>
        <w:t>Перечень мероприятий подпрограммы I «Развитие имущественного комплекса»</w:t>
      </w:r>
    </w:p>
    <w:p w:rsidR="00D40B81" w:rsidRPr="00A13461" w:rsidRDefault="00D40B81" w:rsidP="00D40B81">
      <w:pPr>
        <w:pStyle w:val="ConsPlusNormal0"/>
        <w:ind w:firstLine="539"/>
        <w:jc w:val="both"/>
        <w:rPr>
          <w:sz w:val="24"/>
          <w:szCs w:val="24"/>
        </w:rPr>
      </w:pPr>
    </w:p>
    <w:tbl>
      <w:tblPr>
        <w:tblW w:w="15168" w:type="dxa"/>
        <w:tblInd w:w="108" w:type="dxa"/>
        <w:tblLayout w:type="fixed"/>
        <w:tblLook w:val="04A0" w:firstRow="1" w:lastRow="0" w:firstColumn="1" w:lastColumn="0" w:noHBand="0" w:noVBand="1"/>
      </w:tblPr>
      <w:tblGrid>
        <w:gridCol w:w="567"/>
        <w:gridCol w:w="2127"/>
        <w:gridCol w:w="851"/>
        <w:gridCol w:w="2267"/>
        <w:gridCol w:w="1207"/>
        <w:gridCol w:w="948"/>
        <w:gridCol w:w="963"/>
        <w:gridCol w:w="845"/>
        <w:gridCol w:w="856"/>
        <w:gridCol w:w="851"/>
        <w:gridCol w:w="850"/>
        <w:gridCol w:w="1431"/>
        <w:gridCol w:w="1405"/>
      </w:tblGrid>
      <w:tr w:rsidR="00D40B81" w:rsidRPr="00A13461" w:rsidTr="00D40B8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left="-392" w:right="-120" w:firstLine="397"/>
              <w:jc w:val="both"/>
              <w:rPr>
                <w:rFonts w:ascii="Arial" w:eastAsiaTheme="minorEastAsia" w:hAnsi="Arial" w:cs="Arial"/>
              </w:rPr>
            </w:pPr>
            <w:r w:rsidRPr="00A13461">
              <w:rPr>
                <w:rFonts w:ascii="Arial" w:eastAsiaTheme="minorEastAsia" w:hAnsi="Arial" w:cs="Arial"/>
              </w:rPr>
              <w:t>№</w:t>
            </w:r>
          </w:p>
          <w:p w:rsidR="00D40B81" w:rsidRPr="00A13461" w:rsidRDefault="00D40B81" w:rsidP="00281E0A">
            <w:pPr>
              <w:widowControl w:val="0"/>
              <w:autoSpaceDE w:val="0"/>
              <w:autoSpaceDN w:val="0"/>
              <w:adjustRightInd w:val="0"/>
              <w:ind w:left="-392" w:right="-120" w:firstLine="397"/>
              <w:jc w:val="both"/>
              <w:rPr>
                <w:rFonts w:ascii="Arial" w:eastAsiaTheme="minorEastAsia" w:hAnsi="Arial" w:cs="Arial"/>
              </w:rPr>
            </w:pPr>
            <w:r w:rsidRPr="00A13461">
              <w:rPr>
                <w:rFonts w:ascii="Arial" w:eastAsiaTheme="minorEastAsia" w:hAnsi="Arial" w:cs="Arial"/>
              </w:rPr>
              <w:t>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42"/>
              <w:jc w:val="center"/>
              <w:rPr>
                <w:rFonts w:ascii="Arial" w:eastAsiaTheme="minorEastAsia" w:hAnsi="Arial" w:cs="Arial"/>
              </w:rPr>
            </w:pPr>
            <w:r w:rsidRPr="00A13461">
              <w:rPr>
                <w:rFonts w:ascii="Arial" w:eastAsiaTheme="minorEastAsia" w:hAnsi="Arial" w:cs="Arial"/>
              </w:rPr>
              <w:t>Сроки исполнения мероприятия</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Источники финансирования</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Объем </w:t>
            </w:r>
            <w:proofErr w:type="spellStart"/>
            <w:proofErr w:type="gramStart"/>
            <w:r w:rsidRPr="00A13461">
              <w:rPr>
                <w:rFonts w:ascii="Arial" w:eastAsiaTheme="minorEastAsia" w:hAnsi="Arial" w:cs="Arial"/>
              </w:rPr>
              <w:t>финанси-рования</w:t>
            </w:r>
            <w:proofErr w:type="spellEnd"/>
            <w:proofErr w:type="gramEnd"/>
            <w:r w:rsidRPr="00A13461">
              <w:rPr>
                <w:rFonts w:ascii="Arial" w:eastAsiaTheme="minorEastAsia" w:hAnsi="Arial" w:cs="Arial"/>
              </w:rPr>
              <w:t xml:space="preserve"> мероприятия в году, </w:t>
            </w:r>
            <w:proofErr w:type="spellStart"/>
            <w:r w:rsidRPr="00A13461">
              <w:rPr>
                <w:rFonts w:ascii="Arial" w:eastAsiaTheme="minorEastAsia" w:hAnsi="Arial" w:cs="Arial"/>
              </w:rPr>
              <w:t>предшест</w:t>
            </w:r>
            <w:proofErr w:type="spellEnd"/>
            <w:r w:rsidRPr="00A13461">
              <w:rPr>
                <w:rFonts w:ascii="Arial" w:eastAsiaTheme="minorEastAsia" w:hAnsi="Arial" w:cs="Arial"/>
              </w:rPr>
              <w:t>-</w:t>
            </w:r>
          </w:p>
          <w:p w:rsidR="00D40B81" w:rsidRPr="00A13461" w:rsidRDefault="00D40B81" w:rsidP="00281E0A">
            <w:pPr>
              <w:widowControl w:val="0"/>
              <w:autoSpaceDE w:val="0"/>
              <w:autoSpaceDN w:val="0"/>
              <w:adjustRightInd w:val="0"/>
              <w:jc w:val="center"/>
              <w:rPr>
                <w:rFonts w:ascii="Arial" w:eastAsiaTheme="minorEastAsia" w:hAnsi="Arial" w:cs="Arial"/>
              </w:rPr>
            </w:pPr>
            <w:proofErr w:type="spellStart"/>
            <w:r w:rsidRPr="00A13461">
              <w:rPr>
                <w:rFonts w:ascii="Arial" w:eastAsiaTheme="minorEastAsia" w:hAnsi="Arial" w:cs="Arial"/>
              </w:rPr>
              <w:t>вующему</w:t>
            </w:r>
            <w:proofErr w:type="spellEnd"/>
            <w:r w:rsidRPr="00A13461">
              <w:rPr>
                <w:rFonts w:ascii="Arial" w:eastAsiaTheme="minorEastAsia" w:hAnsi="Arial" w:cs="Arial"/>
              </w:rPr>
              <w:t xml:space="preserve"> году начала реализации муниципальной программы</w:t>
            </w:r>
            <w:r w:rsidRPr="00A13461">
              <w:rPr>
                <w:rFonts w:ascii="Arial" w:eastAsiaTheme="minorEastAsia" w:hAnsi="Arial" w:cs="Arial"/>
              </w:rPr>
              <w:br/>
              <w:t>(тыс. руб.)</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Всего</w:t>
            </w:r>
            <w:r w:rsidRPr="00A13461">
              <w:rPr>
                <w:rFonts w:ascii="Arial" w:eastAsiaTheme="minorEastAsia" w:hAnsi="Arial" w:cs="Arial"/>
              </w:rPr>
              <w:br/>
              <w:t>(тыс. руб.)</w:t>
            </w:r>
          </w:p>
        </w:tc>
        <w:tc>
          <w:tcPr>
            <w:tcW w:w="4365" w:type="dxa"/>
            <w:gridSpan w:val="5"/>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r w:rsidRPr="00A13461">
              <w:rPr>
                <w:rFonts w:ascii="Arial" w:eastAsiaTheme="minorEastAsia" w:hAnsi="Arial" w:cs="Arial"/>
              </w:rPr>
              <w:t>Объемы финансирования по годам</w:t>
            </w:r>
            <w:r w:rsidRPr="00A13461">
              <w:rPr>
                <w:rFonts w:ascii="Arial" w:eastAsiaTheme="minorEastAsia" w:hAnsi="Arial" w:cs="Arial"/>
              </w:rPr>
              <w:br/>
              <w:t>(тыс. руб.)</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Ответственный за выполнение мероприятия Подпрограммы </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Результаты выполнения мероприятия Подпрограммы</w:t>
            </w:r>
          </w:p>
        </w:tc>
      </w:tr>
      <w:tr w:rsidR="00D40B81" w:rsidRPr="00A13461" w:rsidTr="00D40B81">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1207"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948"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2020 </w:t>
            </w:r>
          </w:p>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год</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2021 </w:t>
            </w:r>
          </w:p>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год</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2022 </w:t>
            </w:r>
          </w:p>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2023 </w:t>
            </w:r>
          </w:p>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2024 </w:t>
            </w:r>
          </w:p>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год</w:t>
            </w:r>
          </w:p>
        </w:tc>
        <w:tc>
          <w:tcPr>
            <w:tcW w:w="1431"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r>
      <w:tr w:rsidR="00D40B81" w:rsidRPr="00A13461" w:rsidTr="00D40B81">
        <w:trPr>
          <w:trHeight w:val="2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ind w:left="-505" w:right="-137" w:firstLine="505"/>
              <w:jc w:val="center"/>
              <w:rPr>
                <w:rFonts w:ascii="Arial" w:eastAsiaTheme="minorEastAsia" w:hAnsi="Arial" w:cs="Arial"/>
              </w:rPr>
            </w:pPr>
            <w:r w:rsidRPr="00A13461">
              <w:rPr>
                <w:rFonts w:ascii="Arial" w:eastAsiaTheme="minorEastAsia" w:hAnsi="Arial" w:cs="Arial"/>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3</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4</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6</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11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12</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13</w:t>
            </w: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1.</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rPr>
            </w:pPr>
            <w:r w:rsidRPr="00A13461">
              <w:rPr>
                <w:rFonts w:ascii="Arial" w:hAnsi="Arial" w:cs="Arial"/>
                <w:b/>
              </w:rPr>
              <w:t>Основное мероприятие 02.</w:t>
            </w:r>
            <w:r w:rsidRPr="00A13461">
              <w:rPr>
                <w:rFonts w:ascii="Arial" w:hAnsi="Arial" w:cs="Arial"/>
              </w:rPr>
              <w:t xml:space="preserve"> Управление имуществом, находящимся в муниципальной собственности, </w:t>
            </w:r>
          </w:p>
          <w:p w:rsidR="00D40B81" w:rsidRPr="00A13461" w:rsidRDefault="00D40B81" w:rsidP="00281E0A">
            <w:pPr>
              <w:autoSpaceDE w:val="0"/>
              <w:autoSpaceDN w:val="0"/>
              <w:adjustRightInd w:val="0"/>
              <w:rPr>
                <w:rFonts w:ascii="Arial" w:hAnsi="Arial" w:cs="Arial"/>
              </w:rPr>
            </w:pPr>
            <w:r w:rsidRPr="00A13461">
              <w:rPr>
                <w:rFonts w:ascii="Arial" w:hAnsi="Arial" w:cs="Arial"/>
              </w:rPr>
              <w:t xml:space="preserve">и выполнение </w:t>
            </w:r>
            <w:r w:rsidRPr="00A13461">
              <w:rPr>
                <w:rFonts w:ascii="Arial" w:hAnsi="Arial" w:cs="Arial"/>
              </w:rPr>
              <w:lastRenderedPageBreak/>
              <w:t>кадастровых работ</w:t>
            </w:r>
          </w:p>
          <w:p w:rsidR="00D40B81" w:rsidRPr="00A13461" w:rsidRDefault="00D40B81" w:rsidP="00281E0A">
            <w:pPr>
              <w:autoSpaceDE w:val="0"/>
              <w:autoSpaceDN w:val="0"/>
              <w:adjustRightInd w:val="0"/>
              <w:rPr>
                <w:rFonts w:ascii="Arial" w:hAnsi="Arial" w:cs="Arial"/>
              </w:rPr>
            </w:pP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lastRenderedPageBreak/>
              <w:t xml:space="preserve">2020-2024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17 178</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49656</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8946</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18620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13 420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4 520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4 150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w:t>
            </w:r>
            <w:r w:rsidRPr="00A13461">
              <w:rPr>
                <w:rFonts w:ascii="Arial" w:hAnsi="Arial" w:cs="Arial"/>
              </w:rPr>
              <w:lastRenderedPageBreak/>
              <w:t xml:space="preserve">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lastRenderedPageBreak/>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87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17 178</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49656</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8946</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18620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13 420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4 520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4 150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322"/>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2.1.</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b/>
                <w:i/>
              </w:rPr>
            </w:pPr>
            <w:r w:rsidRPr="00A13461">
              <w:rPr>
                <w:rFonts w:ascii="Arial" w:hAnsi="Arial" w:cs="Arial"/>
                <w:b/>
                <w:i/>
              </w:rPr>
              <w:t>Мероприятие 02.01</w:t>
            </w:r>
          </w:p>
          <w:p w:rsidR="00D40B81" w:rsidRPr="00A13461" w:rsidRDefault="00D40B81" w:rsidP="00281E0A">
            <w:pPr>
              <w:autoSpaceDE w:val="0"/>
              <w:autoSpaceDN w:val="0"/>
              <w:adjustRightInd w:val="0"/>
              <w:rPr>
                <w:rFonts w:ascii="Arial" w:hAnsi="Arial" w:cs="Arial"/>
              </w:rPr>
            </w:pPr>
            <w:r w:rsidRPr="00A13461">
              <w:rPr>
                <w:rFonts w:ascii="Arial" w:hAnsi="Arial" w:cs="Arial"/>
              </w:rPr>
              <w:t xml:space="preserve">Расходы, связанные с владением, пользованием и распоряжением имуществом, находящимся в муниципальной собственности городского округа </w:t>
            </w: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t xml:space="preserve">2020-2024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3 001</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22942</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2442</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8850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3700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3800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4 150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КУИ администрации городского округа Зарайск</w:t>
            </w:r>
          </w:p>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Администрация городского округа Зарайск Московской области</w:t>
            </w: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21"/>
              <w:jc w:val="center"/>
              <w:rPr>
                <w:rFonts w:ascii="Arial" w:eastAsiaTheme="minorEastAsia" w:hAnsi="Arial" w:cs="Arial"/>
              </w:rPr>
            </w:pPr>
            <w:r w:rsidRPr="00A13461">
              <w:rPr>
                <w:rFonts w:ascii="Arial" w:eastAsiaTheme="minorEastAsia" w:hAnsi="Arial" w:cs="Arial"/>
              </w:rPr>
              <w:t>Развитие  имущественного комплекса</w:t>
            </w: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87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3 001</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22942</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2442</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8850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3700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3800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4 150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471"/>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2.2.</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b/>
                <w:i/>
              </w:rPr>
            </w:pPr>
            <w:r w:rsidRPr="00A13461">
              <w:rPr>
                <w:rFonts w:ascii="Arial" w:hAnsi="Arial" w:cs="Arial"/>
                <w:b/>
                <w:i/>
              </w:rPr>
              <w:t>Мероприятие 02.02</w:t>
            </w:r>
          </w:p>
          <w:p w:rsidR="00D40B81" w:rsidRPr="00A13461" w:rsidRDefault="00D40B81" w:rsidP="00281E0A">
            <w:pPr>
              <w:rPr>
                <w:rFonts w:ascii="Arial" w:hAnsi="Arial" w:cs="Arial"/>
              </w:rPr>
            </w:pPr>
            <w:r w:rsidRPr="00A13461">
              <w:rPr>
                <w:rFonts w:ascii="Arial" w:hAnsi="Arial" w:cs="Arial"/>
              </w:rPr>
              <w:t>Взносы на капитальный ремонт общего имущества многоквартирных домов</w:t>
            </w: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t xml:space="preserve">2020-2024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10 134</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24504</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6504</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9000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9 000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Администрация городского округа Зарайск Московской области</w:t>
            </w: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21"/>
              <w:jc w:val="center"/>
              <w:rPr>
                <w:rFonts w:ascii="Arial" w:eastAsiaTheme="minorEastAsia" w:hAnsi="Arial" w:cs="Arial"/>
              </w:rPr>
            </w:pPr>
            <w:r w:rsidRPr="00A13461">
              <w:rPr>
                <w:rFonts w:ascii="Arial" w:eastAsiaTheme="minorEastAsia" w:hAnsi="Arial" w:cs="Arial"/>
              </w:rPr>
              <w:t xml:space="preserve">Ежемесячная оплата взносов за муниципальные жилые </w:t>
            </w:r>
            <w:proofErr w:type="spellStart"/>
            <w:r w:rsidRPr="00A13461">
              <w:rPr>
                <w:rFonts w:ascii="Arial" w:eastAsiaTheme="minorEastAsia" w:hAnsi="Arial" w:cs="Arial"/>
              </w:rPr>
              <w:t>помеще-ния</w:t>
            </w:r>
            <w:proofErr w:type="spellEnd"/>
            <w:r w:rsidRPr="00A13461">
              <w:rPr>
                <w:rFonts w:ascii="Arial" w:eastAsiaTheme="minorEastAsia" w:hAnsi="Arial" w:cs="Arial"/>
              </w:rPr>
              <w:t>.</w:t>
            </w: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65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10 134</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24504</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6504</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9 000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9 000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471"/>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2.3</w:t>
            </w:r>
            <w:r w:rsidRPr="00A13461">
              <w:rPr>
                <w:rFonts w:ascii="Arial" w:eastAsiaTheme="minorEastAsia" w:hAnsi="Arial" w:cs="Arial"/>
              </w:rPr>
              <w:lastRenderedPageBreak/>
              <w:t>.</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b/>
                <w:i/>
              </w:rPr>
            </w:pPr>
            <w:r w:rsidRPr="00A13461">
              <w:rPr>
                <w:rFonts w:ascii="Arial" w:hAnsi="Arial" w:cs="Arial"/>
                <w:b/>
                <w:i/>
              </w:rPr>
              <w:lastRenderedPageBreak/>
              <w:t xml:space="preserve">Мероприятие </w:t>
            </w:r>
            <w:r w:rsidRPr="00A13461">
              <w:rPr>
                <w:rFonts w:ascii="Arial" w:hAnsi="Arial" w:cs="Arial"/>
                <w:b/>
                <w:i/>
              </w:rPr>
              <w:lastRenderedPageBreak/>
              <w:t>02.03</w:t>
            </w:r>
          </w:p>
          <w:p w:rsidR="00D40B81" w:rsidRPr="00A13461" w:rsidRDefault="00D40B81" w:rsidP="00281E0A">
            <w:pPr>
              <w:autoSpaceDE w:val="0"/>
              <w:autoSpaceDN w:val="0"/>
              <w:adjustRightInd w:val="0"/>
              <w:rPr>
                <w:rFonts w:ascii="Arial" w:hAnsi="Arial" w:cs="Arial"/>
              </w:rPr>
            </w:pPr>
            <w:r w:rsidRPr="00A13461">
              <w:rPr>
                <w:rFonts w:ascii="Arial" w:hAnsi="Arial" w:cs="Arial"/>
              </w:rPr>
              <w:t xml:space="preserve">Организация в соответствии с Федеральным законом от 24 июля 2007 №221-ФЗ «О государственном кадастре недвижимости» выполнения комплексных кадастровых работ и утверждение карты-плана территории </w:t>
            </w: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lastRenderedPageBreak/>
              <w:t>2020-</w:t>
            </w:r>
            <w:r w:rsidRPr="00A13461">
              <w:rPr>
                <w:rFonts w:ascii="Arial" w:hAnsi="Arial" w:cs="Arial"/>
              </w:rPr>
              <w:lastRenderedPageBreak/>
              <w:t xml:space="preserve">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lastRenderedPageBreak/>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2210</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770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720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720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 xml:space="preserve">КУИ </w:t>
            </w:r>
            <w:r w:rsidRPr="00A13461">
              <w:rPr>
                <w:rFonts w:ascii="Arial" w:eastAsiaTheme="minorEastAsia" w:hAnsi="Arial" w:cs="Arial"/>
              </w:rPr>
              <w:lastRenderedPageBreak/>
              <w:t>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21"/>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87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2210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770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720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720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471"/>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3.</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b/>
              </w:rPr>
            </w:pPr>
            <w:r w:rsidRPr="00A13461">
              <w:rPr>
                <w:rFonts w:ascii="Arial" w:hAnsi="Arial" w:cs="Arial"/>
                <w:b/>
              </w:rPr>
              <w:t>Основное мероприятие 03.</w:t>
            </w:r>
          </w:p>
          <w:p w:rsidR="00D40B81" w:rsidRPr="00A13461" w:rsidRDefault="00D40B81" w:rsidP="00281E0A">
            <w:pPr>
              <w:autoSpaceDE w:val="0"/>
              <w:autoSpaceDN w:val="0"/>
              <w:adjustRightInd w:val="0"/>
              <w:rPr>
                <w:rFonts w:ascii="Arial" w:hAnsi="Arial" w:cs="Arial"/>
              </w:rPr>
            </w:pPr>
            <w:r w:rsidRPr="00A13461">
              <w:rPr>
                <w:rFonts w:ascii="Arial" w:hAnsi="Arial" w:cs="Arial"/>
              </w:rPr>
              <w:t>Создание условий для реализации государственных полномочий в области земельных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t xml:space="preserve">2020-2024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КУИ 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21"/>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87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471"/>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3.1.</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b/>
                <w:i/>
              </w:rPr>
            </w:pPr>
            <w:r w:rsidRPr="00A13461">
              <w:rPr>
                <w:rFonts w:ascii="Arial" w:hAnsi="Arial" w:cs="Arial"/>
                <w:b/>
                <w:i/>
              </w:rPr>
              <w:t>Мероприятие 03.01</w:t>
            </w:r>
          </w:p>
          <w:p w:rsidR="00D40B81" w:rsidRPr="00A13461" w:rsidRDefault="00D40B81" w:rsidP="00281E0A">
            <w:pPr>
              <w:autoSpaceDE w:val="0"/>
              <w:autoSpaceDN w:val="0"/>
              <w:adjustRightInd w:val="0"/>
              <w:rPr>
                <w:rFonts w:ascii="Arial" w:hAnsi="Arial" w:cs="Arial"/>
              </w:rPr>
            </w:pPr>
            <w:r w:rsidRPr="00A13461">
              <w:rPr>
                <w:rFonts w:ascii="Arial" w:hAnsi="Arial" w:cs="Arial"/>
              </w:rPr>
              <w:t>Осуществление государственны</w:t>
            </w:r>
            <w:r w:rsidRPr="00A13461">
              <w:rPr>
                <w:rFonts w:ascii="Arial" w:hAnsi="Arial" w:cs="Arial"/>
              </w:rPr>
              <w:lastRenderedPageBreak/>
              <w:t>х полномочий Московской области в области земельных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lastRenderedPageBreak/>
              <w:t xml:space="preserve">2020-2024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 xml:space="preserve">КУИ администрации городского </w:t>
            </w:r>
            <w:r w:rsidRPr="00A13461">
              <w:rPr>
                <w:rFonts w:ascii="Arial" w:eastAsiaTheme="minorEastAsia" w:hAnsi="Arial" w:cs="Arial"/>
              </w:rPr>
              <w:lastRenderedPageBreak/>
              <w:t>округа Зарайск</w:t>
            </w: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lastRenderedPageBreak/>
              <w:t>Содержа-</w:t>
            </w:r>
            <w:proofErr w:type="spellStart"/>
            <w:r w:rsidRPr="00A13461">
              <w:rPr>
                <w:rFonts w:ascii="Arial" w:eastAsiaTheme="minorEastAsia" w:hAnsi="Arial" w:cs="Arial"/>
              </w:rPr>
              <w:t>ние</w:t>
            </w:r>
            <w:proofErr w:type="spellEnd"/>
            <w:r w:rsidRPr="00A13461">
              <w:rPr>
                <w:rFonts w:ascii="Arial" w:eastAsiaTheme="minorEastAsia" w:hAnsi="Arial" w:cs="Arial"/>
              </w:rPr>
              <w:t xml:space="preserve"> </w:t>
            </w:r>
            <w:proofErr w:type="spellStart"/>
            <w:r w:rsidRPr="00A13461">
              <w:rPr>
                <w:rFonts w:ascii="Arial" w:eastAsiaTheme="minorEastAsia" w:hAnsi="Arial" w:cs="Arial"/>
              </w:rPr>
              <w:t>сотрудни</w:t>
            </w:r>
            <w:proofErr w:type="spellEnd"/>
            <w:r w:rsidRPr="00A13461">
              <w:rPr>
                <w:rFonts w:ascii="Arial" w:eastAsiaTheme="minorEastAsia" w:hAnsi="Arial" w:cs="Arial"/>
              </w:rPr>
              <w:t xml:space="preserve">-ков </w:t>
            </w:r>
            <w:proofErr w:type="spellStart"/>
            <w:r w:rsidRPr="00A13461">
              <w:rPr>
                <w:rFonts w:ascii="Arial" w:eastAsiaTheme="minorEastAsia" w:hAnsi="Arial" w:cs="Arial"/>
              </w:rPr>
              <w:lastRenderedPageBreak/>
              <w:t>осуществ-ляющих</w:t>
            </w:r>
            <w:proofErr w:type="spellEnd"/>
            <w:r w:rsidRPr="00A13461">
              <w:rPr>
                <w:rFonts w:ascii="Arial" w:eastAsiaTheme="minorEastAsia" w:hAnsi="Arial" w:cs="Arial"/>
              </w:rPr>
              <w:t xml:space="preserve"> государственные </w:t>
            </w:r>
            <w:proofErr w:type="spellStart"/>
            <w:r w:rsidRPr="00A13461">
              <w:rPr>
                <w:rFonts w:ascii="Arial" w:eastAsiaTheme="minorEastAsia" w:hAnsi="Arial" w:cs="Arial"/>
              </w:rPr>
              <w:t>полномо</w:t>
            </w:r>
            <w:proofErr w:type="spellEnd"/>
            <w:r w:rsidRPr="00A13461">
              <w:rPr>
                <w:rFonts w:ascii="Arial" w:eastAsiaTheme="minorEastAsia" w:hAnsi="Arial" w:cs="Arial"/>
              </w:rPr>
              <w:t>-чии в области земельных отношений.</w:t>
            </w: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 xml:space="preserve">Средства бюджета Московской </w:t>
            </w:r>
            <w:r w:rsidRPr="00A13461">
              <w:rPr>
                <w:rFonts w:ascii="Arial" w:hAnsi="Arial" w:cs="Arial"/>
              </w:rPr>
              <w:lastRenderedPageBreak/>
              <w:t>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lastRenderedPageBreak/>
              <w:t>4 043</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87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471"/>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b/>
              </w:rPr>
            </w:pPr>
            <w:r w:rsidRPr="00A13461">
              <w:rPr>
                <w:rFonts w:ascii="Arial" w:hAnsi="Arial" w:cs="Arial"/>
                <w:b/>
              </w:rPr>
              <w:t>Основное мероприятие 07.</w:t>
            </w:r>
          </w:p>
          <w:p w:rsidR="00D40B81" w:rsidRPr="00A13461" w:rsidRDefault="00D40B81" w:rsidP="00281E0A">
            <w:pPr>
              <w:autoSpaceDE w:val="0"/>
              <w:autoSpaceDN w:val="0"/>
              <w:adjustRightInd w:val="0"/>
              <w:rPr>
                <w:rFonts w:ascii="Arial" w:hAnsi="Arial" w:cs="Arial"/>
              </w:rPr>
            </w:pPr>
            <w:r w:rsidRPr="00A13461">
              <w:rPr>
                <w:rFonts w:ascii="Arial" w:hAnsi="Arial" w:cs="Arial"/>
              </w:rPr>
              <w:t>Создание условий для реализации полномочий органов местного самоуправления</w:t>
            </w: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t xml:space="preserve">2020-2024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КУИ 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87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471"/>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7.1.</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b/>
                <w:i/>
              </w:rPr>
            </w:pPr>
            <w:r w:rsidRPr="00A13461">
              <w:rPr>
                <w:rFonts w:ascii="Arial" w:hAnsi="Arial" w:cs="Arial"/>
                <w:b/>
                <w:i/>
              </w:rPr>
              <w:t>Мероприятие 07.01</w:t>
            </w:r>
          </w:p>
          <w:p w:rsidR="00D40B81" w:rsidRPr="00A13461" w:rsidRDefault="00D40B81" w:rsidP="00281E0A">
            <w:pPr>
              <w:autoSpaceDE w:val="0"/>
              <w:autoSpaceDN w:val="0"/>
              <w:adjustRightInd w:val="0"/>
              <w:rPr>
                <w:rFonts w:ascii="Arial" w:hAnsi="Arial" w:cs="Arial"/>
              </w:rPr>
            </w:pPr>
            <w:r w:rsidRPr="00A13461">
              <w:rPr>
                <w:rFonts w:ascii="Arial" w:hAnsi="Arial" w:cs="Arial"/>
              </w:rPr>
              <w:t xml:space="preserve">Обеспечение деятельности муниципальных органов в сфере земельно-имущественных </w:t>
            </w:r>
            <w:r w:rsidRPr="00A13461">
              <w:rPr>
                <w:rFonts w:ascii="Arial" w:hAnsi="Arial" w:cs="Arial"/>
              </w:rPr>
              <w:lastRenderedPageBreak/>
              <w:t>отношений</w:t>
            </w: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lastRenderedPageBreak/>
              <w:t xml:space="preserve">2020-2024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КУИ 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21"/>
              <w:rPr>
                <w:rFonts w:ascii="Arial" w:eastAsiaTheme="minorEastAsia" w:hAnsi="Arial" w:cs="Arial"/>
              </w:rPr>
            </w:pPr>
            <w:r w:rsidRPr="00A13461">
              <w:rPr>
                <w:rFonts w:ascii="Arial" w:eastAsiaTheme="minorEastAsia" w:hAnsi="Arial" w:cs="Arial"/>
              </w:rPr>
              <w:t xml:space="preserve">Обеспечение деятельности КУИ в сфере ЗИО предусмотрено в </w:t>
            </w:r>
            <w:r w:rsidRPr="00A13461">
              <w:rPr>
                <w:rFonts w:ascii="Arial" w:eastAsiaTheme="minorEastAsia" w:hAnsi="Arial" w:cs="Arial"/>
              </w:rPr>
              <w:lastRenderedPageBreak/>
              <w:t>обеспечивающей  подпрограмме</w:t>
            </w: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87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471"/>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bl>
    <w:p w:rsidR="00D40B81" w:rsidRDefault="00D40B81" w:rsidP="00D40B81">
      <w:pPr>
        <w:ind w:firstLine="567"/>
        <w:rPr>
          <w:rFonts w:ascii="Arial" w:hAnsi="Arial" w:cs="Arial"/>
        </w:rPr>
      </w:pPr>
    </w:p>
    <w:p w:rsidR="00FB4585" w:rsidRDefault="00FB4585" w:rsidP="00D40B81">
      <w:pPr>
        <w:ind w:firstLine="567"/>
        <w:rPr>
          <w:rFonts w:ascii="Arial" w:hAnsi="Arial" w:cs="Arial"/>
        </w:rPr>
      </w:pPr>
    </w:p>
    <w:p w:rsidR="00FB4585" w:rsidRDefault="00FB4585" w:rsidP="00D40B81">
      <w:pPr>
        <w:ind w:firstLine="567"/>
        <w:rPr>
          <w:rFonts w:ascii="Arial" w:hAnsi="Arial" w:cs="Arial"/>
        </w:rPr>
      </w:pPr>
    </w:p>
    <w:p w:rsidR="00FB4585" w:rsidRPr="006C214D" w:rsidRDefault="00FB4585" w:rsidP="00FB4585">
      <w:pPr>
        <w:pStyle w:val="ConsPlusTitle"/>
        <w:jc w:val="right"/>
        <w:outlineLvl w:val="0"/>
        <w:rPr>
          <w:rFonts w:ascii="Arial" w:hAnsi="Arial" w:cs="Arial"/>
          <w:b w:val="0"/>
          <w:sz w:val="24"/>
          <w:szCs w:val="24"/>
        </w:rPr>
      </w:pPr>
      <w:r w:rsidRPr="006C214D">
        <w:rPr>
          <w:rFonts w:ascii="Arial" w:hAnsi="Arial" w:cs="Arial"/>
          <w:b w:val="0"/>
          <w:sz w:val="24"/>
          <w:szCs w:val="24"/>
        </w:rPr>
        <w:t>Приложение 6</w:t>
      </w:r>
    </w:p>
    <w:p w:rsidR="00FB4585" w:rsidRPr="006C214D" w:rsidRDefault="00FB4585" w:rsidP="00FB4585">
      <w:pPr>
        <w:pStyle w:val="ConsPlusTitle"/>
        <w:jc w:val="right"/>
        <w:outlineLvl w:val="0"/>
        <w:rPr>
          <w:rFonts w:ascii="Arial" w:hAnsi="Arial" w:cs="Arial"/>
          <w:b w:val="0"/>
          <w:sz w:val="24"/>
          <w:szCs w:val="24"/>
        </w:rPr>
      </w:pPr>
      <w:r w:rsidRPr="006C214D">
        <w:rPr>
          <w:rFonts w:ascii="Arial" w:hAnsi="Arial" w:cs="Arial"/>
          <w:b w:val="0"/>
          <w:sz w:val="24"/>
          <w:szCs w:val="24"/>
        </w:rPr>
        <w:t>к Программе</w:t>
      </w:r>
    </w:p>
    <w:p w:rsidR="00FB4585" w:rsidRPr="006C214D" w:rsidRDefault="00087C80" w:rsidP="00FB4585">
      <w:pPr>
        <w:pStyle w:val="ConsPlusNormal0"/>
        <w:spacing w:before="220"/>
        <w:ind w:firstLine="540"/>
        <w:jc w:val="center"/>
        <w:rPr>
          <w:sz w:val="24"/>
          <w:szCs w:val="24"/>
        </w:rPr>
      </w:pPr>
      <w:hyperlink r:id="rId13" w:history="1">
        <w:r w:rsidR="00FB4585" w:rsidRPr="006C214D">
          <w:rPr>
            <w:sz w:val="24"/>
            <w:szCs w:val="24"/>
          </w:rPr>
          <w:t>Паспорт</w:t>
        </w:r>
      </w:hyperlink>
      <w:r w:rsidR="00FB4585" w:rsidRPr="006C214D">
        <w:rPr>
          <w:sz w:val="24"/>
          <w:szCs w:val="24"/>
        </w:rPr>
        <w:t xml:space="preserve"> подпрограммы V «Обеспечивающая подпрограмма»</w:t>
      </w:r>
    </w:p>
    <w:p w:rsidR="00FB4585" w:rsidRPr="006C214D" w:rsidRDefault="00FB4585" w:rsidP="00FB4585">
      <w:pPr>
        <w:pStyle w:val="ConsPlusNormal0"/>
        <w:spacing w:before="220"/>
        <w:jc w:val="both"/>
        <w:rPr>
          <w:sz w:val="24"/>
          <w:szCs w:val="24"/>
        </w:rPr>
      </w:pPr>
    </w:p>
    <w:tbl>
      <w:tblPr>
        <w:tblW w:w="148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611"/>
        <w:gridCol w:w="2552"/>
        <w:gridCol w:w="1559"/>
        <w:gridCol w:w="1417"/>
        <w:gridCol w:w="1276"/>
        <w:gridCol w:w="1417"/>
        <w:gridCol w:w="1276"/>
        <w:gridCol w:w="1275"/>
      </w:tblGrid>
      <w:tr w:rsidR="00FB4585" w:rsidRPr="006C214D" w:rsidTr="00FB4585">
        <w:tc>
          <w:tcPr>
            <w:tcW w:w="2500" w:type="dxa"/>
            <w:tcBorders>
              <w:top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Муниципальный заказчик подпрограммы</w:t>
            </w:r>
          </w:p>
        </w:tc>
        <w:tc>
          <w:tcPr>
            <w:tcW w:w="12383" w:type="dxa"/>
            <w:gridSpan w:val="8"/>
            <w:tcBorders>
              <w:top w:val="single" w:sz="4" w:space="0" w:color="auto"/>
              <w:left w:val="single" w:sz="4" w:space="0" w:color="auto"/>
              <w:bottom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i/>
              </w:rPr>
              <w:t>Администрация городского округа Зарайск Московской области</w:t>
            </w:r>
          </w:p>
        </w:tc>
      </w:tr>
      <w:tr w:rsidR="00FB4585" w:rsidRPr="006C214D" w:rsidTr="00FB4585">
        <w:tc>
          <w:tcPr>
            <w:tcW w:w="2500" w:type="dxa"/>
            <w:vMerge w:val="restart"/>
            <w:tcBorders>
              <w:top w:val="single" w:sz="4" w:space="0" w:color="auto"/>
              <w:right w:val="nil"/>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bookmarkStart w:id="2" w:name="sub_10523"/>
            <w:r w:rsidRPr="006C214D">
              <w:rPr>
                <w:rFonts w:ascii="Arial" w:eastAsiaTheme="minorEastAsia" w:hAnsi="Arial" w:cs="Arial"/>
              </w:rPr>
              <w:t>Главный распорядитель бюджетных средств</w:t>
            </w:r>
            <w:bookmarkEnd w:id="2"/>
          </w:p>
        </w:tc>
        <w:tc>
          <w:tcPr>
            <w:tcW w:w="2552" w:type="dxa"/>
            <w:vMerge w:val="restart"/>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Источник финансирования</w:t>
            </w:r>
          </w:p>
        </w:tc>
        <w:tc>
          <w:tcPr>
            <w:tcW w:w="8220" w:type="dxa"/>
            <w:gridSpan w:val="6"/>
            <w:tcBorders>
              <w:top w:val="single" w:sz="4" w:space="0" w:color="auto"/>
              <w:left w:val="single" w:sz="4" w:space="0" w:color="auto"/>
              <w:bottom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Расходы (тыс. рублей)</w:t>
            </w:r>
          </w:p>
        </w:tc>
      </w:tr>
      <w:tr w:rsidR="00FB4585" w:rsidRPr="006C214D" w:rsidTr="00FB4585">
        <w:tc>
          <w:tcPr>
            <w:tcW w:w="2500" w:type="dxa"/>
            <w:vMerge/>
            <w:tcBorders>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1" w:type="dxa"/>
            <w:vMerge/>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2552" w:type="dxa"/>
            <w:vMerge/>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559"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2020 год</w:t>
            </w:r>
          </w:p>
        </w:tc>
        <w:tc>
          <w:tcPr>
            <w:tcW w:w="1417"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2021 год</w:t>
            </w:r>
          </w:p>
        </w:tc>
        <w:tc>
          <w:tcPr>
            <w:tcW w:w="1276"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2022 год</w:t>
            </w:r>
          </w:p>
        </w:tc>
        <w:tc>
          <w:tcPr>
            <w:tcW w:w="1417"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2023 год</w:t>
            </w:r>
          </w:p>
        </w:tc>
        <w:tc>
          <w:tcPr>
            <w:tcW w:w="1276"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2024 год</w:t>
            </w:r>
          </w:p>
        </w:tc>
        <w:tc>
          <w:tcPr>
            <w:tcW w:w="1275" w:type="dxa"/>
            <w:tcBorders>
              <w:top w:val="single" w:sz="4" w:space="0" w:color="auto"/>
              <w:left w:val="single" w:sz="4" w:space="0" w:color="auto"/>
              <w:bottom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Итого</w:t>
            </w:r>
          </w:p>
        </w:tc>
      </w:tr>
      <w:tr w:rsidR="00FB4585" w:rsidRPr="006C214D" w:rsidTr="00FB4585">
        <w:tc>
          <w:tcPr>
            <w:tcW w:w="2500" w:type="dxa"/>
            <w:vMerge/>
            <w:tcBorders>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1" w:type="dxa"/>
            <w:vMerge w:val="restart"/>
            <w:tcBorders>
              <w:top w:val="single" w:sz="4" w:space="0" w:color="auto"/>
              <w:left w:val="single" w:sz="4" w:space="0" w:color="auto"/>
              <w:right w:val="nil"/>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Администрации городского округа Зарайск Московской области</w:t>
            </w:r>
          </w:p>
        </w:tc>
        <w:tc>
          <w:tcPr>
            <w:tcW w:w="2552"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Всего: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236682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234832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223032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215032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229380</w:t>
            </w:r>
          </w:p>
        </w:tc>
        <w:tc>
          <w:tcPr>
            <w:tcW w:w="1275" w:type="dxa"/>
            <w:tcBorders>
              <w:top w:val="single" w:sz="4" w:space="0" w:color="auto"/>
              <w:left w:val="single" w:sz="4" w:space="0" w:color="auto"/>
              <w:bottom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1138958</w:t>
            </w:r>
          </w:p>
        </w:tc>
      </w:tr>
      <w:tr w:rsidR="00FB4585" w:rsidRPr="006C214D" w:rsidTr="00FB4585">
        <w:tc>
          <w:tcPr>
            <w:tcW w:w="2500" w:type="dxa"/>
            <w:vMerge/>
            <w:tcBorders>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1" w:type="dxa"/>
            <w:vMerge/>
            <w:tcBorders>
              <w:top w:val="single" w:sz="4" w:space="0" w:color="auto"/>
              <w:left w:val="single" w:sz="4" w:space="0" w:color="auto"/>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tcBorders>
              <w:top w:val="single" w:sz="4" w:space="0" w:color="auto"/>
              <w:left w:val="single" w:sz="4" w:space="0" w:color="auto"/>
              <w:bottom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r>
      <w:tr w:rsidR="00FB4585" w:rsidRPr="006C214D" w:rsidTr="00FB4585">
        <w:tc>
          <w:tcPr>
            <w:tcW w:w="2500" w:type="dxa"/>
            <w:vMerge/>
            <w:tcBorders>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tcBorders>
              <w:top w:val="single" w:sz="4" w:space="0" w:color="auto"/>
              <w:left w:val="single" w:sz="4" w:space="0" w:color="auto"/>
              <w:bottom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r>
      <w:tr w:rsidR="00FB4585" w:rsidRPr="006C214D" w:rsidTr="00FB4585">
        <w:tc>
          <w:tcPr>
            <w:tcW w:w="2500" w:type="dxa"/>
            <w:vMerge/>
            <w:tcBorders>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236682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234832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223032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215032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229380</w:t>
            </w:r>
          </w:p>
        </w:tc>
        <w:tc>
          <w:tcPr>
            <w:tcW w:w="1275" w:type="dxa"/>
            <w:tcBorders>
              <w:top w:val="single" w:sz="4" w:space="0" w:color="auto"/>
              <w:left w:val="single" w:sz="4" w:space="0" w:color="auto"/>
              <w:bottom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1138958</w:t>
            </w:r>
          </w:p>
        </w:tc>
      </w:tr>
      <w:tr w:rsidR="00FB4585" w:rsidRPr="006C214D" w:rsidTr="00FB4585">
        <w:tc>
          <w:tcPr>
            <w:tcW w:w="2500" w:type="dxa"/>
            <w:tcBorders>
              <w:bottom w:val="single" w:sz="4" w:space="0" w:color="auto"/>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tcBorders>
              <w:top w:val="single" w:sz="4" w:space="0" w:color="auto"/>
              <w:left w:val="single" w:sz="4" w:space="0" w:color="auto"/>
              <w:bottom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r>
    </w:tbl>
    <w:p w:rsidR="00FB4585" w:rsidRPr="006C214D" w:rsidRDefault="00FB4585" w:rsidP="00FB4585">
      <w:pPr>
        <w:pStyle w:val="ConsPlusNormal0"/>
        <w:ind w:firstLine="539"/>
        <w:jc w:val="both"/>
        <w:rPr>
          <w:sz w:val="24"/>
          <w:szCs w:val="24"/>
        </w:rPr>
      </w:pPr>
    </w:p>
    <w:p w:rsidR="00FB4585" w:rsidRPr="006C214D" w:rsidRDefault="00FB4585" w:rsidP="00FB4585">
      <w:pPr>
        <w:spacing w:before="100" w:beforeAutospacing="1" w:after="100" w:afterAutospacing="1"/>
        <w:jc w:val="center"/>
        <w:rPr>
          <w:rFonts w:ascii="Arial" w:hAnsi="Arial" w:cs="Arial"/>
          <w:b/>
          <w:spacing w:val="3"/>
        </w:rPr>
        <w:sectPr w:rsidR="00FB4585" w:rsidRPr="006C214D" w:rsidSect="006C214D">
          <w:pgSz w:w="16838" w:h="11906" w:orient="landscape"/>
          <w:pgMar w:top="1134" w:right="567" w:bottom="1134" w:left="1134" w:header="709" w:footer="709" w:gutter="0"/>
          <w:cols w:space="708"/>
          <w:titlePg/>
          <w:docGrid w:linePitch="381"/>
        </w:sectPr>
      </w:pPr>
    </w:p>
    <w:p w:rsidR="00FB4585" w:rsidRPr="006C214D" w:rsidRDefault="00FB4585" w:rsidP="00FB4585">
      <w:pPr>
        <w:spacing w:before="100" w:beforeAutospacing="1" w:after="100" w:afterAutospacing="1"/>
        <w:jc w:val="center"/>
        <w:rPr>
          <w:rFonts w:ascii="Arial" w:hAnsi="Arial" w:cs="Arial"/>
          <w:color w:val="000000"/>
          <w:lang w:bidi="ru-RU"/>
        </w:rPr>
      </w:pPr>
      <w:r w:rsidRPr="006C214D">
        <w:rPr>
          <w:rFonts w:ascii="Arial" w:hAnsi="Arial" w:cs="Arial"/>
          <w:b/>
          <w:spacing w:val="3"/>
        </w:rPr>
        <w:lastRenderedPageBreak/>
        <w:t>Характеристика проблем, решаемая посредством мероприятий подпрограммы.</w:t>
      </w:r>
    </w:p>
    <w:p w:rsidR="00FB4585" w:rsidRPr="006C214D" w:rsidRDefault="00FB4585" w:rsidP="00FB4585">
      <w:pPr>
        <w:widowControl w:val="0"/>
        <w:spacing w:line="276" w:lineRule="auto"/>
        <w:ind w:right="221" w:firstLine="709"/>
        <w:jc w:val="both"/>
        <w:rPr>
          <w:rFonts w:ascii="Arial" w:hAnsi="Arial" w:cs="Arial"/>
          <w:color w:val="000000"/>
          <w:lang w:bidi="ru-RU"/>
        </w:rPr>
      </w:pPr>
      <w:r w:rsidRPr="006C214D">
        <w:rPr>
          <w:rFonts w:ascii="Arial" w:hAnsi="Arial" w:cs="Arial"/>
          <w:color w:val="000000"/>
          <w:lang w:bidi="ru-RU"/>
        </w:rPr>
        <w:t xml:space="preserve">Подпрограмма </w:t>
      </w:r>
      <w:r w:rsidRPr="006C214D">
        <w:rPr>
          <w:rFonts w:ascii="Arial" w:hAnsi="Arial" w:cs="Arial"/>
          <w:color w:val="000000"/>
          <w:lang w:val="en-US" w:bidi="ru-RU"/>
        </w:rPr>
        <w:t>V</w:t>
      </w:r>
      <w:r w:rsidRPr="006C214D">
        <w:rPr>
          <w:rFonts w:ascii="Arial" w:hAnsi="Arial" w:cs="Arial"/>
          <w:color w:val="000000"/>
          <w:lang w:bidi="ru-RU"/>
        </w:rPr>
        <w:t xml:space="preserve"> «Обеспечивающая подпрограмма» направлена на решение актуальных и требующих в период с 2020 по 2024 год включительно решения проблем и задач </w:t>
      </w:r>
      <w:proofErr w:type="gramStart"/>
      <w:r w:rsidRPr="006C214D">
        <w:rPr>
          <w:rFonts w:ascii="Arial" w:hAnsi="Arial" w:cs="Arial"/>
          <w:color w:val="000000"/>
          <w:lang w:bidi="ru-RU"/>
        </w:rPr>
        <w:t>в  сфере</w:t>
      </w:r>
      <w:proofErr w:type="gramEnd"/>
      <w:r w:rsidRPr="006C214D">
        <w:rPr>
          <w:rFonts w:ascii="Arial" w:hAnsi="Arial" w:cs="Arial"/>
          <w:color w:val="000000"/>
          <w:lang w:bidi="ru-RU"/>
        </w:rPr>
        <w:t xml:space="preserve"> местного самоуправления. Комплексный подход к их решению в рамках подпрограммы</w:t>
      </w:r>
      <w:r w:rsidRPr="006C214D">
        <w:rPr>
          <w:rFonts w:ascii="Arial" w:hAnsi="Arial" w:cs="Arial"/>
        </w:rPr>
        <w:t xml:space="preserve"> </w:t>
      </w:r>
      <w:r w:rsidRPr="006C214D">
        <w:rPr>
          <w:rFonts w:ascii="Arial" w:hAnsi="Arial" w:cs="Arial"/>
          <w:color w:val="000000"/>
          <w:lang w:bidi="ru-RU"/>
        </w:rPr>
        <w:t xml:space="preserve">V «Обеспечивающая подпрограмма» заключается в совершенствовании системы местного самоуправления городского округа </w:t>
      </w:r>
      <w:proofErr w:type="gramStart"/>
      <w:r w:rsidRPr="006C214D">
        <w:rPr>
          <w:rFonts w:ascii="Arial" w:hAnsi="Arial" w:cs="Arial"/>
          <w:color w:val="000000"/>
          <w:lang w:bidi="ru-RU"/>
        </w:rPr>
        <w:t>Зарайск  по</w:t>
      </w:r>
      <w:proofErr w:type="gramEnd"/>
      <w:r w:rsidRPr="006C214D">
        <w:rPr>
          <w:rFonts w:ascii="Arial" w:hAnsi="Arial" w:cs="Arial"/>
          <w:color w:val="000000"/>
          <w:lang w:bidi="ru-RU"/>
        </w:rPr>
        <w:t xml:space="preserve"> приоритетному направлению: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Зарайск.</w:t>
      </w:r>
    </w:p>
    <w:p w:rsidR="00FB4585" w:rsidRPr="006C214D" w:rsidRDefault="00FB4585" w:rsidP="00FB4585">
      <w:pPr>
        <w:pStyle w:val="ConsPlusNormal0"/>
        <w:ind w:firstLine="539"/>
        <w:jc w:val="both"/>
        <w:rPr>
          <w:sz w:val="24"/>
          <w:szCs w:val="24"/>
        </w:rPr>
      </w:pPr>
    </w:p>
    <w:p w:rsidR="00FB4585" w:rsidRPr="006C214D" w:rsidRDefault="00FB4585" w:rsidP="00FB4585">
      <w:pPr>
        <w:pStyle w:val="ConsPlusNormal0"/>
        <w:ind w:firstLine="540"/>
        <w:jc w:val="center"/>
        <w:rPr>
          <w:b/>
          <w:sz w:val="24"/>
          <w:szCs w:val="24"/>
        </w:rPr>
      </w:pPr>
      <w:r w:rsidRPr="006C214D">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FB4585" w:rsidRPr="006C214D" w:rsidRDefault="00FB4585" w:rsidP="00FB4585">
      <w:pPr>
        <w:pStyle w:val="ConsPlusNormal0"/>
        <w:ind w:firstLine="539"/>
        <w:jc w:val="both"/>
        <w:rPr>
          <w:sz w:val="24"/>
          <w:szCs w:val="24"/>
        </w:rPr>
      </w:pPr>
    </w:p>
    <w:p w:rsidR="00FB4585" w:rsidRPr="006C214D" w:rsidRDefault="00FB4585" w:rsidP="00FB4585">
      <w:pPr>
        <w:pStyle w:val="ConsPlusNormal0"/>
        <w:ind w:firstLine="539"/>
        <w:jc w:val="both"/>
        <w:rPr>
          <w:sz w:val="24"/>
          <w:szCs w:val="24"/>
        </w:rPr>
      </w:pPr>
      <w:r w:rsidRPr="006C214D">
        <w:rPr>
          <w:sz w:val="24"/>
          <w:szCs w:val="24"/>
        </w:rPr>
        <w:t xml:space="preserve">Концепция решения проблем в сфере муниципального управления городского округа Зарайск основывается на программно-целевом методе и состоит в реализации в период с 2020 по 2024 год подпрограммы V «Обеспечивающая подпрограмма», направленной на реализацию комплекса мероприятий, обеспечивающих одновременное решение </w:t>
      </w:r>
      <w:proofErr w:type="gramStart"/>
      <w:r w:rsidRPr="006C214D">
        <w:rPr>
          <w:sz w:val="24"/>
          <w:szCs w:val="24"/>
        </w:rPr>
        <w:t>существующих  проблем</w:t>
      </w:r>
      <w:proofErr w:type="gramEnd"/>
      <w:r w:rsidRPr="006C214D">
        <w:rPr>
          <w:sz w:val="24"/>
          <w:szCs w:val="24"/>
        </w:rPr>
        <w:t xml:space="preserve"> и  задач в сфере муниципального управления.</w:t>
      </w:r>
    </w:p>
    <w:p w:rsidR="00FB4585" w:rsidRPr="006C214D" w:rsidRDefault="00FB4585" w:rsidP="00FB4585">
      <w:pPr>
        <w:pStyle w:val="ConsPlusNormal0"/>
        <w:ind w:firstLine="539"/>
        <w:jc w:val="both"/>
        <w:rPr>
          <w:sz w:val="24"/>
          <w:szCs w:val="24"/>
        </w:rPr>
      </w:pPr>
    </w:p>
    <w:p w:rsidR="00FB4585" w:rsidRPr="006C214D" w:rsidRDefault="00FB4585" w:rsidP="00FB4585">
      <w:pPr>
        <w:widowControl w:val="0"/>
        <w:autoSpaceDE w:val="0"/>
        <w:autoSpaceDN w:val="0"/>
        <w:adjustRightInd w:val="0"/>
        <w:jc w:val="center"/>
        <w:outlineLvl w:val="1"/>
        <w:rPr>
          <w:rFonts w:ascii="Arial" w:hAnsi="Arial" w:cs="Arial"/>
          <w:b/>
          <w:bCs/>
        </w:rPr>
      </w:pPr>
      <w:r w:rsidRPr="006C214D">
        <w:rPr>
          <w:rFonts w:ascii="Arial" w:hAnsi="Arial" w:cs="Arial"/>
          <w:b/>
          <w:bCs/>
        </w:rPr>
        <w:t>Перечень мероприятий подпрограммы.</w:t>
      </w:r>
    </w:p>
    <w:p w:rsidR="00FB4585" w:rsidRPr="006C214D" w:rsidRDefault="00FB4585" w:rsidP="00FB4585">
      <w:pPr>
        <w:pStyle w:val="ConsPlusNormal0"/>
        <w:ind w:firstLine="539"/>
        <w:jc w:val="right"/>
        <w:rPr>
          <w:sz w:val="24"/>
          <w:szCs w:val="24"/>
        </w:rPr>
      </w:pPr>
    </w:p>
    <w:p w:rsidR="00FB4585" w:rsidRPr="006C214D" w:rsidRDefault="00FB4585" w:rsidP="00FB4585">
      <w:pPr>
        <w:pStyle w:val="ConsPlusNormal0"/>
        <w:ind w:firstLine="539"/>
        <w:jc w:val="right"/>
        <w:rPr>
          <w:sz w:val="24"/>
          <w:szCs w:val="24"/>
        </w:rPr>
      </w:pPr>
    </w:p>
    <w:p w:rsidR="00FB4585" w:rsidRPr="006C214D" w:rsidRDefault="00FB4585" w:rsidP="00FB4585">
      <w:pPr>
        <w:widowControl w:val="0"/>
        <w:autoSpaceDE w:val="0"/>
        <w:autoSpaceDN w:val="0"/>
        <w:adjustRightInd w:val="0"/>
        <w:ind w:firstLine="567"/>
        <w:jc w:val="both"/>
        <w:outlineLvl w:val="1"/>
        <w:rPr>
          <w:rFonts w:ascii="Arial" w:hAnsi="Arial" w:cs="Arial"/>
          <w:i/>
          <w:iCs/>
        </w:rPr>
      </w:pPr>
      <w:r w:rsidRPr="006C214D">
        <w:rPr>
          <w:rFonts w:ascii="Arial" w:hAnsi="Arial" w:cs="Arial"/>
        </w:rPr>
        <w:t xml:space="preserve">Достижение основных мероприятий муниципальной Подпрограммы </w:t>
      </w:r>
      <w:r w:rsidRPr="006C214D">
        <w:rPr>
          <w:rFonts w:ascii="Arial" w:hAnsi="Arial" w:cs="Arial"/>
          <w:lang w:val="en-US"/>
        </w:rPr>
        <w:t>V</w:t>
      </w:r>
      <w:r w:rsidRPr="006C214D">
        <w:rPr>
          <w:rFonts w:ascii="Arial" w:hAnsi="Arial" w:cs="Arial"/>
        </w:rPr>
        <w:t xml:space="preserve"> «Обеспечивающая подпрограмма» осуществляется посредством реализации </w:t>
      </w:r>
      <w:proofErr w:type="gramStart"/>
      <w:r w:rsidRPr="006C214D">
        <w:rPr>
          <w:rFonts w:ascii="Arial" w:hAnsi="Arial" w:cs="Arial"/>
        </w:rPr>
        <w:t>мероприятий  подпрограммы</w:t>
      </w:r>
      <w:proofErr w:type="gramEnd"/>
      <w:r w:rsidRPr="006C214D">
        <w:rPr>
          <w:rFonts w:ascii="Arial" w:hAnsi="Arial" w:cs="Arial"/>
        </w:rPr>
        <w:t xml:space="preserve"> </w:t>
      </w:r>
      <w:r w:rsidRPr="006C214D">
        <w:rPr>
          <w:rFonts w:ascii="Arial" w:hAnsi="Arial" w:cs="Arial"/>
          <w:lang w:val="en-US"/>
        </w:rPr>
        <w:t>V</w:t>
      </w:r>
      <w:r w:rsidRPr="006C214D">
        <w:rPr>
          <w:rFonts w:ascii="Arial" w:hAnsi="Arial" w:cs="Arial"/>
        </w:rPr>
        <w:t xml:space="preserve">.   Перечень мероприятий приведен в приложении № 1 к подпрограмме </w:t>
      </w:r>
      <w:proofErr w:type="gramStart"/>
      <w:r w:rsidRPr="006C214D">
        <w:rPr>
          <w:rFonts w:ascii="Arial" w:hAnsi="Arial" w:cs="Arial"/>
          <w:lang w:val="en-US"/>
        </w:rPr>
        <w:t>V</w:t>
      </w:r>
      <w:r w:rsidRPr="006C214D">
        <w:rPr>
          <w:rFonts w:ascii="Arial" w:hAnsi="Arial" w:cs="Arial"/>
        </w:rPr>
        <w:t xml:space="preserve"> </w:t>
      </w:r>
      <w:r w:rsidRPr="006C214D">
        <w:rPr>
          <w:rFonts w:ascii="Arial" w:hAnsi="Arial" w:cs="Arial"/>
          <w:i/>
          <w:iCs/>
        </w:rPr>
        <w:t>.</w:t>
      </w:r>
      <w:proofErr w:type="gramEnd"/>
    </w:p>
    <w:p w:rsidR="00FB4585" w:rsidRPr="006C214D" w:rsidRDefault="00FB4585" w:rsidP="00FB4585">
      <w:pPr>
        <w:widowControl w:val="0"/>
        <w:autoSpaceDE w:val="0"/>
        <w:autoSpaceDN w:val="0"/>
        <w:adjustRightInd w:val="0"/>
        <w:jc w:val="both"/>
        <w:outlineLvl w:val="1"/>
        <w:rPr>
          <w:rFonts w:ascii="Arial" w:hAnsi="Arial" w:cs="Arial"/>
        </w:rPr>
      </w:pPr>
    </w:p>
    <w:p w:rsidR="00FB4585" w:rsidRPr="006C214D" w:rsidRDefault="00FB4585" w:rsidP="00FB4585">
      <w:pPr>
        <w:spacing w:after="200" w:line="276" w:lineRule="auto"/>
        <w:rPr>
          <w:rFonts w:ascii="Arial" w:hAnsi="Arial" w:cs="Arial"/>
        </w:rPr>
      </w:pPr>
    </w:p>
    <w:p w:rsidR="00FB4585" w:rsidRPr="006C214D" w:rsidRDefault="00FB4585" w:rsidP="00FB4585">
      <w:pPr>
        <w:pStyle w:val="ConsPlusNormal0"/>
        <w:ind w:firstLine="539"/>
        <w:jc w:val="right"/>
        <w:rPr>
          <w:sz w:val="24"/>
          <w:szCs w:val="24"/>
        </w:rPr>
      </w:pPr>
      <w:r w:rsidRPr="006C214D">
        <w:rPr>
          <w:sz w:val="24"/>
          <w:szCs w:val="24"/>
        </w:rPr>
        <w:t xml:space="preserve">Приложение №1 </w:t>
      </w:r>
    </w:p>
    <w:p w:rsidR="00FB4585" w:rsidRPr="006C214D" w:rsidRDefault="00FB4585" w:rsidP="00FB4585">
      <w:pPr>
        <w:pStyle w:val="ConsPlusNormal0"/>
        <w:ind w:firstLine="539"/>
        <w:jc w:val="right"/>
        <w:rPr>
          <w:sz w:val="24"/>
          <w:szCs w:val="24"/>
        </w:rPr>
      </w:pPr>
      <w:r w:rsidRPr="006C214D">
        <w:rPr>
          <w:sz w:val="24"/>
          <w:szCs w:val="24"/>
        </w:rPr>
        <w:t>к подпрограмме</w:t>
      </w:r>
      <w:r w:rsidRPr="006C214D">
        <w:rPr>
          <w:sz w:val="24"/>
          <w:szCs w:val="24"/>
          <w:lang w:val="en-US"/>
        </w:rPr>
        <w:t>V</w:t>
      </w:r>
    </w:p>
    <w:p w:rsidR="00FB4585" w:rsidRPr="006C214D" w:rsidRDefault="00FB4585" w:rsidP="00FB4585">
      <w:pPr>
        <w:pStyle w:val="ConsPlusNormal0"/>
        <w:ind w:firstLine="539"/>
        <w:jc w:val="both"/>
        <w:rPr>
          <w:sz w:val="24"/>
          <w:szCs w:val="24"/>
        </w:rPr>
      </w:pPr>
    </w:p>
    <w:p w:rsidR="00FB4585" w:rsidRPr="006C214D" w:rsidRDefault="00FB4585" w:rsidP="00FB4585">
      <w:pPr>
        <w:pStyle w:val="ConsPlusNormal0"/>
        <w:ind w:firstLine="539"/>
        <w:jc w:val="center"/>
        <w:rPr>
          <w:sz w:val="24"/>
          <w:szCs w:val="24"/>
        </w:rPr>
      </w:pPr>
      <w:r w:rsidRPr="006C214D">
        <w:rPr>
          <w:sz w:val="24"/>
          <w:szCs w:val="24"/>
        </w:rPr>
        <w:t>Перечень мероприятий подпрограммы V «Обеспечивающая подпрограмма»</w:t>
      </w:r>
    </w:p>
    <w:p w:rsidR="00FB4585" w:rsidRPr="006C214D" w:rsidRDefault="00FB4585" w:rsidP="00FB4585">
      <w:pPr>
        <w:pStyle w:val="ConsPlusNormal0"/>
        <w:ind w:firstLine="539"/>
        <w:jc w:val="both"/>
        <w:rPr>
          <w:sz w:val="24"/>
          <w:szCs w:val="24"/>
        </w:rPr>
      </w:pPr>
    </w:p>
    <w:tbl>
      <w:tblPr>
        <w:tblW w:w="15086" w:type="dxa"/>
        <w:tblInd w:w="108" w:type="dxa"/>
        <w:tblLayout w:type="fixed"/>
        <w:tblLook w:val="04A0" w:firstRow="1" w:lastRow="0" w:firstColumn="1" w:lastColumn="0" w:noHBand="0" w:noVBand="1"/>
      </w:tblPr>
      <w:tblGrid>
        <w:gridCol w:w="566"/>
        <w:gridCol w:w="1844"/>
        <w:gridCol w:w="850"/>
        <w:gridCol w:w="1418"/>
        <w:gridCol w:w="1275"/>
        <w:gridCol w:w="1134"/>
        <w:gridCol w:w="992"/>
        <w:gridCol w:w="994"/>
        <w:gridCol w:w="992"/>
        <w:gridCol w:w="993"/>
        <w:gridCol w:w="1126"/>
        <w:gridCol w:w="8"/>
        <w:gridCol w:w="1275"/>
        <w:gridCol w:w="1619"/>
      </w:tblGrid>
      <w:tr w:rsidR="00FB4585" w:rsidRPr="006C214D" w:rsidTr="00FB4585">
        <w:trPr>
          <w:trHeight w:val="497"/>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right="-120" w:firstLine="397"/>
              <w:jc w:val="center"/>
              <w:rPr>
                <w:rFonts w:ascii="Arial" w:eastAsiaTheme="minorEastAsia" w:hAnsi="Arial" w:cs="Arial"/>
              </w:rPr>
            </w:pPr>
            <w:r w:rsidRPr="006C214D">
              <w:rPr>
                <w:rFonts w:ascii="Arial" w:eastAsiaTheme="minorEastAsia" w:hAnsi="Arial" w:cs="Arial"/>
              </w:rPr>
              <w:t xml:space="preserve">№ </w:t>
            </w:r>
          </w:p>
          <w:p w:rsidR="00FB4585" w:rsidRPr="006C214D" w:rsidRDefault="00FB4585" w:rsidP="00281E0A">
            <w:pPr>
              <w:widowControl w:val="0"/>
              <w:autoSpaceDE w:val="0"/>
              <w:autoSpaceDN w:val="0"/>
              <w:adjustRightInd w:val="0"/>
              <w:ind w:left="-745" w:right="-120" w:firstLine="397"/>
              <w:jc w:val="center"/>
              <w:rPr>
                <w:rFonts w:ascii="Arial" w:eastAsiaTheme="minorEastAsia" w:hAnsi="Arial" w:cs="Arial"/>
              </w:rPr>
            </w:pPr>
            <w:r w:rsidRPr="006C214D">
              <w:rPr>
                <w:rFonts w:ascii="Arial" w:eastAsiaTheme="minorEastAsia" w:hAnsi="Arial" w:cs="Arial"/>
              </w:rPr>
              <w:t>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42"/>
              <w:jc w:val="center"/>
              <w:rPr>
                <w:rFonts w:ascii="Arial" w:eastAsiaTheme="minorEastAsia" w:hAnsi="Arial" w:cs="Arial"/>
              </w:rPr>
            </w:pPr>
            <w:r w:rsidRPr="006C214D">
              <w:rPr>
                <w:rFonts w:ascii="Arial" w:eastAsiaTheme="minorEastAsia" w:hAnsi="Arial" w:cs="Arial"/>
              </w:rPr>
              <w:t>Сроки исполнен</w:t>
            </w:r>
            <w:r w:rsidRPr="006C214D">
              <w:rPr>
                <w:rFonts w:ascii="Arial" w:eastAsiaTheme="minorEastAsia" w:hAnsi="Arial" w:cs="Arial"/>
              </w:rPr>
              <w:lastRenderedPageBreak/>
              <w:t>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lastRenderedPageBreak/>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Объем </w:t>
            </w:r>
            <w:proofErr w:type="spellStart"/>
            <w:proofErr w:type="gramStart"/>
            <w:r w:rsidRPr="006C214D">
              <w:rPr>
                <w:rFonts w:ascii="Arial" w:eastAsiaTheme="minorEastAsia" w:hAnsi="Arial" w:cs="Arial"/>
              </w:rPr>
              <w:t>финанси-рования</w:t>
            </w:r>
            <w:proofErr w:type="spellEnd"/>
            <w:proofErr w:type="gramEnd"/>
            <w:r w:rsidRPr="006C214D">
              <w:rPr>
                <w:rFonts w:ascii="Arial" w:eastAsiaTheme="minorEastAsia" w:hAnsi="Arial" w:cs="Arial"/>
              </w:rPr>
              <w:t xml:space="preserve"> меропри</w:t>
            </w:r>
            <w:r w:rsidRPr="006C214D">
              <w:rPr>
                <w:rFonts w:ascii="Arial" w:eastAsiaTheme="minorEastAsia" w:hAnsi="Arial" w:cs="Arial"/>
              </w:rPr>
              <w:lastRenderedPageBreak/>
              <w:t xml:space="preserve">ятия в году, </w:t>
            </w:r>
            <w:proofErr w:type="spellStart"/>
            <w:r w:rsidRPr="006C214D">
              <w:rPr>
                <w:rFonts w:ascii="Arial" w:eastAsiaTheme="minorEastAsia" w:hAnsi="Arial" w:cs="Arial"/>
              </w:rPr>
              <w:t>предшест</w:t>
            </w:r>
            <w:proofErr w:type="spellEnd"/>
            <w:r w:rsidRPr="006C214D">
              <w:rPr>
                <w:rFonts w:ascii="Arial" w:eastAsiaTheme="minorEastAsia" w:hAnsi="Arial" w:cs="Arial"/>
              </w:rPr>
              <w:t>-</w:t>
            </w:r>
          </w:p>
          <w:p w:rsidR="00FB4585" w:rsidRPr="006C214D" w:rsidRDefault="00FB4585" w:rsidP="00281E0A">
            <w:pPr>
              <w:widowControl w:val="0"/>
              <w:autoSpaceDE w:val="0"/>
              <w:autoSpaceDN w:val="0"/>
              <w:adjustRightInd w:val="0"/>
              <w:jc w:val="center"/>
              <w:rPr>
                <w:rFonts w:ascii="Arial" w:eastAsiaTheme="minorEastAsia" w:hAnsi="Arial" w:cs="Arial"/>
              </w:rPr>
            </w:pPr>
            <w:proofErr w:type="spellStart"/>
            <w:r w:rsidRPr="006C214D">
              <w:rPr>
                <w:rFonts w:ascii="Arial" w:eastAsiaTheme="minorEastAsia" w:hAnsi="Arial" w:cs="Arial"/>
              </w:rPr>
              <w:t>вующему</w:t>
            </w:r>
            <w:proofErr w:type="spellEnd"/>
            <w:r w:rsidRPr="006C214D">
              <w:rPr>
                <w:rFonts w:ascii="Arial" w:eastAsiaTheme="minorEastAsia" w:hAnsi="Arial" w:cs="Arial"/>
              </w:rPr>
              <w:t xml:space="preserve"> году начала реализации муниципальной программы</w:t>
            </w:r>
            <w:r w:rsidRPr="006C214D">
              <w:rPr>
                <w:rFonts w:ascii="Arial" w:eastAsiaTheme="minorEastAsia" w:hAnsi="Arial" w:cs="Arial"/>
              </w:rPr>
              <w:br/>
              <w:t xml:space="preserve">(тыс. </w:t>
            </w:r>
            <w:proofErr w:type="spellStart"/>
            <w:r w:rsidRPr="006C214D">
              <w:rPr>
                <w:rFonts w:ascii="Arial" w:eastAsiaTheme="minorEastAsia" w:hAnsi="Arial" w:cs="Arial"/>
              </w:rPr>
              <w:t>уб</w:t>
            </w:r>
            <w:proofErr w:type="spellEnd"/>
            <w:r w:rsidRPr="006C214D">
              <w:rPr>
                <w:rFonts w:ascii="Arial" w:eastAsiaTheme="minorEastAsia" w:hAnsi="Arial" w:cs="Arial"/>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lastRenderedPageBreak/>
              <w:t>Всего</w:t>
            </w:r>
            <w:r w:rsidRPr="006C214D">
              <w:rPr>
                <w:rFonts w:ascii="Arial" w:eastAsiaTheme="minorEastAsia" w:hAnsi="Arial" w:cs="Arial"/>
              </w:rPr>
              <w:br/>
              <w:t>(тыс. руб.)</w:t>
            </w:r>
          </w:p>
        </w:tc>
        <w:tc>
          <w:tcPr>
            <w:tcW w:w="5097" w:type="dxa"/>
            <w:gridSpan w:val="5"/>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r w:rsidRPr="006C214D">
              <w:rPr>
                <w:rFonts w:ascii="Arial" w:eastAsiaTheme="minorEastAsia" w:hAnsi="Arial" w:cs="Arial"/>
              </w:rPr>
              <w:t>Объемы финансирования по годам</w:t>
            </w:r>
            <w:r w:rsidRPr="006C214D">
              <w:rPr>
                <w:rFonts w:ascii="Arial" w:eastAsiaTheme="minorEastAsia" w:hAnsi="Arial" w:cs="Arial"/>
              </w:rPr>
              <w:br/>
              <w:t>(тыс. руб.)</w:t>
            </w:r>
          </w:p>
        </w:tc>
        <w:tc>
          <w:tcPr>
            <w:tcW w:w="128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Ответственный за выполнение </w:t>
            </w:r>
            <w:r w:rsidRPr="006C214D">
              <w:rPr>
                <w:rFonts w:ascii="Arial" w:eastAsiaTheme="minorEastAsia" w:hAnsi="Arial" w:cs="Arial"/>
              </w:rPr>
              <w:lastRenderedPageBreak/>
              <w:t xml:space="preserve">мероприятия подпрограммы </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lastRenderedPageBreak/>
              <w:t xml:space="preserve">Результаты выполнения мероприятия </w:t>
            </w:r>
            <w:r w:rsidRPr="006C214D">
              <w:rPr>
                <w:rFonts w:ascii="Arial" w:eastAsiaTheme="minorEastAsia" w:hAnsi="Arial" w:cs="Arial"/>
              </w:rPr>
              <w:lastRenderedPageBreak/>
              <w:t>подпрограммы</w:t>
            </w:r>
          </w:p>
        </w:tc>
      </w:tr>
      <w:tr w:rsidR="00FB4585" w:rsidRPr="006C214D" w:rsidTr="00FB4585">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both"/>
              <w:rPr>
                <w:rFonts w:ascii="Arial" w:eastAsiaTheme="minorEastAsia" w:hAnsi="Arial" w:cs="Arial"/>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both"/>
              <w:rPr>
                <w:rFonts w:ascii="Arial" w:eastAsiaTheme="minorEastAsia" w:hAnsi="Arial" w:cs="Arial"/>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both"/>
              <w:rPr>
                <w:rFonts w:ascii="Arial" w:eastAsiaTheme="minorEastAsia" w:hAnsi="Arial" w:cs="Arial"/>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both"/>
              <w:rPr>
                <w:rFonts w:ascii="Arial" w:eastAsiaTheme="minorEastAsia"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both"/>
              <w:rPr>
                <w:rFonts w:ascii="Arial" w:eastAsiaTheme="minorEastAsia"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2020 </w:t>
            </w:r>
          </w:p>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год</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2021 </w:t>
            </w:r>
          </w:p>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2022 </w:t>
            </w:r>
          </w:p>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2023 </w:t>
            </w:r>
          </w:p>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год</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2024 </w:t>
            </w:r>
          </w:p>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год</w:t>
            </w:r>
          </w:p>
        </w:tc>
        <w:tc>
          <w:tcPr>
            <w:tcW w:w="1283" w:type="dxa"/>
            <w:gridSpan w:val="2"/>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both"/>
              <w:rPr>
                <w:rFonts w:ascii="Arial" w:eastAsiaTheme="minorEastAsia" w:hAnsi="Arial" w:cs="Arial"/>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both"/>
              <w:rPr>
                <w:rFonts w:ascii="Arial" w:eastAsiaTheme="minorEastAsia" w:hAnsi="Arial" w:cs="Arial"/>
              </w:rPr>
            </w:pPr>
          </w:p>
        </w:tc>
      </w:tr>
      <w:tr w:rsidR="00FB4585" w:rsidRPr="006C214D" w:rsidTr="00FB4585">
        <w:trPr>
          <w:trHeight w:val="209"/>
        </w:trPr>
        <w:tc>
          <w:tcPr>
            <w:tcW w:w="56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right="-137" w:firstLine="505"/>
              <w:rPr>
                <w:rFonts w:ascii="Arial" w:eastAsiaTheme="minorEastAsia" w:hAnsi="Arial" w:cs="Arial"/>
              </w:rPr>
            </w:pPr>
            <w:r w:rsidRPr="006C214D">
              <w:rPr>
                <w:rFonts w:ascii="Arial" w:eastAsiaTheme="minorEastAsia" w:hAnsi="Arial" w:cs="Arial"/>
              </w:rPr>
              <w:t xml:space="preserve"> 1</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10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11</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12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13</w:t>
            </w:r>
          </w:p>
        </w:tc>
      </w:tr>
      <w:tr w:rsidR="00FB4585" w:rsidRPr="006C214D" w:rsidTr="00FB4585">
        <w:trPr>
          <w:trHeight w:val="282"/>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533" w:firstLine="559"/>
              <w:jc w:val="center"/>
              <w:rPr>
                <w:rFonts w:ascii="Arial" w:eastAsiaTheme="minorEastAsia" w:hAnsi="Arial" w:cs="Arial"/>
              </w:rPr>
            </w:pPr>
            <w:r w:rsidRPr="006C214D">
              <w:rPr>
                <w:rFonts w:ascii="Arial" w:eastAsiaTheme="minorEastAsia" w:hAnsi="Arial" w:cs="Arial"/>
              </w:rPr>
              <w:t>1</w:t>
            </w:r>
          </w:p>
          <w:p w:rsidR="00FB4585" w:rsidRPr="006C214D" w:rsidRDefault="00FB4585" w:rsidP="00281E0A">
            <w:pPr>
              <w:autoSpaceDE w:val="0"/>
              <w:autoSpaceDN w:val="0"/>
              <w:adjustRightInd w:val="0"/>
              <w:ind w:left="-745"/>
              <w:rPr>
                <w:rFonts w:ascii="Arial" w:hAnsi="Arial" w:cs="Arial"/>
                <w:i/>
              </w:rPr>
            </w:pP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Основное мероприятие 01 «Создание условий для реализации полномочий органов местного самоуправления»</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194 160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1138958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236682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234832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223032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215032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229380</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Администрация городского округа Зарайск, Финансовое управление, Комитет по управлению имуществом</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Обеспечение финансирования деятельности Администрация городского округа Зарайск, Финансовое управление, Комитет по управлению имуществом</w:t>
            </w:r>
          </w:p>
        </w:tc>
      </w:tr>
      <w:tr w:rsidR="00FB4585" w:rsidRPr="006C214D" w:rsidTr="00FB4585">
        <w:trPr>
          <w:trHeight w:val="28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ind w:left="-745"/>
              <w:rPr>
                <w:rFonts w:ascii="Arial" w:hAnsi="Arial" w:cs="Arial"/>
                <w:b/>
                <w:i/>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b/>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ind w:left="-745"/>
              <w:rPr>
                <w:rFonts w:ascii="Arial" w:hAnsi="Arial" w:cs="Arial"/>
                <w:b/>
                <w:i/>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b/>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109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ind w:left="-745"/>
              <w:rPr>
                <w:rFonts w:ascii="Arial" w:hAnsi="Arial" w:cs="Arial"/>
                <w:i/>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194 160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1138958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236682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234832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223032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215032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229380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109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ind w:left="-745"/>
              <w:rPr>
                <w:rFonts w:ascii="Arial" w:hAnsi="Arial" w:cs="Arial"/>
                <w:i/>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1.1</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 xml:space="preserve">Мероприятие </w:t>
            </w:r>
            <w:r w:rsidRPr="006C214D">
              <w:rPr>
                <w:rFonts w:ascii="Arial" w:hAnsi="Arial" w:cs="Arial"/>
              </w:rPr>
              <w:lastRenderedPageBreak/>
              <w:t>01.01</w:t>
            </w:r>
          </w:p>
          <w:p w:rsidR="00FB4585" w:rsidRPr="006C214D" w:rsidRDefault="00FB4585" w:rsidP="00281E0A">
            <w:pPr>
              <w:autoSpaceDE w:val="0"/>
              <w:autoSpaceDN w:val="0"/>
              <w:adjustRightInd w:val="0"/>
              <w:rPr>
                <w:rFonts w:ascii="Arial" w:hAnsi="Arial" w:cs="Arial"/>
              </w:rPr>
            </w:pPr>
            <w:r w:rsidRPr="006C214D">
              <w:rPr>
                <w:rFonts w:ascii="Arial" w:hAnsi="Arial" w:cs="Arial"/>
              </w:rPr>
              <w:t>«Функционирование высшего должностного лица»</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lastRenderedPageBreak/>
              <w:t>2020-</w:t>
            </w:r>
            <w:r w:rsidRPr="006C214D">
              <w:rPr>
                <w:rFonts w:ascii="Arial" w:hAnsi="Arial" w:cs="Arial"/>
              </w:rPr>
              <w:lastRenderedPageBreak/>
              <w:t>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lastRenderedPageBreak/>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12265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2933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Админис</w:t>
            </w:r>
            <w:r w:rsidRPr="006C214D">
              <w:rPr>
                <w:rFonts w:ascii="Arial" w:eastAsiaTheme="minorEastAsia" w:hAnsi="Arial" w:cs="Arial"/>
              </w:rPr>
              <w:lastRenderedPageBreak/>
              <w:t xml:space="preserve">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lastRenderedPageBreak/>
              <w:t>Обеспечени</w:t>
            </w:r>
            <w:r w:rsidRPr="006C214D">
              <w:rPr>
                <w:rFonts w:ascii="Arial" w:eastAsiaTheme="minorEastAsia" w:hAnsi="Arial" w:cs="Arial"/>
              </w:rPr>
              <w:lastRenderedPageBreak/>
              <w:t>е финансирования высшего должностного лица</w:t>
            </w: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12265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2933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1.2</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01.02</w:t>
            </w:r>
          </w:p>
          <w:p w:rsidR="00FB4585" w:rsidRPr="006C214D" w:rsidRDefault="00FB4585" w:rsidP="00281E0A">
            <w:pPr>
              <w:autoSpaceDE w:val="0"/>
              <w:autoSpaceDN w:val="0"/>
              <w:adjustRightInd w:val="0"/>
              <w:rPr>
                <w:rFonts w:ascii="Arial" w:hAnsi="Arial" w:cs="Arial"/>
              </w:rPr>
            </w:pPr>
            <w:r w:rsidRPr="006C214D">
              <w:rPr>
                <w:rFonts w:ascii="Arial" w:hAnsi="Arial" w:cs="Arial"/>
              </w:rPr>
              <w:t>«Расходы на обеспечение деятельности администрации»</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91658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426708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86668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90680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85680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75680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88000</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 xml:space="preserve">Обеспечение финансирования деятельности Администрация городского округа Зарайск </w:t>
            </w:r>
          </w:p>
        </w:tc>
      </w:tr>
      <w:tr w:rsidR="00FB4585" w:rsidRPr="006C214D" w:rsidTr="00FB4585">
        <w:trPr>
          <w:trHeight w:val="282"/>
        </w:trPr>
        <w:tc>
          <w:tcPr>
            <w:tcW w:w="566"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947"/>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91658</w:t>
            </w:r>
          </w:p>
        </w:tc>
        <w:tc>
          <w:tcPr>
            <w:tcW w:w="1134"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426708</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86668</w:t>
            </w:r>
          </w:p>
        </w:tc>
        <w:tc>
          <w:tcPr>
            <w:tcW w:w="994" w:type="dxa"/>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90680</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85680</w:t>
            </w:r>
          </w:p>
        </w:tc>
        <w:tc>
          <w:tcPr>
            <w:tcW w:w="993"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75680</w:t>
            </w:r>
          </w:p>
        </w:tc>
        <w:tc>
          <w:tcPr>
            <w:tcW w:w="1134" w:type="dxa"/>
            <w:gridSpan w:val="2"/>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88000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947"/>
        </w:trPr>
        <w:tc>
          <w:tcPr>
            <w:tcW w:w="566" w:type="dxa"/>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301"/>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1.3</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 xml:space="preserve">Мероприятие 01.03 </w:t>
            </w:r>
          </w:p>
          <w:p w:rsidR="00FB4585" w:rsidRPr="006C214D" w:rsidRDefault="00FB4585" w:rsidP="00281E0A">
            <w:pPr>
              <w:autoSpaceDE w:val="0"/>
              <w:autoSpaceDN w:val="0"/>
              <w:adjustRightInd w:val="0"/>
              <w:rPr>
                <w:rFonts w:ascii="Arial" w:hAnsi="Arial" w:cs="Arial"/>
              </w:rPr>
            </w:pPr>
            <w:r w:rsidRPr="006C214D">
              <w:rPr>
                <w:rFonts w:ascii="Arial" w:hAnsi="Arial" w:cs="Arial"/>
              </w:rPr>
              <w:lastRenderedPageBreak/>
              <w:t>«Комитеты и отраслевые управления при администрации»</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14275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83739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16631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16536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16536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17500</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 xml:space="preserve">Комитет по </w:t>
            </w:r>
            <w:r w:rsidRPr="006C214D">
              <w:rPr>
                <w:rFonts w:ascii="Arial" w:eastAsiaTheme="minorEastAsia" w:hAnsi="Arial" w:cs="Arial"/>
              </w:rPr>
              <w:lastRenderedPageBreak/>
              <w:t xml:space="preserve">управлению имуществом </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lastRenderedPageBreak/>
              <w:t xml:space="preserve">Обеспечение </w:t>
            </w:r>
            <w:r w:rsidRPr="006C214D">
              <w:rPr>
                <w:rFonts w:ascii="Arial" w:eastAsiaTheme="minorEastAsia" w:hAnsi="Arial" w:cs="Arial"/>
              </w:rPr>
              <w:lastRenderedPageBreak/>
              <w:t xml:space="preserve">финансирования деятельности Комитета по управлению имуществом </w:t>
            </w: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w:t>
            </w:r>
            <w:r w:rsidRPr="006C214D">
              <w:rPr>
                <w:rFonts w:ascii="Arial" w:hAnsi="Arial" w:cs="Arial"/>
              </w:rPr>
              <w:lastRenderedPageBreak/>
              <w:t>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14275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83739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16631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16536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16536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17500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1.5</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01.05</w:t>
            </w:r>
          </w:p>
          <w:p w:rsidR="00FB4585" w:rsidRPr="006C214D" w:rsidRDefault="00FB4585" w:rsidP="00281E0A">
            <w:pPr>
              <w:autoSpaceDE w:val="0"/>
              <w:autoSpaceDN w:val="0"/>
              <w:adjustRightInd w:val="0"/>
              <w:rPr>
                <w:rFonts w:ascii="Arial" w:hAnsi="Arial" w:cs="Arial"/>
              </w:rPr>
            </w:pPr>
            <w:r w:rsidRPr="006C214D">
              <w:rPr>
                <w:rFonts w:ascii="Arial" w:hAnsi="Arial" w:cs="Arial"/>
              </w:rPr>
              <w:t>«Обеспечение деятельности финансового органа»</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27841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136737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27925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Финансовое управление</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Обеспечение финансирования деятельности Финансового  управления</w:t>
            </w: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27841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136737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27925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1.6</w:t>
            </w: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lastRenderedPageBreak/>
              <w:t>Мероприятие 01.06</w:t>
            </w:r>
          </w:p>
          <w:p w:rsidR="00FB4585" w:rsidRPr="006C214D" w:rsidRDefault="00FB4585" w:rsidP="00281E0A">
            <w:pPr>
              <w:autoSpaceDE w:val="0"/>
              <w:autoSpaceDN w:val="0"/>
              <w:adjustRightInd w:val="0"/>
              <w:rPr>
                <w:rFonts w:ascii="Arial" w:hAnsi="Arial" w:cs="Arial"/>
              </w:rPr>
            </w:pPr>
            <w:r w:rsidRPr="006C214D">
              <w:rPr>
                <w:rFonts w:ascii="Arial" w:hAnsi="Arial" w:cs="Arial"/>
              </w:rPr>
              <w:t xml:space="preserve">«Расходы на обеспечение </w:t>
            </w:r>
            <w:r w:rsidRPr="006C214D">
              <w:rPr>
                <w:rFonts w:ascii="Arial" w:hAnsi="Arial" w:cs="Arial"/>
              </w:rPr>
              <w:lastRenderedPageBreak/>
              <w:t>деятельности (оказание услуг) муниципальных учреждений - централизованная бухгалтерия муниципального образования»</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156584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33836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32187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30187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30187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30187</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 xml:space="preserve"> МКУ  ЦБ</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 xml:space="preserve">Обеспечение финансирования </w:t>
            </w:r>
            <w:r w:rsidRPr="006C214D">
              <w:rPr>
                <w:rFonts w:ascii="Arial" w:eastAsiaTheme="minorEastAsia" w:hAnsi="Arial" w:cs="Arial"/>
              </w:rPr>
              <w:lastRenderedPageBreak/>
              <w:t xml:space="preserve">деятельности Централизованной бухгалтерии </w:t>
            </w: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w:t>
            </w:r>
            <w:r w:rsidRPr="006C214D">
              <w:rPr>
                <w:rFonts w:ascii="Arial" w:hAnsi="Arial" w:cs="Arial"/>
              </w:rPr>
              <w:lastRenderedPageBreak/>
              <w:t>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920"/>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156584</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33836</w:t>
            </w:r>
          </w:p>
        </w:tc>
        <w:tc>
          <w:tcPr>
            <w:tcW w:w="994"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32187</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30187</w:t>
            </w:r>
          </w:p>
        </w:tc>
        <w:tc>
          <w:tcPr>
            <w:tcW w:w="993"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30187</w:t>
            </w:r>
          </w:p>
        </w:tc>
        <w:tc>
          <w:tcPr>
            <w:tcW w:w="1134" w:type="dxa"/>
            <w:gridSpan w:val="2"/>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30187</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920"/>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1.7</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01.07</w:t>
            </w:r>
          </w:p>
          <w:p w:rsidR="00FB4585" w:rsidRPr="006C214D" w:rsidRDefault="00FB4585" w:rsidP="00281E0A">
            <w:pPr>
              <w:autoSpaceDE w:val="0"/>
              <w:autoSpaceDN w:val="0"/>
              <w:adjustRightInd w:val="0"/>
              <w:rPr>
                <w:rFonts w:ascii="Arial" w:hAnsi="Arial" w:cs="Arial"/>
              </w:rPr>
            </w:pPr>
            <w:r w:rsidRPr="006C214D">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w:t>
            </w:r>
          </w:p>
          <w:p w:rsidR="00FB4585" w:rsidRPr="006C214D" w:rsidRDefault="00FB4585" w:rsidP="00281E0A">
            <w:pPr>
              <w:autoSpaceDE w:val="0"/>
              <w:autoSpaceDN w:val="0"/>
              <w:adjustRightInd w:val="0"/>
              <w:rPr>
                <w:rFonts w:ascii="Arial" w:hAnsi="Arial" w:cs="Arial"/>
              </w:rPr>
            </w:pPr>
            <w:r w:rsidRPr="006C214D">
              <w:rPr>
                <w:rFonts w:ascii="Arial" w:hAnsi="Arial" w:cs="Arial"/>
              </w:rPr>
              <w:t xml:space="preserve">(МКУ </w:t>
            </w:r>
            <w:proofErr w:type="gramStart"/>
            <w:r w:rsidRPr="006C214D">
              <w:rPr>
                <w:rFonts w:ascii="Arial" w:hAnsi="Arial" w:cs="Arial"/>
              </w:rPr>
              <w:t>« Центр</w:t>
            </w:r>
            <w:proofErr w:type="gramEnd"/>
            <w:r w:rsidRPr="006C214D">
              <w:rPr>
                <w:rFonts w:ascii="Arial" w:hAnsi="Arial" w:cs="Arial"/>
              </w:rPr>
              <w:t xml:space="preserve"> вспомогательной деятельности городского округа </w:t>
            </w:r>
            <w:r w:rsidRPr="006C214D">
              <w:rPr>
                <w:rFonts w:ascii="Arial" w:hAnsi="Arial" w:cs="Arial"/>
              </w:rPr>
              <w:lastRenderedPageBreak/>
              <w:t>Зарайск Московской области»)</w:t>
            </w:r>
          </w:p>
          <w:p w:rsidR="00FB4585" w:rsidRPr="006C214D" w:rsidRDefault="00FB4585" w:rsidP="00281E0A">
            <w:pPr>
              <w:autoSpaceDE w:val="0"/>
              <w:autoSpaceDN w:val="0"/>
              <w:adjustRightInd w:val="0"/>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47700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224464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55224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47410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40610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40610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40610</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МКУ  Центр вспомогательной деятельности в сфере муниципального управления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 xml:space="preserve">Обеспечение финансирования деятельности МКУ  «Центр вспомогательной деятельности в сфере муниципального управления городского округа Зарайск» </w:t>
            </w: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47700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224464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55224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47410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40610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40610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40610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1056"/>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1.51</w:t>
            </w:r>
          </w:p>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01.51</w:t>
            </w:r>
          </w:p>
          <w:p w:rsidR="00FB4585" w:rsidRPr="006C214D" w:rsidRDefault="00FB4585" w:rsidP="00281E0A">
            <w:pPr>
              <w:autoSpaceDE w:val="0"/>
              <w:autoSpaceDN w:val="0"/>
              <w:adjustRightInd w:val="0"/>
              <w:rPr>
                <w:rFonts w:ascii="Arial" w:hAnsi="Arial" w:cs="Arial"/>
              </w:rPr>
            </w:pPr>
            <w:r w:rsidRPr="006C214D">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 (МКУ « Центр проведения торгов городского округа Зарайск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12600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66817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13309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10836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12836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14836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15000</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 xml:space="preserve">МКУ « Центр проведения торгов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 xml:space="preserve">Обеспечение финансирования деятельности МКУ    «Центр  проведения торгов городского округа Зарайск »  </w:t>
            </w: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12600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66817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13309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10836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12836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14836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15000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1122"/>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429"/>
        </w:trPr>
        <w:tc>
          <w:tcPr>
            <w:tcW w:w="566" w:type="dxa"/>
            <w:vMerge w:val="restart"/>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1.51</w:t>
            </w:r>
          </w:p>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val="restart"/>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01.52</w:t>
            </w:r>
          </w:p>
          <w:p w:rsidR="00FB4585" w:rsidRPr="006C214D" w:rsidRDefault="00FB4585" w:rsidP="00281E0A">
            <w:pPr>
              <w:autoSpaceDE w:val="0"/>
              <w:autoSpaceDN w:val="0"/>
              <w:adjustRightInd w:val="0"/>
              <w:rPr>
                <w:rFonts w:ascii="Arial" w:hAnsi="Arial" w:cs="Arial"/>
              </w:rPr>
            </w:pPr>
            <w:r w:rsidRPr="006C214D">
              <w:rPr>
                <w:rFonts w:ascii="Arial" w:hAnsi="Arial" w:cs="Arial"/>
              </w:rPr>
              <w:t xml:space="preserve">«Расходы на обеспечение деятельности </w:t>
            </w:r>
            <w:r w:rsidRPr="006C214D">
              <w:rPr>
                <w:rFonts w:ascii="Arial" w:hAnsi="Arial" w:cs="Arial"/>
              </w:rPr>
              <w:lastRenderedPageBreak/>
              <w:t xml:space="preserve">(оказание услуг) муниципальных учреждений - обеспечение деятельности органов местного самоуправления (МБУ «Центр </w:t>
            </w:r>
            <w:proofErr w:type="spellStart"/>
            <w:r w:rsidRPr="006C214D">
              <w:rPr>
                <w:rFonts w:ascii="Arial" w:hAnsi="Arial" w:cs="Arial"/>
              </w:rPr>
              <w:t>инвстиций</w:t>
            </w:r>
            <w:proofErr w:type="spellEnd"/>
            <w:r w:rsidRPr="006C214D">
              <w:rPr>
                <w:rFonts w:ascii="Arial" w:hAnsi="Arial" w:cs="Arial"/>
              </w:rPr>
              <w:t xml:space="preserve"> и устойчивого развития городского округа Зарайск»)»</w:t>
            </w:r>
          </w:p>
        </w:tc>
        <w:tc>
          <w:tcPr>
            <w:tcW w:w="850" w:type="dxa"/>
            <w:vMerge w:val="restart"/>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31048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8437</w:t>
            </w:r>
          </w:p>
        </w:tc>
        <w:tc>
          <w:tcPr>
            <w:tcW w:w="1275" w:type="dxa"/>
            <w:vMerge w:val="restart"/>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 xml:space="preserve">МКУ « Центр проведения торгов </w:t>
            </w:r>
            <w:r w:rsidRPr="006C214D">
              <w:rPr>
                <w:rFonts w:ascii="Arial" w:eastAsiaTheme="minorEastAsia" w:hAnsi="Arial" w:cs="Arial"/>
              </w:rPr>
              <w:lastRenderedPageBreak/>
              <w:t xml:space="preserve">городского округа Зарайск </w:t>
            </w:r>
          </w:p>
        </w:tc>
        <w:tc>
          <w:tcPr>
            <w:tcW w:w="1619" w:type="dxa"/>
            <w:vMerge w:val="restart"/>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lastRenderedPageBreak/>
              <w:t>Обеспечение финансирования деятельнос</w:t>
            </w:r>
            <w:r w:rsidRPr="006C214D">
              <w:rPr>
                <w:rFonts w:ascii="Arial" w:eastAsiaTheme="minorEastAsia" w:hAnsi="Arial" w:cs="Arial"/>
              </w:rPr>
              <w:lastRenderedPageBreak/>
              <w:t xml:space="preserve">ти МКУ    «Центр  проведения торгов городского округа Зарайск »  </w:t>
            </w:r>
          </w:p>
        </w:tc>
      </w:tr>
      <w:tr w:rsidR="00FB4585" w:rsidRPr="006C214D" w:rsidTr="00FB4585">
        <w:trPr>
          <w:trHeight w:val="1056"/>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1056"/>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1056"/>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31048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8437</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936"/>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1.10</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01.10</w:t>
            </w:r>
          </w:p>
          <w:p w:rsidR="00FB4585" w:rsidRPr="006C214D" w:rsidRDefault="00FB4585" w:rsidP="00281E0A">
            <w:pPr>
              <w:autoSpaceDE w:val="0"/>
              <w:autoSpaceDN w:val="0"/>
              <w:adjustRightInd w:val="0"/>
              <w:rPr>
                <w:rFonts w:ascii="Arial" w:hAnsi="Arial" w:cs="Arial"/>
              </w:rPr>
            </w:pPr>
            <w:r w:rsidRPr="006C214D">
              <w:rPr>
                <w:rFonts w:ascii="Arial" w:hAnsi="Arial" w:cs="Arial"/>
              </w:rPr>
              <w:t>«Взносы в общественные организации (Уплата членских взносов членами Совета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596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156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 xml:space="preserve">Уплата членских взносов членами Совета муниципальных образований Московской области </w:t>
            </w: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596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156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lastRenderedPageBreak/>
              <w:t>1.13</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01.13</w:t>
            </w:r>
          </w:p>
          <w:p w:rsidR="00FB4585" w:rsidRPr="006C214D" w:rsidRDefault="00FB4585" w:rsidP="00281E0A">
            <w:pPr>
              <w:autoSpaceDE w:val="0"/>
              <w:autoSpaceDN w:val="0"/>
              <w:adjustRightInd w:val="0"/>
              <w:rPr>
                <w:rFonts w:ascii="Arial" w:hAnsi="Arial" w:cs="Arial"/>
              </w:rPr>
            </w:pPr>
            <w:r w:rsidRPr="006C214D">
              <w:rPr>
                <w:rFonts w:ascii="Arial" w:hAnsi="Arial" w:cs="Arial"/>
              </w:rPr>
              <w:t>«Осуществление мер по противодействию коррупции в границах городского округа»</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7514" w:type="dxa"/>
            <w:gridSpan w:val="8"/>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p>
          <w:p w:rsidR="00FB4585" w:rsidRPr="006C214D" w:rsidRDefault="00FB4585" w:rsidP="00281E0A">
            <w:pPr>
              <w:autoSpaceDE w:val="0"/>
              <w:autoSpaceDN w:val="0"/>
              <w:adjustRightInd w:val="0"/>
              <w:jc w:val="center"/>
              <w:rPr>
                <w:rFonts w:ascii="Arial" w:hAnsi="Arial" w:cs="Arial"/>
              </w:rPr>
            </w:pPr>
          </w:p>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В пределах средств, выделенных на обеспечение деятельности администрации городского округа Зарайск</w:t>
            </w:r>
          </w:p>
          <w:p w:rsidR="00FB4585" w:rsidRPr="006C214D" w:rsidRDefault="00FB4585" w:rsidP="00281E0A">
            <w:pPr>
              <w:autoSpaceDE w:val="0"/>
              <w:autoSpaceDN w:val="0"/>
              <w:adjustRightInd w:val="0"/>
              <w:jc w:val="center"/>
              <w:rPr>
                <w:rFonts w:ascii="Arial" w:hAnsi="Arial" w:cs="Arial"/>
              </w:rPr>
            </w:pP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Администрация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7514" w:type="dxa"/>
            <w:gridSpan w:val="8"/>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7514" w:type="dxa"/>
            <w:gridSpan w:val="8"/>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7514" w:type="dxa"/>
            <w:gridSpan w:val="8"/>
            <w:vMerge/>
            <w:tcBorders>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7514" w:type="dxa"/>
            <w:gridSpan w:val="8"/>
            <w:vMerge/>
            <w:tcBorders>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440"/>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right="-250" w:firstLine="638"/>
              <w:jc w:val="center"/>
              <w:rPr>
                <w:rFonts w:ascii="Arial" w:eastAsiaTheme="minorEastAsia" w:hAnsi="Arial" w:cs="Arial"/>
              </w:rPr>
            </w:pPr>
            <w:r w:rsidRPr="006C214D">
              <w:rPr>
                <w:rFonts w:ascii="Arial" w:eastAsiaTheme="minorEastAsia" w:hAnsi="Arial" w:cs="Arial"/>
              </w:rPr>
              <w:t>1.14</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01.14</w:t>
            </w:r>
          </w:p>
          <w:p w:rsidR="00FB4585" w:rsidRPr="006C214D" w:rsidRDefault="00FB4585" w:rsidP="00281E0A">
            <w:pPr>
              <w:autoSpaceDE w:val="0"/>
              <w:autoSpaceDN w:val="0"/>
              <w:adjustRightInd w:val="0"/>
              <w:rPr>
                <w:rFonts w:ascii="Arial" w:hAnsi="Arial" w:cs="Arial"/>
              </w:rPr>
            </w:pPr>
            <w:r w:rsidRPr="006C214D">
              <w:rPr>
                <w:rFonts w:ascii="Arial" w:hAnsi="Arial" w:cs="Arial"/>
              </w:rPr>
              <w:t>«Принятие устава муниципального образования и внесение в него изменений и дополнений, издание муниципальных правовых актов»</w:t>
            </w:r>
          </w:p>
          <w:p w:rsidR="00FB4585" w:rsidRPr="006C214D" w:rsidRDefault="00FB4585" w:rsidP="00281E0A">
            <w:pPr>
              <w:autoSpaceDE w:val="0"/>
              <w:autoSpaceDN w:val="0"/>
              <w:adjustRightInd w:val="0"/>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7514" w:type="dxa"/>
            <w:gridSpan w:val="8"/>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В пределах средств, выделенных на обеспечение деятельности Администрации городского округа Зарайск</w:t>
            </w:r>
          </w:p>
          <w:p w:rsidR="00FB4585" w:rsidRPr="006C214D" w:rsidRDefault="00FB4585" w:rsidP="00281E0A">
            <w:pPr>
              <w:autoSpaceDE w:val="0"/>
              <w:autoSpaceDN w:val="0"/>
              <w:adjustRightInd w:val="0"/>
              <w:jc w:val="center"/>
              <w:rPr>
                <w:rFonts w:ascii="Arial" w:hAnsi="Arial" w:cs="Arial"/>
              </w:rPr>
            </w:pP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Администрация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440"/>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right="-250" w:firstLine="638"/>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7514" w:type="dxa"/>
            <w:gridSpan w:val="8"/>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440"/>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right="-250" w:firstLine="638"/>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7514" w:type="dxa"/>
            <w:gridSpan w:val="8"/>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7514" w:type="dxa"/>
            <w:gridSpan w:val="8"/>
            <w:vMerge/>
            <w:tcBorders>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7514" w:type="dxa"/>
            <w:gridSpan w:val="8"/>
            <w:vMerge/>
            <w:tcBorders>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1.1</w:t>
            </w:r>
            <w:r w:rsidRPr="006C214D">
              <w:rPr>
                <w:rFonts w:ascii="Arial" w:eastAsiaTheme="minorEastAsia" w:hAnsi="Arial" w:cs="Arial"/>
              </w:rPr>
              <w:lastRenderedPageBreak/>
              <w:t>5</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lastRenderedPageBreak/>
              <w:t xml:space="preserve">Мероприятие </w:t>
            </w:r>
            <w:r w:rsidRPr="006C214D">
              <w:rPr>
                <w:rFonts w:ascii="Arial" w:hAnsi="Arial" w:cs="Arial"/>
              </w:rPr>
              <w:lastRenderedPageBreak/>
              <w:t xml:space="preserve">01.15 </w:t>
            </w:r>
          </w:p>
          <w:p w:rsidR="00FB4585" w:rsidRPr="006C214D" w:rsidRDefault="00FB4585" w:rsidP="00281E0A">
            <w:pPr>
              <w:autoSpaceDE w:val="0"/>
              <w:autoSpaceDN w:val="0"/>
              <w:adjustRightInd w:val="0"/>
              <w:rPr>
                <w:rFonts w:ascii="Arial" w:hAnsi="Arial" w:cs="Arial"/>
              </w:rPr>
            </w:pPr>
            <w:r w:rsidRPr="006C214D">
              <w:rPr>
                <w:rFonts w:ascii="Arial" w:hAnsi="Arial" w:cs="Arial"/>
              </w:rPr>
              <w:t>«Организация сбора статистических показателей»</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lastRenderedPageBreak/>
              <w:t>2020-</w:t>
            </w:r>
            <w:r w:rsidRPr="006C214D">
              <w:rPr>
                <w:rFonts w:ascii="Arial" w:hAnsi="Arial" w:cs="Arial"/>
              </w:rPr>
              <w:lastRenderedPageBreak/>
              <w:t>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lastRenderedPageBreak/>
              <w:t>Итого</w:t>
            </w:r>
          </w:p>
        </w:tc>
        <w:tc>
          <w:tcPr>
            <w:tcW w:w="7514" w:type="dxa"/>
            <w:gridSpan w:val="8"/>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 xml:space="preserve">В пределах средств, выделенных на обеспечение деятельности </w:t>
            </w:r>
            <w:r w:rsidRPr="006C214D">
              <w:rPr>
                <w:rFonts w:ascii="Arial" w:hAnsi="Arial" w:cs="Arial"/>
              </w:rPr>
              <w:lastRenderedPageBreak/>
              <w:t>Администрации городского округа Зарайск</w:t>
            </w:r>
          </w:p>
          <w:p w:rsidR="00FB4585" w:rsidRPr="006C214D" w:rsidRDefault="00FB4585" w:rsidP="00281E0A">
            <w:pPr>
              <w:jc w:val="center"/>
              <w:rPr>
                <w:rFonts w:ascii="Arial" w:hAnsi="Arial" w:cs="Arial"/>
              </w:rPr>
            </w:pP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lastRenderedPageBreak/>
              <w:t>Админис</w:t>
            </w:r>
            <w:r w:rsidRPr="006C214D">
              <w:rPr>
                <w:rFonts w:ascii="Arial" w:eastAsiaTheme="minorEastAsia" w:hAnsi="Arial" w:cs="Arial"/>
              </w:rPr>
              <w:lastRenderedPageBreak/>
              <w:t>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7514" w:type="dxa"/>
            <w:gridSpan w:val="8"/>
            <w:vMerge/>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p>
        </w:tc>
        <w:tc>
          <w:tcPr>
            <w:tcW w:w="1275"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7514" w:type="dxa"/>
            <w:gridSpan w:val="8"/>
            <w:vMerge/>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p>
        </w:tc>
        <w:tc>
          <w:tcPr>
            <w:tcW w:w="1275"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7514" w:type="dxa"/>
            <w:gridSpan w:val="8"/>
            <w:vMerge/>
            <w:tcBorders>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7514" w:type="dxa"/>
            <w:gridSpan w:val="8"/>
            <w:tcBorders>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p>
        </w:tc>
        <w:tc>
          <w:tcPr>
            <w:tcW w:w="1275" w:type="dxa"/>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bl>
    <w:p w:rsidR="00FB4585" w:rsidRPr="006C214D" w:rsidRDefault="00FB4585" w:rsidP="00FB4585">
      <w:pPr>
        <w:autoSpaceDE w:val="0"/>
        <w:autoSpaceDN w:val="0"/>
        <w:adjustRightInd w:val="0"/>
        <w:ind w:firstLine="540"/>
        <w:jc w:val="both"/>
        <w:rPr>
          <w:rFonts w:ascii="Arial" w:hAnsi="Arial" w:cs="Arial"/>
        </w:rPr>
      </w:pPr>
    </w:p>
    <w:p w:rsidR="00FB4585" w:rsidRPr="00FB4585" w:rsidRDefault="00FB4585" w:rsidP="00D40B81">
      <w:pPr>
        <w:ind w:firstLine="567"/>
        <w:rPr>
          <w:rFonts w:ascii="Arial" w:hAnsi="Arial" w:cs="Arial"/>
        </w:rPr>
      </w:pPr>
    </w:p>
    <w:p w:rsidR="00B84E46" w:rsidRPr="00D40B81" w:rsidRDefault="00B84E46" w:rsidP="00507E97">
      <w:pPr>
        <w:widowControl w:val="0"/>
        <w:autoSpaceDE w:val="0"/>
        <w:autoSpaceDN w:val="0"/>
        <w:adjustRightInd w:val="0"/>
        <w:jc w:val="right"/>
        <w:outlineLvl w:val="1"/>
        <w:rPr>
          <w:rFonts w:ascii="Arial" w:eastAsia="Calibri" w:hAnsi="Arial" w:cs="Arial"/>
        </w:rPr>
      </w:pPr>
    </w:p>
    <w:sectPr w:rsidR="00B84E46" w:rsidRPr="00D40B81" w:rsidSect="00A13461">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C80" w:rsidRDefault="00087C80">
      <w:r>
        <w:separator/>
      </w:r>
    </w:p>
  </w:endnote>
  <w:endnote w:type="continuationSeparator" w:id="0">
    <w:p w:rsidR="00087C80" w:rsidRDefault="0008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C80" w:rsidRDefault="00087C80">
      <w:r>
        <w:separator/>
      </w:r>
    </w:p>
  </w:footnote>
  <w:footnote w:type="continuationSeparator" w:id="0">
    <w:p w:rsidR="00087C80" w:rsidRDefault="0008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06F"/>
    <w:multiLevelType w:val="hybridMultilevel"/>
    <w:tmpl w:val="EF9E476C"/>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15:restartNumberingAfterBreak="0">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15:restartNumberingAfterBreak="0">
    <w:nsid w:val="187031BA"/>
    <w:multiLevelType w:val="hybridMultilevel"/>
    <w:tmpl w:val="90942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9" w15:restartNumberingAfterBreak="0">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15:restartNumberingAfterBreak="0">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2" w15:restartNumberingAfterBreak="0">
    <w:nsid w:val="43DB7C04"/>
    <w:multiLevelType w:val="hybridMultilevel"/>
    <w:tmpl w:val="710EC740"/>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4" w15:restartNumberingAfterBreak="0">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7" w15:restartNumberingAfterBreak="0">
    <w:nsid w:val="64380C1F"/>
    <w:multiLevelType w:val="hybridMultilevel"/>
    <w:tmpl w:val="6EBEFDE2"/>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7"/>
  </w:num>
  <w:num w:numId="7">
    <w:abstractNumId w:val="15"/>
  </w:num>
  <w:num w:numId="8">
    <w:abstractNumId w:val="11"/>
  </w:num>
  <w:num w:numId="9">
    <w:abstractNumId w:val="20"/>
  </w:num>
  <w:num w:numId="10">
    <w:abstractNumId w:val="3"/>
  </w:num>
  <w:num w:numId="11">
    <w:abstractNumId w:val="14"/>
  </w:num>
  <w:num w:numId="12">
    <w:abstractNumId w:val="6"/>
  </w:num>
  <w:num w:numId="13">
    <w:abstractNumId w:val="4"/>
  </w:num>
  <w:num w:numId="14">
    <w:abstractNumId w:val="2"/>
  </w:num>
  <w:num w:numId="15">
    <w:abstractNumId w:val="18"/>
  </w:num>
  <w:num w:numId="16">
    <w:abstractNumId w:val="16"/>
  </w:num>
  <w:num w:numId="17">
    <w:abstractNumId w:val="8"/>
  </w:num>
  <w:num w:numId="18">
    <w:abstractNumId w:val="19"/>
  </w:num>
  <w:num w:numId="19">
    <w:abstractNumId w:val="9"/>
  </w:num>
  <w:num w:numId="20">
    <w:abstractNumId w:val="7"/>
  </w:num>
  <w:num w:numId="21">
    <w:abstractNumId w:val="15"/>
  </w:num>
  <w:num w:numId="22">
    <w:abstractNumId w:val="11"/>
  </w:num>
  <w:num w:numId="23">
    <w:abstractNumId w:val="20"/>
  </w:num>
  <w:num w:numId="24">
    <w:abstractNumId w:val="3"/>
  </w:num>
  <w:num w:numId="25">
    <w:abstractNumId w:val="14"/>
  </w:num>
  <w:num w:numId="26">
    <w:abstractNumId w:val="6"/>
  </w:num>
  <w:num w:numId="27">
    <w:abstractNumId w:val="4"/>
  </w:num>
  <w:num w:numId="28">
    <w:abstractNumId w:val="2"/>
  </w:num>
  <w:num w:numId="29">
    <w:abstractNumId w:val="18"/>
  </w:num>
  <w:num w:numId="30">
    <w:abstractNumId w:val="16"/>
  </w:num>
  <w:num w:numId="31">
    <w:abstractNumId w:val="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0"/>
  </w:num>
  <w:num w:numId="3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87C80"/>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322C"/>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144"/>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336F"/>
    <w:rsid w:val="00224E1F"/>
    <w:rsid w:val="002256A7"/>
    <w:rsid w:val="0022593B"/>
    <w:rsid w:val="00226013"/>
    <w:rsid w:val="00226050"/>
    <w:rsid w:val="002267D6"/>
    <w:rsid w:val="00230ACA"/>
    <w:rsid w:val="00230BD2"/>
    <w:rsid w:val="00230FB1"/>
    <w:rsid w:val="002319EC"/>
    <w:rsid w:val="00232EE4"/>
    <w:rsid w:val="002334EA"/>
    <w:rsid w:val="002337E9"/>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1A1B"/>
    <w:rsid w:val="00272240"/>
    <w:rsid w:val="00272AB9"/>
    <w:rsid w:val="002743E0"/>
    <w:rsid w:val="00277077"/>
    <w:rsid w:val="00277C52"/>
    <w:rsid w:val="00290D02"/>
    <w:rsid w:val="002926F0"/>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5E73"/>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A7777"/>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47EFA"/>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6E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B79"/>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0F7A"/>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049"/>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5C0"/>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2378"/>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354A"/>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3657"/>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428"/>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1EF8"/>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1DE"/>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890"/>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0C2"/>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796"/>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929"/>
    <w:rsid w:val="009D6CB1"/>
    <w:rsid w:val="009D6FF6"/>
    <w:rsid w:val="009E0BA2"/>
    <w:rsid w:val="009E0ED6"/>
    <w:rsid w:val="009E1338"/>
    <w:rsid w:val="009E171F"/>
    <w:rsid w:val="009E1F11"/>
    <w:rsid w:val="009E2220"/>
    <w:rsid w:val="009E4786"/>
    <w:rsid w:val="009E56BD"/>
    <w:rsid w:val="009E5D93"/>
    <w:rsid w:val="009E66EF"/>
    <w:rsid w:val="009E6AB3"/>
    <w:rsid w:val="009E7476"/>
    <w:rsid w:val="009E7AEE"/>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4EEB"/>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59B5"/>
    <w:rsid w:val="00A56284"/>
    <w:rsid w:val="00A56612"/>
    <w:rsid w:val="00A57AA1"/>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5FF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C63"/>
    <w:rsid w:val="00BD3795"/>
    <w:rsid w:val="00BD55DB"/>
    <w:rsid w:val="00BD657B"/>
    <w:rsid w:val="00BD6EAE"/>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88"/>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0B81"/>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6084"/>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EFD"/>
    <w:rsid w:val="00E813FD"/>
    <w:rsid w:val="00E814BB"/>
    <w:rsid w:val="00E8392B"/>
    <w:rsid w:val="00E8510D"/>
    <w:rsid w:val="00E85CCA"/>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EF7829"/>
    <w:rsid w:val="00F007E1"/>
    <w:rsid w:val="00F01676"/>
    <w:rsid w:val="00F01DB6"/>
    <w:rsid w:val="00F02168"/>
    <w:rsid w:val="00F039F6"/>
    <w:rsid w:val="00F03B6C"/>
    <w:rsid w:val="00F04F36"/>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25C"/>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9A"/>
    <w:rsid w:val="00FA4DCD"/>
    <w:rsid w:val="00FA577C"/>
    <w:rsid w:val="00FA7125"/>
    <w:rsid w:val="00FA71B7"/>
    <w:rsid w:val="00FA737E"/>
    <w:rsid w:val="00FB1E27"/>
    <w:rsid w:val="00FB2DBF"/>
    <w:rsid w:val="00FB376D"/>
    <w:rsid w:val="00FB4585"/>
    <w:rsid w:val="00FB468E"/>
    <w:rsid w:val="00FB78EB"/>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BE1"/>
    <w:rsid w:val="00FE0D88"/>
    <w:rsid w:val="00FE138C"/>
    <w:rsid w:val="00FE1B50"/>
    <w:rsid w:val="00FE2A13"/>
    <w:rsid w:val="00FE4449"/>
    <w:rsid w:val="00FE47EC"/>
    <w:rsid w:val="00FE4B6D"/>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244F10-5C0F-426C-906C-1E28B2D4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685882">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302596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57214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9342779">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67241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13"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F57806D4652F9C0C7433B6229D4F803BDB9FBB3F1812110106D1DF45C84FAAADFD5A4FACABCAED4E2545E56945EB3D72E37D2ED614400E50Q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5F6DDA971238AEF936EFD4CB7E6C75E256E314F9111A0970A874EB9Dm6o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E70D-3BA0-4148-BB2B-7B16EFF3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5527</Words>
  <Characters>31505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2</cp:revision>
  <cp:lastPrinted>2021-05-06T12:06:00Z</cp:lastPrinted>
  <dcterms:created xsi:type="dcterms:W3CDTF">2021-05-13T15:34:00Z</dcterms:created>
  <dcterms:modified xsi:type="dcterms:W3CDTF">2021-05-13T15:34:00Z</dcterms:modified>
</cp:coreProperties>
</file>