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1E4C" w14:textId="6B992EA0" w:rsidR="000245E5" w:rsidRDefault="000245E5" w:rsidP="00D3613C">
      <w:pPr>
        <w:widowControl w:val="0"/>
        <w:autoSpaceDE w:val="0"/>
        <w:autoSpaceDN w:val="0"/>
        <w:adjustRightInd w:val="0"/>
        <w:jc w:val="right"/>
        <w:outlineLvl w:val="1"/>
      </w:pPr>
      <w:r w:rsidRPr="00007135">
        <w:t>Приложение к</w:t>
      </w:r>
      <w:r>
        <w:t xml:space="preserve"> постановлению</w:t>
      </w:r>
    </w:p>
    <w:p w14:paraId="3AC51F8E" w14:textId="77777777" w:rsidR="000245E5" w:rsidRDefault="000245E5" w:rsidP="00D3613C">
      <w:pPr>
        <w:widowControl w:val="0"/>
        <w:autoSpaceDE w:val="0"/>
        <w:autoSpaceDN w:val="0"/>
        <w:adjustRightInd w:val="0"/>
        <w:jc w:val="right"/>
        <w:outlineLvl w:val="1"/>
      </w:pPr>
      <w:r>
        <w:t xml:space="preserve">главы городского округа Зарайск </w:t>
      </w:r>
    </w:p>
    <w:p w14:paraId="37584B2D" w14:textId="77777777" w:rsidR="000245E5" w:rsidRDefault="000245E5" w:rsidP="00D3613C">
      <w:pPr>
        <w:widowControl w:val="0"/>
        <w:autoSpaceDE w:val="0"/>
        <w:autoSpaceDN w:val="0"/>
        <w:adjustRightInd w:val="0"/>
        <w:jc w:val="right"/>
        <w:outlineLvl w:val="1"/>
      </w:pPr>
      <w:r>
        <w:t>Московской области</w:t>
      </w:r>
    </w:p>
    <w:p w14:paraId="5148C6DA" w14:textId="34DEF2AF" w:rsidR="000245E5" w:rsidRPr="00CF004D" w:rsidRDefault="00CF004D" w:rsidP="00D3613C">
      <w:pPr>
        <w:widowControl w:val="0"/>
        <w:autoSpaceDE w:val="0"/>
        <w:autoSpaceDN w:val="0"/>
        <w:adjustRightInd w:val="0"/>
        <w:jc w:val="right"/>
        <w:outlineLvl w:val="1"/>
      </w:pPr>
      <w:r>
        <w:t>от 28.10.2021 № 1723/10</w:t>
      </w:r>
      <w:bookmarkStart w:id="0" w:name="_GoBack"/>
      <w:bookmarkEnd w:id="0"/>
    </w:p>
    <w:p w14:paraId="70017A4D" w14:textId="77777777" w:rsidR="000245E5" w:rsidRPr="009E564D" w:rsidRDefault="000245E5" w:rsidP="00D3613C">
      <w:pPr>
        <w:widowControl w:val="0"/>
        <w:autoSpaceDE w:val="0"/>
        <w:autoSpaceDN w:val="0"/>
        <w:adjustRightInd w:val="0"/>
        <w:jc w:val="right"/>
        <w:outlineLvl w:val="1"/>
      </w:pPr>
    </w:p>
    <w:p w14:paraId="03BDC567" w14:textId="77777777" w:rsidR="000245E5" w:rsidRPr="00F85001" w:rsidRDefault="000245E5" w:rsidP="00D3613C">
      <w:pPr>
        <w:widowControl w:val="0"/>
        <w:autoSpaceDE w:val="0"/>
        <w:autoSpaceDN w:val="0"/>
        <w:adjustRightInd w:val="0"/>
        <w:jc w:val="center"/>
        <w:rPr>
          <w:b/>
        </w:rPr>
      </w:pPr>
      <w:r w:rsidRPr="00F85001">
        <w:rPr>
          <w:b/>
        </w:rPr>
        <w:t>П</w:t>
      </w:r>
      <w:r w:rsidR="005C7198">
        <w:rPr>
          <w:b/>
        </w:rPr>
        <w:t>аспорт муниципальной программы «</w:t>
      </w:r>
      <w:r w:rsidR="00E5687D">
        <w:rPr>
          <w:b/>
        </w:rPr>
        <w:t>Предпринимательство</w:t>
      </w:r>
      <w:r w:rsidRPr="00F85001">
        <w:rPr>
          <w:b/>
        </w:rPr>
        <w:t>»</w:t>
      </w:r>
    </w:p>
    <w:p w14:paraId="224AA369" w14:textId="77777777" w:rsidR="000245E5" w:rsidRPr="00287ECE" w:rsidRDefault="000245E5" w:rsidP="00D3613C">
      <w:pPr>
        <w:widowControl w:val="0"/>
        <w:autoSpaceDE w:val="0"/>
        <w:autoSpaceDN w:val="0"/>
        <w:adjustRightInd w:val="0"/>
        <w:jc w:val="center"/>
        <w:rPr>
          <w:b/>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200"/>
        <w:gridCol w:w="1335"/>
        <w:gridCol w:w="1695"/>
        <w:gridCol w:w="1842"/>
        <w:gridCol w:w="1991"/>
        <w:gridCol w:w="2126"/>
        <w:gridCol w:w="2268"/>
      </w:tblGrid>
      <w:tr w:rsidR="000245E5" w:rsidRPr="009E564D" w14:paraId="62993A79" w14:textId="77777777" w:rsidTr="006854A4">
        <w:trPr>
          <w:tblCellSpacing w:w="5" w:type="nil"/>
        </w:trPr>
        <w:tc>
          <w:tcPr>
            <w:tcW w:w="4200" w:type="dxa"/>
            <w:tcBorders>
              <w:top w:val="single" w:sz="4" w:space="0" w:color="auto"/>
              <w:left w:val="single" w:sz="4" w:space="0" w:color="auto"/>
              <w:bottom w:val="single" w:sz="4" w:space="0" w:color="auto"/>
              <w:right w:val="single" w:sz="4" w:space="0" w:color="auto"/>
            </w:tcBorders>
            <w:shd w:val="clear" w:color="auto" w:fill="auto"/>
          </w:tcPr>
          <w:p w14:paraId="246BC651" w14:textId="77777777" w:rsidR="000245E5" w:rsidRPr="00F61218" w:rsidRDefault="000245E5" w:rsidP="00D3613C">
            <w:pPr>
              <w:pStyle w:val="ConsPlusCell"/>
              <w:rPr>
                <w:rFonts w:ascii="Times New Roman" w:hAnsi="Times New Roman" w:cs="Times New Roman"/>
              </w:rPr>
            </w:pPr>
            <w:r>
              <w:rPr>
                <w:rFonts w:ascii="Times New Roman" w:hAnsi="Times New Roman" w:cs="Times New Roman"/>
              </w:rPr>
              <w:t>Ко</w:t>
            </w:r>
            <w:r w:rsidRPr="00F61218">
              <w:rPr>
                <w:rFonts w:ascii="Times New Roman" w:hAnsi="Times New Roman" w:cs="Times New Roman"/>
              </w:rPr>
              <w:t>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shd w:val="clear" w:color="auto" w:fill="auto"/>
          </w:tcPr>
          <w:p w14:paraId="55A3DCBA" w14:textId="77777777" w:rsidR="000245E5" w:rsidRDefault="000245E5" w:rsidP="00D3613C">
            <w:pPr>
              <w:pStyle w:val="ConsPlusCell"/>
              <w:rPr>
                <w:rFonts w:ascii="Times New Roman" w:hAnsi="Times New Roman" w:cs="Times New Roman"/>
              </w:rPr>
            </w:pPr>
            <w:r>
              <w:rPr>
                <w:rFonts w:ascii="Times New Roman" w:hAnsi="Times New Roman" w:cs="Times New Roman"/>
              </w:rPr>
              <w:t>Первый з</w:t>
            </w:r>
            <w:r w:rsidRPr="00F61218">
              <w:rPr>
                <w:rFonts w:ascii="Times New Roman" w:hAnsi="Times New Roman" w:cs="Times New Roman"/>
              </w:rPr>
              <w:t>аместитель главы администрации городского округа Зарайск Московской области</w:t>
            </w:r>
            <w:r>
              <w:rPr>
                <w:rFonts w:ascii="Times New Roman" w:hAnsi="Times New Roman" w:cs="Times New Roman"/>
              </w:rPr>
              <w:t xml:space="preserve"> Л</w:t>
            </w:r>
            <w:r w:rsidRPr="00F61218">
              <w:rPr>
                <w:rFonts w:ascii="Times New Roman" w:hAnsi="Times New Roman" w:cs="Times New Roman"/>
              </w:rPr>
              <w:t>.</w:t>
            </w:r>
            <w:r>
              <w:rPr>
                <w:rFonts w:ascii="Times New Roman" w:hAnsi="Times New Roman" w:cs="Times New Roman"/>
              </w:rPr>
              <w:t>А</w:t>
            </w:r>
            <w:r w:rsidRPr="00F6121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Кочергаева</w:t>
            </w:r>
            <w:proofErr w:type="spellEnd"/>
          </w:p>
          <w:p w14:paraId="0A57BA78" w14:textId="77777777" w:rsidR="000245E5" w:rsidRPr="00F61218" w:rsidRDefault="000245E5" w:rsidP="003233CC">
            <w:pPr>
              <w:pStyle w:val="ConsPlusCell"/>
              <w:rPr>
                <w:rFonts w:ascii="Times New Roman" w:hAnsi="Times New Roman" w:cs="Times New Roman"/>
              </w:rPr>
            </w:pPr>
            <w:r>
              <w:rPr>
                <w:rFonts w:ascii="Times New Roman" w:hAnsi="Times New Roman" w:cs="Times New Roman"/>
              </w:rPr>
              <w:t>Д</w:t>
            </w:r>
            <w:r w:rsidRPr="00F61218">
              <w:rPr>
                <w:rFonts w:ascii="Times New Roman" w:hAnsi="Times New Roman" w:cs="Times New Roman"/>
              </w:rPr>
              <w:t>иректора</w:t>
            </w:r>
            <w:r w:rsidR="003233CC">
              <w:rPr>
                <w:rFonts w:ascii="Times New Roman" w:hAnsi="Times New Roman" w:cs="Times New Roman"/>
              </w:rPr>
              <w:t xml:space="preserve"> </w:t>
            </w:r>
            <w:r w:rsidRPr="00F61218">
              <w:rPr>
                <w:rFonts w:ascii="Times New Roman" w:hAnsi="Times New Roman" w:cs="Times New Roman"/>
              </w:rPr>
              <w:t xml:space="preserve">МКУ «Центр проведения торгов </w:t>
            </w:r>
            <w:r>
              <w:rPr>
                <w:rFonts w:ascii="Times New Roman" w:hAnsi="Times New Roman" w:cs="Times New Roman"/>
              </w:rPr>
              <w:t xml:space="preserve">городского округа </w:t>
            </w:r>
            <w:r w:rsidRPr="00F61218">
              <w:rPr>
                <w:rFonts w:ascii="Times New Roman" w:hAnsi="Times New Roman" w:cs="Times New Roman"/>
              </w:rPr>
              <w:t xml:space="preserve">Зарайск» </w:t>
            </w:r>
            <w:proofErr w:type="spellStart"/>
            <w:r>
              <w:rPr>
                <w:rFonts w:ascii="Times New Roman" w:hAnsi="Times New Roman" w:cs="Times New Roman"/>
              </w:rPr>
              <w:t>И.Е.Глухих</w:t>
            </w:r>
            <w:proofErr w:type="spellEnd"/>
          </w:p>
        </w:tc>
      </w:tr>
      <w:tr w:rsidR="000245E5" w:rsidRPr="009E564D" w14:paraId="559BFF1B" w14:textId="77777777" w:rsidTr="006854A4">
        <w:trPr>
          <w:tblCellSpacing w:w="5" w:type="nil"/>
        </w:trPr>
        <w:tc>
          <w:tcPr>
            <w:tcW w:w="4200" w:type="dxa"/>
            <w:tcBorders>
              <w:left w:val="single" w:sz="4" w:space="0" w:color="auto"/>
              <w:bottom w:val="single" w:sz="4" w:space="0" w:color="auto"/>
              <w:right w:val="single" w:sz="4" w:space="0" w:color="auto"/>
            </w:tcBorders>
            <w:shd w:val="clear" w:color="auto" w:fill="auto"/>
          </w:tcPr>
          <w:p w14:paraId="2B652C98" w14:textId="77777777" w:rsidR="000245E5" w:rsidRPr="00F61218" w:rsidRDefault="000245E5" w:rsidP="00D3613C">
            <w:pPr>
              <w:pStyle w:val="ConsPlusCell"/>
              <w:rPr>
                <w:rFonts w:ascii="Times New Roman" w:hAnsi="Times New Roman" w:cs="Times New Roman"/>
              </w:rPr>
            </w:pPr>
            <w:r w:rsidRPr="00F61218">
              <w:rPr>
                <w:rFonts w:ascii="Times New Roman" w:hAnsi="Times New Roman" w:cs="Times New Roman"/>
              </w:rPr>
              <w:t xml:space="preserve">Муниципальный заказчик муниципальной программы   </w:t>
            </w:r>
          </w:p>
        </w:tc>
        <w:tc>
          <w:tcPr>
            <w:tcW w:w="11257" w:type="dxa"/>
            <w:gridSpan w:val="6"/>
            <w:tcBorders>
              <w:left w:val="single" w:sz="4" w:space="0" w:color="auto"/>
              <w:bottom w:val="single" w:sz="4" w:space="0" w:color="auto"/>
              <w:right w:val="single" w:sz="4" w:space="0" w:color="auto"/>
            </w:tcBorders>
            <w:shd w:val="clear" w:color="auto" w:fill="auto"/>
          </w:tcPr>
          <w:p w14:paraId="636C87A0" w14:textId="77777777" w:rsidR="000245E5" w:rsidRPr="00F61218" w:rsidRDefault="000245E5" w:rsidP="00912B4A">
            <w:pPr>
              <w:pStyle w:val="ConsPlusCell"/>
              <w:rPr>
                <w:rFonts w:ascii="Times New Roman" w:hAnsi="Times New Roman" w:cs="Times New Roman"/>
              </w:rPr>
            </w:pPr>
            <w:r w:rsidRPr="00F61218">
              <w:rPr>
                <w:rFonts w:ascii="Times New Roman" w:hAnsi="Times New Roman" w:cs="Times New Roman"/>
              </w:rPr>
              <w:t>Администрация городского округа Зарайск</w:t>
            </w:r>
            <w:r>
              <w:rPr>
                <w:rFonts w:ascii="Times New Roman" w:hAnsi="Times New Roman" w:cs="Times New Roman"/>
              </w:rPr>
              <w:t xml:space="preserve"> Московской области</w:t>
            </w:r>
            <w:r w:rsidRPr="00F61218">
              <w:rPr>
                <w:rFonts w:ascii="Times New Roman" w:hAnsi="Times New Roman" w:cs="Times New Roman"/>
              </w:rPr>
              <w:t xml:space="preserve"> </w:t>
            </w:r>
          </w:p>
        </w:tc>
      </w:tr>
      <w:tr w:rsidR="000245E5" w:rsidRPr="009E564D" w14:paraId="28E0F56A" w14:textId="77777777" w:rsidTr="006854A4">
        <w:trPr>
          <w:tblCellSpacing w:w="5" w:type="nil"/>
        </w:trPr>
        <w:tc>
          <w:tcPr>
            <w:tcW w:w="4200" w:type="dxa"/>
            <w:tcBorders>
              <w:left w:val="single" w:sz="4" w:space="0" w:color="auto"/>
              <w:bottom w:val="single" w:sz="4" w:space="0" w:color="auto"/>
              <w:right w:val="single" w:sz="4" w:space="0" w:color="auto"/>
            </w:tcBorders>
            <w:shd w:val="clear" w:color="auto" w:fill="auto"/>
          </w:tcPr>
          <w:p w14:paraId="5C96A3EC" w14:textId="77777777" w:rsidR="000245E5" w:rsidRPr="00F61218" w:rsidRDefault="000245E5" w:rsidP="00912B4A">
            <w:pPr>
              <w:pStyle w:val="ConsPlusCell"/>
              <w:rPr>
                <w:rFonts w:ascii="Times New Roman" w:hAnsi="Times New Roman" w:cs="Times New Roman"/>
              </w:rPr>
            </w:pPr>
            <w:r w:rsidRPr="00F61218">
              <w:rPr>
                <w:rFonts w:ascii="Times New Roman" w:hAnsi="Times New Roman" w:cs="Times New Roman"/>
              </w:rPr>
              <w:t>Цели муниципальной программы</w:t>
            </w:r>
          </w:p>
        </w:tc>
        <w:tc>
          <w:tcPr>
            <w:tcW w:w="11257" w:type="dxa"/>
            <w:gridSpan w:val="6"/>
            <w:tcBorders>
              <w:left w:val="single" w:sz="4" w:space="0" w:color="auto"/>
              <w:bottom w:val="single" w:sz="4" w:space="0" w:color="auto"/>
              <w:right w:val="single" w:sz="4" w:space="0" w:color="auto"/>
            </w:tcBorders>
            <w:shd w:val="clear" w:color="auto" w:fill="auto"/>
          </w:tcPr>
          <w:p w14:paraId="1A1B6AE8" w14:textId="77777777" w:rsidR="000245E5" w:rsidRPr="00B87D93" w:rsidRDefault="000245E5" w:rsidP="00D3613C">
            <w:pPr>
              <w:pStyle w:val="ConsPlusCell"/>
              <w:jc w:val="both"/>
              <w:rPr>
                <w:rFonts w:ascii="Times New Roman" w:hAnsi="Times New Roman" w:cs="Times New Roman"/>
                <w:color w:val="FF0000"/>
              </w:rPr>
            </w:pPr>
            <w:r w:rsidRPr="00656C28">
              <w:rPr>
                <w:rFonts w:ascii="Times New Roman" w:hAnsi="Times New Roman" w:cs="Times New Roman"/>
              </w:rPr>
              <w:t xml:space="preserve">Достижение устойчиво высоких темпов экономического роста, обеспечивающих повышение уровня жизни жителей </w:t>
            </w:r>
            <w:r>
              <w:rPr>
                <w:rFonts w:ascii="Times New Roman" w:hAnsi="Times New Roman" w:cs="Times New Roman"/>
              </w:rPr>
              <w:t>городского округа Зарайск</w:t>
            </w:r>
          </w:p>
        </w:tc>
      </w:tr>
      <w:tr w:rsidR="000245E5" w:rsidRPr="009E564D" w14:paraId="6BCF833B" w14:textId="77777777" w:rsidTr="006854A4">
        <w:trPr>
          <w:tblCellSpacing w:w="5" w:type="nil"/>
        </w:trPr>
        <w:tc>
          <w:tcPr>
            <w:tcW w:w="4200" w:type="dxa"/>
            <w:tcBorders>
              <w:left w:val="single" w:sz="4" w:space="0" w:color="auto"/>
              <w:bottom w:val="single" w:sz="4" w:space="0" w:color="auto"/>
              <w:right w:val="single" w:sz="4" w:space="0" w:color="auto"/>
            </w:tcBorders>
            <w:shd w:val="clear" w:color="auto" w:fill="auto"/>
          </w:tcPr>
          <w:p w14:paraId="5933A0A6" w14:textId="77777777" w:rsidR="000245E5" w:rsidRPr="00F61218" w:rsidRDefault="00912B4A" w:rsidP="00912B4A">
            <w:pPr>
              <w:pStyle w:val="ConsPlusCell"/>
              <w:rPr>
                <w:rFonts w:ascii="Times New Roman" w:hAnsi="Times New Roman" w:cs="Times New Roman"/>
              </w:rPr>
            </w:pPr>
            <w:r>
              <w:rPr>
                <w:rFonts w:ascii="Times New Roman" w:hAnsi="Times New Roman" w:cs="Times New Roman"/>
              </w:rPr>
              <w:t>Перечень подпрограмм</w:t>
            </w:r>
            <w:r w:rsidR="000245E5" w:rsidRPr="00F61218">
              <w:rPr>
                <w:rFonts w:ascii="Times New Roman" w:hAnsi="Times New Roman" w:cs="Times New Roman"/>
              </w:rPr>
              <w:t xml:space="preserve"> </w:t>
            </w:r>
          </w:p>
        </w:tc>
        <w:tc>
          <w:tcPr>
            <w:tcW w:w="11257" w:type="dxa"/>
            <w:gridSpan w:val="6"/>
            <w:tcBorders>
              <w:left w:val="single" w:sz="4" w:space="0" w:color="auto"/>
              <w:bottom w:val="single" w:sz="4" w:space="0" w:color="auto"/>
              <w:right w:val="single" w:sz="4" w:space="0" w:color="auto"/>
            </w:tcBorders>
            <w:shd w:val="clear" w:color="auto" w:fill="auto"/>
          </w:tcPr>
          <w:p w14:paraId="2CA6E28A" w14:textId="48568C74" w:rsidR="000245E5" w:rsidRPr="00F61218" w:rsidRDefault="000245E5" w:rsidP="00D3613C">
            <w:pPr>
              <w:pStyle w:val="ConsPlusCell"/>
              <w:rPr>
                <w:rFonts w:ascii="Times New Roman" w:hAnsi="Times New Roman" w:cs="Times New Roman"/>
              </w:rPr>
            </w:pPr>
            <w:r w:rsidRPr="00F61218">
              <w:rPr>
                <w:rFonts w:ascii="Times New Roman" w:hAnsi="Times New Roman" w:cs="Times New Roman"/>
              </w:rPr>
              <w:t xml:space="preserve">Подпрограмма I </w:t>
            </w:r>
            <w:r w:rsidR="00E22CE9">
              <w:rPr>
                <w:rFonts w:ascii="Times New Roman" w:hAnsi="Times New Roman" w:cs="Times New Roman"/>
              </w:rPr>
              <w:t>«</w:t>
            </w:r>
            <w:r>
              <w:rPr>
                <w:rFonts w:ascii="Times New Roman" w:hAnsi="Times New Roman" w:cs="Times New Roman"/>
              </w:rPr>
              <w:t>Инвестиции</w:t>
            </w:r>
            <w:r w:rsidR="00E22CE9">
              <w:rPr>
                <w:rFonts w:ascii="Times New Roman" w:hAnsi="Times New Roman" w:cs="Times New Roman"/>
              </w:rPr>
              <w:t>»</w:t>
            </w:r>
          </w:p>
          <w:p w14:paraId="194D80A2" w14:textId="06B21EEB" w:rsidR="000245E5" w:rsidRPr="00F61218" w:rsidRDefault="000245E5" w:rsidP="00D3613C">
            <w:pPr>
              <w:pStyle w:val="ConsPlusCell"/>
              <w:rPr>
                <w:rFonts w:ascii="Times New Roman" w:hAnsi="Times New Roman" w:cs="Times New Roman"/>
              </w:rPr>
            </w:pPr>
            <w:r w:rsidRPr="00F61218">
              <w:rPr>
                <w:rFonts w:ascii="Times New Roman" w:hAnsi="Times New Roman" w:cs="Times New Roman"/>
              </w:rPr>
              <w:t xml:space="preserve">Подпрограмма II </w:t>
            </w:r>
            <w:r w:rsidR="00E22CE9">
              <w:rPr>
                <w:rFonts w:ascii="Times New Roman" w:hAnsi="Times New Roman" w:cs="Times New Roman"/>
              </w:rPr>
              <w:t>«</w:t>
            </w:r>
            <w:r w:rsidRPr="00F61218">
              <w:rPr>
                <w:rFonts w:ascii="Times New Roman" w:hAnsi="Times New Roman" w:cs="Times New Roman"/>
              </w:rPr>
              <w:t xml:space="preserve">Развитие </w:t>
            </w:r>
            <w:r>
              <w:rPr>
                <w:rFonts w:ascii="Times New Roman" w:hAnsi="Times New Roman" w:cs="Times New Roman"/>
              </w:rPr>
              <w:t>конкуренции</w:t>
            </w:r>
            <w:r w:rsidR="00E22CE9">
              <w:rPr>
                <w:rFonts w:ascii="Times New Roman" w:hAnsi="Times New Roman" w:cs="Times New Roman"/>
              </w:rPr>
              <w:t>»</w:t>
            </w:r>
          </w:p>
          <w:p w14:paraId="4D4C78AE" w14:textId="6BEE69A2" w:rsidR="000245E5" w:rsidRPr="00F61218" w:rsidRDefault="000245E5" w:rsidP="00D3613C">
            <w:pPr>
              <w:pStyle w:val="ConsPlusCell"/>
              <w:tabs>
                <w:tab w:val="left" w:pos="8778"/>
              </w:tabs>
              <w:rPr>
                <w:rFonts w:ascii="Times New Roman" w:hAnsi="Times New Roman" w:cs="Times New Roman"/>
              </w:rPr>
            </w:pPr>
            <w:r w:rsidRPr="00F61218">
              <w:rPr>
                <w:rFonts w:ascii="Times New Roman" w:hAnsi="Times New Roman" w:cs="Times New Roman"/>
              </w:rPr>
              <w:t xml:space="preserve">Подпрограмма III </w:t>
            </w:r>
            <w:r w:rsidR="00E22CE9">
              <w:rPr>
                <w:rFonts w:ascii="Times New Roman" w:hAnsi="Times New Roman" w:cs="Times New Roman"/>
              </w:rPr>
              <w:t>«</w:t>
            </w:r>
            <w:r w:rsidRPr="00F61218">
              <w:rPr>
                <w:rFonts w:ascii="Times New Roman" w:hAnsi="Times New Roman" w:cs="Times New Roman"/>
              </w:rPr>
              <w:t xml:space="preserve">Развитие </w:t>
            </w:r>
            <w:r>
              <w:rPr>
                <w:rFonts w:ascii="Times New Roman" w:hAnsi="Times New Roman" w:cs="Times New Roman"/>
              </w:rPr>
              <w:t>малого и среднего предпринимательства</w:t>
            </w:r>
            <w:r w:rsidR="00E22CE9">
              <w:rPr>
                <w:rFonts w:ascii="Times New Roman" w:hAnsi="Times New Roman" w:cs="Times New Roman"/>
              </w:rPr>
              <w:t>»</w:t>
            </w:r>
          </w:p>
          <w:p w14:paraId="09BE7D09" w14:textId="72EA200D" w:rsidR="000245E5" w:rsidRPr="00F61218" w:rsidRDefault="000245E5" w:rsidP="00D3613C">
            <w:pPr>
              <w:pStyle w:val="ConsPlusCell"/>
              <w:rPr>
                <w:rFonts w:ascii="Times New Roman" w:hAnsi="Times New Roman" w:cs="Times New Roman"/>
              </w:rPr>
            </w:pPr>
            <w:r w:rsidRPr="00E33866">
              <w:rPr>
                <w:rFonts w:ascii="Times New Roman" w:hAnsi="Times New Roman" w:cs="Times New Roman"/>
              </w:rPr>
              <w:t xml:space="preserve">Подпрограмма IV </w:t>
            </w:r>
            <w:r w:rsidR="00E22CE9" w:rsidRPr="00E33866">
              <w:rPr>
                <w:rFonts w:ascii="Times New Roman" w:hAnsi="Times New Roman" w:cs="Times New Roman"/>
              </w:rPr>
              <w:t>«</w:t>
            </w:r>
            <w:r w:rsidRPr="00E33866">
              <w:rPr>
                <w:rFonts w:ascii="Times New Roman" w:hAnsi="Times New Roman" w:cs="Times New Roman"/>
              </w:rPr>
              <w:t>Развитие потребительского рынка и услуг</w:t>
            </w:r>
            <w:r w:rsidR="00FD7061" w:rsidRPr="00E33866">
              <w:rPr>
                <w:rFonts w:ascii="Times New Roman" w:hAnsi="Times New Roman" w:cs="Times New Roman"/>
              </w:rPr>
              <w:t xml:space="preserve"> на территории муниципального образования Московской области</w:t>
            </w:r>
            <w:r w:rsidR="00E22CE9" w:rsidRPr="00E33866">
              <w:rPr>
                <w:rFonts w:ascii="Times New Roman" w:hAnsi="Times New Roman" w:cs="Times New Roman"/>
              </w:rPr>
              <w:t>»</w:t>
            </w:r>
          </w:p>
        </w:tc>
      </w:tr>
      <w:tr w:rsidR="000245E5" w:rsidRPr="009E564D" w14:paraId="5752E492" w14:textId="77777777" w:rsidTr="006854A4">
        <w:trPr>
          <w:tblCellSpacing w:w="5" w:type="nil"/>
        </w:trPr>
        <w:tc>
          <w:tcPr>
            <w:tcW w:w="4200" w:type="dxa"/>
            <w:vMerge w:val="restart"/>
            <w:tcBorders>
              <w:left w:val="single" w:sz="4" w:space="0" w:color="auto"/>
              <w:bottom w:val="single" w:sz="4" w:space="0" w:color="auto"/>
              <w:right w:val="single" w:sz="4" w:space="0" w:color="auto"/>
            </w:tcBorders>
            <w:shd w:val="clear" w:color="auto" w:fill="auto"/>
          </w:tcPr>
          <w:p w14:paraId="12EA5AC8" w14:textId="77777777" w:rsidR="000245E5" w:rsidRPr="00011EB7" w:rsidRDefault="00912B4A" w:rsidP="00D3613C">
            <w:pPr>
              <w:pStyle w:val="ConsPlusCell"/>
              <w:rPr>
                <w:rFonts w:ascii="Times New Roman" w:hAnsi="Times New Roman" w:cs="Times New Roman"/>
                <w:b/>
                <w:color w:val="000000" w:themeColor="text1"/>
              </w:rPr>
            </w:pPr>
            <w:r w:rsidRPr="00011EB7">
              <w:rPr>
                <w:rFonts w:ascii="Times New Roman" w:hAnsi="Times New Roman" w:cs="Times New Roman"/>
                <w:b/>
                <w:color w:val="000000" w:themeColor="text1"/>
              </w:rPr>
              <w:t xml:space="preserve">Источники финансирования </w:t>
            </w:r>
            <w:r w:rsidR="000245E5" w:rsidRPr="00011EB7">
              <w:rPr>
                <w:rFonts w:ascii="Times New Roman" w:hAnsi="Times New Roman" w:cs="Times New Roman"/>
                <w:b/>
                <w:color w:val="000000" w:themeColor="text1"/>
              </w:rPr>
              <w:br/>
              <w:t>муниципальной програ</w:t>
            </w:r>
            <w:r w:rsidRPr="00011EB7">
              <w:rPr>
                <w:rFonts w:ascii="Times New Roman" w:hAnsi="Times New Roman" w:cs="Times New Roman"/>
                <w:b/>
                <w:color w:val="000000" w:themeColor="text1"/>
              </w:rPr>
              <w:t xml:space="preserve">ммы, </w:t>
            </w:r>
            <w:r w:rsidRPr="00011EB7">
              <w:rPr>
                <w:rFonts w:ascii="Times New Roman" w:hAnsi="Times New Roman" w:cs="Times New Roman"/>
                <w:b/>
                <w:color w:val="000000" w:themeColor="text1"/>
              </w:rPr>
              <w:br/>
              <w:t>в том числе по годам:</w:t>
            </w:r>
          </w:p>
        </w:tc>
        <w:tc>
          <w:tcPr>
            <w:tcW w:w="11257" w:type="dxa"/>
            <w:gridSpan w:val="6"/>
            <w:tcBorders>
              <w:left w:val="single" w:sz="4" w:space="0" w:color="auto"/>
              <w:bottom w:val="single" w:sz="4" w:space="0" w:color="auto"/>
              <w:right w:val="single" w:sz="4" w:space="0" w:color="auto"/>
            </w:tcBorders>
            <w:shd w:val="clear" w:color="auto" w:fill="auto"/>
          </w:tcPr>
          <w:p w14:paraId="43A9774F" w14:textId="77777777" w:rsidR="000245E5" w:rsidRPr="00011EB7" w:rsidRDefault="000245E5" w:rsidP="00D3613C">
            <w:pPr>
              <w:pStyle w:val="ConsPlusCell"/>
              <w:rPr>
                <w:rFonts w:ascii="Times New Roman" w:hAnsi="Times New Roman" w:cs="Times New Roman"/>
                <w:b/>
                <w:color w:val="000000" w:themeColor="text1"/>
              </w:rPr>
            </w:pPr>
            <w:r w:rsidRPr="00011EB7">
              <w:rPr>
                <w:rFonts w:ascii="Times New Roman" w:hAnsi="Times New Roman" w:cs="Times New Roman"/>
                <w:b/>
                <w:color w:val="000000" w:themeColor="text1"/>
              </w:rPr>
              <w:t>Расходы (тыс. рублей)</w:t>
            </w:r>
          </w:p>
        </w:tc>
      </w:tr>
      <w:tr w:rsidR="000245E5" w:rsidRPr="009E564D" w14:paraId="15CB9242" w14:textId="77777777" w:rsidTr="006854A4">
        <w:trPr>
          <w:tblCellSpacing w:w="5" w:type="nil"/>
        </w:trPr>
        <w:tc>
          <w:tcPr>
            <w:tcW w:w="4200" w:type="dxa"/>
            <w:vMerge/>
            <w:tcBorders>
              <w:left w:val="single" w:sz="4" w:space="0" w:color="auto"/>
              <w:bottom w:val="single" w:sz="4" w:space="0" w:color="auto"/>
              <w:right w:val="single" w:sz="4" w:space="0" w:color="auto"/>
            </w:tcBorders>
            <w:shd w:val="clear" w:color="auto" w:fill="auto"/>
          </w:tcPr>
          <w:p w14:paraId="22178AD6" w14:textId="77777777" w:rsidR="000245E5" w:rsidRPr="00011EB7" w:rsidRDefault="000245E5" w:rsidP="00D3613C">
            <w:pPr>
              <w:pStyle w:val="ConsPlusCell"/>
              <w:rPr>
                <w:rFonts w:ascii="Times New Roman" w:hAnsi="Times New Roman" w:cs="Times New Roman"/>
                <w:b/>
                <w:color w:val="000000" w:themeColor="text1"/>
              </w:rPr>
            </w:pPr>
          </w:p>
        </w:tc>
        <w:tc>
          <w:tcPr>
            <w:tcW w:w="1335" w:type="dxa"/>
            <w:tcBorders>
              <w:left w:val="single" w:sz="4" w:space="0" w:color="auto"/>
              <w:bottom w:val="single" w:sz="4" w:space="0" w:color="auto"/>
              <w:right w:val="single" w:sz="4" w:space="0" w:color="auto"/>
            </w:tcBorders>
            <w:shd w:val="clear" w:color="auto" w:fill="auto"/>
          </w:tcPr>
          <w:p w14:paraId="7C35E664" w14:textId="77777777" w:rsidR="000245E5" w:rsidRPr="00011EB7" w:rsidRDefault="000245E5" w:rsidP="00D3613C">
            <w:pPr>
              <w:pStyle w:val="ConsPlusCell"/>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Всего</w:t>
            </w:r>
          </w:p>
        </w:tc>
        <w:tc>
          <w:tcPr>
            <w:tcW w:w="1695" w:type="dxa"/>
            <w:tcBorders>
              <w:left w:val="single" w:sz="4" w:space="0" w:color="auto"/>
              <w:bottom w:val="single" w:sz="4" w:space="0" w:color="auto"/>
              <w:right w:val="single" w:sz="4" w:space="0" w:color="auto"/>
            </w:tcBorders>
            <w:shd w:val="clear" w:color="auto" w:fill="auto"/>
          </w:tcPr>
          <w:p w14:paraId="3AD48270" w14:textId="77777777" w:rsidR="000245E5" w:rsidRPr="00011EB7" w:rsidRDefault="000245E5" w:rsidP="00D3613C">
            <w:pPr>
              <w:pStyle w:val="ConsPlusCell"/>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2020</w:t>
            </w:r>
          </w:p>
        </w:tc>
        <w:tc>
          <w:tcPr>
            <w:tcW w:w="1842" w:type="dxa"/>
            <w:tcBorders>
              <w:left w:val="single" w:sz="4" w:space="0" w:color="auto"/>
              <w:bottom w:val="single" w:sz="4" w:space="0" w:color="auto"/>
              <w:right w:val="single" w:sz="4" w:space="0" w:color="auto"/>
            </w:tcBorders>
            <w:shd w:val="clear" w:color="auto" w:fill="auto"/>
          </w:tcPr>
          <w:p w14:paraId="059CE320" w14:textId="77777777" w:rsidR="000245E5" w:rsidRPr="00011EB7" w:rsidRDefault="000245E5" w:rsidP="00D3613C">
            <w:pPr>
              <w:pStyle w:val="ConsPlusCell"/>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2021</w:t>
            </w:r>
          </w:p>
        </w:tc>
        <w:tc>
          <w:tcPr>
            <w:tcW w:w="1991" w:type="dxa"/>
            <w:tcBorders>
              <w:left w:val="single" w:sz="4" w:space="0" w:color="auto"/>
              <w:bottom w:val="single" w:sz="4" w:space="0" w:color="auto"/>
              <w:right w:val="single" w:sz="4" w:space="0" w:color="auto"/>
            </w:tcBorders>
            <w:shd w:val="clear" w:color="auto" w:fill="auto"/>
          </w:tcPr>
          <w:p w14:paraId="6EC1ED55" w14:textId="77777777" w:rsidR="000245E5" w:rsidRPr="00011EB7" w:rsidRDefault="000245E5" w:rsidP="00D3613C">
            <w:pPr>
              <w:pStyle w:val="ConsPlusCell"/>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2022</w:t>
            </w:r>
          </w:p>
        </w:tc>
        <w:tc>
          <w:tcPr>
            <w:tcW w:w="2126" w:type="dxa"/>
            <w:tcBorders>
              <w:left w:val="single" w:sz="4" w:space="0" w:color="auto"/>
              <w:bottom w:val="single" w:sz="4" w:space="0" w:color="auto"/>
              <w:right w:val="single" w:sz="4" w:space="0" w:color="auto"/>
            </w:tcBorders>
            <w:shd w:val="clear" w:color="auto" w:fill="auto"/>
          </w:tcPr>
          <w:p w14:paraId="20BAC440" w14:textId="77777777" w:rsidR="000245E5" w:rsidRPr="00011EB7" w:rsidRDefault="000245E5" w:rsidP="00D3613C">
            <w:pPr>
              <w:pStyle w:val="ConsPlusCell"/>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2023</w:t>
            </w:r>
          </w:p>
        </w:tc>
        <w:tc>
          <w:tcPr>
            <w:tcW w:w="2268" w:type="dxa"/>
            <w:tcBorders>
              <w:left w:val="single" w:sz="4" w:space="0" w:color="auto"/>
              <w:bottom w:val="single" w:sz="4" w:space="0" w:color="auto"/>
              <w:right w:val="single" w:sz="4" w:space="0" w:color="auto"/>
            </w:tcBorders>
            <w:shd w:val="clear" w:color="auto" w:fill="auto"/>
          </w:tcPr>
          <w:p w14:paraId="38079428" w14:textId="77777777" w:rsidR="000245E5" w:rsidRPr="00011EB7" w:rsidRDefault="000245E5" w:rsidP="00D3613C">
            <w:pPr>
              <w:pStyle w:val="ConsPlusCell"/>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2024</w:t>
            </w:r>
          </w:p>
        </w:tc>
      </w:tr>
      <w:tr w:rsidR="000245E5" w:rsidRPr="009E564D" w14:paraId="781A9315" w14:textId="77777777" w:rsidTr="006854A4">
        <w:trPr>
          <w:tblCellSpacing w:w="5" w:type="nil"/>
        </w:trPr>
        <w:tc>
          <w:tcPr>
            <w:tcW w:w="4200" w:type="dxa"/>
            <w:tcBorders>
              <w:left w:val="single" w:sz="4" w:space="0" w:color="auto"/>
              <w:bottom w:val="single" w:sz="4" w:space="0" w:color="auto"/>
              <w:right w:val="single" w:sz="4" w:space="0" w:color="auto"/>
            </w:tcBorders>
            <w:shd w:val="clear" w:color="auto" w:fill="auto"/>
          </w:tcPr>
          <w:p w14:paraId="3DB6ABA5" w14:textId="77777777" w:rsidR="000245E5" w:rsidRPr="00011EB7" w:rsidRDefault="000245E5" w:rsidP="00D3613C">
            <w:pPr>
              <w:pStyle w:val="ConsPlusCell"/>
              <w:rPr>
                <w:rFonts w:ascii="Times New Roman" w:hAnsi="Times New Roman" w:cs="Times New Roman"/>
                <w:color w:val="000000" w:themeColor="text1"/>
              </w:rPr>
            </w:pPr>
            <w:r w:rsidRPr="00011EB7">
              <w:rPr>
                <w:rFonts w:ascii="Times New Roman" w:hAnsi="Times New Roman" w:cs="Times New Roman"/>
                <w:color w:val="000000" w:themeColor="text1"/>
              </w:rPr>
              <w:t>Средства бюджета</w:t>
            </w:r>
          </w:p>
          <w:p w14:paraId="23E39F3A" w14:textId="77777777" w:rsidR="000245E5" w:rsidRPr="00011EB7" w:rsidRDefault="000245E5" w:rsidP="00D3613C">
            <w:pPr>
              <w:pStyle w:val="ConsPlusCell"/>
              <w:rPr>
                <w:rFonts w:ascii="Times New Roman" w:hAnsi="Times New Roman" w:cs="Times New Roman"/>
                <w:color w:val="000000" w:themeColor="text1"/>
              </w:rPr>
            </w:pPr>
            <w:r w:rsidRPr="00011EB7">
              <w:rPr>
                <w:rFonts w:ascii="Times New Roman" w:hAnsi="Times New Roman" w:cs="Times New Roman"/>
                <w:color w:val="000000" w:themeColor="text1"/>
              </w:rPr>
              <w:t>Московской области</w:t>
            </w:r>
          </w:p>
        </w:tc>
        <w:tc>
          <w:tcPr>
            <w:tcW w:w="1335" w:type="dxa"/>
            <w:tcBorders>
              <w:left w:val="single" w:sz="4" w:space="0" w:color="auto"/>
              <w:bottom w:val="single" w:sz="4" w:space="0" w:color="auto"/>
              <w:right w:val="single" w:sz="4" w:space="0" w:color="auto"/>
            </w:tcBorders>
            <w:shd w:val="clear" w:color="auto" w:fill="auto"/>
          </w:tcPr>
          <w:p w14:paraId="6E603614" w14:textId="3D148FCD" w:rsidR="000245E5" w:rsidRPr="00011EB7" w:rsidRDefault="00A57D11" w:rsidP="00D3613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30 630,76</w:t>
            </w:r>
          </w:p>
        </w:tc>
        <w:tc>
          <w:tcPr>
            <w:tcW w:w="1695" w:type="dxa"/>
            <w:tcBorders>
              <w:left w:val="single" w:sz="4" w:space="0" w:color="auto"/>
              <w:bottom w:val="single" w:sz="4" w:space="0" w:color="auto"/>
              <w:right w:val="single" w:sz="4" w:space="0" w:color="auto"/>
            </w:tcBorders>
            <w:shd w:val="clear" w:color="auto" w:fill="auto"/>
          </w:tcPr>
          <w:p w14:paraId="7C079E70" w14:textId="77777777" w:rsidR="000245E5" w:rsidRPr="00011EB7" w:rsidRDefault="000245E5" w:rsidP="00D3613C">
            <w:pPr>
              <w:pStyle w:val="ConsPlusCell"/>
              <w:jc w:val="center"/>
              <w:rPr>
                <w:rFonts w:ascii="Times New Roman" w:hAnsi="Times New Roman" w:cs="Times New Roman"/>
                <w:color w:val="000000" w:themeColor="text1"/>
              </w:rPr>
            </w:pPr>
            <w:r w:rsidRPr="00011EB7">
              <w:rPr>
                <w:rFonts w:ascii="Times New Roman" w:hAnsi="Times New Roman" w:cs="Times New Roman"/>
                <w:color w:val="000000" w:themeColor="text1"/>
              </w:rPr>
              <w:t>1950</w:t>
            </w:r>
          </w:p>
        </w:tc>
        <w:tc>
          <w:tcPr>
            <w:tcW w:w="1842" w:type="dxa"/>
            <w:tcBorders>
              <w:left w:val="single" w:sz="4" w:space="0" w:color="auto"/>
              <w:bottom w:val="single" w:sz="4" w:space="0" w:color="auto"/>
              <w:right w:val="single" w:sz="4" w:space="0" w:color="auto"/>
            </w:tcBorders>
            <w:shd w:val="clear" w:color="auto" w:fill="auto"/>
          </w:tcPr>
          <w:p w14:paraId="4B563496" w14:textId="704CF07B" w:rsidR="000245E5" w:rsidRPr="00011EB7" w:rsidRDefault="00A57D11" w:rsidP="00D3613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28 680,76</w:t>
            </w:r>
          </w:p>
        </w:tc>
        <w:tc>
          <w:tcPr>
            <w:tcW w:w="1991" w:type="dxa"/>
            <w:tcBorders>
              <w:left w:val="single" w:sz="4" w:space="0" w:color="auto"/>
              <w:bottom w:val="single" w:sz="4" w:space="0" w:color="auto"/>
              <w:right w:val="single" w:sz="4" w:space="0" w:color="auto"/>
            </w:tcBorders>
            <w:shd w:val="clear" w:color="auto" w:fill="auto"/>
          </w:tcPr>
          <w:p w14:paraId="452C28BF" w14:textId="77777777" w:rsidR="000245E5" w:rsidRPr="00011EB7" w:rsidRDefault="000625A8" w:rsidP="00D3613C">
            <w:pPr>
              <w:pStyle w:val="ConsPlusCell"/>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4A240173" w14:textId="77777777" w:rsidR="000245E5" w:rsidRPr="00011EB7" w:rsidRDefault="000625A8" w:rsidP="00D3613C">
            <w:pPr>
              <w:pStyle w:val="ConsPlusCell"/>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62587F5A" w14:textId="77777777" w:rsidR="000245E5" w:rsidRPr="00011EB7" w:rsidRDefault="000625A8" w:rsidP="00D3613C">
            <w:pPr>
              <w:pStyle w:val="ConsPlusCell"/>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r>
      <w:tr w:rsidR="000245E5" w:rsidRPr="009E564D" w14:paraId="20F2538A" w14:textId="77777777" w:rsidTr="006854A4">
        <w:trPr>
          <w:tblCellSpacing w:w="5" w:type="nil"/>
        </w:trPr>
        <w:tc>
          <w:tcPr>
            <w:tcW w:w="4200" w:type="dxa"/>
            <w:tcBorders>
              <w:left w:val="single" w:sz="4" w:space="0" w:color="auto"/>
              <w:bottom w:val="single" w:sz="4" w:space="0" w:color="auto"/>
              <w:right w:val="single" w:sz="4" w:space="0" w:color="auto"/>
            </w:tcBorders>
            <w:shd w:val="clear" w:color="auto" w:fill="auto"/>
          </w:tcPr>
          <w:p w14:paraId="2E898258" w14:textId="77777777" w:rsidR="000245E5" w:rsidRPr="00011EB7" w:rsidRDefault="000245E5" w:rsidP="00D3613C">
            <w:pPr>
              <w:pStyle w:val="ConsPlusCell"/>
              <w:spacing w:before="240"/>
              <w:rPr>
                <w:rFonts w:ascii="Times New Roman" w:hAnsi="Times New Roman" w:cs="Times New Roman"/>
                <w:color w:val="000000" w:themeColor="text1"/>
              </w:rPr>
            </w:pPr>
            <w:r w:rsidRPr="00011EB7">
              <w:rPr>
                <w:rFonts w:ascii="Times New Roman" w:hAnsi="Times New Roman" w:cs="Times New Roman"/>
                <w:color w:val="000000" w:themeColor="text1"/>
              </w:rPr>
              <w:t>Средства федерального бюджета</w:t>
            </w:r>
          </w:p>
        </w:tc>
        <w:tc>
          <w:tcPr>
            <w:tcW w:w="1335" w:type="dxa"/>
            <w:tcBorders>
              <w:left w:val="single" w:sz="4" w:space="0" w:color="auto"/>
              <w:bottom w:val="single" w:sz="4" w:space="0" w:color="auto"/>
              <w:right w:val="single" w:sz="4" w:space="0" w:color="auto"/>
            </w:tcBorders>
            <w:shd w:val="clear" w:color="auto" w:fill="auto"/>
          </w:tcPr>
          <w:p w14:paraId="6C5A2B3B" w14:textId="77777777" w:rsidR="000245E5" w:rsidRPr="00011EB7" w:rsidRDefault="000245E5" w:rsidP="00D3613C">
            <w:pPr>
              <w:pStyle w:val="ConsPlusCell"/>
              <w:spacing w:before="240"/>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0</w:t>
            </w:r>
          </w:p>
        </w:tc>
        <w:tc>
          <w:tcPr>
            <w:tcW w:w="1695" w:type="dxa"/>
            <w:tcBorders>
              <w:left w:val="single" w:sz="4" w:space="0" w:color="auto"/>
              <w:bottom w:val="single" w:sz="4" w:space="0" w:color="auto"/>
              <w:right w:val="single" w:sz="4" w:space="0" w:color="auto"/>
            </w:tcBorders>
            <w:shd w:val="clear" w:color="auto" w:fill="auto"/>
          </w:tcPr>
          <w:p w14:paraId="5A39584A"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1842" w:type="dxa"/>
            <w:tcBorders>
              <w:left w:val="single" w:sz="4" w:space="0" w:color="auto"/>
              <w:bottom w:val="single" w:sz="4" w:space="0" w:color="auto"/>
              <w:right w:val="single" w:sz="4" w:space="0" w:color="auto"/>
            </w:tcBorders>
            <w:shd w:val="clear" w:color="auto" w:fill="auto"/>
          </w:tcPr>
          <w:p w14:paraId="64FCF169"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1991" w:type="dxa"/>
            <w:tcBorders>
              <w:left w:val="single" w:sz="4" w:space="0" w:color="auto"/>
              <w:bottom w:val="single" w:sz="4" w:space="0" w:color="auto"/>
              <w:right w:val="single" w:sz="4" w:space="0" w:color="auto"/>
            </w:tcBorders>
            <w:shd w:val="clear" w:color="auto" w:fill="auto"/>
          </w:tcPr>
          <w:p w14:paraId="56C643E0"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0F26D673"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5FFDA6BC"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r>
      <w:tr w:rsidR="000245E5" w:rsidRPr="009E564D" w14:paraId="57B3080D" w14:textId="77777777" w:rsidTr="006854A4">
        <w:trPr>
          <w:tblCellSpacing w:w="5" w:type="nil"/>
        </w:trPr>
        <w:tc>
          <w:tcPr>
            <w:tcW w:w="4200" w:type="dxa"/>
            <w:tcBorders>
              <w:left w:val="single" w:sz="4" w:space="0" w:color="auto"/>
              <w:bottom w:val="single" w:sz="4" w:space="0" w:color="auto"/>
              <w:right w:val="single" w:sz="4" w:space="0" w:color="auto"/>
            </w:tcBorders>
            <w:shd w:val="clear" w:color="auto" w:fill="auto"/>
          </w:tcPr>
          <w:p w14:paraId="0B7B956D" w14:textId="77777777" w:rsidR="000245E5" w:rsidRPr="00011EB7" w:rsidRDefault="000245E5" w:rsidP="00D3613C">
            <w:pPr>
              <w:pStyle w:val="ConsPlusCell"/>
              <w:spacing w:before="240"/>
              <w:rPr>
                <w:rFonts w:ascii="Times New Roman" w:hAnsi="Times New Roman" w:cs="Times New Roman"/>
                <w:color w:val="000000" w:themeColor="text1"/>
              </w:rPr>
            </w:pPr>
            <w:r w:rsidRPr="00011EB7">
              <w:rPr>
                <w:rFonts w:ascii="Times New Roman" w:hAnsi="Times New Roman" w:cs="Times New Roman"/>
                <w:color w:val="000000" w:themeColor="text1"/>
              </w:rPr>
              <w:t>Средства бюджета городского округа Зарайск</w:t>
            </w:r>
          </w:p>
        </w:tc>
        <w:tc>
          <w:tcPr>
            <w:tcW w:w="1335" w:type="dxa"/>
            <w:tcBorders>
              <w:left w:val="single" w:sz="4" w:space="0" w:color="auto"/>
              <w:bottom w:val="single" w:sz="4" w:space="0" w:color="auto"/>
              <w:right w:val="single" w:sz="4" w:space="0" w:color="auto"/>
            </w:tcBorders>
            <w:shd w:val="clear" w:color="auto" w:fill="auto"/>
          </w:tcPr>
          <w:p w14:paraId="1F20243B" w14:textId="5B16406A" w:rsidR="000245E5" w:rsidRPr="00011EB7" w:rsidRDefault="00A57D11" w:rsidP="00D3613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18 931,70</w:t>
            </w:r>
          </w:p>
        </w:tc>
        <w:tc>
          <w:tcPr>
            <w:tcW w:w="1695" w:type="dxa"/>
            <w:tcBorders>
              <w:left w:val="single" w:sz="4" w:space="0" w:color="auto"/>
              <w:bottom w:val="single" w:sz="4" w:space="0" w:color="auto"/>
              <w:right w:val="single" w:sz="4" w:space="0" w:color="auto"/>
            </w:tcBorders>
            <w:shd w:val="clear" w:color="auto" w:fill="auto"/>
          </w:tcPr>
          <w:p w14:paraId="2F1AB6AA" w14:textId="77777777" w:rsidR="000245E5" w:rsidRPr="00011EB7" w:rsidRDefault="00241EC1"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7428</w:t>
            </w:r>
          </w:p>
        </w:tc>
        <w:tc>
          <w:tcPr>
            <w:tcW w:w="1842" w:type="dxa"/>
            <w:tcBorders>
              <w:left w:val="single" w:sz="4" w:space="0" w:color="auto"/>
              <w:bottom w:val="single" w:sz="4" w:space="0" w:color="auto"/>
              <w:right w:val="single" w:sz="4" w:space="0" w:color="auto"/>
            </w:tcBorders>
            <w:shd w:val="clear" w:color="auto" w:fill="auto"/>
          </w:tcPr>
          <w:p w14:paraId="2EDE5952" w14:textId="29E66422" w:rsidR="000245E5" w:rsidRPr="00011EB7" w:rsidRDefault="00A57D11" w:rsidP="00D3613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6 703,70</w:t>
            </w:r>
          </w:p>
        </w:tc>
        <w:tc>
          <w:tcPr>
            <w:tcW w:w="1991" w:type="dxa"/>
            <w:tcBorders>
              <w:left w:val="single" w:sz="4" w:space="0" w:color="auto"/>
              <w:bottom w:val="single" w:sz="4" w:space="0" w:color="auto"/>
              <w:right w:val="single" w:sz="4" w:space="0" w:color="auto"/>
            </w:tcBorders>
            <w:shd w:val="clear" w:color="auto" w:fill="auto"/>
          </w:tcPr>
          <w:p w14:paraId="23157628" w14:textId="77777777" w:rsidR="000245E5" w:rsidRPr="00011EB7" w:rsidRDefault="00D828FA"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1500</w:t>
            </w:r>
          </w:p>
        </w:tc>
        <w:tc>
          <w:tcPr>
            <w:tcW w:w="2126" w:type="dxa"/>
            <w:tcBorders>
              <w:left w:val="single" w:sz="4" w:space="0" w:color="auto"/>
              <w:bottom w:val="single" w:sz="4" w:space="0" w:color="auto"/>
              <w:right w:val="single" w:sz="4" w:space="0" w:color="auto"/>
            </w:tcBorders>
            <w:shd w:val="clear" w:color="auto" w:fill="auto"/>
          </w:tcPr>
          <w:p w14:paraId="0962AE6E" w14:textId="77777777" w:rsidR="000245E5" w:rsidRPr="00011EB7" w:rsidRDefault="00D828FA"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1600</w:t>
            </w:r>
          </w:p>
        </w:tc>
        <w:tc>
          <w:tcPr>
            <w:tcW w:w="2268" w:type="dxa"/>
            <w:tcBorders>
              <w:left w:val="single" w:sz="4" w:space="0" w:color="auto"/>
              <w:bottom w:val="single" w:sz="4" w:space="0" w:color="auto"/>
              <w:right w:val="single" w:sz="4" w:space="0" w:color="auto"/>
            </w:tcBorders>
            <w:shd w:val="clear" w:color="auto" w:fill="auto"/>
          </w:tcPr>
          <w:p w14:paraId="29CA79E5" w14:textId="77777777" w:rsidR="000245E5" w:rsidRPr="00011EB7" w:rsidRDefault="00D828FA"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1700</w:t>
            </w:r>
          </w:p>
        </w:tc>
      </w:tr>
      <w:tr w:rsidR="000245E5" w:rsidRPr="009E564D" w14:paraId="5F616A26" w14:textId="77777777" w:rsidTr="006854A4">
        <w:trPr>
          <w:tblCellSpacing w:w="5" w:type="nil"/>
        </w:trPr>
        <w:tc>
          <w:tcPr>
            <w:tcW w:w="4200" w:type="dxa"/>
            <w:tcBorders>
              <w:left w:val="single" w:sz="4" w:space="0" w:color="auto"/>
              <w:bottom w:val="single" w:sz="4" w:space="0" w:color="auto"/>
              <w:right w:val="single" w:sz="4" w:space="0" w:color="auto"/>
            </w:tcBorders>
            <w:shd w:val="clear" w:color="auto" w:fill="auto"/>
          </w:tcPr>
          <w:p w14:paraId="0A48CDF7" w14:textId="77777777" w:rsidR="000245E5" w:rsidRPr="00011EB7" w:rsidRDefault="000245E5" w:rsidP="00D3613C">
            <w:pPr>
              <w:pStyle w:val="ConsPlusCell"/>
              <w:spacing w:before="240"/>
              <w:rPr>
                <w:rFonts w:ascii="Times New Roman" w:hAnsi="Times New Roman" w:cs="Times New Roman"/>
                <w:color w:val="000000" w:themeColor="text1"/>
              </w:rPr>
            </w:pPr>
            <w:r w:rsidRPr="00011EB7">
              <w:rPr>
                <w:rFonts w:ascii="Times New Roman" w:hAnsi="Times New Roman" w:cs="Times New Roman"/>
                <w:color w:val="000000" w:themeColor="text1"/>
              </w:rPr>
              <w:t>Внебюджетные источники</w:t>
            </w:r>
          </w:p>
        </w:tc>
        <w:tc>
          <w:tcPr>
            <w:tcW w:w="1335" w:type="dxa"/>
            <w:tcBorders>
              <w:left w:val="single" w:sz="4" w:space="0" w:color="auto"/>
              <w:bottom w:val="single" w:sz="4" w:space="0" w:color="auto"/>
              <w:right w:val="single" w:sz="4" w:space="0" w:color="auto"/>
            </w:tcBorders>
            <w:shd w:val="clear" w:color="auto" w:fill="auto"/>
          </w:tcPr>
          <w:p w14:paraId="26123E25" w14:textId="77777777" w:rsidR="000245E5" w:rsidRPr="00011EB7" w:rsidRDefault="000245E5" w:rsidP="00D3613C">
            <w:pPr>
              <w:pStyle w:val="ConsPlusCell"/>
              <w:spacing w:before="240"/>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0</w:t>
            </w:r>
          </w:p>
        </w:tc>
        <w:tc>
          <w:tcPr>
            <w:tcW w:w="1695" w:type="dxa"/>
            <w:tcBorders>
              <w:left w:val="single" w:sz="4" w:space="0" w:color="auto"/>
              <w:bottom w:val="single" w:sz="4" w:space="0" w:color="auto"/>
              <w:right w:val="single" w:sz="4" w:space="0" w:color="auto"/>
            </w:tcBorders>
            <w:shd w:val="clear" w:color="auto" w:fill="auto"/>
          </w:tcPr>
          <w:p w14:paraId="24E6DAE0"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1842" w:type="dxa"/>
            <w:tcBorders>
              <w:left w:val="single" w:sz="4" w:space="0" w:color="auto"/>
              <w:bottom w:val="single" w:sz="4" w:space="0" w:color="auto"/>
              <w:right w:val="single" w:sz="4" w:space="0" w:color="auto"/>
            </w:tcBorders>
            <w:shd w:val="clear" w:color="auto" w:fill="auto"/>
          </w:tcPr>
          <w:p w14:paraId="47677726"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1991" w:type="dxa"/>
            <w:tcBorders>
              <w:left w:val="single" w:sz="4" w:space="0" w:color="auto"/>
              <w:bottom w:val="single" w:sz="4" w:space="0" w:color="auto"/>
              <w:right w:val="single" w:sz="4" w:space="0" w:color="auto"/>
            </w:tcBorders>
            <w:shd w:val="clear" w:color="auto" w:fill="auto"/>
          </w:tcPr>
          <w:p w14:paraId="6752DA59"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708F7799"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4AEC1EAB" w14:textId="77777777" w:rsidR="000245E5" w:rsidRPr="00011EB7" w:rsidRDefault="000245E5" w:rsidP="00D3613C">
            <w:pPr>
              <w:pStyle w:val="ConsPlusCell"/>
              <w:spacing w:before="240"/>
              <w:jc w:val="center"/>
              <w:rPr>
                <w:rFonts w:ascii="Times New Roman" w:hAnsi="Times New Roman" w:cs="Times New Roman"/>
                <w:color w:val="000000" w:themeColor="text1"/>
              </w:rPr>
            </w:pPr>
            <w:r w:rsidRPr="00011EB7">
              <w:rPr>
                <w:rFonts w:ascii="Times New Roman" w:hAnsi="Times New Roman" w:cs="Times New Roman"/>
                <w:color w:val="000000" w:themeColor="text1"/>
              </w:rPr>
              <w:t>0</w:t>
            </w:r>
          </w:p>
        </w:tc>
      </w:tr>
      <w:tr w:rsidR="000625A8" w:rsidRPr="009E564D" w14:paraId="2B1FC2A4" w14:textId="77777777" w:rsidTr="006854A4">
        <w:trPr>
          <w:tblCellSpacing w:w="5" w:type="nil"/>
        </w:trPr>
        <w:tc>
          <w:tcPr>
            <w:tcW w:w="4200" w:type="dxa"/>
            <w:tcBorders>
              <w:left w:val="single" w:sz="4" w:space="0" w:color="auto"/>
              <w:right w:val="single" w:sz="4" w:space="0" w:color="auto"/>
            </w:tcBorders>
            <w:shd w:val="clear" w:color="auto" w:fill="auto"/>
          </w:tcPr>
          <w:p w14:paraId="37322074" w14:textId="77777777" w:rsidR="000625A8" w:rsidRPr="00011EB7" w:rsidRDefault="000625A8" w:rsidP="00D3613C">
            <w:pPr>
              <w:pStyle w:val="ConsPlusCell"/>
              <w:spacing w:before="240"/>
              <w:rPr>
                <w:rFonts w:ascii="Times New Roman" w:hAnsi="Times New Roman" w:cs="Times New Roman"/>
                <w:color w:val="000000" w:themeColor="text1"/>
              </w:rPr>
            </w:pPr>
            <w:r w:rsidRPr="00011EB7">
              <w:rPr>
                <w:rFonts w:ascii="Times New Roman" w:hAnsi="Times New Roman" w:cs="Times New Roman"/>
                <w:color w:val="000000" w:themeColor="text1"/>
              </w:rPr>
              <w:t>Всего, в том числе по годам:</w:t>
            </w:r>
          </w:p>
        </w:tc>
        <w:tc>
          <w:tcPr>
            <w:tcW w:w="1335" w:type="dxa"/>
            <w:tcBorders>
              <w:left w:val="single" w:sz="4" w:space="0" w:color="auto"/>
              <w:right w:val="single" w:sz="4" w:space="0" w:color="auto"/>
            </w:tcBorders>
            <w:shd w:val="clear" w:color="auto" w:fill="auto"/>
          </w:tcPr>
          <w:p w14:paraId="1913C428" w14:textId="743B4C04" w:rsidR="000625A8" w:rsidRPr="00011EB7" w:rsidRDefault="00A57D11" w:rsidP="00D3613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49 562,46</w:t>
            </w:r>
          </w:p>
        </w:tc>
        <w:tc>
          <w:tcPr>
            <w:tcW w:w="1695" w:type="dxa"/>
            <w:tcBorders>
              <w:left w:val="single" w:sz="4" w:space="0" w:color="auto"/>
              <w:right w:val="single" w:sz="4" w:space="0" w:color="auto"/>
            </w:tcBorders>
            <w:shd w:val="clear" w:color="auto" w:fill="auto"/>
          </w:tcPr>
          <w:p w14:paraId="2658E6FC" w14:textId="77777777" w:rsidR="000625A8" w:rsidRPr="00011EB7" w:rsidRDefault="00241EC1" w:rsidP="00241EC1">
            <w:pPr>
              <w:pStyle w:val="ConsPlusCell"/>
              <w:spacing w:before="240"/>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9378</w:t>
            </w:r>
          </w:p>
        </w:tc>
        <w:tc>
          <w:tcPr>
            <w:tcW w:w="1842" w:type="dxa"/>
            <w:tcBorders>
              <w:left w:val="single" w:sz="4" w:space="0" w:color="auto"/>
              <w:right w:val="single" w:sz="4" w:space="0" w:color="auto"/>
            </w:tcBorders>
            <w:shd w:val="clear" w:color="auto" w:fill="auto"/>
          </w:tcPr>
          <w:p w14:paraId="3BA20AB8" w14:textId="36D9AD31" w:rsidR="000625A8" w:rsidRPr="00011EB7" w:rsidRDefault="00A57D11" w:rsidP="007805DA">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35 384,46</w:t>
            </w:r>
          </w:p>
        </w:tc>
        <w:tc>
          <w:tcPr>
            <w:tcW w:w="1991" w:type="dxa"/>
            <w:tcBorders>
              <w:left w:val="single" w:sz="4" w:space="0" w:color="auto"/>
              <w:right w:val="single" w:sz="4" w:space="0" w:color="auto"/>
            </w:tcBorders>
            <w:shd w:val="clear" w:color="auto" w:fill="auto"/>
          </w:tcPr>
          <w:p w14:paraId="5281FF06" w14:textId="77777777" w:rsidR="000625A8" w:rsidRPr="00011EB7" w:rsidRDefault="00D828FA" w:rsidP="007805DA">
            <w:pPr>
              <w:pStyle w:val="ConsPlusCell"/>
              <w:spacing w:before="240"/>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1500</w:t>
            </w:r>
          </w:p>
        </w:tc>
        <w:tc>
          <w:tcPr>
            <w:tcW w:w="2126" w:type="dxa"/>
            <w:tcBorders>
              <w:left w:val="single" w:sz="4" w:space="0" w:color="auto"/>
              <w:right w:val="single" w:sz="4" w:space="0" w:color="auto"/>
            </w:tcBorders>
            <w:shd w:val="clear" w:color="auto" w:fill="auto"/>
          </w:tcPr>
          <w:p w14:paraId="60215C46" w14:textId="77777777" w:rsidR="000625A8" w:rsidRPr="00011EB7" w:rsidRDefault="00D828FA" w:rsidP="00D828FA">
            <w:pPr>
              <w:pStyle w:val="ConsPlusCell"/>
              <w:spacing w:before="240"/>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1600</w:t>
            </w:r>
          </w:p>
        </w:tc>
        <w:tc>
          <w:tcPr>
            <w:tcW w:w="2268" w:type="dxa"/>
            <w:tcBorders>
              <w:left w:val="single" w:sz="4" w:space="0" w:color="auto"/>
              <w:right w:val="single" w:sz="4" w:space="0" w:color="auto"/>
            </w:tcBorders>
            <w:shd w:val="clear" w:color="auto" w:fill="auto"/>
          </w:tcPr>
          <w:p w14:paraId="7ADDD420" w14:textId="77777777" w:rsidR="000625A8" w:rsidRPr="00011EB7" w:rsidRDefault="00D828FA" w:rsidP="007805DA">
            <w:pPr>
              <w:pStyle w:val="ConsPlusCell"/>
              <w:spacing w:before="240"/>
              <w:jc w:val="center"/>
              <w:rPr>
                <w:rFonts w:ascii="Times New Roman" w:hAnsi="Times New Roman" w:cs="Times New Roman"/>
                <w:b/>
                <w:color w:val="000000" w:themeColor="text1"/>
              </w:rPr>
            </w:pPr>
            <w:r w:rsidRPr="00011EB7">
              <w:rPr>
                <w:rFonts w:ascii="Times New Roman" w:hAnsi="Times New Roman" w:cs="Times New Roman"/>
                <w:b/>
                <w:color w:val="000000" w:themeColor="text1"/>
              </w:rPr>
              <w:t>1700</w:t>
            </w:r>
          </w:p>
        </w:tc>
      </w:tr>
      <w:tr w:rsidR="007F2250" w:rsidRPr="009E564D" w14:paraId="7208D772" w14:textId="77777777" w:rsidTr="006854A4">
        <w:trPr>
          <w:tblCellSpacing w:w="5" w:type="nil"/>
        </w:trPr>
        <w:tc>
          <w:tcPr>
            <w:tcW w:w="4200" w:type="dxa"/>
            <w:tcBorders>
              <w:left w:val="single" w:sz="4" w:space="0" w:color="auto"/>
              <w:bottom w:val="single" w:sz="4" w:space="0" w:color="auto"/>
              <w:right w:val="single" w:sz="4" w:space="0" w:color="auto"/>
            </w:tcBorders>
            <w:shd w:val="clear" w:color="auto" w:fill="auto"/>
          </w:tcPr>
          <w:p w14:paraId="3C51105D" w14:textId="77777777" w:rsidR="007F2250" w:rsidRPr="00CA1046" w:rsidRDefault="007F2250" w:rsidP="00D3613C">
            <w:pPr>
              <w:pStyle w:val="ConsPlusCell"/>
              <w:spacing w:before="240"/>
              <w:rPr>
                <w:rFonts w:ascii="Times New Roman" w:hAnsi="Times New Roman" w:cs="Times New Roman"/>
              </w:rPr>
            </w:pPr>
          </w:p>
        </w:tc>
        <w:tc>
          <w:tcPr>
            <w:tcW w:w="1335" w:type="dxa"/>
            <w:tcBorders>
              <w:left w:val="single" w:sz="4" w:space="0" w:color="auto"/>
              <w:bottom w:val="single" w:sz="4" w:space="0" w:color="auto"/>
              <w:right w:val="single" w:sz="4" w:space="0" w:color="auto"/>
            </w:tcBorders>
            <w:shd w:val="clear" w:color="auto" w:fill="auto"/>
          </w:tcPr>
          <w:p w14:paraId="0CED81A7" w14:textId="77777777" w:rsidR="007F2250" w:rsidRPr="00EC3A8C" w:rsidRDefault="007F2250" w:rsidP="00D3613C">
            <w:pPr>
              <w:pStyle w:val="ConsPlusCell"/>
              <w:spacing w:before="240"/>
              <w:jc w:val="center"/>
              <w:rPr>
                <w:rFonts w:ascii="Times New Roman" w:hAnsi="Times New Roman" w:cs="Times New Roman"/>
                <w:b/>
                <w:color w:val="FF0000"/>
              </w:rPr>
            </w:pPr>
          </w:p>
        </w:tc>
        <w:tc>
          <w:tcPr>
            <w:tcW w:w="1695" w:type="dxa"/>
            <w:tcBorders>
              <w:left w:val="single" w:sz="4" w:space="0" w:color="auto"/>
              <w:bottom w:val="single" w:sz="4" w:space="0" w:color="auto"/>
              <w:right w:val="single" w:sz="4" w:space="0" w:color="auto"/>
            </w:tcBorders>
            <w:shd w:val="clear" w:color="auto" w:fill="auto"/>
          </w:tcPr>
          <w:p w14:paraId="0E938A2F" w14:textId="77777777" w:rsidR="007F2250" w:rsidRPr="00EC3A8C" w:rsidRDefault="007F2250" w:rsidP="00241EC1">
            <w:pPr>
              <w:pStyle w:val="ConsPlusCell"/>
              <w:spacing w:before="240"/>
              <w:jc w:val="center"/>
              <w:rPr>
                <w:rFonts w:ascii="Times New Roman" w:hAnsi="Times New Roman" w:cs="Times New Roman"/>
                <w:b/>
                <w:color w:val="FF0000"/>
              </w:rPr>
            </w:pPr>
          </w:p>
        </w:tc>
        <w:tc>
          <w:tcPr>
            <w:tcW w:w="1842" w:type="dxa"/>
            <w:tcBorders>
              <w:left w:val="single" w:sz="4" w:space="0" w:color="auto"/>
              <w:bottom w:val="single" w:sz="4" w:space="0" w:color="auto"/>
              <w:right w:val="single" w:sz="4" w:space="0" w:color="auto"/>
            </w:tcBorders>
            <w:shd w:val="clear" w:color="auto" w:fill="auto"/>
          </w:tcPr>
          <w:p w14:paraId="4D28EE7C" w14:textId="77777777" w:rsidR="007F2250" w:rsidRPr="00EC3A8C" w:rsidRDefault="007F2250" w:rsidP="007805DA">
            <w:pPr>
              <w:pStyle w:val="ConsPlusCell"/>
              <w:spacing w:before="240"/>
              <w:jc w:val="center"/>
              <w:rPr>
                <w:rFonts w:ascii="Times New Roman" w:hAnsi="Times New Roman" w:cs="Times New Roman"/>
                <w:b/>
                <w:color w:val="FF0000"/>
              </w:rPr>
            </w:pPr>
          </w:p>
        </w:tc>
        <w:tc>
          <w:tcPr>
            <w:tcW w:w="1991" w:type="dxa"/>
            <w:tcBorders>
              <w:left w:val="single" w:sz="4" w:space="0" w:color="auto"/>
              <w:bottom w:val="single" w:sz="4" w:space="0" w:color="auto"/>
              <w:right w:val="single" w:sz="4" w:space="0" w:color="auto"/>
            </w:tcBorders>
            <w:shd w:val="clear" w:color="auto" w:fill="auto"/>
          </w:tcPr>
          <w:p w14:paraId="3651FAD7" w14:textId="77777777" w:rsidR="007F2250" w:rsidRPr="00EC3A8C" w:rsidRDefault="007F2250" w:rsidP="007805DA">
            <w:pPr>
              <w:pStyle w:val="ConsPlusCell"/>
              <w:spacing w:before="240"/>
              <w:jc w:val="center"/>
              <w:rPr>
                <w:rFonts w:ascii="Times New Roman" w:hAnsi="Times New Roman" w:cs="Times New Roman"/>
                <w:b/>
                <w:color w:val="FF0000"/>
              </w:rPr>
            </w:pPr>
          </w:p>
        </w:tc>
        <w:tc>
          <w:tcPr>
            <w:tcW w:w="2126" w:type="dxa"/>
            <w:tcBorders>
              <w:left w:val="single" w:sz="4" w:space="0" w:color="auto"/>
              <w:bottom w:val="single" w:sz="4" w:space="0" w:color="auto"/>
              <w:right w:val="single" w:sz="4" w:space="0" w:color="auto"/>
            </w:tcBorders>
            <w:shd w:val="clear" w:color="auto" w:fill="auto"/>
          </w:tcPr>
          <w:p w14:paraId="0210E440" w14:textId="77777777" w:rsidR="007F2250" w:rsidRPr="00EC3A8C" w:rsidRDefault="007F2250" w:rsidP="00D828FA">
            <w:pPr>
              <w:pStyle w:val="ConsPlusCell"/>
              <w:spacing w:before="240"/>
              <w:jc w:val="center"/>
              <w:rPr>
                <w:rFonts w:ascii="Times New Roman" w:hAnsi="Times New Roman" w:cs="Times New Roman"/>
                <w:b/>
                <w:color w:val="FF0000"/>
              </w:rPr>
            </w:pPr>
          </w:p>
        </w:tc>
        <w:tc>
          <w:tcPr>
            <w:tcW w:w="2268" w:type="dxa"/>
            <w:tcBorders>
              <w:left w:val="single" w:sz="4" w:space="0" w:color="auto"/>
              <w:bottom w:val="single" w:sz="4" w:space="0" w:color="auto"/>
              <w:right w:val="single" w:sz="4" w:space="0" w:color="auto"/>
            </w:tcBorders>
            <w:shd w:val="clear" w:color="auto" w:fill="auto"/>
          </w:tcPr>
          <w:p w14:paraId="5D110C11" w14:textId="77777777" w:rsidR="007F2250" w:rsidRPr="00EC3A8C" w:rsidRDefault="007F2250" w:rsidP="007805DA">
            <w:pPr>
              <w:pStyle w:val="ConsPlusCell"/>
              <w:spacing w:before="240"/>
              <w:jc w:val="center"/>
              <w:rPr>
                <w:rFonts w:ascii="Times New Roman" w:hAnsi="Times New Roman" w:cs="Times New Roman"/>
                <w:b/>
                <w:color w:val="FF0000"/>
              </w:rPr>
            </w:pPr>
          </w:p>
        </w:tc>
      </w:tr>
    </w:tbl>
    <w:p w14:paraId="7C7AE085" w14:textId="77777777" w:rsidR="000245E5" w:rsidRDefault="000245E5" w:rsidP="00D3613C">
      <w:pPr>
        <w:widowControl w:val="0"/>
        <w:autoSpaceDE w:val="0"/>
        <w:autoSpaceDN w:val="0"/>
        <w:adjustRightInd w:val="0"/>
        <w:jc w:val="both"/>
        <w:sectPr w:rsidR="000245E5" w:rsidSect="007F2250">
          <w:pgSz w:w="16840" w:h="11907" w:orient="landscape"/>
          <w:pgMar w:top="1418" w:right="680" w:bottom="992" w:left="709" w:header="720" w:footer="720" w:gutter="0"/>
          <w:cols w:space="720"/>
          <w:noEndnote/>
        </w:sectPr>
      </w:pPr>
    </w:p>
    <w:p w14:paraId="2F78CF98" w14:textId="77777777" w:rsidR="007F2250" w:rsidRPr="00D208ED" w:rsidRDefault="007F2250" w:rsidP="007F2250">
      <w:pPr>
        <w:widowControl w:val="0"/>
        <w:autoSpaceDE w:val="0"/>
        <w:autoSpaceDN w:val="0"/>
        <w:adjustRightInd w:val="0"/>
        <w:ind w:left="928"/>
        <w:jc w:val="both"/>
        <w:rPr>
          <w:sz w:val="28"/>
          <w:szCs w:val="28"/>
        </w:rPr>
      </w:pPr>
      <w:r w:rsidRPr="00D208ED">
        <w:rPr>
          <w:b/>
          <w:color w:val="000000"/>
          <w:sz w:val="28"/>
          <w:szCs w:val="28"/>
        </w:rPr>
        <w:lastRenderedPageBreak/>
        <w:t>Общая характеристика сферы реализации муниципальной программы</w:t>
      </w:r>
      <w:r>
        <w:rPr>
          <w:b/>
          <w:color w:val="000000"/>
          <w:sz w:val="28"/>
          <w:szCs w:val="28"/>
        </w:rPr>
        <w:t xml:space="preserve"> «Предпринимательство»</w:t>
      </w:r>
      <w:r w:rsidRPr="00D208ED">
        <w:rPr>
          <w:b/>
          <w:color w:val="000000"/>
          <w:sz w:val="28"/>
          <w:szCs w:val="28"/>
        </w:rPr>
        <w:t>, в том числе формулировка основных проблем, п</w:t>
      </w:r>
      <w:r w:rsidRPr="00D208ED">
        <w:rPr>
          <w:b/>
          <w:sz w:val="28"/>
          <w:szCs w:val="28"/>
        </w:rPr>
        <w:t>рогноз развития сферы реализации муниципальной программы, включая возможные варианты решения проблемы</w:t>
      </w:r>
      <w:r>
        <w:rPr>
          <w:b/>
          <w:sz w:val="28"/>
          <w:szCs w:val="28"/>
        </w:rPr>
        <w:t>, описание целей муниципальной программы</w:t>
      </w:r>
      <w:r w:rsidRPr="00D208ED">
        <w:rPr>
          <w:b/>
          <w:sz w:val="28"/>
          <w:szCs w:val="28"/>
        </w:rPr>
        <w:t>.</w:t>
      </w:r>
    </w:p>
    <w:p w14:paraId="48C0D4BB" w14:textId="77777777" w:rsidR="007F2250" w:rsidRPr="00617733" w:rsidRDefault="007F2250" w:rsidP="007F2250">
      <w:pPr>
        <w:widowControl w:val="0"/>
        <w:autoSpaceDE w:val="0"/>
        <w:autoSpaceDN w:val="0"/>
        <w:adjustRightInd w:val="0"/>
        <w:ind w:left="928"/>
        <w:jc w:val="both"/>
      </w:pPr>
    </w:p>
    <w:p w14:paraId="28ADF3F5" w14:textId="77777777" w:rsidR="007F2250"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3A6EA4">
        <w:rPr>
          <w:rFonts w:eastAsia="SimSun"/>
          <w:kern w:val="3"/>
          <w:sz w:val="28"/>
          <w:szCs w:val="28"/>
          <w:lang w:eastAsia="zh-CN"/>
        </w:rPr>
        <w:t xml:space="preserve">Экономика </w:t>
      </w:r>
      <w:r>
        <w:rPr>
          <w:rFonts w:eastAsia="SimSun"/>
          <w:kern w:val="3"/>
          <w:sz w:val="28"/>
          <w:szCs w:val="28"/>
          <w:lang w:eastAsia="zh-CN"/>
        </w:rPr>
        <w:t xml:space="preserve">городского округа Зарайск Московской области (далее-городской округ) </w:t>
      </w:r>
      <w:r w:rsidRPr="003A6EA4">
        <w:rPr>
          <w:rFonts w:eastAsia="SimSun"/>
          <w:kern w:val="3"/>
          <w:sz w:val="28"/>
          <w:szCs w:val="28"/>
          <w:lang w:eastAsia="zh-CN"/>
        </w:rPr>
        <w:t xml:space="preserve">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w:t>
      </w:r>
      <w:r>
        <w:rPr>
          <w:rFonts w:eastAsia="SimSun"/>
          <w:kern w:val="3"/>
          <w:sz w:val="28"/>
          <w:szCs w:val="28"/>
          <w:lang w:eastAsia="zh-CN"/>
        </w:rPr>
        <w:t>округа</w:t>
      </w:r>
      <w:r w:rsidRPr="003A6EA4">
        <w:rPr>
          <w:rFonts w:eastAsia="SimSun"/>
          <w:kern w:val="3"/>
          <w:sz w:val="28"/>
          <w:szCs w:val="28"/>
          <w:lang w:eastAsia="zh-CN"/>
        </w:rPr>
        <w:t xml:space="preserve"> вносят предприятия промышленного комплекса.   </w:t>
      </w:r>
      <w:r>
        <w:rPr>
          <w:rFonts w:eastAsia="SimSun"/>
          <w:kern w:val="3"/>
          <w:sz w:val="28"/>
          <w:szCs w:val="28"/>
          <w:lang w:eastAsia="zh-CN"/>
        </w:rPr>
        <w:t xml:space="preserve">   </w:t>
      </w:r>
    </w:p>
    <w:p w14:paraId="3474D8AB" w14:textId="77777777" w:rsidR="007F2250" w:rsidRPr="003A6EA4"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3A6EA4">
        <w:rPr>
          <w:rFonts w:eastAsia="SimSun"/>
          <w:kern w:val="3"/>
          <w:sz w:val="28"/>
          <w:szCs w:val="28"/>
          <w:lang w:eastAsia="zh-CN"/>
        </w:rPr>
        <w:t xml:space="preserve">Основные виды выпускаемой продукции промышленными предприятиями </w:t>
      </w:r>
      <w:r>
        <w:rPr>
          <w:rFonts w:eastAsia="SimSun"/>
          <w:kern w:val="3"/>
          <w:sz w:val="28"/>
          <w:szCs w:val="28"/>
          <w:lang w:eastAsia="zh-CN"/>
        </w:rPr>
        <w:t>округа</w:t>
      </w:r>
      <w:r w:rsidRPr="003A6EA4">
        <w:rPr>
          <w:rFonts w:eastAsia="SimSun"/>
          <w:kern w:val="3"/>
          <w:sz w:val="28"/>
          <w:szCs w:val="28"/>
          <w:lang w:eastAsia="zh-CN"/>
        </w:rPr>
        <w:t>: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14:paraId="01A8E9B9" w14:textId="77777777" w:rsidR="007F2250" w:rsidRPr="003A6EA4" w:rsidRDefault="007F2250" w:rsidP="007F2250">
      <w:pPr>
        <w:widowControl w:val="0"/>
        <w:suppressAutoHyphens/>
        <w:autoSpaceDN w:val="0"/>
        <w:jc w:val="both"/>
        <w:textAlignment w:val="baseline"/>
        <w:rPr>
          <w:rFonts w:eastAsia="SimSun"/>
          <w:kern w:val="3"/>
          <w:sz w:val="28"/>
          <w:szCs w:val="28"/>
          <w:lang w:eastAsia="zh-CN"/>
        </w:rPr>
      </w:pPr>
      <w:r w:rsidRPr="003A6EA4">
        <w:rPr>
          <w:rFonts w:eastAsia="SimSun"/>
          <w:kern w:val="3"/>
          <w:sz w:val="28"/>
          <w:szCs w:val="28"/>
          <w:lang w:eastAsia="zh-CN"/>
        </w:rPr>
        <w:t xml:space="preserve">     Основным фактором, оп</w:t>
      </w:r>
      <w:r>
        <w:rPr>
          <w:rFonts w:eastAsia="SimSun"/>
          <w:kern w:val="3"/>
          <w:sz w:val="28"/>
          <w:szCs w:val="28"/>
          <w:lang w:eastAsia="zh-CN"/>
        </w:rPr>
        <w:t>ределяющим рост инвестиций в 2020</w:t>
      </w:r>
      <w:r w:rsidRPr="003A6EA4">
        <w:rPr>
          <w:rFonts w:eastAsia="SimSun"/>
          <w:kern w:val="3"/>
          <w:sz w:val="28"/>
          <w:szCs w:val="28"/>
          <w:lang w:eastAsia="zh-CN"/>
        </w:rPr>
        <w:t>-202</w:t>
      </w:r>
      <w:r>
        <w:rPr>
          <w:rFonts w:eastAsia="SimSun"/>
          <w:kern w:val="3"/>
          <w:sz w:val="28"/>
          <w:szCs w:val="28"/>
          <w:lang w:eastAsia="zh-CN"/>
        </w:rPr>
        <w:t>4</w:t>
      </w:r>
      <w:r w:rsidRPr="003A6EA4">
        <w:rPr>
          <w:rFonts w:eastAsia="SimSun"/>
          <w:kern w:val="3"/>
          <w:sz w:val="28"/>
          <w:szCs w:val="28"/>
          <w:lang w:eastAsia="zh-CN"/>
        </w:rPr>
        <w:t xml:space="preserve">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w:t>
      </w:r>
      <w:r>
        <w:rPr>
          <w:rFonts w:eastAsia="SimSun"/>
          <w:kern w:val="3"/>
          <w:sz w:val="28"/>
          <w:szCs w:val="28"/>
          <w:lang w:eastAsia="zh-CN"/>
        </w:rPr>
        <w:t>округа</w:t>
      </w:r>
      <w:r w:rsidRPr="003A6EA4">
        <w:rPr>
          <w:rFonts w:eastAsia="SimSun"/>
          <w:kern w:val="3"/>
          <w:sz w:val="28"/>
          <w:szCs w:val="28"/>
          <w:lang w:eastAsia="zh-CN"/>
        </w:rPr>
        <w:t>.</w:t>
      </w:r>
    </w:p>
    <w:p w14:paraId="481B0A44" w14:textId="77777777" w:rsidR="007F2250" w:rsidRPr="003A6EA4" w:rsidRDefault="007F2250" w:rsidP="007F2250">
      <w:pPr>
        <w:widowControl w:val="0"/>
        <w:suppressAutoHyphens/>
        <w:autoSpaceDE w:val="0"/>
        <w:autoSpaceDN w:val="0"/>
        <w:jc w:val="both"/>
        <w:textAlignment w:val="baseline"/>
        <w:rPr>
          <w:rFonts w:eastAsia="SimSun"/>
          <w:kern w:val="3"/>
          <w:sz w:val="28"/>
          <w:szCs w:val="28"/>
          <w:lang w:eastAsia="zh-CN"/>
        </w:rPr>
      </w:pPr>
      <w:r w:rsidRPr="003A6EA4">
        <w:rPr>
          <w:rFonts w:eastAsia="SimSun"/>
          <w:kern w:val="3"/>
          <w:sz w:val="28"/>
          <w:szCs w:val="28"/>
          <w:lang w:eastAsia="zh-CN"/>
        </w:rPr>
        <w:t xml:space="preserve">       Актуальными для развития промышленного потенциала остаются вопросы:</w:t>
      </w:r>
    </w:p>
    <w:p w14:paraId="5065A50D" w14:textId="77777777" w:rsidR="007F2250" w:rsidRPr="003A6EA4" w:rsidRDefault="007F2250" w:rsidP="007F2250">
      <w:pPr>
        <w:widowControl w:val="0"/>
        <w:numPr>
          <w:ilvl w:val="0"/>
          <w:numId w:val="13"/>
        </w:numPr>
        <w:suppressAutoHyphens/>
        <w:autoSpaceDE w:val="0"/>
        <w:autoSpaceDN w:val="0"/>
        <w:jc w:val="both"/>
        <w:textAlignment w:val="baseline"/>
        <w:rPr>
          <w:rFonts w:eastAsia="SimSun"/>
          <w:kern w:val="3"/>
          <w:sz w:val="28"/>
          <w:szCs w:val="28"/>
          <w:lang w:eastAsia="zh-CN"/>
        </w:rPr>
      </w:pPr>
      <w:r w:rsidRPr="003A6EA4">
        <w:rPr>
          <w:rFonts w:eastAsia="SimSun"/>
          <w:kern w:val="3"/>
          <w:sz w:val="28"/>
          <w:szCs w:val="28"/>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14:paraId="6679BA90" w14:textId="77777777" w:rsidR="007F2250" w:rsidRPr="003A6EA4" w:rsidRDefault="007F2250" w:rsidP="007F2250">
      <w:pPr>
        <w:widowControl w:val="0"/>
        <w:numPr>
          <w:ilvl w:val="0"/>
          <w:numId w:val="13"/>
        </w:numPr>
        <w:suppressAutoHyphens/>
        <w:autoSpaceDE w:val="0"/>
        <w:autoSpaceDN w:val="0"/>
        <w:jc w:val="both"/>
        <w:textAlignment w:val="baseline"/>
        <w:rPr>
          <w:rFonts w:eastAsia="SimSun"/>
          <w:kern w:val="3"/>
          <w:sz w:val="28"/>
          <w:szCs w:val="28"/>
          <w:lang w:eastAsia="zh-CN"/>
        </w:rPr>
      </w:pPr>
      <w:r w:rsidRPr="003A6EA4">
        <w:rPr>
          <w:rFonts w:eastAsia="SimSun"/>
          <w:kern w:val="3"/>
          <w:sz w:val="28"/>
          <w:szCs w:val="28"/>
          <w:lang w:eastAsia="zh-CN"/>
        </w:rPr>
        <w:t>участие промышленных предприятий в различных муниципальных и государственных программах.</w:t>
      </w:r>
    </w:p>
    <w:p w14:paraId="66F71428" w14:textId="77777777" w:rsidR="007F2250" w:rsidRPr="003A6EA4" w:rsidRDefault="007F2250" w:rsidP="007F2250">
      <w:pPr>
        <w:widowControl w:val="0"/>
        <w:suppressAutoHyphens/>
        <w:autoSpaceDE w:val="0"/>
        <w:autoSpaceDN w:val="0"/>
        <w:jc w:val="both"/>
        <w:textAlignment w:val="baseline"/>
        <w:rPr>
          <w:rFonts w:eastAsia="SimSun"/>
          <w:kern w:val="3"/>
          <w:sz w:val="28"/>
          <w:szCs w:val="28"/>
          <w:lang w:eastAsia="zh-CN"/>
        </w:rPr>
      </w:pPr>
      <w:r w:rsidRPr="003A6EA4">
        <w:rPr>
          <w:rFonts w:eastAsia="SimSun"/>
          <w:kern w:val="3"/>
          <w:sz w:val="28"/>
          <w:szCs w:val="28"/>
          <w:lang w:eastAsia="zh-CN"/>
        </w:rPr>
        <w:t xml:space="preserve">    Проблемами предприятий отраслей промышленности являются:</w:t>
      </w:r>
    </w:p>
    <w:p w14:paraId="2FCD2750" w14:textId="77777777" w:rsidR="007F2250" w:rsidRPr="003A6EA4"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3A6EA4">
        <w:rPr>
          <w:rFonts w:eastAsia="SimSun"/>
          <w:kern w:val="3"/>
          <w:sz w:val="28"/>
          <w:szCs w:val="28"/>
          <w:lang w:eastAsia="zh-CN"/>
        </w:rPr>
        <w:t>медленные темпы замены морально и физически устаревшего технологического оборудования;</w:t>
      </w:r>
    </w:p>
    <w:p w14:paraId="6C69E74D" w14:textId="77777777" w:rsidR="007F2250" w:rsidRPr="003A6EA4"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3A6EA4">
        <w:rPr>
          <w:rFonts w:eastAsia="SimSun"/>
          <w:kern w:val="3"/>
          <w:sz w:val="28"/>
          <w:szCs w:val="28"/>
          <w:lang w:eastAsia="zh-CN"/>
        </w:rPr>
        <w:t>высокая стоимость кредитных ресурсов, привлекаемых для технического перевооружения;</w:t>
      </w:r>
    </w:p>
    <w:p w14:paraId="35DB5A80" w14:textId="77777777" w:rsidR="007F2250" w:rsidRPr="003A6EA4"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3A6EA4">
        <w:rPr>
          <w:rFonts w:eastAsia="SimSun"/>
          <w:kern w:val="3"/>
          <w:sz w:val="28"/>
          <w:szCs w:val="28"/>
          <w:lang w:eastAsia="zh-CN"/>
        </w:rPr>
        <w:t>рост цен на топливно-энергетические ресурсы;</w:t>
      </w:r>
    </w:p>
    <w:p w14:paraId="3B2BBF23" w14:textId="77777777" w:rsidR="007F225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3A6EA4">
        <w:rPr>
          <w:rFonts w:eastAsia="SimSun"/>
          <w:kern w:val="3"/>
          <w:sz w:val="28"/>
          <w:szCs w:val="28"/>
          <w:lang w:eastAsia="zh-CN"/>
        </w:rPr>
        <w:t>нехватка квалифицированных кадров.</w:t>
      </w:r>
    </w:p>
    <w:p w14:paraId="18506501" w14:textId="77777777" w:rsidR="007F2250" w:rsidRPr="003A6EA4"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B178F9">
        <w:rPr>
          <w:rFonts w:eastAsia="SimSun"/>
          <w:kern w:val="3"/>
          <w:sz w:val="28"/>
          <w:szCs w:val="28"/>
          <w:lang w:eastAsia="zh-CN"/>
        </w:rPr>
        <w:t>Малый и средний бизнес является важнейшим способом ведения предпринимательской деятельности.</w:t>
      </w:r>
      <w:r w:rsidRPr="00B178F9">
        <w:t xml:space="preserve"> </w:t>
      </w:r>
      <w:r w:rsidRPr="00B178F9">
        <w:rPr>
          <w:rFonts w:eastAsia="SimSun"/>
          <w:kern w:val="3"/>
          <w:sz w:val="28"/>
          <w:szCs w:val="28"/>
          <w:lang w:eastAsia="zh-CN"/>
        </w:rPr>
        <w:t xml:space="preserve">Сектор </w:t>
      </w:r>
      <w:r>
        <w:rPr>
          <w:rFonts w:eastAsia="SimSun"/>
          <w:kern w:val="3"/>
          <w:sz w:val="28"/>
          <w:szCs w:val="28"/>
          <w:lang w:eastAsia="zh-CN"/>
        </w:rPr>
        <w:t>малого и среднего бизнеса городского округа сосредоточен</w:t>
      </w:r>
      <w:r w:rsidRPr="00B178F9">
        <w:rPr>
          <w:rFonts w:eastAsia="SimSun"/>
          <w:kern w:val="3"/>
          <w:sz w:val="28"/>
          <w:szCs w:val="28"/>
          <w:lang w:eastAsia="zh-CN"/>
        </w:rPr>
        <w:t xml:space="preserve"> в основном в </w:t>
      </w:r>
      <w:r>
        <w:rPr>
          <w:rFonts w:eastAsia="SimSun"/>
          <w:kern w:val="3"/>
          <w:sz w:val="28"/>
          <w:szCs w:val="28"/>
          <w:lang w:eastAsia="zh-CN"/>
        </w:rPr>
        <w:t xml:space="preserve">обрабатывающей промышленности, сельском хозяйстве, в </w:t>
      </w:r>
      <w:r w:rsidRPr="00B178F9">
        <w:rPr>
          <w:rFonts w:eastAsia="SimSun"/>
          <w:kern w:val="3"/>
          <w:sz w:val="28"/>
          <w:szCs w:val="28"/>
          <w:lang w:eastAsia="zh-CN"/>
        </w:rPr>
        <w:t xml:space="preserve">сферах торговли и предоставления услуг населению. </w:t>
      </w:r>
    </w:p>
    <w:p w14:paraId="5F3F8F2F" w14:textId="77777777" w:rsidR="007F225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B178F9">
        <w:rPr>
          <w:kern w:val="3"/>
          <w:sz w:val="28"/>
          <w:szCs w:val="28"/>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14:paraId="2464E447" w14:textId="77777777" w:rsidR="007F225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B178F9">
        <w:rPr>
          <w:kern w:val="3"/>
          <w:sz w:val="28"/>
          <w:szCs w:val="28"/>
          <w:lang w:eastAsia="zh-CN"/>
        </w:rPr>
        <w:t>Малый бизнес</w:t>
      </w:r>
      <w:r>
        <w:rPr>
          <w:kern w:val="3"/>
          <w:sz w:val="28"/>
          <w:szCs w:val="28"/>
          <w:lang w:eastAsia="zh-CN"/>
        </w:rPr>
        <w:t>-</w:t>
      </w:r>
      <w:r w:rsidRPr="00B178F9">
        <w:rPr>
          <w:kern w:val="3"/>
          <w:sz w:val="28"/>
          <w:szCs w:val="28"/>
          <w:lang w:eastAsia="zh-CN"/>
        </w:rPr>
        <w:t>это дополнительные рабочие места, выпуск необходимой для местных нужд продукции и оказание услуг, налоговые платежи в местный бюджет.</w:t>
      </w:r>
    </w:p>
    <w:p w14:paraId="4D964857" w14:textId="77777777" w:rsidR="007F225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090BB7">
        <w:rPr>
          <w:kern w:val="3"/>
          <w:sz w:val="28"/>
          <w:szCs w:val="28"/>
          <w:lang w:eastAsia="zh-CN"/>
        </w:rPr>
        <w:t xml:space="preserve">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w:t>
      </w:r>
      <w:r w:rsidRPr="00090BB7">
        <w:rPr>
          <w:kern w:val="3"/>
          <w:sz w:val="28"/>
          <w:szCs w:val="28"/>
          <w:lang w:eastAsia="zh-CN"/>
        </w:rPr>
        <w:lastRenderedPageBreak/>
        <w:t>хозяйственной деятельности.</w:t>
      </w:r>
    </w:p>
    <w:p w14:paraId="19621590" w14:textId="77777777" w:rsidR="007F2250" w:rsidRPr="00090BB7"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090BB7">
        <w:rPr>
          <w:kern w:val="3"/>
          <w:sz w:val="28"/>
          <w:szCs w:val="28"/>
          <w:lang w:eastAsia="zh-CN"/>
        </w:rPr>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14:paraId="62E1F4A0" w14:textId="77777777" w:rsidR="007F2250" w:rsidRPr="00090BB7"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090BB7">
        <w:rPr>
          <w:kern w:val="3"/>
          <w:sz w:val="28"/>
          <w:szCs w:val="28"/>
          <w:lang w:eastAsia="zh-CN"/>
        </w:rPr>
        <w:t>Все это позволяет охарактеризовать малый и средний бизнес как особую категорию предприятий. К данной категории предприятий можно отнес</w:t>
      </w:r>
      <w:r>
        <w:rPr>
          <w:kern w:val="3"/>
          <w:sz w:val="28"/>
          <w:szCs w:val="28"/>
          <w:lang w:eastAsia="zh-CN"/>
        </w:rPr>
        <w:t xml:space="preserve">ти начинающих предпринимателей, </w:t>
      </w:r>
      <w:r w:rsidRPr="00090BB7">
        <w:rPr>
          <w:kern w:val="3"/>
          <w:sz w:val="28"/>
          <w:szCs w:val="28"/>
          <w:lang w:eastAsia="zh-CN"/>
        </w:rPr>
        <w:t>предпринимателей,</w:t>
      </w:r>
      <w:r>
        <w:rPr>
          <w:kern w:val="3"/>
          <w:sz w:val="28"/>
          <w:szCs w:val="28"/>
          <w:lang w:eastAsia="zh-CN"/>
        </w:rPr>
        <w:t xml:space="preserve"> </w:t>
      </w:r>
      <w:r w:rsidRPr="00090BB7">
        <w:rPr>
          <w:kern w:val="3"/>
          <w:sz w:val="28"/>
          <w:szCs w:val="28"/>
          <w:lang w:eastAsia="zh-CN"/>
        </w:rPr>
        <w:t>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14:paraId="11728AA0" w14:textId="77777777" w:rsidR="007F2250" w:rsidRPr="00B178F9"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090BB7">
        <w:rPr>
          <w:kern w:val="3"/>
          <w:sz w:val="28"/>
          <w:szCs w:val="28"/>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14:paraId="723CD033" w14:textId="77777777" w:rsidR="007F2250" w:rsidRPr="00A15D7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A15D70">
        <w:rPr>
          <w:kern w:val="3"/>
          <w:sz w:val="28"/>
          <w:szCs w:val="28"/>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14:paraId="220C1796" w14:textId="77777777" w:rsidR="007F2250" w:rsidRPr="00C72D0B" w:rsidRDefault="007F2250" w:rsidP="007F2250">
      <w:pPr>
        <w:widowControl w:val="0"/>
        <w:suppressAutoHyphens/>
        <w:autoSpaceDE w:val="0"/>
        <w:autoSpaceDN w:val="0"/>
        <w:adjustRightInd w:val="0"/>
        <w:ind w:firstLine="539"/>
        <w:jc w:val="both"/>
        <w:textAlignment w:val="baseline"/>
        <w:rPr>
          <w:color w:val="000000" w:themeColor="text1"/>
          <w:kern w:val="3"/>
          <w:sz w:val="28"/>
          <w:szCs w:val="28"/>
          <w:lang w:eastAsia="zh-CN"/>
        </w:rPr>
      </w:pPr>
      <w:r w:rsidRPr="00C72D0B">
        <w:rPr>
          <w:color w:val="000000" w:themeColor="text1"/>
          <w:kern w:val="3"/>
          <w:sz w:val="28"/>
          <w:szCs w:val="28"/>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14:paraId="44F18E10" w14:textId="77777777" w:rsidR="007F2250" w:rsidRPr="00A15D7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A15D70">
        <w:rPr>
          <w:kern w:val="3"/>
          <w:sz w:val="28"/>
          <w:szCs w:val="28"/>
          <w:lang w:eastAsia="zh-CN"/>
        </w:rPr>
        <w:t xml:space="preserve">Помимо розничной торговли в стационарных объектах торговое обслуживание жителей </w:t>
      </w:r>
      <w:r>
        <w:rPr>
          <w:kern w:val="3"/>
          <w:sz w:val="28"/>
          <w:szCs w:val="28"/>
          <w:lang w:eastAsia="zh-CN"/>
        </w:rPr>
        <w:t xml:space="preserve">городского округа </w:t>
      </w:r>
      <w:r w:rsidRPr="00A15D70">
        <w:rPr>
          <w:kern w:val="3"/>
          <w:sz w:val="28"/>
          <w:szCs w:val="28"/>
          <w:lang w:eastAsia="zh-CN"/>
        </w:rPr>
        <w:t>осуществляется посредством нестационарной и ярмарочной торговли.</w:t>
      </w:r>
    </w:p>
    <w:p w14:paraId="01E3DAFA" w14:textId="55DFB9EE" w:rsidR="007F2250" w:rsidRPr="00A15D7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A15D70">
        <w:rPr>
          <w:kern w:val="3"/>
          <w:sz w:val="28"/>
          <w:szCs w:val="28"/>
          <w:lang w:eastAsia="zh-CN"/>
        </w:rPr>
        <w:t xml:space="preserve">Ярмарочная торговля обеспечивает потребителей свежей продукцией местных производителей, производителей из </w:t>
      </w:r>
      <w:r w:rsidR="004374C2">
        <w:rPr>
          <w:kern w:val="3"/>
          <w:sz w:val="28"/>
          <w:szCs w:val="28"/>
          <w:lang w:eastAsia="zh-CN"/>
        </w:rPr>
        <w:t>округов</w:t>
      </w:r>
      <w:r w:rsidRPr="00A15D70">
        <w:rPr>
          <w:kern w:val="3"/>
          <w:sz w:val="28"/>
          <w:szCs w:val="28"/>
          <w:lang w:eastAsia="zh-CN"/>
        </w:rPr>
        <w:t xml:space="preserve"> Московской области, субъектов РФ.</w:t>
      </w:r>
    </w:p>
    <w:p w14:paraId="1D545029" w14:textId="77777777" w:rsidR="007F2250" w:rsidRPr="00A15D7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A15D70">
        <w:rPr>
          <w:kern w:val="3"/>
          <w:sz w:val="28"/>
          <w:szCs w:val="28"/>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14:paraId="4693F63C" w14:textId="77777777" w:rsidR="007F2250" w:rsidRPr="00A15D7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A15D70">
        <w:rPr>
          <w:kern w:val="3"/>
          <w:sz w:val="28"/>
          <w:szCs w:val="28"/>
          <w:lang w:eastAsia="zh-CN"/>
        </w:rPr>
        <w:t>Для стимулирования притока инвестиций в развитие торговли, общественного питания, бытовых услуг необходимо:</w:t>
      </w:r>
    </w:p>
    <w:p w14:paraId="355A3543" w14:textId="77777777" w:rsidR="007F2250" w:rsidRPr="00A15D7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A15D70">
        <w:rPr>
          <w:kern w:val="3"/>
          <w:sz w:val="28"/>
          <w:szCs w:val="28"/>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14:paraId="60BA2088" w14:textId="77777777" w:rsidR="007F2250" w:rsidRPr="00A15D7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A15D70">
        <w:rPr>
          <w:kern w:val="3"/>
          <w:sz w:val="28"/>
          <w:szCs w:val="28"/>
          <w:lang w:eastAsia="zh-CN"/>
        </w:rPr>
        <w:t xml:space="preserve">- создавать благоприятные условия для развития предприятий малого и </w:t>
      </w:r>
      <w:r w:rsidRPr="00A15D70">
        <w:rPr>
          <w:kern w:val="3"/>
          <w:sz w:val="28"/>
          <w:szCs w:val="28"/>
          <w:lang w:eastAsia="zh-CN"/>
        </w:rPr>
        <w:lastRenderedPageBreak/>
        <w:t>среднего бизнеса.</w:t>
      </w:r>
    </w:p>
    <w:p w14:paraId="5F7EEF66" w14:textId="77777777" w:rsidR="007F2250" w:rsidRPr="00A15D70" w:rsidRDefault="007F2250" w:rsidP="007F2250">
      <w:pPr>
        <w:widowControl w:val="0"/>
        <w:suppressAutoHyphens/>
        <w:autoSpaceDE w:val="0"/>
        <w:autoSpaceDN w:val="0"/>
        <w:adjustRightInd w:val="0"/>
        <w:ind w:firstLine="539"/>
        <w:jc w:val="both"/>
        <w:textAlignment w:val="baseline"/>
        <w:rPr>
          <w:kern w:val="3"/>
          <w:lang w:eastAsia="zh-CN"/>
        </w:rPr>
      </w:pPr>
      <w:r w:rsidRPr="00A15D70">
        <w:rPr>
          <w:kern w:val="3"/>
          <w:sz w:val="28"/>
          <w:szCs w:val="28"/>
          <w:lang w:eastAsia="zh-CN"/>
        </w:rPr>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14:paraId="23B30EC6" w14:textId="77777777" w:rsidR="007F2250" w:rsidRPr="00094CEB"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094CEB">
        <w:rPr>
          <w:kern w:val="3"/>
          <w:sz w:val="28"/>
          <w:szCs w:val="28"/>
          <w:lang w:eastAsia="zh-CN"/>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14:paraId="274A78EE" w14:textId="77777777" w:rsidR="007F2250" w:rsidRPr="00094CEB"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094CEB">
        <w:rPr>
          <w:kern w:val="3"/>
          <w:sz w:val="28"/>
          <w:szCs w:val="28"/>
          <w:lang w:eastAsia="zh-CN"/>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14:paraId="6F0E025F" w14:textId="77777777" w:rsidR="007F2250" w:rsidRPr="00094CEB"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094CEB">
        <w:rPr>
          <w:kern w:val="3"/>
          <w:sz w:val="28"/>
          <w:szCs w:val="28"/>
          <w:lang w:eastAsia="zh-CN"/>
        </w:rPr>
        <w:t>Положительный эффект конкуренции во многом зависит от тех условий, в которых она действует.</w:t>
      </w:r>
    </w:p>
    <w:p w14:paraId="077DF465" w14:textId="77777777" w:rsidR="007F2250" w:rsidRPr="00094CEB"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xml:space="preserve">Подпрограмма </w:t>
      </w:r>
      <w:r>
        <w:rPr>
          <w:kern w:val="3"/>
          <w:sz w:val="28"/>
          <w:szCs w:val="28"/>
          <w:lang w:val="en-US" w:eastAsia="zh-CN"/>
        </w:rPr>
        <w:t>II</w:t>
      </w:r>
      <w:r w:rsidRPr="00094CEB">
        <w:rPr>
          <w:kern w:val="3"/>
          <w:sz w:val="28"/>
          <w:szCs w:val="28"/>
          <w:lang w:eastAsia="zh-CN"/>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w:t>
      </w:r>
    </w:p>
    <w:p w14:paraId="0615802A" w14:textId="77777777" w:rsidR="007F2250" w:rsidRPr="00094CEB" w:rsidRDefault="007F2250" w:rsidP="007F2250">
      <w:pPr>
        <w:widowControl w:val="0"/>
        <w:suppressAutoHyphens/>
        <w:autoSpaceDE w:val="0"/>
        <w:autoSpaceDN w:val="0"/>
        <w:adjustRightInd w:val="0"/>
        <w:ind w:firstLine="708"/>
        <w:jc w:val="both"/>
        <w:textAlignment w:val="baseline"/>
        <w:rPr>
          <w:kern w:val="3"/>
          <w:sz w:val="28"/>
          <w:szCs w:val="28"/>
          <w:lang w:eastAsia="zh-CN"/>
        </w:rPr>
      </w:pPr>
      <w:r w:rsidRPr="00094CEB">
        <w:rPr>
          <w:kern w:val="3"/>
          <w:sz w:val="28"/>
          <w:szCs w:val="28"/>
          <w:lang w:eastAsia="zh-CN"/>
        </w:rPr>
        <w:t>Программно-целевой метод, применяемый для решения проблемы развития, характеризуется следующими основными положениями:</w:t>
      </w:r>
    </w:p>
    <w:p w14:paraId="01E28AF3" w14:textId="77777777" w:rsidR="007F2250" w:rsidRPr="00094CEB" w:rsidRDefault="007F2250" w:rsidP="007F2250">
      <w:pPr>
        <w:widowControl w:val="0"/>
        <w:numPr>
          <w:ilvl w:val="0"/>
          <w:numId w:val="16"/>
        </w:numPr>
        <w:suppressAutoHyphens/>
        <w:autoSpaceDE w:val="0"/>
        <w:autoSpaceDN w:val="0"/>
        <w:adjustRightInd w:val="0"/>
        <w:jc w:val="both"/>
        <w:textAlignment w:val="baseline"/>
        <w:rPr>
          <w:kern w:val="3"/>
          <w:sz w:val="28"/>
          <w:szCs w:val="28"/>
          <w:lang w:eastAsia="zh-CN"/>
        </w:rPr>
      </w:pPr>
      <w:r w:rsidRPr="00094CEB">
        <w:rPr>
          <w:kern w:val="3"/>
          <w:sz w:val="28"/>
          <w:szCs w:val="28"/>
          <w:lang w:eastAsia="zh-CN"/>
        </w:rPr>
        <w:t>развитие конкуренции является одной из актуальных зад</w:t>
      </w:r>
      <w:r>
        <w:rPr>
          <w:kern w:val="3"/>
          <w:sz w:val="28"/>
          <w:szCs w:val="28"/>
          <w:lang w:eastAsia="zh-CN"/>
        </w:rPr>
        <w:t>ач в развитии городского округа</w:t>
      </w:r>
      <w:r w:rsidRPr="00094CEB">
        <w:rPr>
          <w:kern w:val="3"/>
          <w:sz w:val="28"/>
          <w:szCs w:val="28"/>
          <w:lang w:eastAsia="zh-CN"/>
        </w:rPr>
        <w:t>;</w:t>
      </w:r>
    </w:p>
    <w:p w14:paraId="6AF94EE3" w14:textId="77777777" w:rsidR="007F2250" w:rsidRPr="00094CEB" w:rsidRDefault="007F2250" w:rsidP="007F2250">
      <w:pPr>
        <w:widowControl w:val="0"/>
        <w:numPr>
          <w:ilvl w:val="0"/>
          <w:numId w:val="16"/>
        </w:numPr>
        <w:suppressAutoHyphens/>
        <w:autoSpaceDE w:val="0"/>
        <w:autoSpaceDN w:val="0"/>
        <w:adjustRightInd w:val="0"/>
        <w:jc w:val="both"/>
        <w:textAlignment w:val="baseline"/>
        <w:rPr>
          <w:kern w:val="3"/>
          <w:sz w:val="28"/>
          <w:szCs w:val="28"/>
          <w:lang w:eastAsia="zh-CN"/>
        </w:rPr>
      </w:pPr>
      <w:r w:rsidRPr="00094CEB">
        <w:rPr>
          <w:kern w:val="3"/>
          <w:sz w:val="28"/>
          <w:szCs w:val="28"/>
          <w:lang w:eastAsia="zh-CN"/>
        </w:rPr>
        <w:t xml:space="preserve">участие в реализации </w:t>
      </w:r>
      <w:r>
        <w:rPr>
          <w:kern w:val="3"/>
          <w:sz w:val="28"/>
          <w:szCs w:val="28"/>
          <w:lang w:eastAsia="zh-CN"/>
        </w:rPr>
        <w:t>Подпрограммы I</w:t>
      </w:r>
      <w:r w:rsidRPr="00983298">
        <w:rPr>
          <w:kern w:val="3"/>
          <w:sz w:val="28"/>
          <w:szCs w:val="28"/>
          <w:lang w:eastAsia="zh-CN"/>
        </w:rPr>
        <w:t xml:space="preserve">I </w:t>
      </w:r>
      <w:r w:rsidRPr="00094CEB">
        <w:rPr>
          <w:kern w:val="3"/>
          <w:sz w:val="28"/>
          <w:szCs w:val="28"/>
          <w:lang w:eastAsia="zh-CN"/>
        </w:rPr>
        <w:t>организаций различных отраслей экономики, отечественных и иностранных инвесторов, финансовых, научных и проектных организаций;</w:t>
      </w:r>
    </w:p>
    <w:p w14:paraId="795446A9" w14:textId="365B4601" w:rsidR="007F2250" w:rsidRPr="00094CEB" w:rsidRDefault="007F2250" w:rsidP="007F2250">
      <w:pPr>
        <w:widowControl w:val="0"/>
        <w:numPr>
          <w:ilvl w:val="0"/>
          <w:numId w:val="16"/>
        </w:numPr>
        <w:suppressAutoHyphens/>
        <w:autoSpaceDE w:val="0"/>
        <w:autoSpaceDN w:val="0"/>
        <w:adjustRightInd w:val="0"/>
        <w:jc w:val="both"/>
        <w:textAlignment w:val="baseline"/>
        <w:rPr>
          <w:kern w:val="3"/>
          <w:sz w:val="28"/>
          <w:szCs w:val="28"/>
          <w:lang w:eastAsia="zh-CN"/>
        </w:rPr>
      </w:pPr>
      <w:r w:rsidRPr="00094CEB">
        <w:rPr>
          <w:kern w:val="3"/>
          <w:sz w:val="28"/>
          <w:szCs w:val="28"/>
          <w:lang w:eastAsia="zh-CN"/>
        </w:rPr>
        <w:t>необходимость информационной прозрачности действий органов власти городского округа, публикации актуальной, полной информации</w:t>
      </w:r>
      <w:r w:rsidR="00613A15">
        <w:rPr>
          <w:kern w:val="3"/>
          <w:sz w:val="28"/>
          <w:szCs w:val="28"/>
          <w:lang w:eastAsia="zh-CN"/>
        </w:rPr>
        <w:t>.</w:t>
      </w:r>
    </w:p>
    <w:p w14:paraId="3127BD67" w14:textId="77777777" w:rsidR="007F2250" w:rsidRPr="00094CEB" w:rsidRDefault="007F2250" w:rsidP="007F2250">
      <w:pPr>
        <w:widowControl w:val="0"/>
        <w:suppressAutoHyphens/>
        <w:autoSpaceDE w:val="0"/>
        <w:autoSpaceDN w:val="0"/>
        <w:adjustRightInd w:val="0"/>
        <w:jc w:val="both"/>
        <w:textAlignment w:val="baseline"/>
        <w:rPr>
          <w:kern w:val="3"/>
          <w:sz w:val="28"/>
          <w:szCs w:val="28"/>
          <w:lang w:eastAsia="zh-CN"/>
        </w:rPr>
      </w:pPr>
      <w:r>
        <w:rPr>
          <w:kern w:val="3"/>
          <w:sz w:val="28"/>
          <w:szCs w:val="28"/>
          <w:lang w:eastAsia="zh-CN"/>
        </w:rPr>
        <w:t xml:space="preserve">  Р</w:t>
      </w:r>
      <w:r w:rsidRPr="00094CEB">
        <w:rPr>
          <w:kern w:val="3"/>
          <w:sz w:val="28"/>
          <w:szCs w:val="28"/>
          <w:lang w:eastAsia="zh-CN"/>
        </w:rPr>
        <w:t xml:space="preserve">ешение поставленных в </w:t>
      </w:r>
      <w:r>
        <w:rPr>
          <w:kern w:val="3"/>
          <w:sz w:val="28"/>
          <w:szCs w:val="28"/>
          <w:lang w:eastAsia="zh-CN"/>
        </w:rPr>
        <w:t>Подпрограмме II</w:t>
      </w:r>
      <w:r w:rsidRPr="00983298">
        <w:rPr>
          <w:kern w:val="3"/>
          <w:sz w:val="28"/>
          <w:szCs w:val="28"/>
          <w:lang w:eastAsia="zh-CN"/>
        </w:rPr>
        <w:t xml:space="preserve"> </w:t>
      </w:r>
      <w:r w:rsidRPr="00094CEB">
        <w:rPr>
          <w:kern w:val="3"/>
          <w:sz w:val="28"/>
          <w:szCs w:val="28"/>
          <w:lang w:eastAsia="zh-CN"/>
        </w:rPr>
        <w:t>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w:t>
      </w:r>
      <w:r>
        <w:rPr>
          <w:kern w:val="3"/>
          <w:sz w:val="28"/>
          <w:szCs w:val="28"/>
          <w:lang w:eastAsia="zh-CN"/>
        </w:rPr>
        <w:t>кого развития городского округа.</w:t>
      </w:r>
    </w:p>
    <w:p w14:paraId="5C99E392" w14:textId="42301D85" w:rsidR="007F2250" w:rsidRPr="006169CE" w:rsidRDefault="007F2250" w:rsidP="007F2250">
      <w:pPr>
        <w:widowControl w:val="0"/>
        <w:adjustRightInd w:val="0"/>
        <w:ind w:firstLine="851"/>
        <w:jc w:val="both"/>
        <w:rPr>
          <w:sz w:val="28"/>
          <w:szCs w:val="28"/>
        </w:rPr>
      </w:pPr>
      <w:r w:rsidRPr="003640A2">
        <w:rPr>
          <w:sz w:val="28"/>
          <w:szCs w:val="28"/>
        </w:rPr>
        <w:t xml:space="preserve">Цель Подпрограммы I </w:t>
      </w:r>
      <w:r>
        <w:rPr>
          <w:sz w:val="28"/>
          <w:szCs w:val="28"/>
        </w:rPr>
        <w:t>«Инвестиции»</w:t>
      </w:r>
      <w:r w:rsidRPr="003640A2">
        <w:rPr>
          <w:sz w:val="28"/>
          <w:szCs w:val="28"/>
        </w:rPr>
        <w:t xml:space="preserve">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14:paraId="16BC3900" w14:textId="19C970D4" w:rsidR="007F2250" w:rsidRPr="00983298" w:rsidRDefault="007F2250" w:rsidP="007F2250">
      <w:pPr>
        <w:widowControl w:val="0"/>
        <w:adjustRightInd w:val="0"/>
        <w:ind w:firstLine="851"/>
        <w:jc w:val="both"/>
        <w:rPr>
          <w:sz w:val="28"/>
          <w:szCs w:val="28"/>
        </w:rPr>
      </w:pPr>
      <w:r w:rsidRPr="00983298">
        <w:rPr>
          <w:sz w:val="28"/>
          <w:szCs w:val="28"/>
        </w:rPr>
        <w:t>Цель Подпрограмм</w:t>
      </w:r>
      <w:r>
        <w:rPr>
          <w:sz w:val="28"/>
          <w:szCs w:val="28"/>
        </w:rPr>
        <w:t>ы</w:t>
      </w:r>
      <w:r w:rsidRPr="00983298">
        <w:rPr>
          <w:sz w:val="28"/>
          <w:szCs w:val="28"/>
        </w:rPr>
        <w:t xml:space="preserve"> </w:t>
      </w:r>
      <w:r w:rsidRPr="00983298">
        <w:rPr>
          <w:sz w:val="28"/>
          <w:szCs w:val="28"/>
          <w:lang w:val="en-US"/>
        </w:rPr>
        <w:t>II</w:t>
      </w:r>
      <w:r w:rsidRPr="00983298">
        <w:rPr>
          <w:sz w:val="28"/>
          <w:szCs w:val="28"/>
        </w:rPr>
        <w:t xml:space="preserve"> </w:t>
      </w:r>
      <w:r>
        <w:rPr>
          <w:sz w:val="28"/>
          <w:szCs w:val="28"/>
        </w:rPr>
        <w:t>«</w:t>
      </w:r>
      <w:r w:rsidRPr="00983298">
        <w:rPr>
          <w:sz w:val="28"/>
          <w:szCs w:val="28"/>
        </w:rPr>
        <w:t>Развитие конкуренции</w:t>
      </w:r>
      <w:r>
        <w:rPr>
          <w:sz w:val="28"/>
          <w:szCs w:val="28"/>
        </w:rPr>
        <w:t>»</w:t>
      </w:r>
      <w:r w:rsidRPr="00983298">
        <w:rPr>
          <w:sz w:val="28"/>
          <w:szCs w:val="28"/>
        </w:rPr>
        <w:t xml:space="preserve">-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14:paraId="4DE36A20" w14:textId="77777777" w:rsidR="007F2250" w:rsidRPr="00983298" w:rsidRDefault="007F2250" w:rsidP="007F2250">
      <w:pPr>
        <w:widowControl w:val="0"/>
        <w:adjustRightInd w:val="0"/>
        <w:ind w:firstLine="851"/>
        <w:jc w:val="both"/>
        <w:rPr>
          <w:sz w:val="28"/>
          <w:szCs w:val="28"/>
        </w:rPr>
      </w:pPr>
      <w:r w:rsidRPr="00983298">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14:paraId="286B1F26" w14:textId="283F32A1" w:rsidR="007F2250" w:rsidRPr="003640A2" w:rsidRDefault="007F2250" w:rsidP="007F2250">
      <w:pPr>
        <w:widowControl w:val="0"/>
        <w:adjustRightInd w:val="0"/>
        <w:ind w:firstLine="851"/>
        <w:jc w:val="both"/>
        <w:rPr>
          <w:sz w:val="28"/>
          <w:szCs w:val="28"/>
        </w:rPr>
      </w:pPr>
      <w:r w:rsidRPr="003640A2">
        <w:rPr>
          <w:sz w:val="28"/>
          <w:szCs w:val="28"/>
        </w:rPr>
        <w:t xml:space="preserve">Цель </w:t>
      </w:r>
      <w:hyperlink w:anchor="Par6016" w:history="1">
        <w:r w:rsidRPr="007F2250">
          <w:rPr>
            <w:rStyle w:val="af"/>
            <w:rFonts w:eastAsia="Calibri"/>
            <w:color w:val="000000" w:themeColor="text1"/>
            <w:sz w:val="28"/>
            <w:szCs w:val="28"/>
            <w:u w:val="none"/>
          </w:rPr>
          <w:t>Подпрограммы I</w:t>
        </w:r>
        <w:r w:rsidRPr="007F2250">
          <w:rPr>
            <w:rStyle w:val="af"/>
            <w:rFonts w:eastAsia="Calibri"/>
            <w:color w:val="000000" w:themeColor="text1"/>
            <w:sz w:val="28"/>
            <w:szCs w:val="28"/>
            <w:u w:val="none"/>
            <w:lang w:val="en-US"/>
          </w:rPr>
          <w:t>I</w:t>
        </w:r>
        <w:r w:rsidRPr="007F2250">
          <w:rPr>
            <w:rStyle w:val="af"/>
            <w:rFonts w:eastAsia="Calibri"/>
            <w:color w:val="000000" w:themeColor="text1"/>
            <w:sz w:val="28"/>
            <w:szCs w:val="28"/>
            <w:u w:val="none"/>
          </w:rPr>
          <w:t>I</w:t>
        </w:r>
      </w:hyperlink>
      <w:r w:rsidRPr="003640A2">
        <w:rPr>
          <w:sz w:val="28"/>
          <w:szCs w:val="28"/>
        </w:rPr>
        <w:t xml:space="preserve"> </w:t>
      </w:r>
      <w:r>
        <w:rPr>
          <w:sz w:val="28"/>
          <w:szCs w:val="28"/>
        </w:rPr>
        <w:t>«</w:t>
      </w:r>
      <w:r w:rsidRPr="003640A2">
        <w:rPr>
          <w:sz w:val="28"/>
          <w:szCs w:val="28"/>
        </w:rPr>
        <w:t>Развитие малого и среднего предпринимательства</w:t>
      </w:r>
      <w:r>
        <w:rPr>
          <w:sz w:val="28"/>
          <w:szCs w:val="28"/>
        </w:rPr>
        <w:t>»</w:t>
      </w:r>
      <w:r w:rsidRPr="003640A2">
        <w:rPr>
          <w:sz w:val="28"/>
          <w:szCs w:val="28"/>
        </w:rPr>
        <w:t xml:space="preserve"> - повышение конкурентоспособности малого и среднего </w:t>
      </w:r>
      <w:r w:rsidRPr="003640A2">
        <w:rPr>
          <w:sz w:val="28"/>
          <w:szCs w:val="28"/>
        </w:rPr>
        <w:lastRenderedPageBreak/>
        <w:t>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14:paraId="3096C042" w14:textId="77777777" w:rsidR="007F2250" w:rsidRPr="003640A2" w:rsidRDefault="007F2250" w:rsidP="007F2250">
      <w:pPr>
        <w:widowControl w:val="0"/>
        <w:adjustRightInd w:val="0"/>
        <w:ind w:firstLine="851"/>
        <w:jc w:val="both"/>
        <w:rPr>
          <w:sz w:val="28"/>
          <w:szCs w:val="28"/>
        </w:rPr>
      </w:pPr>
      <w:r w:rsidRPr="003640A2">
        <w:rPr>
          <w:sz w:val="28"/>
          <w:szCs w:val="28"/>
        </w:rPr>
        <w:t>Для достижения указанных целей необходимо:</w:t>
      </w:r>
    </w:p>
    <w:p w14:paraId="225A7A72" w14:textId="77777777" w:rsidR="007F2250" w:rsidRPr="003640A2" w:rsidRDefault="007F2250" w:rsidP="007F2250">
      <w:pPr>
        <w:widowControl w:val="0"/>
        <w:adjustRightInd w:val="0"/>
        <w:ind w:firstLine="851"/>
        <w:jc w:val="both"/>
        <w:rPr>
          <w:sz w:val="28"/>
          <w:szCs w:val="28"/>
        </w:rPr>
      </w:pPr>
      <w:r w:rsidRPr="003640A2">
        <w:rPr>
          <w:sz w:val="28"/>
          <w:szCs w:val="28"/>
        </w:rPr>
        <w:t>увеличи</w:t>
      </w:r>
      <w:r>
        <w:rPr>
          <w:sz w:val="28"/>
          <w:szCs w:val="28"/>
        </w:rPr>
        <w:t>ть</w:t>
      </w:r>
      <w:r w:rsidRPr="003640A2">
        <w:rPr>
          <w:sz w:val="28"/>
          <w:szCs w:val="28"/>
        </w:rPr>
        <w:t xml:space="preserve"> доли оборота малых и средних предприятий в общем обороте по полному кругу предприятий на территории городского округа.</w:t>
      </w:r>
    </w:p>
    <w:p w14:paraId="0418326C" w14:textId="09FF2180" w:rsidR="007F2250" w:rsidRPr="003640A2" w:rsidRDefault="007F2250" w:rsidP="007F2250">
      <w:pPr>
        <w:widowControl w:val="0"/>
        <w:adjustRightInd w:val="0"/>
        <w:ind w:firstLine="851"/>
        <w:jc w:val="both"/>
        <w:rPr>
          <w:sz w:val="28"/>
          <w:szCs w:val="28"/>
        </w:rPr>
      </w:pPr>
      <w:r w:rsidRPr="003640A2">
        <w:rPr>
          <w:sz w:val="28"/>
          <w:szCs w:val="28"/>
        </w:rPr>
        <w:t>созда</w:t>
      </w:r>
      <w:r>
        <w:rPr>
          <w:sz w:val="28"/>
          <w:szCs w:val="28"/>
        </w:rPr>
        <w:t>ть</w:t>
      </w:r>
      <w:r w:rsidRPr="003640A2">
        <w:rPr>
          <w:sz w:val="28"/>
          <w:szCs w:val="28"/>
        </w:rPr>
        <w:t xml:space="preserve"> услови</w:t>
      </w:r>
      <w:r>
        <w:rPr>
          <w:sz w:val="28"/>
          <w:szCs w:val="28"/>
        </w:rPr>
        <w:t>я</w:t>
      </w:r>
      <w:r w:rsidRPr="003640A2">
        <w:rPr>
          <w:sz w:val="28"/>
          <w:szCs w:val="28"/>
        </w:rPr>
        <w:t>,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sidR="00751B51">
        <w:rPr>
          <w:sz w:val="28"/>
          <w:szCs w:val="28"/>
        </w:rPr>
        <w:t>.</w:t>
      </w:r>
    </w:p>
    <w:p w14:paraId="2F5305E5" w14:textId="3AE9F716" w:rsidR="007F2250" w:rsidRPr="00384A2A" w:rsidRDefault="007F2250" w:rsidP="007F2250">
      <w:pPr>
        <w:widowControl w:val="0"/>
        <w:adjustRightInd w:val="0"/>
        <w:ind w:firstLine="851"/>
        <w:jc w:val="both"/>
        <w:rPr>
          <w:color w:val="000000" w:themeColor="text1"/>
          <w:sz w:val="28"/>
          <w:szCs w:val="28"/>
        </w:rPr>
      </w:pPr>
      <w:r w:rsidRPr="00384A2A">
        <w:rPr>
          <w:color w:val="000000" w:themeColor="text1"/>
          <w:sz w:val="28"/>
          <w:szCs w:val="28"/>
        </w:rPr>
        <w:t xml:space="preserve"> Цель Подпрограммы </w:t>
      </w:r>
      <w:r w:rsidRPr="00384A2A">
        <w:rPr>
          <w:color w:val="000000" w:themeColor="text1"/>
          <w:sz w:val="28"/>
          <w:szCs w:val="28"/>
          <w:lang w:val="en-US"/>
        </w:rPr>
        <w:t>IV</w:t>
      </w:r>
      <w:r w:rsidRPr="00384A2A">
        <w:rPr>
          <w:color w:val="000000" w:themeColor="text1"/>
          <w:sz w:val="28"/>
          <w:szCs w:val="28"/>
        </w:rPr>
        <w:t xml:space="preserve"> «Развитие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1F15DF8F" w14:textId="77777777" w:rsidR="007F2250" w:rsidRPr="00384A2A" w:rsidRDefault="007F2250" w:rsidP="007F2250">
      <w:pPr>
        <w:widowControl w:val="0"/>
        <w:adjustRightInd w:val="0"/>
        <w:ind w:firstLine="851"/>
        <w:jc w:val="both"/>
        <w:rPr>
          <w:color w:val="000000" w:themeColor="text1"/>
          <w:sz w:val="28"/>
          <w:szCs w:val="28"/>
        </w:rPr>
      </w:pPr>
      <w:r w:rsidRPr="00384A2A">
        <w:rPr>
          <w:color w:val="000000" w:themeColor="text1"/>
          <w:sz w:val="28"/>
          <w:szCs w:val="28"/>
        </w:rPr>
        <w:t>Для достижения указанной цели необходимо:</w:t>
      </w:r>
    </w:p>
    <w:p w14:paraId="252E41B9" w14:textId="77777777" w:rsidR="007F2250" w:rsidRPr="00384A2A" w:rsidRDefault="007F2250" w:rsidP="007F2250">
      <w:pPr>
        <w:widowControl w:val="0"/>
        <w:numPr>
          <w:ilvl w:val="0"/>
          <w:numId w:val="15"/>
        </w:numPr>
        <w:adjustRightInd w:val="0"/>
        <w:jc w:val="both"/>
        <w:rPr>
          <w:color w:val="000000" w:themeColor="text1"/>
          <w:sz w:val="28"/>
          <w:szCs w:val="28"/>
        </w:rPr>
      </w:pPr>
      <w:r w:rsidRPr="00384A2A">
        <w:rPr>
          <w:color w:val="000000" w:themeColor="text1"/>
          <w:sz w:val="28"/>
          <w:szCs w:val="28"/>
        </w:rPr>
        <w:t>увеличение количества площадей торговых объектов на территории городского округа;</w:t>
      </w:r>
    </w:p>
    <w:p w14:paraId="7A9C28B3" w14:textId="77777777" w:rsidR="007F2250" w:rsidRPr="00384A2A" w:rsidRDefault="007F2250" w:rsidP="007F2250">
      <w:pPr>
        <w:widowControl w:val="0"/>
        <w:numPr>
          <w:ilvl w:val="0"/>
          <w:numId w:val="15"/>
        </w:numPr>
        <w:adjustRightInd w:val="0"/>
        <w:jc w:val="both"/>
        <w:rPr>
          <w:color w:val="000000" w:themeColor="text1"/>
          <w:sz w:val="28"/>
          <w:szCs w:val="28"/>
        </w:rPr>
      </w:pPr>
      <w:r w:rsidRPr="00384A2A">
        <w:rPr>
          <w:color w:val="000000" w:themeColor="text1"/>
          <w:sz w:val="28"/>
          <w:szCs w:val="28"/>
        </w:rPr>
        <w:t>увеличение уровня обеспеченности предприятиями бытового обслуживания.</w:t>
      </w:r>
    </w:p>
    <w:p w14:paraId="53D25AB4" w14:textId="77777777" w:rsidR="007F2250" w:rsidRPr="00051F32" w:rsidRDefault="007F2250" w:rsidP="007F2250">
      <w:pPr>
        <w:widowControl w:val="0"/>
        <w:adjustRightInd w:val="0"/>
        <w:ind w:firstLine="851"/>
        <w:jc w:val="both"/>
        <w:rPr>
          <w:sz w:val="28"/>
          <w:szCs w:val="28"/>
        </w:rPr>
      </w:pPr>
    </w:p>
    <w:p w14:paraId="47EE9903" w14:textId="77777777" w:rsidR="007F2250" w:rsidRPr="007768DC" w:rsidRDefault="007F2250" w:rsidP="007F2250">
      <w:pPr>
        <w:widowControl w:val="0"/>
        <w:suppressAutoHyphens/>
        <w:autoSpaceDE w:val="0"/>
        <w:autoSpaceDN w:val="0"/>
        <w:adjustRightInd w:val="0"/>
        <w:ind w:left="360"/>
        <w:jc w:val="center"/>
        <w:textAlignment w:val="baseline"/>
        <w:rPr>
          <w:rFonts w:eastAsia="SimSun"/>
          <w:b/>
          <w:color w:val="000000"/>
          <w:kern w:val="3"/>
          <w:sz w:val="28"/>
          <w:szCs w:val="28"/>
          <w:highlight w:val="lightGray"/>
          <w:lang w:eastAsia="zh-CN"/>
        </w:rPr>
      </w:pPr>
      <w:r w:rsidRPr="00DB4469">
        <w:rPr>
          <w:rFonts w:eastAsia="SimSun"/>
          <w:b/>
          <w:color w:val="000000"/>
          <w:kern w:val="3"/>
          <w:sz w:val="28"/>
          <w:szCs w:val="28"/>
          <w:lang w:eastAsia="zh-CN"/>
        </w:rPr>
        <w:t>Перечень подпрограмм и краткое описание подпрограмм муниципальной программы</w:t>
      </w:r>
      <w:r>
        <w:rPr>
          <w:rFonts w:eastAsia="SimSun"/>
          <w:b/>
          <w:color w:val="000000"/>
          <w:kern w:val="3"/>
          <w:sz w:val="28"/>
          <w:szCs w:val="28"/>
          <w:lang w:eastAsia="zh-CN"/>
        </w:rPr>
        <w:t xml:space="preserve"> «Предпринимательство». </w:t>
      </w:r>
    </w:p>
    <w:p w14:paraId="2770D7F7" w14:textId="77777777" w:rsidR="007F2250" w:rsidRPr="00DB4469" w:rsidRDefault="007F2250" w:rsidP="007F2250">
      <w:pPr>
        <w:pStyle w:val="Standard"/>
        <w:widowControl w:val="0"/>
        <w:autoSpaceDE w:val="0"/>
        <w:ind w:firstLine="540"/>
        <w:jc w:val="both"/>
        <w:rPr>
          <w:sz w:val="28"/>
          <w:szCs w:val="28"/>
        </w:rPr>
      </w:pPr>
    </w:p>
    <w:p w14:paraId="2F19EA56" w14:textId="77777777" w:rsidR="007F2250" w:rsidRDefault="007F2250" w:rsidP="007F2250">
      <w:pPr>
        <w:pStyle w:val="Standard"/>
        <w:widowControl w:val="0"/>
        <w:autoSpaceDE w:val="0"/>
        <w:ind w:firstLine="540"/>
        <w:jc w:val="both"/>
      </w:pPr>
      <w:r w:rsidRPr="00DB4469">
        <w:rPr>
          <w:sz w:val="28"/>
          <w:szCs w:val="28"/>
        </w:rPr>
        <w:t>В состав Программы входят следующие подпрограммы:</w:t>
      </w:r>
    </w:p>
    <w:p w14:paraId="103FA349" w14:textId="7A207347" w:rsidR="007F2250" w:rsidRPr="00DB4469" w:rsidRDefault="007F2250" w:rsidP="007F2250">
      <w:pPr>
        <w:pStyle w:val="Standard"/>
        <w:widowControl w:val="0"/>
        <w:autoSpaceDE w:val="0"/>
        <w:ind w:firstLine="426"/>
        <w:jc w:val="both"/>
        <w:rPr>
          <w:sz w:val="28"/>
          <w:szCs w:val="28"/>
        </w:rPr>
      </w:pPr>
      <w:r w:rsidRPr="00DB4469">
        <w:rPr>
          <w:sz w:val="28"/>
          <w:szCs w:val="28"/>
        </w:rPr>
        <w:t xml:space="preserve">Подпрограмма I </w:t>
      </w:r>
      <w:r>
        <w:rPr>
          <w:sz w:val="28"/>
          <w:szCs w:val="28"/>
        </w:rPr>
        <w:t>«Инвестиции»</w:t>
      </w:r>
      <w:r w:rsidRPr="00A870E1">
        <w:rPr>
          <w:sz w:val="28"/>
          <w:szCs w:val="28"/>
        </w:rPr>
        <w:t xml:space="preserve"> (приложение N </w:t>
      </w:r>
      <w:r w:rsidR="0004765F">
        <w:rPr>
          <w:sz w:val="28"/>
          <w:szCs w:val="28"/>
        </w:rPr>
        <w:t>3</w:t>
      </w:r>
      <w:r w:rsidRPr="00A870E1">
        <w:rPr>
          <w:sz w:val="28"/>
          <w:szCs w:val="28"/>
        </w:rPr>
        <w:t xml:space="preserve"> к Программе).</w:t>
      </w:r>
    </w:p>
    <w:p w14:paraId="7467EA47" w14:textId="77777777" w:rsidR="007F2250" w:rsidRPr="006169CE" w:rsidRDefault="007F2250" w:rsidP="007F2250">
      <w:pPr>
        <w:pStyle w:val="Standard"/>
        <w:widowControl w:val="0"/>
        <w:autoSpaceDE w:val="0"/>
        <w:ind w:firstLine="426"/>
        <w:jc w:val="both"/>
        <w:rPr>
          <w:sz w:val="28"/>
          <w:szCs w:val="28"/>
        </w:rPr>
      </w:pPr>
      <w:r w:rsidRPr="00DB4469">
        <w:rPr>
          <w:sz w:val="28"/>
          <w:szCs w:val="28"/>
        </w:rPr>
        <w:t>Подпрограмм</w:t>
      </w:r>
      <w:r>
        <w:rPr>
          <w:sz w:val="28"/>
          <w:szCs w:val="28"/>
        </w:rPr>
        <w:t>а направлена на</w:t>
      </w:r>
      <w:r w:rsidRPr="00DB4469">
        <w:rPr>
          <w:sz w:val="28"/>
          <w:szCs w:val="28"/>
        </w:rPr>
        <w:t xml:space="preserve">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14:paraId="51939FED" w14:textId="171DCFD6" w:rsidR="007F2250" w:rsidRPr="00983298" w:rsidRDefault="007F2250" w:rsidP="007F2250">
      <w:pPr>
        <w:pStyle w:val="Standard"/>
        <w:widowControl w:val="0"/>
        <w:autoSpaceDE w:val="0"/>
        <w:ind w:firstLine="426"/>
        <w:jc w:val="both"/>
        <w:rPr>
          <w:sz w:val="28"/>
          <w:szCs w:val="28"/>
        </w:rPr>
      </w:pPr>
      <w:r w:rsidRPr="00983298">
        <w:rPr>
          <w:sz w:val="28"/>
          <w:szCs w:val="28"/>
        </w:rPr>
        <w:t xml:space="preserve">Подпрограмма </w:t>
      </w:r>
      <w:r w:rsidRPr="00983298">
        <w:rPr>
          <w:sz w:val="28"/>
          <w:szCs w:val="28"/>
          <w:lang w:val="en-US"/>
        </w:rPr>
        <w:t>II</w:t>
      </w:r>
      <w:r w:rsidRPr="00983298">
        <w:rPr>
          <w:sz w:val="28"/>
          <w:szCs w:val="28"/>
        </w:rPr>
        <w:t xml:space="preserve"> </w:t>
      </w:r>
      <w:r>
        <w:rPr>
          <w:sz w:val="28"/>
          <w:szCs w:val="28"/>
        </w:rPr>
        <w:t>«</w:t>
      </w:r>
      <w:r w:rsidRPr="00983298">
        <w:rPr>
          <w:sz w:val="28"/>
          <w:szCs w:val="28"/>
        </w:rPr>
        <w:t>Развитие конкуренции</w:t>
      </w:r>
      <w:r>
        <w:rPr>
          <w:sz w:val="28"/>
          <w:szCs w:val="28"/>
        </w:rPr>
        <w:t>»</w:t>
      </w:r>
      <w:r w:rsidRPr="00A870E1">
        <w:rPr>
          <w:sz w:val="28"/>
          <w:szCs w:val="28"/>
        </w:rPr>
        <w:t xml:space="preserve"> (приложение </w:t>
      </w:r>
      <w:r w:rsidRPr="00A870E1">
        <w:rPr>
          <w:sz w:val="28"/>
          <w:szCs w:val="28"/>
          <w:lang w:val="en-US"/>
        </w:rPr>
        <w:t>N</w:t>
      </w:r>
      <w:r w:rsidRPr="00A870E1">
        <w:rPr>
          <w:sz w:val="28"/>
          <w:szCs w:val="28"/>
        </w:rPr>
        <w:t xml:space="preserve"> </w:t>
      </w:r>
      <w:r w:rsidR="0004765F">
        <w:rPr>
          <w:sz w:val="28"/>
          <w:szCs w:val="28"/>
        </w:rPr>
        <w:t>4</w:t>
      </w:r>
      <w:r w:rsidRPr="00A870E1">
        <w:rPr>
          <w:sz w:val="28"/>
          <w:szCs w:val="28"/>
        </w:rPr>
        <w:t xml:space="preserve"> к Программе).</w:t>
      </w:r>
    </w:p>
    <w:p w14:paraId="276B23F0"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14:paraId="544E63AF"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14:paraId="5E5324F0"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14:paraId="36BCE866"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 xml:space="preserve">Формирование полного цикла реализации полномочий в сфере закупок </w:t>
      </w:r>
      <w:r w:rsidRPr="00983298">
        <w:rPr>
          <w:sz w:val="28"/>
          <w:szCs w:val="28"/>
        </w:rPr>
        <w:lastRenderedPageBreak/>
        <w:t>посредством размещения муниципальных заказов позволит:</w:t>
      </w:r>
    </w:p>
    <w:p w14:paraId="082C6966"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эффективно реализовать муниципальные программы;</w:t>
      </w:r>
    </w:p>
    <w:p w14:paraId="2AD42774"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делать эффективным расходование бюджетных средств;</w:t>
      </w:r>
    </w:p>
    <w:p w14:paraId="27FA45DD"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повысить качество и создать дополнительный стимул развития отрасли за счет повышения конкуренции;</w:t>
      </w:r>
    </w:p>
    <w:p w14:paraId="4756F604"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унифицировать процедуры размещения муниципального заказа и типовых форм документации;</w:t>
      </w:r>
    </w:p>
    <w:p w14:paraId="6E28E346"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обеспечить надлежащее выполнение поставщиками, подрядчиками, исполнителями своих обязательств, вытекающих из контрактов.</w:t>
      </w:r>
    </w:p>
    <w:p w14:paraId="31A3DCE2"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w:t>
      </w:r>
    </w:p>
    <w:p w14:paraId="765D85AB"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sidRPr="00983298">
        <w:rPr>
          <w:sz w:val="28"/>
          <w:szCs w:val="28"/>
          <w:lang w:val="en-US"/>
        </w:rPr>
        <w:t>N</w:t>
      </w:r>
      <w:r w:rsidRPr="00983298">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7CDDDA78"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w:t>
      </w:r>
      <w:r w:rsidRPr="00983298">
        <w:rPr>
          <w:sz w:val="28"/>
          <w:szCs w:val="28"/>
          <w:lang w:val="en-US"/>
        </w:rPr>
        <w:t>N</w:t>
      </w:r>
      <w:r w:rsidRPr="00983298">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6613166B"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14:paraId="054FE536"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Использование системы ЕАСУЗ направлено на достижение таких результатов, как:</w:t>
      </w:r>
    </w:p>
    <w:p w14:paraId="6518F007"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создание информационно-статистической базы для выявления и устранения системных недостатков в работе заказчиков;</w:t>
      </w:r>
    </w:p>
    <w:p w14:paraId="08BD2B37"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 xml:space="preserve">автоматизация процессов прогнозирования, планирования, формирования, </w:t>
      </w:r>
      <w:r w:rsidRPr="00983298">
        <w:rPr>
          <w:sz w:val="28"/>
          <w:szCs w:val="28"/>
        </w:rPr>
        <w:lastRenderedPageBreak/>
        <w:t>размещения, мониторинга, контроля и исполнения заказа;</w:t>
      </w:r>
    </w:p>
    <w:p w14:paraId="5C2F9B52"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83298">
        <w:rPr>
          <w:sz w:val="28"/>
          <w:szCs w:val="28"/>
          <w:lang w:val="en-US"/>
        </w:rPr>
        <w:t>www</w:t>
      </w:r>
      <w:r w:rsidRPr="00983298">
        <w:rPr>
          <w:sz w:val="28"/>
          <w:szCs w:val="28"/>
        </w:rPr>
        <w:t>.</w:t>
      </w:r>
      <w:proofErr w:type="spellStart"/>
      <w:r w:rsidRPr="00983298">
        <w:rPr>
          <w:sz w:val="28"/>
          <w:szCs w:val="28"/>
          <w:lang w:val="en-US"/>
        </w:rPr>
        <w:t>zakupki</w:t>
      </w:r>
      <w:proofErr w:type="spellEnd"/>
      <w:r w:rsidRPr="00983298">
        <w:rPr>
          <w:sz w:val="28"/>
          <w:szCs w:val="28"/>
        </w:rPr>
        <w:t>.</w:t>
      </w:r>
      <w:proofErr w:type="spellStart"/>
      <w:r w:rsidRPr="00983298">
        <w:rPr>
          <w:sz w:val="28"/>
          <w:szCs w:val="28"/>
          <w:lang w:val="en-US"/>
        </w:rPr>
        <w:t>gov</w:t>
      </w:r>
      <w:proofErr w:type="spellEnd"/>
      <w:r w:rsidRPr="00983298">
        <w:rPr>
          <w:sz w:val="28"/>
          <w:szCs w:val="28"/>
        </w:rPr>
        <w:t>.</w:t>
      </w:r>
      <w:proofErr w:type="spellStart"/>
      <w:r w:rsidRPr="00983298">
        <w:rPr>
          <w:sz w:val="28"/>
          <w:szCs w:val="28"/>
          <w:lang w:val="en-US"/>
        </w:rPr>
        <w:t>ru</w:t>
      </w:r>
      <w:proofErr w:type="spellEnd"/>
      <w:r w:rsidRPr="00983298">
        <w:rPr>
          <w:sz w:val="28"/>
          <w:szCs w:val="28"/>
        </w:rPr>
        <w:t>);</w:t>
      </w:r>
    </w:p>
    <w:p w14:paraId="2966776D"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w:t>
      </w:r>
      <w:r w:rsidRPr="00983298">
        <w:rPr>
          <w:sz w:val="28"/>
          <w:szCs w:val="28"/>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14:paraId="5B0053E2" w14:textId="77777777" w:rsidR="007F2250" w:rsidRPr="00983298" w:rsidRDefault="007F2250" w:rsidP="007F2250">
      <w:pPr>
        <w:pStyle w:val="Standard"/>
        <w:widowControl w:val="0"/>
        <w:autoSpaceDE w:val="0"/>
        <w:ind w:firstLine="426"/>
        <w:jc w:val="both"/>
        <w:rPr>
          <w:sz w:val="28"/>
          <w:szCs w:val="28"/>
        </w:rPr>
      </w:pPr>
      <w:r w:rsidRPr="00983298">
        <w:rPr>
          <w:sz w:val="28"/>
          <w:szCs w:val="28"/>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14:paraId="369EE34A" w14:textId="3B18D3C3" w:rsidR="007F2250" w:rsidRPr="00BB4DF2" w:rsidRDefault="00CE2649" w:rsidP="007F2250">
      <w:pPr>
        <w:pStyle w:val="Standard"/>
        <w:widowControl w:val="0"/>
        <w:autoSpaceDE w:val="0"/>
        <w:ind w:firstLine="426"/>
        <w:jc w:val="both"/>
        <w:rPr>
          <w:sz w:val="28"/>
          <w:szCs w:val="28"/>
        </w:rPr>
      </w:pPr>
      <w:hyperlink w:anchor="Par6016" w:history="1">
        <w:r w:rsidR="007F2250" w:rsidRPr="00BB4DF2">
          <w:rPr>
            <w:sz w:val="28"/>
            <w:szCs w:val="28"/>
          </w:rPr>
          <w:t>Подпрограмма I</w:t>
        </w:r>
        <w:r w:rsidR="007F2250">
          <w:rPr>
            <w:sz w:val="28"/>
            <w:szCs w:val="28"/>
            <w:lang w:val="en-US"/>
          </w:rPr>
          <w:t>I</w:t>
        </w:r>
        <w:r w:rsidR="007F2250" w:rsidRPr="00BB4DF2">
          <w:rPr>
            <w:sz w:val="28"/>
            <w:szCs w:val="28"/>
          </w:rPr>
          <w:t>I</w:t>
        </w:r>
      </w:hyperlink>
      <w:r w:rsidR="007F2250" w:rsidRPr="00BB4DF2">
        <w:rPr>
          <w:sz w:val="28"/>
          <w:szCs w:val="28"/>
        </w:rPr>
        <w:t xml:space="preserve"> </w:t>
      </w:r>
      <w:r w:rsidR="007F2250">
        <w:rPr>
          <w:sz w:val="28"/>
          <w:szCs w:val="28"/>
        </w:rPr>
        <w:t>«</w:t>
      </w:r>
      <w:r w:rsidR="007F2250" w:rsidRPr="00BB4DF2">
        <w:rPr>
          <w:sz w:val="28"/>
          <w:szCs w:val="28"/>
        </w:rPr>
        <w:t>Развитие малого и среднего предпринимательства</w:t>
      </w:r>
      <w:r w:rsidR="007F2250">
        <w:rPr>
          <w:sz w:val="28"/>
          <w:szCs w:val="28"/>
        </w:rPr>
        <w:t>»</w:t>
      </w:r>
      <w:r w:rsidR="007F2250" w:rsidRPr="00A870E1">
        <w:rPr>
          <w:sz w:val="28"/>
          <w:szCs w:val="28"/>
        </w:rPr>
        <w:t xml:space="preserve"> (приложение N </w:t>
      </w:r>
      <w:r w:rsidR="0004765F">
        <w:rPr>
          <w:sz w:val="28"/>
          <w:szCs w:val="28"/>
        </w:rPr>
        <w:t>5</w:t>
      </w:r>
      <w:r w:rsidR="007F2250" w:rsidRPr="00A870E1">
        <w:rPr>
          <w:sz w:val="28"/>
          <w:szCs w:val="28"/>
        </w:rPr>
        <w:t xml:space="preserve"> к Программе).</w:t>
      </w:r>
    </w:p>
    <w:p w14:paraId="08824DBA" w14:textId="77777777" w:rsidR="007F2250" w:rsidRPr="00BB4DF2" w:rsidRDefault="007F2250" w:rsidP="007F2250">
      <w:pPr>
        <w:pStyle w:val="Standard"/>
        <w:widowControl w:val="0"/>
        <w:autoSpaceDE w:val="0"/>
        <w:ind w:firstLine="426"/>
        <w:jc w:val="both"/>
        <w:rPr>
          <w:sz w:val="28"/>
          <w:szCs w:val="28"/>
        </w:rPr>
      </w:pPr>
      <w:r>
        <w:rPr>
          <w:sz w:val="28"/>
          <w:szCs w:val="28"/>
        </w:rPr>
        <w:t>Подпрограмма направлена</w:t>
      </w:r>
      <w:r w:rsidRPr="00BB4DF2">
        <w:rPr>
          <w:sz w:val="28"/>
          <w:szCs w:val="28"/>
        </w:rPr>
        <w:t xml:space="preserve"> </w:t>
      </w:r>
      <w:r>
        <w:rPr>
          <w:sz w:val="28"/>
          <w:szCs w:val="28"/>
        </w:rPr>
        <w:t>на</w:t>
      </w:r>
      <w:r w:rsidRPr="00BB4DF2">
        <w:rPr>
          <w:sz w:val="28"/>
          <w:szCs w:val="28"/>
        </w:rPr>
        <w:t xml:space="preserve"> повышение конкурентоспособности малого и среднего предпринимательства в приоритетных отраслях экономики </w:t>
      </w:r>
      <w:r>
        <w:rPr>
          <w:sz w:val="28"/>
          <w:szCs w:val="28"/>
        </w:rPr>
        <w:t>городского округа</w:t>
      </w:r>
      <w:r w:rsidRPr="00BB4DF2">
        <w:rPr>
          <w:sz w:val="28"/>
          <w:szCs w:val="28"/>
        </w:rPr>
        <w:t xml:space="preserve"> за счет создания благоприятных условий для развития предпринимательской деятельности</w:t>
      </w:r>
      <w:r>
        <w:rPr>
          <w:sz w:val="28"/>
          <w:szCs w:val="28"/>
        </w:rPr>
        <w:t>;</w:t>
      </w:r>
    </w:p>
    <w:p w14:paraId="09EC82C2" w14:textId="77777777" w:rsidR="007F2250" w:rsidRPr="00BB4DF2" w:rsidRDefault="007F2250" w:rsidP="007F2250">
      <w:pPr>
        <w:pStyle w:val="Standard"/>
        <w:widowControl w:val="0"/>
        <w:autoSpaceDE w:val="0"/>
        <w:jc w:val="both"/>
        <w:rPr>
          <w:sz w:val="28"/>
          <w:szCs w:val="28"/>
        </w:rPr>
      </w:pPr>
      <w:r>
        <w:rPr>
          <w:sz w:val="28"/>
          <w:szCs w:val="28"/>
        </w:rPr>
        <w:t>у</w:t>
      </w:r>
      <w:r w:rsidRPr="00BB4DF2">
        <w:rPr>
          <w:sz w:val="28"/>
          <w:szCs w:val="28"/>
        </w:rPr>
        <w:t xml:space="preserve">величение доли оборота малых и средних предприятий в общем обороте по полному кругу предприятий на территории </w:t>
      </w:r>
      <w:r>
        <w:rPr>
          <w:sz w:val="28"/>
          <w:szCs w:val="28"/>
        </w:rPr>
        <w:t>городского округа</w:t>
      </w:r>
      <w:r w:rsidRPr="00BB4DF2">
        <w:rPr>
          <w:sz w:val="28"/>
          <w:szCs w:val="28"/>
        </w:rPr>
        <w:t>.</w:t>
      </w:r>
    </w:p>
    <w:p w14:paraId="51610A11" w14:textId="77777777" w:rsidR="007F2250" w:rsidRPr="00617733" w:rsidRDefault="007F2250" w:rsidP="007F2250">
      <w:pPr>
        <w:pStyle w:val="Standard"/>
        <w:widowControl w:val="0"/>
        <w:autoSpaceDE w:val="0"/>
        <w:ind w:firstLine="708"/>
        <w:jc w:val="both"/>
        <w:rPr>
          <w:sz w:val="22"/>
          <w:szCs w:val="22"/>
        </w:rPr>
      </w:pPr>
      <w:r w:rsidRPr="00BB4DF2">
        <w:rPr>
          <w:sz w:val="28"/>
          <w:szCs w:val="28"/>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sidRPr="00BB4DF2">
        <w:rPr>
          <w:sz w:val="22"/>
          <w:szCs w:val="22"/>
        </w:rPr>
        <w:t>.</w:t>
      </w:r>
    </w:p>
    <w:p w14:paraId="12CC13DB" w14:textId="606E4DB9" w:rsidR="007F2250" w:rsidRPr="00384A2A" w:rsidRDefault="00CE2649" w:rsidP="007F2250">
      <w:pPr>
        <w:pStyle w:val="Standard"/>
        <w:widowControl w:val="0"/>
        <w:autoSpaceDE w:val="0"/>
        <w:ind w:firstLine="708"/>
        <w:jc w:val="both"/>
        <w:rPr>
          <w:color w:val="000000" w:themeColor="text1"/>
          <w:sz w:val="28"/>
          <w:szCs w:val="28"/>
        </w:rPr>
      </w:pPr>
      <w:hyperlink w:anchor="Par6016" w:history="1">
        <w:r w:rsidR="007F2250" w:rsidRPr="00384A2A">
          <w:rPr>
            <w:color w:val="000000" w:themeColor="text1"/>
            <w:sz w:val="28"/>
            <w:szCs w:val="28"/>
          </w:rPr>
          <w:t xml:space="preserve">Подпрограмма IV </w:t>
        </w:r>
      </w:hyperlink>
      <w:r w:rsidR="007F2250" w:rsidRPr="00384A2A">
        <w:rPr>
          <w:color w:val="000000" w:themeColor="text1"/>
          <w:sz w:val="28"/>
          <w:szCs w:val="28"/>
        </w:rPr>
        <w:t xml:space="preserve"> «Развитие потребительского рынка и услуг на территории муниципального образования Московской области» (приложение N </w:t>
      </w:r>
      <w:r w:rsidR="0004765F">
        <w:rPr>
          <w:color w:val="000000" w:themeColor="text1"/>
          <w:sz w:val="28"/>
          <w:szCs w:val="28"/>
        </w:rPr>
        <w:t>6</w:t>
      </w:r>
      <w:r w:rsidR="007F2250" w:rsidRPr="00384A2A">
        <w:rPr>
          <w:color w:val="000000" w:themeColor="text1"/>
          <w:sz w:val="28"/>
          <w:szCs w:val="28"/>
        </w:rPr>
        <w:t xml:space="preserve"> к Программе).</w:t>
      </w:r>
    </w:p>
    <w:p w14:paraId="3A227EB1" w14:textId="77777777" w:rsidR="007F2250" w:rsidRPr="00384A2A" w:rsidRDefault="007F2250" w:rsidP="007F2250">
      <w:pPr>
        <w:pStyle w:val="Standard"/>
        <w:widowControl w:val="0"/>
        <w:autoSpaceDE w:val="0"/>
        <w:ind w:firstLine="708"/>
        <w:jc w:val="both"/>
        <w:rPr>
          <w:color w:val="000000" w:themeColor="text1"/>
          <w:sz w:val="28"/>
          <w:szCs w:val="28"/>
        </w:rPr>
      </w:pPr>
      <w:r w:rsidRPr="00384A2A">
        <w:rPr>
          <w:color w:val="000000" w:themeColor="text1"/>
          <w:sz w:val="28"/>
          <w:szCs w:val="28"/>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586326BD" w14:textId="77777777" w:rsidR="007F2250" w:rsidRPr="00384A2A" w:rsidRDefault="007F2250" w:rsidP="007F2250">
      <w:pPr>
        <w:pStyle w:val="Standard"/>
        <w:widowControl w:val="0"/>
        <w:autoSpaceDE w:val="0"/>
        <w:ind w:firstLine="708"/>
        <w:jc w:val="both"/>
        <w:rPr>
          <w:color w:val="000000" w:themeColor="text1"/>
          <w:sz w:val="28"/>
          <w:szCs w:val="28"/>
        </w:rPr>
      </w:pPr>
      <w:r w:rsidRPr="00384A2A">
        <w:rPr>
          <w:color w:val="000000" w:themeColor="text1"/>
          <w:sz w:val="28"/>
          <w:szCs w:val="28"/>
        </w:rPr>
        <w:t>Для этого необходимо:</w:t>
      </w:r>
    </w:p>
    <w:p w14:paraId="6ED203B6" w14:textId="77777777" w:rsidR="007F2250" w:rsidRPr="00384A2A" w:rsidRDefault="007F2250" w:rsidP="007F2250">
      <w:pPr>
        <w:pStyle w:val="Standard"/>
        <w:widowControl w:val="0"/>
        <w:numPr>
          <w:ilvl w:val="0"/>
          <w:numId w:val="15"/>
        </w:numPr>
        <w:autoSpaceDE w:val="0"/>
        <w:jc w:val="both"/>
        <w:rPr>
          <w:color w:val="000000" w:themeColor="text1"/>
          <w:sz w:val="28"/>
          <w:szCs w:val="28"/>
        </w:rPr>
      </w:pPr>
      <w:r w:rsidRPr="00384A2A">
        <w:rPr>
          <w:color w:val="000000" w:themeColor="text1"/>
          <w:sz w:val="28"/>
          <w:szCs w:val="28"/>
        </w:rPr>
        <w:t>увеличение количества площадей торговых объектов на территории городского округа;</w:t>
      </w:r>
    </w:p>
    <w:p w14:paraId="09E56245" w14:textId="77777777" w:rsidR="007F2250" w:rsidRPr="00384A2A" w:rsidRDefault="007F2250" w:rsidP="007F2250">
      <w:pPr>
        <w:pStyle w:val="Standard"/>
        <w:widowControl w:val="0"/>
        <w:numPr>
          <w:ilvl w:val="0"/>
          <w:numId w:val="15"/>
        </w:numPr>
        <w:autoSpaceDE w:val="0"/>
        <w:jc w:val="both"/>
        <w:rPr>
          <w:color w:val="000000" w:themeColor="text1"/>
          <w:sz w:val="28"/>
          <w:szCs w:val="28"/>
        </w:rPr>
      </w:pPr>
      <w:r w:rsidRPr="00384A2A">
        <w:rPr>
          <w:color w:val="000000" w:themeColor="text1"/>
          <w:sz w:val="28"/>
          <w:szCs w:val="28"/>
        </w:rPr>
        <w:t>увеличение уровня обеспеченности предприятиями бытового обслуживания.</w:t>
      </w:r>
    </w:p>
    <w:p w14:paraId="3FF79C00" w14:textId="526DB37F" w:rsidR="007F2250" w:rsidRPr="009D290D" w:rsidRDefault="007F2250" w:rsidP="007F2250">
      <w:pPr>
        <w:pStyle w:val="Standard"/>
        <w:widowControl w:val="0"/>
        <w:autoSpaceDE w:val="0"/>
        <w:jc w:val="both"/>
        <w:rPr>
          <w:color w:val="FF0000"/>
          <w:sz w:val="28"/>
          <w:szCs w:val="28"/>
        </w:rPr>
      </w:pPr>
    </w:p>
    <w:p w14:paraId="192888EA" w14:textId="558BF1F7" w:rsidR="007F2250" w:rsidRDefault="007F2250" w:rsidP="007F2250">
      <w:pPr>
        <w:widowControl w:val="0"/>
        <w:autoSpaceDE w:val="0"/>
        <w:autoSpaceDN w:val="0"/>
        <w:adjustRightInd w:val="0"/>
        <w:ind w:hanging="76"/>
        <w:jc w:val="center"/>
        <w:rPr>
          <w:b/>
          <w:color w:val="000000"/>
        </w:rPr>
      </w:pPr>
    </w:p>
    <w:p w14:paraId="74CE80F8" w14:textId="77777777" w:rsidR="00E54C14" w:rsidRPr="001A077E" w:rsidRDefault="00E54C14" w:rsidP="007F2250">
      <w:pPr>
        <w:widowControl w:val="0"/>
        <w:autoSpaceDE w:val="0"/>
        <w:autoSpaceDN w:val="0"/>
        <w:adjustRightInd w:val="0"/>
        <w:ind w:hanging="76"/>
        <w:jc w:val="center"/>
        <w:rPr>
          <w:b/>
          <w:color w:val="000000"/>
        </w:rPr>
      </w:pPr>
    </w:p>
    <w:p w14:paraId="4319357A" w14:textId="77777777" w:rsidR="007F2250" w:rsidRPr="00094CEB" w:rsidRDefault="007F2250" w:rsidP="007F2250">
      <w:pPr>
        <w:widowControl w:val="0"/>
        <w:shd w:val="clear" w:color="auto" w:fill="FFFFFF"/>
        <w:autoSpaceDE w:val="0"/>
        <w:autoSpaceDN w:val="0"/>
        <w:adjustRightInd w:val="0"/>
        <w:jc w:val="center"/>
        <w:rPr>
          <w:b/>
          <w:color w:val="000000"/>
          <w:sz w:val="28"/>
          <w:szCs w:val="28"/>
        </w:rPr>
      </w:pPr>
      <w:r w:rsidRPr="00094CEB">
        <w:rPr>
          <w:b/>
          <w:color w:val="000000"/>
          <w:sz w:val="28"/>
          <w:szCs w:val="28"/>
        </w:rPr>
        <w:lastRenderedPageBreak/>
        <w:t>Обобщенная характеристика основных мероприятий муниципальной программы</w:t>
      </w:r>
      <w:r>
        <w:rPr>
          <w:b/>
          <w:color w:val="000000"/>
          <w:sz w:val="28"/>
          <w:szCs w:val="28"/>
        </w:rPr>
        <w:t xml:space="preserve"> «Предпринимательство»</w:t>
      </w:r>
      <w:r w:rsidRPr="00094CEB">
        <w:rPr>
          <w:b/>
          <w:color w:val="000000"/>
          <w:sz w:val="28"/>
          <w:szCs w:val="28"/>
        </w:rPr>
        <w:t xml:space="preserve">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39255333" w14:textId="77777777" w:rsidR="007F2250" w:rsidRPr="00617733" w:rsidRDefault="007F2250" w:rsidP="007F2250">
      <w:pPr>
        <w:widowControl w:val="0"/>
        <w:autoSpaceDE w:val="0"/>
        <w:autoSpaceDN w:val="0"/>
        <w:adjustRightInd w:val="0"/>
        <w:jc w:val="center"/>
        <w:rPr>
          <w:b/>
          <w:color w:val="FF0000"/>
        </w:rPr>
      </w:pPr>
    </w:p>
    <w:p w14:paraId="67F5A91C" w14:textId="77777777" w:rsidR="007F2250" w:rsidRDefault="007F2250" w:rsidP="007F2250">
      <w:pPr>
        <w:shd w:val="clear" w:color="auto" w:fill="FFFFFF"/>
        <w:autoSpaceDE w:val="0"/>
        <w:autoSpaceDN w:val="0"/>
        <w:adjustRightInd w:val="0"/>
        <w:ind w:firstLine="540"/>
        <w:jc w:val="both"/>
        <w:rPr>
          <w:color w:val="000000"/>
          <w:sz w:val="28"/>
          <w:szCs w:val="28"/>
        </w:rPr>
      </w:pPr>
      <w:r w:rsidRPr="005E6005">
        <w:rPr>
          <w:color w:val="000000"/>
          <w:sz w:val="28"/>
          <w:szCs w:val="28"/>
        </w:rPr>
        <w:t xml:space="preserve"> Формирование мероприятий, показателей реализации мероприятий в рамках муниципальной программы осуществлялось в соответствии с указ</w:t>
      </w:r>
      <w:r>
        <w:rPr>
          <w:color w:val="000000"/>
          <w:sz w:val="28"/>
          <w:szCs w:val="28"/>
        </w:rPr>
        <w:t>ами</w:t>
      </w:r>
      <w:r w:rsidRPr="005E6005">
        <w:rPr>
          <w:color w:val="000000"/>
          <w:sz w:val="28"/>
          <w:szCs w:val="28"/>
        </w:rPr>
        <w:t xml:space="preserve">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14:paraId="5665925A" w14:textId="77777777" w:rsidR="007F2250" w:rsidRDefault="007F2250" w:rsidP="007F2250">
      <w:pPr>
        <w:shd w:val="clear" w:color="auto" w:fill="FFFFFF"/>
        <w:autoSpaceDE w:val="0"/>
        <w:autoSpaceDN w:val="0"/>
        <w:adjustRightInd w:val="0"/>
        <w:ind w:firstLine="540"/>
        <w:jc w:val="both"/>
        <w:rPr>
          <w:color w:val="000000"/>
          <w:sz w:val="28"/>
          <w:szCs w:val="28"/>
        </w:rPr>
      </w:pPr>
      <w:r w:rsidRPr="0057621F">
        <w:rPr>
          <w:color w:val="000000"/>
          <w:sz w:val="28"/>
          <w:szCs w:val="28"/>
        </w:rPr>
        <w:t>Подпрограмма I направлена на развитие предприятий реального сектора экономики, индустриальн</w:t>
      </w:r>
      <w:r>
        <w:rPr>
          <w:color w:val="000000"/>
          <w:sz w:val="28"/>
          <w:szCs w:val="28"/>
        </w:rPr>
        <w:t>ого</w:t>
      </w:r>
      <w:r w:rsidRPr="0057621F">
        <w:rPr>
          <w:color w:val="000000"/>
          <w:sz w:val="28"/>
          <w:szCs w:val="28"/>
        </w:rPr>
        <w:t xml:space="preserve"> парк</w:t>
      </w:r>
      <w:r>
        <w:rPr>
          <w:color w:val="000000"/>
          <w:sz w:val="28"/>
          <w:szCs w:val="28"/>
        </w:rPr>
        <w:t>а</w:t>
      </w:r>
      <w:r w:rsidRPr="0057621F">
        <w:rPr>
          <w:color w:val="000000"/>
          <w:sz w:val="28"/>
          <w:szCs w:val="28"/>
        </w:rPr>
        <w:t xml:space="preserve">, промышленных площадок. Выполнение основных мероприятий Подпрограммы I направлено на организацию выставочной </w:t>
      </w:r>
      <w:r w:rsidRPr="008836D0">
        <w:rPr>
          <w:sz w:val="28"/>
          <w:szCs w:val="28"/>
        </w:rPr>
        <w:t xml:space="preserve">деятельности; развитие многопрофильного индустриальных парка и создание промышленных площадок на территории округа; </w:t>
      </w:r>
      <w:r w:rsidRPr="0057621F">
        <w:rPr>
          <w:color w:val="000000"/>
          <w:sz w:val="28"/>
          <w:szCs w:val="28"/>
        </w:rPr>
        <w:t xml:space="preserve">организацию работ по поддержке и развитию промышленного потенциала </w:t>
      </w:r>
      <w:r>
        <w:rPr>
          <w:color w:val="000000"/>
          <w:sz w:val="28"/>
          <w:szCs w:val="28"/>
        </w:rPr>
        <w:t>округа</w:t>
      </w:r>
      <w:r w:rsidRPr="0057621F">
        <w:rPr>
          <w:color w:val="000000"/>
          <w:sz w:val="28"/>
          <w:szCs w:val="28"/>
        </w:rPr>
        <w:t>; развитие туристской инфраструктуры.</w:t>
      </w:r>
    </w:p>
    <w:p w14:paraId="11AC7837" w14:textId="77777777" w:rsidR="007F2250" w:rsidRPr="007F2250" w:rsidRDefault="007F2250" w:rsidP="007F2250">
      <w:pPr>
        <w:shd w:val="clear" w:color="auto" w:fill="FFFFFF"/>
        <w:autoSpaceDE w:val="0"/>
        <w:autoSpaceDN w:val="0"/>
        <w:adjustRightInd w:val="0"/>
        <w:ind w:firstLine="540"/>
        <w:jc w:val="both"/>
        <w:rPr>
          <w:color w:val="000000"/>
          <w:sz w:val="28"/>
          <w:szCs w:val="28"/>
        </w:rPr>
      </w:pPr>
      <w:r w:rsidRPr="007F2250">
        <w:rPr>
          <w:color w:val="000000"/>
          <w:sz w:val="28"/>
          <w:szCs w:val="28"/>
        </w:rPr>
        <w:t>Подпрограмма I направлена на решение основных мероприятий:</w:t>
      </w:r>
    </w:p>
    <w:p w14:paraId="208C9094" w14:textId="77777777" w:rsidR="007F2250" w:rsidRPr="007F2250" w:rsidRDefault="007F2250" w:rsidP="007F2250">
      <w:pPr>
        <w:pStyle w:val="a3"/>
        <w:numPr>
          <w:ilvl w:val="0"/>
          <w:numId w:val="17"/>
        </w:numPr>
        <w:shd w:val="clear" w:color="auto" w:fill="FFFFFF"/>
        <w:suppressAutoHyphens/>
        <w:autoSpaceDE w:val="0"/>
        <w:autoSpaceDN w:val="0"/>
        <w:adjustRightInd w:val="0"/>
        <w:ind w:left="426"/>
        <w:contextualSpacing w:val="0"/>
        <w:jc w:val="both"/>
        <w:textAlignment w:val="baseline"/>
        <w:rPr>
          <w:color w:val="000000"/>
          <w:sz w:val="28"/>
          <w:szCs w:val="28"/>
        </w:rPr>
      </w:pPr>
      <w:r w:rsidRPr="007F2250">
        <w:rPr>
          <w:color w:val="000000"/>
          <w:sz w:val="28"/>
          <w:szCs w:val="28"/>
        </w:rPr>
        <w:t>Создание многофункциональных индустриальных парков, технологических парков, промышленных площадок.</w:t>
      </w:r>
    </w:p>
    <w:p w14:paraId="4B9332E4" w14:textId="77777777" w:rsidR="007F2250" w:rsidRPr="007F2250" w:rsidRDefault="007F2250" w:rsidP="007F2250">
      <w:pPr>
        <w:pStyle w:val="a3"/>
        <w:numPr>
          <w:ilvl w:val="0"/>
          <w:numId w:val="17"/>
        </w:numPr>
        <w:shd w:val="clear" w:color="auto" w:fill="FFFFFF"/>
        <w:suppressAutoHyphens/>
        <w:autoSpaceDE w:val="0"/>
        <w:autoSpaceDN w:val="0"/>
        <w:adjustRightInd w:val="0"/>
        <w:ind w:left="426"/>
        <w:contextualSpacing w:val="0"/>
        <w:jc w:val="both"/>
        <w:textAlignment w:val="baseline"/>
        <w:rPr>
          <w:color w:val="000000"/>
          <w:sz w:val="28"/>
          <w:szCs w:val="28"/>
        </w:rPr>
      </w:pPr>
      <w:r w:rsidRPr="007F2250">
        <w:rPr>
          <w:color w:val="000000"/>
          <w:sz w:val="28"/>
          <w:szCs w:val="28"/>
        </w:rPr>
        <w:t>Организация работ по поддержке и развитию промышленного потенциала.</w:t>
      </w:r>
    </w:p>
    <w:p w14:paraId="69142659" w14:textId="77777777" w:rsidR="007F2250" w:rsidRPr="007F2250" w:rsidRDefault="007F2250" w:rsidP="007F2250">
      <w:pPr>
        <w:shd w:val="clear" w:color="auto" w:fill="FFFFFF"/>
        <w:autoSpaceDE w:val="0"/>
        <w:adjustRightInd w:val="0"/>
        <w:ind w:firstLine="708"/>
        <w:jc w:val="both"/>
        <w:rPr>
          <w:color w:val="000000"/>
          <w:sz w:val="28"/>
          <w:szCs w:val="28"/>
        </w:rPr>
      </w:pPr>
      <w:r w:rsidRPr="007F2250">
        <w:rPr>
          <w:color w:val="000000"/>
          <w:sz w:val="28"/>
          <w:szCs w:val="28"/>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14:paraId="45101626" w14:textId="77777777" w:rsidR="007F2250" w:rsidRPr="007F2250" w:rsidRDefault="007F2250" w:rsidP="007F2250">
      <w:pPr>
        <w:shd w:val="clear" w:color="auto" w:fill="FFFFFF"/>
        <w:autoSpaceDE w:val="0"/>
        <w:adjustRightInd w:val="0"/>
        <w:ind w:firstLine="708"/>
        <w:jc w:val="both"/>
        <w:rPr>
          <w:rFonts w:ascii="Traditional Arabic" w:hAnsi="Traditional Arabic" w:cs="Traditional Arabic"/>
          <w:color w:val="000000"/>
          <w:sz w:val="28"/>
          <w:szCs w:val="28"/>
        </w:rPr>
      </w:pPr>
      <w:r w:rsidRPr="007F2250">
        <w:rPr>
          <w:color w:val="000000"/>
          <w:sz w:val="28"/>
          <w:szCs w:val="28"/>
        </w:rPr>
        <w:t>Подпрограмма</w:t>
      </w:r>
      <w:r w:rsidRPr="007F2250">
        <w:rPr>
          <w:rFonts w:ascii="Traditional Arabic" w:hAnsi="Traditional Arabic" w:cs="Traditional Arabic"/>
          <w:color w:val="000000"/>
          <w:sz w:val="28"/>
          <w:szCs w:val="28"/>
        </w:rPr>
        <w:t xml:space="preserve"> II </w:t>
      </w:r>
      <w:r w:rsidRPr="007F2250">
        <w:rPr>
          <w:color w:val="000000"/>
          <w:sz w:val="28"/>
          <w:szCs w:val="28"/>
        </w:rPr>
        <w:t>направлена</w:t>
      </w:r>
      <w:r w:rsidRPr="007F2250">
        <w:rPr>
          <w:rFonts w:ascii="Traditional Arabic" w:hAnsi="Traditional Arabic" w:cs="Traditional Arabic"/>
          <w:color w:val="000000"/>
          <w:sz w:val="28"/>
          <w:szCs w:val="28"/>
        </w:rPr>
        <w:t xml:space="preserve"> </w:t>
      </w:r>
      <w:r w:rsidRPr="007F2250">
        <w:rPr>
          <w:color w:val="000000"/>
          <w:sz w:val="28"/>
          <w:szCs w:val="28"/>
        </w:rPr>
        <w:t>на</w:t>
      </w:r>
      <w:r w:rsidRPr="007F2250">
        <w:rPr>
          <w:rFonts w:ascii="Traditional Arabic" w:hAnsi="Traditional Arabic" w:cs="Traditional Arabic"/>
          <w:color w:val="000000"/>
          <w:sz w:val="28"/>
          <w:szCs w:val="28"/>
        </w:rPr>
        <w:t xml:space="preserve"> </w:t>
      </w:r>
      <w:r w:rsidRPr="007F2250">
        <w:rPr>
          <w:color w:val="000000"/>
          <w:sz w:val="28"/>
          <w:szCs w:val="28"/>
        </w:rPr>
        <w:t>решение</w:t>
      </w:r>
      <w:r w:rsidRPr="007F2250">
        <w:rPr>
          <w:rFonts w:ascii="Traditional Arabic" w:hAnsi="Traditional Arabic" w:cs="Traditional Arabic"/>
          <w:color w:val="000000"/>
          <w:sz w:val="28"/>
          <w:szCs w:val="28"/>
        </w:rPr>
        <w:t xml:space="preserve"> </w:t>
      </w:r>
      <w:r w:rsidRPr="007F2250">
        <w:rPr>
          <w:color w:val="000000"/>
          <w:sz w:val="28"/>
          <w:szCs w:val="28"/>
        </w:rPr>
        <w:t>следующих</w:t>
      </w:r>
      <w:r w:rsidRPr="007F2250">
        <w:rPr>
          <w:rFonts w:ascii="Traditional Arabic" w:hAnsi="Traditional Arabic" w:cs="Traditional Arabic"/>
          <w:color w:val="000000"/>
          <w:sz w:val="28"/>
          <w:szCs w:val="28"/>
        </w:rPr>
        <w:t xml:space="preserve"> </w:t>
      </w:r>
      <w:r w:rsidRPr="007F2250">
        <w:rPr>
          <w:color w:val="000000"/>
          <w:sz w:val="28"/>
          <w:szCs w:val="28"/>
        </w:rPr>
        <w:t>основных</w:t>
      </w:r>
      <w:r w:rsidRPr="007F2250">
        <w:rPr>
          <w:rFonts w:ascii="Traditional Arabic" w:hAnsi="Traditional Arabic" w:cs="Traditional Arabic"/>
          <w:color w:val="000000"/>
          <w:sz w:val="28"/>
          <w:szCs w:val="28"/>
        </w:rPr>
        <w:t xml:space="preserve"> </w:t>
      </w:r>
      <w:r w:rsidRPr="007F2250">
        <w:rPr>
          <w:color w:val="000000"/>
          <w:sz w:val="28"/>
          <w:szCs w:val="28"/>
        </w:rPr>
        <w:t>мероприятий</w:t>
      </w:r>
      <w:r w:rsidRPr="007F2250">
        <w:rPr>
          <w:rFonts w:ascii="Traditional Arabic" w:hAnsi="Traditional Arabic" w:cs="Traditional Arabic"/>
          <w:color w:val="000000"/>
          <w:sz w:val="28"/>
          <w:szCs w:val="28"/>
        </w:rPr>
        <w:t>:</w:t>
      </w:r>
    </w:p>
    <w:p w14:paraId="152E8646" w14:textId="77777777" w:rsidR="007F2250" w:rsidRPr="007F2250" w:rsidRDefault="007F2250" w:rsidP="007F2250">
      <w:pPr>
        <w:pStyle w:val="a3"/>
        <w:numPr>
          <w:ilvl w:val="0"/>
          <w:numId w:val="18"/>
        </w:numPr>
        <w:shd w:val="clear" w:color="auto" w:fill="FFFFFF"/>
        <w:suppressAutoHyphens/>
        <w:autoSpaceDE w:val="0"/>
        <w:autoSpaceDN w:val="0"/>
        <w:adjustRightInd w:val="0"/>
        <w:ind w:left="426"/>
        <w:contextualSpacing w:val="0"/>
        <w:jc w:val="both"/>
        <w:textAlignment w:val="baseline"/>
        <w:rPr>
          <w:color w:val="000000"/>
          <w:sz w:val="28"/>
          <w:szCs w:val="28"/>
        </w:rPr>
      </w:pPr>
      <w:r w:rsidRPr="007F2250">
        <w:rPr>
          <w:color w:val="000000"/>
          <w:sz w:val="28"/>
          <w:szCs w:val="28"/>
        </w:rPr>
        <w:t>Реализация комплекса мер по развитию сферы закупок в соответствии с Федеральным законом № 44-ФЗ;</w:t>
      </w:r>
    </w:p>
    <w:p w14:paraId="34E1F66F" w14:textId="77777777" w:rsidR="007F2250" w:rsidRPr="007F2250" w:rsidRDefault="007F2250" w:rsidP="007F2250">
      <w:pPr>
        <w:pStyle w:val="a3"/>
        <w:numPr>
          <w:ilvl w:val="0"/>
          <w:numId w:val="18"/>
        </w:numPr>
        <w:shd w:val="clear" w:color="auto" w:fill="FFFFFF"/>
        <w:suppressAutoHyphens/>
        <w:autoSpaceDE w:val="0"/>
        <w:autoSpaceDN w:val="0"/>
        <w:adjustRightInd w:val="0"/>
        <w:ind w:left="426"/>
        <w:contextualSpacing w:val="0"/>
        <w:jc w:val="both"/>
        <w:textAlignment w:val="baseline"/>
        <w:rPr>
          <w:sz w:val="28"/>
          <w:szCs w:val="28"/>
        </w:rPr>
      </w:pPr>
      <w:r w:rsidRPr="007F2250">
        <w:rPr>
          <w:sz w:val="28"/>
          <w:szCs w:val="28"/>
        </w:rPr>
        <w:t>Развитие конкурентной среды в рамках Федерального закона №44-ФЗ;</w:t>
      </w:r>
    </w:p>
    <w:p w14:paraId="5BB7D358" w14:textId="77777777" w:rsidR="007F2250" w:rsidRPr="007F2250" w:rsidRDefault="007F2250" w:rsidP="007F2250">
      <w:pPr>
        <w:pStyle w:val="a3"/>
        <w:numPr>
          <w:ilvl w:val="0"/>
          <w:numId w:val="18"/>
        </w:numPr>
        <w:shd w:val="clear" w:color="auto" w:fill="FFFFFF"/>
        <w:suppressAutoHyphens/>
        <w:autoSpaceDE w:val="0"/>
        <w:autoSpaceDN w:val="0"/>
        <w:adjustRightInd w:val="0"/>
        <w:ind w:left="426"/>
        <w:contextualSpacing w:val="0"/>
        <w:jc w:val="both"/>
        <w:textAlignment w:val="baseline"/>
        <w:rPr>
          <w:color w:val="000000"/>
          <w:sz w:val="28"/>
          <w:szCs w:val="28"/>
        </w:rPr>
      </w:pPr>
      <w:r w:rsidRPr="007F2250">
        <w:rPr>
          <w:color w:val="000000"/>
          <w:sz w:val="28"/>
          <w:szCs w:val="28"/>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14:paraId="3633BAB3" w14:textId="77777777" w:rsidR="007F2250" w:rsidRPr="007F2250" w:rsidRDefault="007F2250" w:rsidP="007F2250">
      <w:pPr>
        <w:pStyle w:val="a3"/>
        <w:numPr>
          <w:ilvl w:val="0"/>
          <w:numId w:val="18"/>
        </w:numPr>
        <w:shd w:val="clear" w:color="auto" w:fill="FFFFFF"/>
        <w:suppressAutoHyphens/>
        <w:autoSpaceDE w:val="0"/>
        <w:autoSpaceDN w:val="0"/>
        <w:adjustRightInd w:val="0"/>
        <w:ind w:left="426" w:firstLine="0"/>
        <w:contextualSpacing w:val="0"/>
        <w:jc w:val="both"/>
        <w:textAlignment w:val="baseline"/>
        <w:rPr>
          <w:color w:val="000000"/>
          <w:sz w:val="28"/>
          <w:szCs w:val="28"/>
        </w:rPr>
      </w:pPr>
      <w:r w:rsidRPr="007F2250">
        <w:rPr>
          <w:color w:val="000000"/>
          <w:sz w:val="28"/>
          <w:szCs w:val="28"/>
        </w:rPr>
        <w:t>Реализация комплекса мер по содействию развитию конкуренции.</w:t>
      </w:r>
    </w:p>
    <w:p w14:paraId="798E35CC" w14:textId="77777777" w:rsidR="007F2250" w:rsidRDefault="007F2250" w:rsidP="007F2250">
      <w:pPr>
        <w:autoSpaceDE w:val="0"/>
        <w:autoSpaceDN w:val="0"/>
        <w:adjustRightInd w:val="0"/>
        <w:ind w:firstLine="540"/>
        <w:jc w:val="both"/>
        <w:rPr>
          <w:sz w:val="28"/>
          <w:szCs w:val="28"/>
        </w:rPr>
      </w:pPr>
      <w:r>
        <w:rPr>
          <w:sz w:val="28"/>
          <w:szCs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14:paraId="5FB2CBF8" w14:textId="77777777" w:rsidR="007F2250" w:rsidRPr="007F2250" w:rsidRDefault="007F2250" w:rsidP="007F2250">
      <w:pPr>
        <w:pStyle w:val="a3"/>
        <w:numPr>
          <w:ilvl w:val="0"/>
          <w:numId w:val="19"/>
        </w:numPr>
        <w:shd w:val="clear" w:color="auto" w:fill="FFFFFF"/>
        <w:suppressAutoHyphens/>
        <w:autoSpaceDE w:val="0"/>
        <w:autoSpaceDN w:val="0"/>
        <w:adjustRightInd w:val="0"/>
        <w:ind w:left="426"/>
        <w:contextualSpacing w:val="0"/>
        <w:jc w:val="both"/>
        <w:textAlignment w:val="baseline"/>
        <w:rPr>
          <w:sz w:val="28"/>
          <w:szCs w:val="28"/>
        </w:rPr>
      </w:pPr>
      <w:r w:rsidRPr="007F2250">
        <w:rPr>
          <w:sz w:val="28"/>
          <w:szCs w:val="28"/>
        </w:rPr>
        <w:t>Реализация механизмов муниципальной поддержки субъектов малого и среднего предпринимательства;</w:t>
      </w:r>
    </w:p>
    <w:p w14:paraId="6947C27B" w14:textId="77777777" w:rsidR="007F2250" w:rsidRPr="007F2250" w:rsidRDefault="007F2250" w:rsidP="007F2250">
      <w:pPr>
        <w:pStyle w:val="a3"/>
        <w:numPr>
          <w:ilvl w:val="0"/>
          <w:numId w:val="19"/>
        </w:numPr>
        <w:shd w:val="clear" w:color="auto" w:fill="FFFFFF"/>
        <w:suppressAutoHyphens/>
        <w:autoSpaceDE w:val="0"/>
        <w:autoSpaceDN w:val="0"/>
        <w:adjustRightInd w:val="0"/>
        <w:ind w:left="426"/>
        <w:contextualSpacing w:val="0"/>
        <w:jc w:val="both"/>
        <w:textAlignment w:val="baseline"/>
        <w:rPr>
          <w:sz w:val="28"/>
          <w:szCs w:val="28"/>
        </w:rPr>
      </w:pPr>
      <w:r w:rsidRPr="007F2250">
        <w:rPr>
          <w:sz w:val="28"/>
          <w:szCs w:val="28"/>
        </w:rPr>
        <w:t>Популяризация предпринимательства.</w:t>
      </w:r>
    </w:p>
    <w:p w14:paraId="00FCDD47" w14:textId="77777777" w:rsidR="007F2250" w:rsidRPr="00384A2A" w:rsidRDefault="007F2250" w:rsidP="007F2250">
      <w:pPr>
        <w:shd w:val="clear" w:color="auto" w:fill="FFFFFF"/>
        <w:autoSpaceDE w:val="0"/>
        <w:autoSpaceDN w:val="0"/>
        <w:adjustRightInd w:val="0"/>
        <w:ind w:firstLine="540"/>
        <w:jc w:val="both"/>
        <w:rPr>
          <w:color w:val="000000" w:themeColor="text1"/>
          <w:sz w:val="28"/>
          <w:szCs w:val="28"/>
        </w:rPr>
      </w:pPr>
      <w:r w:rsidRPr="00384A2A">
        <w:rPr>
          <w:color w:val="000000" w:themeColor="text1"/>
          <w:sz w:val="28"/>
          <w:szCs w:val="28"/>
        </w:rPr>
        <w:t>Подпрограмма IV направлена на решение следующих основных мероприятий:</w:t>
      </w:r>
    </w:p>
    <w:p w14:paraId="7FC1922E" w14:textId="77777777" w:rsidR="007F2250" w:rsidRPr="00384A2A" w:rsidRDefault="007F2250" w:rsidP="007F2250">
      <w:pPr>
        <w:pStyle w:val="a3"/>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384A2A">
        <w:rPr>
          <w:color w:val="000000" w:themeColor="text1"/>
          <w:sz w:val="28"/>
          <w:szCs w:val="28"/>
        </w:rPr>
        <w:lastRenderedPageBreak/>
        <w:t>Развитие потребительского рынка и услуг на территории муниципального образования Московской области;</w:t>
      </w:r>
    </w:p>
    <w:p w14:paraId="4011E10E" w14:textId="77777777" w:rsidR="007F2250" w:rsidRPr="00384A2A" w:rsidRDefault="007F2250" w:rsidP="007F2250">
      <w:pPr>
        <w:pStyle w:val="a3"/>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384A2A">
        <w:rPr>
          <w:color w:val="000000" w:themeColor="text1"/>
          <w:sz w:val="28"/>
          <w:szCs w:val="28"/>
        </w:rPr>
        <w:t>Развитие сферы общественного питания на территории муниципального образования Московской области;</w:t>
      </w:r>
    </w:p>
    <w:p w14:paraId="08F39C26" w14:textId="77777777" w:rsidR="007F2250" w:rsidRPr="00384A2A" w:rsidRDefault="007F2250" w:rsidP="007F2250">
      <w:pPr>
        <w:pStyle w:val="a3"/>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384A2A">
        <w:rPr>
          <w:color w:val="000000" w:themeColor="text1"/>
          <w:sz w:val="28"/>
          <w:szCs w:val="28"/>
        </w:rPr>
        <w:t>Развитие сферы бытовых услуг на территории муниципального образования Московской области;</w:t>
      </w:r>
    </w:p>
    <w:p w14:paraId="04BA0AEA" w14:textId="7610A708" w:rsidR="007F2250" w:rsidRDefault="007F2250" w:rsidP="007F2250">
      <w:pPr>
        <w:pStyle w:val="a3"/>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384A2A">
        <w:rPr>
          <w:color w:val="000000" w:themeColor="text1"/>
          <w:sz w:val="28"/>
          <w:szCs w:val="28"/>
        </w:rPr>
        <w:t>Участие в организации региональной системы защиты прав потребителей</w:t>
      </w:r>
      <w:r w:rsidR="00384A2A">
        <w:rPr>
          <w:color w:val="000000" w:themeColor="text1"/>
          <w:sz w:val="28"/>
          <w:szCs w:val="28"/>
        </w:rPr>
        <w:t>;</w:t>
      </w:r>
    </w:p>
    <w:p w14:paraId="1D31BFCB" w14:textId="67BE7E9F" w:rsidR="00384A2A" w:rsidRPr="00384A2A" w:rsidRDefault="00384A2A" w:rsidP="006854A4">
      <w:pPr>
        <w:pStyle w:val="a3"/>
        <w:numPr>
          <w:ilvl w:val="0"/>
          <w:numId w:val="20"/>
        </w:numPr>
        <w:autoSpaceDE w:val="0"/>
        <w:autoSpaceDN w:val="0"/>
        <w:adjustRightInd w:val="0"/>
        <w:ind w:left="426"/>
        <w:jc w:val="both"/>
        <w:rPr>
          <w:bCs/>
          <w:strike/>
          <w:sz w:val="28"/>
          <w:szCs w:val="28"/>
        </w:rPr>
      </w:pPr>
      <w:r w:rsidRPr="00384A2A">
        <w:rPr>
          <w:color w:val="000000" w:themeColor="text1"/>
          <w:sz w:val="28"/>
          <w:szCs w:val="28"/>
        </w:rPr>
        <w:t>Реализация губернаторской программы «100 бань Подмосковья» на территории муниципального образования Московской области</w:t>
      </w:r>
      <w:r>
        <w:rPr>
          <w:color w:val="000000" w:themeColor="text1"/>
          <w:sz w:val="28"/>
          <w:szCs w:val="28"/>
        </w:rPr>
        <w:t>.</w:t>
      </w:r>
      <w:r w:rsidRPr="00384A2A">
        <w:rPr>
          <w:color w:val="000000" w:themeColor="text1"/>
          <w:sz w:val="28"/>
          <w:szCs w:val="28"/>
        </w:rPr>
        <w:t xml:space="preserve"> </w:t>
      </w:r>
    </w:p>
    <w:p w14:paraId="386E9DDF" w14:textId="77777777" w:rsidR="00384A2A" w:rsidRDefault="00384A2A" w:rsidP="00384A2A">
      <w:pPr>
        <w:shd w:val="clear" w:color="auto" w:fill="FFFFFF"/>
        <w:autoSpaceDE w:val="0"/>
        <w:autoSpaceDN w:val="0"/>
        <w:adjustRightInd w:val="0"/>
        <w:ind w:left="66"/>
        <w:jc w:val="both"/>
        <w:rPr>
          <w:bCs/>
          <w:sz w:val="28"/>
          <w:szCs w:val="28"/>
        </w:rPr>
      </w:pPr>
    </w:p>
    <w:p w14:paraId="704173D1" w14:textId="6EB1DCC0" w:rsidR="007F2250" w:rsidRPr="00384A2A" w:rsidRDefault="007F2250" w:rsidP="00384A2A">
      <w:pPr>
        <w:shd w:val="clear" w:color="auto" w:fill="FFFFFF"/>
        <w:autoSpaceDE w:val="0"/>
        <w:autoSpaceDN w:val="0"/>
        <w:adjustRightInd w:val="0"/>
        <w:ind w:left="66" w:firstLine="360"/>
        <w:jc w:val="both"/>
        <w:rPr>
          <w:bCs/>
          <w:strike/>
          <w:sz w:val="28"/>
          <w:szCs w:val="28"/>
        </w:rPr>
      </w:pPr>
      <w:r w:rsidRPr="00384A2A">
        <w:rPr>
          <w:bCs/>
          <w:sz w:val="28"/>
          <w:szCs w:val="28"/>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t>.</w:t>
      </w:r>
    </w:p>
    <w:p w14:paraId="1A051DB4" w14:textId="77777777" w:rsidR="007F2250" w:rsidRPr="004F2706" w:rsidRDefault="007F2250" w:rsidP="007F2250">
      <w:pPr>
        <w:shd w:val="clear" w:color="auto" w:fill="FFFFFF"/>
        <w:autoSpaceDE w:val="0"/>
        <w:autoSpaceDN w:val="0"/>
        <w:adjustRightInd w:val="0"/>
        <w:ind w:firstLine="708"/>
        <w:jc w:val="both"/>
        <w:rPr>
          <w:sz w:val="28"/>
          <w:szCs w:val="28"/>
        </w:rPr>
      </w:pPr>
    </w:p>
    <w:p w14:paraId="515130C5" w14:textId="04044735" w:rsidR="007F2250" w:rsidRDefault="007F2250" w:rsidP="007F2250">
      <w:pPr>
        <w:widowControl w:val="0"/>
        <w:autoSpaceDE w:val="0"/>
        <w:autoSpaceDN w:val="0"/>
        <w:adjustRightInd w:val="0"/>
        <w:jc w:val="center"/>
        <w:rPr>
          <w:b/>
          <w:sz w:val="28"/>
          <w:szCs w:val="28"/>
        </w:rPr>
      </w:pPr>
      <w:r>
        <w:rPr>
          <w:b/>
          <w:sz w:val="28"/>
          <w:szCs w:val="28"/>
        </w:rPr>
        <w:t xml:space="preserve">Планируемые результаты </w:t>
      </w:r>
      <w:r w:rsidRPr="00972247">
        <w:rPr>
          <w:b/>
          <w:sz w:val="28"/>
          <w:szCs w:val="28"/>
        </w:rPr>
        <w:t xml:space="preserve">реализации муниципальной программы </w:t>
      </w:r>
    </w:p>
    <w:p w14:paraId="32C8E01E" w14:textId="77777777" w:rsidR="007F2250" w:rsidRPr="00972247" w:rsidRDefault="007F2250" w:rsidP="007F2250">
      <w:pPr>
        <w:widowControl w:val="0"/>
        <w:autoSpaceDE w:val="0"/>
        <w:autoSpaceDN w:val="0"/>
        <w:adjustRightInd w:val="0"/>
        <w:jc w:val="center"/>
        <w:rPr>
          <w:b/>
          <w:sz w:val="28"/>
          <w:szCs w:val="28"/>
        </w:rPr>
      </w:pPr>
    </w:p>
    <w:p w14:paraId="5F4A9D9D" w14:textId="77777777" w:rsidR="007F2250" w:rsidRDefault="007F2250" w:rsidP="007F2250">
      <w:pPr>
        <w:widowControl w:val="0"/>
        <w:autoSpaceDE w:val="0"/>
        <w:autoSpaceDN w:val="0"/>
        <w:adjustRightInd w:val="0"/>
        <w:ind w:firstLine="708"/>
        <w:jc w:val="both"/>
        <w:rPr>
          <w:sz w:val="28"/>
          <w:szCs w:val="28"/>
        </w:rPr>
      </w:pPr>
      <w:r w:rsidRPr="00972247">
        <w:rPr>
          <w:sz w:val="28"/>
          <w:szCs w:val="28"/>
        </w:rPr>
        <w:t>Планируемые результаты реализации муниципальной программы с указанием показателей реализации мероприятий подпрограмм, х</w:t>
      </w:r>
      <w:r>
        <w:rPr>
          <w:sz w:val="28"/>
          <w:szCs w:val="28"/>
        </w:rPr>
        <w:t xml:space="preserve">арактеризующих достижение целей, </w:t>
      </w:r>
      <w:r w:rsidRPr="00CC1F37">
        <w:rPr>
          <w:sz w:val="28"/>
          <w:szCs w:val="28"/>
        </w:rPr>
        <w:t>указаны в приложении №1 к Программе</w:t>
      </w:r>
      <w:r w:rsidRPr="00972247">
        <w:rPr>
          <w:sz w:val="28"/>
          <w:szCs w:val="28"/>
        </w:rPr>
        <w:t>.</w:t>
      </w:r>
    </w:p>
    <w:p w14:paraId="4C8D6B26" w14:textId="77777777" w:rsidR="007F2250" w:rsidRDefault="007F2250" w:rsidP="007F2250">
      <w:pPr>
        <w:widowControl w:val="0"/>
        <w:autoSpaceDE w:val="0"/>
        <w:autoSpaceDN w:val="0"/>
        <w:adjustRightInd w:val="0"/>
        <w:ind w:firstLine="708"/>
        <w:jc w:val="both"/>
        <w:rPr>
          <w:sz w:val="28"/>
          <w:szCs w:val="28"/>
        </w:rPr>
      </w:pPr>
    </w:p>
    <w:p w14:paraId="685465D9" w14:textId="77777777" w:rsidR="007F2250" w:rsidRDefault="007F2250" w:rsidP="007F2250">
      <w:pPr>
        <w:widowControl w:val="0"/>
        <w:autoSpaceDE w:val="0"/>
        <w:autoSpaceDN w:val="0"/>
        <w:adjustRightInd w:val="0"/>
        <w:ind w:firstLine="708"/>
        <w:jc w:val="both"/>
        <w:rPr>
          <w:sz w:val="28"/>
          <w:szCs w:val="28"/>
        </w:rPr>
      </w:pPr>
    </w:p>
    <w:p w14:paraId="08D415E5" w14:textId="77777777" w:rsidR="007F2250" w:rsidRPr="00B23152" w:rsidRDefault="007F2250" w:rsidP="007F2250">
      <w:pPr>
        <w:jc w:val="center"/>
        <w:rPr>
          <w:b/>
          <w:sz w:val="28"/>
          <w:szCs w:val="28"/>
        </w:rPr>
      </w:pPr>
      <w:r w:rsidRPr="00B23152">
        <w:rPr>
          <w:b/>
          <w:sz w:val="28"/>
          <w:szCs w:val="28"/>
        </w:rPr>
        <w:t>Методика расчета значений показателей реализации муниципальной программы (подпрограмм)</w:t>
      </w:r>
    </w:p>
    <w:p w14:paraId="4B58A06C" w14:textId="77777777" w:rsidR="007F2250" w:rsidRPr="00B23152" w:rsidRDefault="007F2250" w:rsidP="007F2250">
      <w:pPr>
        <w:widowControl w:val="0"/>
        <w:autoSpaceDE w:val="0"/>
        <w:autoSpaceDN w:val="0"/>
        <w:adjustRightInd w:val="0"/>
        <w:jc w:val="center"/>
        <w:rPr>
          <w:b/>
          <w:sz w:val="28"/>
          <w:szCs w:val="28"/>
        </w:rPr>
      </w:pPr>
    </w:p>
    <w:p w14:paraId="220F2BD9" w14:textId="472031EB" w:rsidR="007F2250" w:rsidRDefault="007F2250" w:rsidP="007F2250">
      <w:pPr>
        <w:widowControl w:val="0"/>
        <w:autoSpaceDE w:val="0"/>
        <w:autoSpaceDN w:val="0"/>
        <w:adjustRightInd w:val="0"/>
        <w:jc w:val="both"/>
        <w:rPr>
          <w:sz w:val="28"/>
          <w:szCs w:val="28"/>
        </w:rPr>
      </w:pPr>
      <w:r w:rsidRPr="00B23152">
        <w:rPr>
          <w:b/>
          <w:sz w:val="28"/>
          <w:szCs w:val="28"/>
        </w:rPr>
        <w:t xml:space="preserve">   </w:t>
      </w:r>
      <w:r w:rsidRPr="00B23152">
        <w:rPr>
          <w:sz w:val="28"/>
          <w:szCs w:val="28"/>
        </w:rPr>
        <w:t xml:space="preserve">Методика расчета значений показателей реализации муниципальной программы приведена в приложении № 2 к </w:t>
      </w:r>
      <w:r w:rsidR="00613A15">
        <w:rPr>
          <w:sz w:val="28"/>
          <w:szCs w:val="28"/>
        </w:rPr>
        <w:t>П</w:t>
      </w:r>
      <w:r w:rsidRPr="00B23152">
        <w:rPr>
          <w:sz w:val="28"/>
          <w:szCs w:val="28"/>
        </w:rPr>
        <w:t>рограмме.</w:t>
      </w:r>
    </w:p>
    <w:p w14:paraId="3B11EACA" w14:textId="77777777" w:rsidR="007F2250" w:rsidRDefault="007F2250" w:rsidP="007F2250">
      <w:pPr>
        <w:widowControl w:val="0"/>
        <w:autoSpaceDE w:val="0"/>
        <w:autoSpaceDN w:val="0"/>
        <w:adjustRightInd w:val="0"/>
        <w:ind w:firstLine="708"/>
        <w:jc w:val="both"/>
        <w:rPr>
          <w:sz w:val="28"/>
          <w:szCs w:val="28"/>
        </w:rPr>
      </w:pPr>
    </w:p>
    <w:p w14:paraId="396921BF" w14:textId="77777777" w:rsidR="007F2250" w:rsidRDefault="007F2250" w:rsidP="007F2250">
      <w:pPr>
        <w:widowControl w:val="0"/>
        <w:autoSpaceDE w:val="0"/>
        <w:autoSpaceDN w:val="0"/>
        <w:adjustRightInd w:val="0"/>
        <w:ind w:firstLine="708"/>
        <w:jc w:val="both"/>
        <w:rPr>
          <w:sz w:val="28"/>
          <w:szCs w:val="28"/>
        </w:rPr>
      </w:pPr>
    </w:p>
    <w:p w14:paraId="1140787A" w14:textId="77777777" w:rsidR="007F2250" w:rsidRPr="008B2E9E" w:rsidRDefault="007F2250" w:rsidP="007F2250">
      <w:pPr>
        <w:widowControl w:val="0"/>
        <w:autoSpaceDE w:val="0"/>
        <w:autoSpaceDN w:val="0"/>
        <w:adjustRightInd w:val="0"/>
        <w:jc w:val="center"/>
        <w:rPr>
          <w:b/>
          <w:color w:val="000000"/>
          <w:sz w:val="28"/>
          <w:szCs w:val="28"/>
        </w:rPr>
      </w:pPr>
      <w:r w:rsidRPr="008B2E9E">
        <w:rPr>
          <w:b/>
          <w:color w:val="000000"/>
          <w:sz w:val="28"/>
          <w:szCs w:val="28"/>
        </w:rPr>
        <w:t>Порядок взаимодействия ответственного за выполнение мероприятия подпрограммы с муниципальным заказчиком муниципальной программы</w:t>
      </w:r>
      <w:r w:rsidRPr="00846547">
        <w:rPr>
          <w:b/>
          <w:color w:val="000000"/>
          <w:sz w:val="28"/>
          <w:szCs w:val="28"/>
        </w:rPr>
        <w:t xml:space="preserve"> </w:t>
      </w:r>
      <w:r>
        <w:rPr>
          <w:b/>
          <w:color w:val="000000"/>
          <w:sz w:val="28"/>
          <w:szCs w:val="28"/>
        </w:rPr>
        <w:t>«Предпринимательство»</w:t>
      </w:r>
      <w:r w:rsidRPr="008B2E9E">
        <w:rPr>
          <w:b/>
          <w:color w:val="000000"/>
          <w:sz w:val="28"/>
          <w:szCs w:val="28"/>
        </w:rPr>
        <w:t xml:space="preserve"> (подпрограммы)</w:t>
      </w:r>
    </w:p>
    <w:p w14:paraId="715A9CDC" w14:textId="77777777" w:rsidR="007F2250" w:rsidRPr="008B2E9E" w:rsidRDefault="007F2250" w:rsidP="007F2250">
      <w:pPr>
        <w:widowControl w:val="0"/>
        <w:autoSpaceDE w:val="0"/>
        <w:autoSpaceDN w:val="0"/>
        <w:adjustRightInd w:val="0"/>
        <w:jc w:val="center"/>
        <w:rPr>
          <w:b/>
          <w:color w:val="000000"/>
          <w:sz w:val="28"/>
          <w:szCs w:val="28"/>
        </w:rPr>
      </w:pPr>
    </w:p>
    <w:p w14:paraId="3C409B22" w14:textId="3C62EAD4" w:rsidR="007F2250" w:rsidRPr="006854A4" w:rsidRDefault="007F2250" w:rsidP="007F2250">
      <w:pPr>
        <w:widowControl w:val="0"/>
        <w:autoSpaceDE w:val="0"/>
        <w:autoSpaceDN w:val="0"/>
        <w:adjustRightInd w:val="0"/>
        <w:ind w:firstLine="708"/>
        <w:jc w:val="both"/>
        <w:rPr>
          <w:color w:val="FF0000"/>
          <w:sz w:val="28"/>
          <w:szCs w:val="28"/>
        </w:rPr>
      </w:pPr>
      <w:r w:rsidRPr="00637452">
        <w:rPr>
          <w:sz w:val="28"/>
          <w:szCs w:val="28"/>
        </w:rPr>
        <w:t xml:space="preserve">Управление реализацией муниципальной программы осуществляется в соответствии с Порядком разработки и реализации муниципальных программ </w:t>
      </w:r>
      <w:r>
        <w:rPr>
          <w:sz w:val="28"/>
          <w:szCs w:val="28"/>
        </w:rPr>
        <w:t xml:space="preserve">городского округа </w:t>
      </w:r>
      <w:r w:rsidRPr="00637452">
        <w:rPr>
          <w:sz w:val="28"/>
          <w:szCs w:val="28"/>
        </w:rPr>
        <w:t>Зарайск</w:t>
      </w:r>
      <w:r>
        <w:rPr>
          <w:sz w:val="28"/>
          <w:szCs w:val="28"/>
        </w:rPr>
        <w:t xml:space="preserve"> Московской области</w:t>
      </w:r>
      <w:r w:rsidRPr="00637452">
        <w:rPr>
          <w:sz w:val="28"/>
          <w:szCs w:val="28"/>
        </w:rPr>
        <w:t>,</w:t>
      </w:r>
      <w:r w:rsidR="00E54C14">
        <w:rPr>
          <w:sz w:val="28"/>
          <w:szCs w:val="28"/>
        </w:rPr>
        <w:t xml:space="preserve"> </w:t>
      </w:r>
      <w:r w:rsidRPr="00637452">
        <w:rPr>
          <w:sz w:val="28"/>
          <w:szCs w:val="28"/>
        </w:rPr>
        <w:t xml:space="preserve">утвержденного постановлением </w:t>
      </w:r>
      <w:r w:rsidR="006854A4" w:rsidRPr="00E06EE8">
        <w:rPr>
          <w:sz w:val="28"/>
          <w:szCs w:val="28"/>
        </w:rPr>
        <w:t>г</w:t>
      </w:r>
      <w:r w:rsidRPr="00E06EE8">
        <w:rPr>
          <w:sz w:val="28"/>
          <w:szCs w:val="28"/>
        </w:rPr>
        <w:t xml:space="preserve">лавы городского округа Зарайск от </w:t>
      </w:r>
      <w:r w:rsidR="00E06EE8" w:rsidRPr="00E06EE8">
        <w:rPr>
          <w:sz w:val="28"/>
          <w:szCs w:val="28"/>
        </w:rPr>
        <w:t>17.08.202</w:t>
      </w:r>
      <w:r w:rsidR="005C5C5C">
        <w:rPr>
          <w:sz w:val="28"/>
          <w:szCs w:val="28"/>
        </w:rPr>
        <w:t>1</w:t>
      </w:r>
      <w:r w:rsidRPr="00E06EE8">
        <w:rPr>
          <w:sz w:val="28"/>
          <w:szCs w:val="28"/>
        </w:rPr>
        <w:t xml:space="preserve"> №</w:t>
      </w:r>
      <w:r w:rsidR="00E06EE8" w:rsidRPr="00E06EE8">
        <w:rPr>
          <w:sz w:val="28"/>
          <w:szCs w:val="28"/>
        </w:rPr>
        <w:t>1290/8</w:t>
      </w:r>
      <w:r w:rsidRPr="00E06EE8">
        <w:rPr>
          <w:sz w:val="28"/>
          <w:szCs w:val="28"/>
        </w:rPr>
        <w:t xml:space="preserve"> «Об утверждении Порядка разработки и реализации муниципальных программ городского округа Зарайск».</w:t>
      </w:r>
    </w:p>
    <w:p w14:paraId="158C40E5" w14:textId="77777777" w:rsidR="007F2250" w:rsidRPr="00637452" w:rsidRDefault="007F2250" w:rsidP="007F2250">
      <w:pPr>
        <w:widowControl w:val="0"/>
        <w:autoSpaceDE w:val="0"/>
        <w:autoSpaceDN w:val="0"/>
        <w:adjustRightInd w:val="0"/>
        <w:ind w:firstLine="708"/>
        <w:jc w:val="both"/>
        <w:rPr>
          <w:sz w:val="28"/>
          <w:szCs w:val="28"/>
        </w:rPr>
      </w:pPr>
      <w:r w:rsidRPr="00637452">
        <w:rPr>
          <w:sz w:val="28"/>
          <w:szCs w:val="28"/>
        </w:rPr>
        <w:t xml:space="preserve">       </w:t>
      </w:r>
    </w:p>
    <w:p w14:paraId="40A246FD" w14:textId="77777777" w:rsidR="007F2250" w:rsidRPr="00671AA3" w:rsidRDefault="007F2250" w:rsidP="007F2250">
      <w:pPr>
        <w:widowControl w:val="0"/>
        <w:autoSpaceDE w:val="0"/>
        <w:autoSpaceDN w:val="0"/>
        <w:adjustRightInd w:val="0"/>
        <w:ind w:firstLine="708"/>
        <w:jc w:val="both"/>
        <w:rPr>
          <w:b/>
          <w:color w:val="FF0000"/>
        </w:rPr>
      </w:pPr>
      <w:r>
        <w:t xml:space="preserve"> </w:t>
      </w:r>
    </w:p>
    <w:p w14:paraId="2C8A41C9" w14:textId="77777777" w:rsidR="007F2250" w:rsidRPr="008B2E9E" w:rsidRDefault="007F2250" w:rsidP="007F2250">
      <w:pPr>
        <w:widowControl w:val="0"/>
        <w:autoSpaceDE w:val="0"/>
        <w:autoSpaceDN w:val="0"/>
        <w:adjustRightInd w:val="0"/>
        <w:jc w:val="center"/>
        <w:rPr>
          <w:b/>
          <w:color w:val="000000"/>
          <w:sz w:val="28"/>
          <w:szCs w:val="28"/>
        </w:rPr>
      </w:pPr>
      <w:r w:rsidRPr="008B2E9E">
        <w:rPr>
          <w:b/>
          <w:color w:val="000000"/>
          <w:sz w:val="28"/>
          <w:szCs w:val="28"/>
        </w:rPr>
        <w:lastRenderedPageBreak/>
        <w:t>Состав, форма и сроки представления отчетности о ходе реализации мероприятий муниципальной программы</w:t>
      </w:r>
      <w:r>
        <w:rPr>
          <w:b/>
          <w:color w:val="000000"/>
          <w:sz w:val="28"/>
          <w:szCs w:val="28"/>
        </w:rPr>
        <w:t xml:space="preserve"> «Предпринимательство»</w:t>
      </w:r>
      <w:r w:rsidRPr="008B2E9E">
        <w:rPr>
          <w:b/>
          <w:color w:val="000000"/>
          <w:sz w:val="28"/>
          <w:szCs w:val="28"/>
        </w:rPr>
        <w:t xml:space="preserve"> (подпрограммы)</w:t>
      </w:r>
    </w:p>
    <w:p w14:paraId="4F0A88BF" w14:textId="77777777" w:rsidR="007F2250" w:rsidRPr="008B2E9E" w:rsidRDefault="007F2250" w:rsidP="007F2250">
      <w:pPr>
        <w:widowControl w:val="0"/>
        <w:autoSpaceDE w:val="0"/>
        <w:autoSpaceDN w:val="0"/>
        <w:adjustRightInd w:val="0"/>
        <w:jc w:val="center"/>
        <w:rPr>
          <w:b/>
          <w:color w:val="FF0000"/>
          <w:sz w:val="28"/>
          <w:szCs w:val="28"/>
        </w:rPr>
      </w:pPr>
    </w:p>
    <w:p w14:paraId="622CE139" w14:textId="613AE24E" w:rsidR="007F2250" w:rsidRPr="005C2866" w:rsidRDefault="007F2250" w:rsidP="007F2250">
      <w:pPr>
        <w:widowControl w:val="0"/>
        <w:autoSpaceDE w:val="0"/>
        <w:autoSpaceDN w:val="0"/>
        <w:adjustRightInd w:val="0"/>
        <w:ind w:firstLine="708"/>
        <w:jc w:val="both"/>
        <w:rPr>
          <w:sz w:val="28"/>
          <w:szCs w:val="28"/>
        </w:rPr>
      </w:pPr>
      <w:r w:rsidRPr="00637452">
        <w:rPr>
          <w:sz w:val="28"/>
          <w:szCs w:val="28"/>
        </w:rPr>
        <w:t>Состав, формы и сроки предоставления отчетности о ходе реализации мероприятий муниципальной программы (подпрограммы</w:t>
      </w:r>
      <w:r w:rsidRPr="005C0E21">
        <w:rPr>
          <w:sz w:val="28"/>
          <w:szCs w:val="28"/>
        </w:rPr>
        <w:t xml:space="preserve">) осуществляется в соответствии с Порядком разработки и реализации  муниципальных программ городского округа Зарайск Московской области, утвержденного  </w:t>
      </w:r>
      <w:r w:rsidRPr="00E06EE8">
        <w:rPr>
          <w:sz w:val="28"/>
          <w:szCs w:val="28"/>
        </w:rPr>
        <w:t xml:space="preserve">постановлением </w:t>
      </w:r>
      <w:r w:rsidR="006854A4" w:rsidRPr="00E06EE8">
        <w:rPr>
          <w:sz w:val="28"/>
          <w:szCs w:val="28"/>
        </w:rPr>
        <w:t>г</w:t>
      </w:r>
      <w:r w:rsidRPr="00E06EE8">
        <w:rPr>
          <w:sz w:val="28"/>
          <w:szCs w:val="28"/>
        </w:rPr>
        <w:t xml:space="preserve">лавы городского округа Зарайск от </w:t>
      </w:r>
      <w:r w:rsidR="00E06EE8" w:rsidRPr="00E06EE8">
        <w:rPr>
          <w:sz w:val="28"/>
          <w:szCs w:val="28"/>
        </w:rPr>
        <w:t>17.08.2021</w:t>
      </w:r>
      <w:r w:rsidRPr="00E06EE8">
        <w:rPr>
          <w:sz w:val="28"/>
          <w:szCs w:val="28"/>
        </w:rPr>
        <w:t xml:space="preserve"> №</w:t>
      </w:r>
      <w:r w:rsidR="00E06EE8" w:rsidRPr="00E06EE8">
        <w:rPr>
          <w:sz w:val="28"/>
          <w:szCs w:val="28"/>
        </w:rPr>
        <w:t>1290/8</w:t>
      </w:r>
      <w:r w:rsidRPr="00E06EE8">
        <w:rPr>
          <w:sz w:val="28"/>
          <w:szCs w:val="28"/>
        </w:rPr>
        <w:t xml:space="preserve"> «Об утверждении Порядка разработки и реализации  муниципальных программ городского округа Зарайск» </w:t>
      </w:r>
      <w:r w:rsidRPr="005C0E21">
        <w:rPr>
          <w:sz w:val="28"/>
          <w:szCs w:val="28"/>
        </w:rPr>
        <w:t xml:space="preserve">и постановлением </w:t>
      </w:r>
      <w:r w:rsidR="006854A4">
        <w:rPr>
          <w:sz w:val="28"/>
          <w:szCs w:val="28"/>
        </w:rPr>
        <w:t>г</w:t>
      </w:r>
      <w:r w:rsidRPr="005C0E21">
        <w:rPr>
          <w:sz w:val="28"/>
          <w:szCs w:val="28"/>
        </w:rPr>
        <w:t xml:space="preserve">лавы городского округа Зарайск от </w:t>
      </w:r>
      <w:r w:rsidRPr="004F2706">
        <w:rPr>
          <w:sz w:val="28"/>
          <w:szCs w:val="28"/>
        </w:rPr>
        <w:t>08</w:t>
      </w:r>
      <w:r>
        <w:rPr>
          <w:sz w:val="28"/>
          <w:szCs w:val="28"/>
        </w:rPr>
        <w:t>.</w:t>
      </w:r>
      <w:r w:rsidRPr="004F2706">
        <w:rPr>
          <w:sz w:val="28"/>
          <w:szCs w:val="28"/>
        </w:rPr>
        <w:t>10</w:t>
      </w:r>
      <w:r>
        <w:rPr>
          <w:sz w:val="28"/>
          <w:szCs w:val="28"/>
        </w:rPr>
        <w:t>.</w:t>
      </w:r>
      <w:r w:rsidRPr="004F2706">
        <w:rPr>
          <w:sz w:val="28"/>
          <w:szCs w:val="28"/>
        </w:rPr>
        <w:t>2020</w:t>
      </w:r>
      <w:r>
        <w:rPr>
          <w:sz w:val="28"/>
          <w:szCs w:val="28"/>
        </w:rPr>
        <w:t>г. №</w:t>
      </w:r>
      <w:r w:rsidRPr="004F2706">
        <w:rPr>
          <w:sz w:val="28"/>
          <w:szCs w:val="28"/>
        </w:rPr>
        <w:t>1269</w:t>
      </w:r>
      <w:r w:rsidRPr="005C0E21">
        <w:rPr>
          <w:sz w:val="28"/>
          <w:szCs w:val="28"/>
        </w:rPr>
        <w:t>/1</w:t>
      </w:r>
      <w:r w:rsidRPr="004F2706">
        <w:rPr>
          <w:sz w:val="28"/>
          <w:szCs w:val="28"/>
        </w:rPr>
        <w:t>0</w:t>
      </w:r>
      <w:r w:rsidRPr="005C0E21">
        <w:rPr>
          <w:sz w:val="28"/>
          <w:szCs w:val="28"/>
        </w:rPr>
        <w:t xml:space="preserve">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14:paraId="610A9B1D" w14:textId="32CB4CDF" w:rsidR="007F2250" w:rsidRDefault="007F2250" w:rsidP="00912B4A">
      <w:pPr>
        <w:widowControl w:val="0"/>
        <w:autoSpaceDE w:val="0"/>
        <w:autoSpaceDN w:val="0"/>
        <w:adjustRightInd w:val="0"/>
        <w:ind w:firstLine="708"/>
        <w:jc w:val="right"/>
        <w:rPr>
          <w:rFonts w:eastAsia="Calibri"/>
          <w:sz w:val="27"/>
          <w:szCs w:val="27"/>
          <w:lang w:eastAsia="en-US"/>
        </w:rPr>
      </w:pPr>
    </w:p>
    <w:p w14:paraId="7DC367CC"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4A356D39"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0B6D0976"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2952113A"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56FD6B0C"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55C38A0B"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41B9C923"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5988F947"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233CFB49"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6A08D3DC"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7B278FE3"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0AB7CC6D"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160DA25C"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21C0E483"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4B69325A"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0846DA9C"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4842BFC2"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3856361F"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35279C5E"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510032FD"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1172925D"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22272D50"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6D460407"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7A331C95"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48B81D3E"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6398446A"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12B226CE"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038EA04F"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110515F5"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1E32B27B"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09BF435E" w14:textId="77777777" w:rsidR="007F2250" w:rsidRDefault="007F2250" w:rsidP="00912B4A">
      <w:pPr>
        <w:widowControl w:val="0"/>
        <w:autoSpaceDE w:val="0"/>
        <w:autoSpaceDN w:val="0"/>
        <w:adjustRightInd w:val="0"/>
        <w:ind w:firstLine="708"/>
        <w:jc w:val="right"/>
        <w:rPr>
          <w:rFonts w:eastAsia="Calibri"/>
          <w:sz w:val="27"/>
          <w:szCs w:val="27"/>
          <w:lang w:eastAsia="en-US"/>
        </w:rPr>
      </w:pPr>
    </w:p>
    <w:p w14:paraId="45139A69" w14:textId="77777777" w:rsidR="007F2250" w:rsidRDefault="007F2250" w:rsidP="00912B4A">
      <w:pPr>
        <w:widowControl w:val="0"/>
        <w:autoSpaceDE w:val="0"/>
        <w:autoSpaceDN w:val="0"/>
        <w:adjustRightInd w:val="0"/>
        <w:ind w:firstLine="708"/>
        <w:jc w:val="right"/>
        <w:rPr>
          <w:rFonts w:eastAsia="Calibri"/>
          <w:sz w:val="27"/>
          <w:szCs w:val="27"/>
          <w:lang w:eastAsia="en-US"/>
        </w:rPr>
        <w:sectPr w:rsidR="007F2250" w:rsidSect="007F2250">
          <w:footerReference w:type="default" r:id="rId9"/>
          <w:pgSz w:w="11907" w:h="16840"/>
          <w:pgMar w:top="680" w:right="992" w:bottom="709" w:left="1134" w:header="709" w:footer="709" w:gutter="0"/>
          <w:cols w:space="708"/>
          <w:titlePg/>
          <w:docGrid w:linePitch="381"/>
        </w:sectPr>
      </w:pPr>
    </w:p>
    <w:p w14:paraId="11045172" w14:textId="09881829" w:rsidR="00912B4A" w:rsidRPr="00C379D5" w:rsidRDefault="00912B4A" w:rsidP="00912B4A">
      <w:pPr>
        <w:widowControl w:val="0"/>
        <w:autoSpaceDE w:val="0"/>
        <w:autoSpaceDN w:val="0"/>
        <w:adjustRightInd w:val="0"/>
        <w:ind w:firstLine="708"/>
        <w:jc w:val="right"/>
        <w:rPr>
          <w:rFonts w:eastAsia="SimSun"/>
          <w:kern w:val="3"/>
          <w:sz w:val="27"/>
          <w:szCs w:val="27"/>
          <w:lang w:eastAsia="zh-CN"/>
        </w:rPr>
      </w:pPr>
      <w:r w:rsidRPr="00C379D5">
        <w:rPr>
          <w:rFonts w:eastAsia="Calibri"/>
          <w:sz w:val="27"/>
          <w:szCs w:val="27"/>
          <w:lang w:eastAsia="en-US"/>
        </w:rPr>
        <w:lastRenderedPageBreak/>
        <w:t xml:space="preserve">Приложение N 1 </w:t>
      </w:r>
      <w:r w:rsidRPr="00C379D5">
        <w:rPr>
          <w:rFonts w:eastAsia="SimSun"/>
          <w:kern w:val="3"/>
          <w:sz w:val="27"/>
          <w:szCs w:val="27"/>
          <w:lang w:eastAsia="zh-CN"/>
        </w:rPr>
        <w:t>к Программе</w:t>
      </w:r>
    </w:p>
    <w:p w14:paraId="6DB53118" w14:textId="77777777" w:rsidR="00912B4A" w:rsidRPr="00C379D5" w:rsidRDefault="00912B4A" w:rsidP="00912B4A">
      <w:pPr>
        <w:widowControl w:val="0"/>
        <w:autoSpaceDE w:val="0"/>
        <w:autoSpaceDN w:val="0"/>
        <w:adjustRightInd w:val="0"/>
        <w:jc w:val="center"/>
        <w:rPr>
          <w:rFonts w:eastAsia="Calibri"/>
          <w:sz w:val="22"/>
          <w:szCs w:val="22"/>
          <w:lang w:eastAsia="en-US"/>
        </w:rPr>
      </w:pPr>
    </w:p>
    <w:p w14:paraId="5B2945C7" w14:textId="688BF512" w:rsidR="00912B4A" w:rsidRPr="00C379D5" w:rsidRDefault="00912B4A" w:rsidP="00912B4A">
      <w:pPr>
        <w:widowControl w:val="0"/>
        <w:autoSpaceDE w:val="0"/>
        <w:autoSpaceDN w:val="0"/>
        <w:adjustRightInd w:val="0"/>
        <w:jc w:val="center"/>
        <w:rPr>
          <w:rFonts w:eastAsia="Calibri"/>
          <w:b/>
          <w:sz w:val="22"/>
          <w:szCs w:val="22"/>
          <w:lang w:eastAsia="en-US"/>
        </w:rPr>
      </w:pPr>
      <w:bookmarkStart w:id="1" w:name="Par389"/>
      <w:bookmarkEnd w:id="1"/>
      <w:r w:rsidRPr="00C379D5">
        <w:rPr>
          <w:rFonts w:eastAsia="Calibri"/>
          <w:b/>
          <w:sz w:val="22"/>
          <w:szCs w:val="22"/>
          <w:lang w:eastAsia="en-US"/>
        </w:rPr>
        <w:t xml:space="preserve">Планируемые результаты реализации муниципальной программы </w:t>
      </w:r>
    </w:p>
    <w:p w14:paraId="5966B809" w14:textId="5C6111F1" w:rsidR="00912B4A" w:rsidRPr="00C379D5" w:rsidRDefault="00E22CE9" w:rsidP="00912B4A">
      <w:pPr>
        <w:widowControl w:val="0"/>
        <w:autoSpaceDE w:val="0"/>
        <w:autoSpaceDN w:val="0"/>
        <w:adjustRightInd w:val="0"/>
        <w:jc w:val="center"/>
        <w:rPr>
          <w:rFonts w:eastAsia="Calibri"/>
          <w:b/>
          <w:sz w:val="22"/>
          <w:szCs w:val="22"/>
          <w:lang w:eastAsia="en-US"/>
        </w:rPr>
      </w:pPr>
      <w:r>
        <w:rPr>
          <w:rFonts w:eastAsia="Calibri"/>
          <w:b/>
          <w:sz w:val="22"/>
          <w:szCs w:val="22"/>
          <w:lang w:eastAsia="en-US"/>
        </w:rPr>
        <w:t>«</w:t>
      </w:r>
      <w:r w:rsidR="00E5687D">
        <w:rPr>
          <w:rFonts w:eastAsia="Calibri"/>
          <w:b/>
          <w:sz w:val="22"/>
          <w:szCs w:val="22"/>
          <w:lang w:eastAsia="en-US"/>
        </w:rPr>
        <w:t>Предпринимательство</w:t>
      </w:r>
      <w:r w:rsidR="00912B4A" w:rsidRPr="00C379D5">
        <w:rPr>
          <w:rFonts w:eastAsia="Calibri"/>
          <w:b/>
          <w:sz w:val="22"/>
          <w:szCs w:val="22"/>
          <w:lang w:eastAsia="en-US"/>
        </w:rPr>
        <w:t>»</w:t>
      </w:r>
    </w:p>
    <w:p w14:paraId="54AF1BD1" w14:textId="77777777" w:rsidR="00912B4A" w:rsidRPr="00C379D5" w:rsidRDefault="00912B4A" w:rsidP="00912B4A">
      <w:pPr>
        <w:widowControl w:val="0"/>
        <w:autoSpaceDE w:val="0"/>
        <w:autoSpaceDN w:val="0"/>
        <w:adjustRightInd w:val="0"/>
        <w:jc w:val="center"/>
        <w:rPr>
          <w:rFonts w:eastAsia="Calibri"/>
          <w:b/>
          <w:sz w:val="22"/>
          <w:szCs w:val="22"/>
          <w:lang w:eastAsia="en-US"/>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07"/>
        <w:gridCol w:w="35"/>
        <w:gridCol w:w="2239"/>
        <w:gridCol w:w="1482"/>
        <w:gridCol w:w="1655"/>
        <w:gridCol w:w="942"/>
        <w:gridCol w:w="944"/>
        <w:gridCol w:w="942"/>
        <w:gridCol w:w="944"/>
        <w:gridCol w:w="802"/>
        <w:gridCol w:w="79"/>
        <w:gridCol w:w="2472"/>
      </w:tblGrid>
      <w:tr w:rsidR="006D7B9E" w:rsidRPr="001266FC" w14:paraId="7D69B5D7" w14:textId="77777777" w:rsidTr="006854A4">
        <w:tc>
          <w:tcPr>
            <w:tcW w:w="675" w:type="dxa"/>
            <w:vMerge w:val="restart"/>
            <w:shd w:val="clear" w:color="auto" w:fill="auto"/>
          </w:tcPr>
          <w:p w14:paraId="5CCB0601" w14:textId="77777777" w:rsidR="006D7B9E" w:rsidRPr="001266FC" w:rsidRDefault="006D7B9E" w:rsidP="00912B4A">
            <w:pPr>
              <w:widowControl w:val="0"/>
              <w:autoSpaceDE w:val="0"/>
              <w:autoSpaceDN w:val="0"/>
              <w:adjustRightInd w:val="0"/>
              <w:jc w:val="both"/>
              <w:rPr>
                <w:rFonts w:eastAsia="Calibri"/>
                <w:sz w:val="22"/>
                <w:szCs w:val="22"/>
                <w:lang w:eastAsia="en-US"/>
              </w:rPr>
            </w:pPr>
            <w:bookmarkStart w:id="2" w:name="_Hlk83365651"/>
            <w:r w:rsidRPr="001266FC">
              <w:rPr>
                <w:rFonts w:eastAsia="Calibri"/>
                <w:sz w:val="22"/>
                <w:szCs w:val="22"/>
                <w:lang w:eastAsia="en-US"/>
              </w:rPr>
              <w:t>№</w:t>
            </w:r>
          </w:p>
          <w:p w14:paraId="73B22F79"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п/п</w:t>
            </w:r>
          </w:p>
        </w:tc>
        <w:tc>
          <w:tcPr>
            <w:tcW w:w="2842" w:type="dxa"/>
            <w:gridSpan w:val="2"/>
            <w:vMerge w:val="restart"/>
            <w:shd w:val="clear" w:color="auto" w:fill="auto"/>
          </w:tcPr>
          <w:p w14:paraId="15D4305E"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Планируемые результаты реализации муниципальной программы</w:t>
            </w:r>
          </w:p>
        </w:tc>
        <w:tc>
          <w:tcPr>
            <w:tcW w:w="2239" w:type="dxa"/>
            <w:vMerge w:val="restart"/>
            <w:shd w:val="clear" w:color="auto" w:fill="auto"/>
          </w:tcPr>
          <w:p w14:paraId="08503FEC"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Тип показателя*</w:t>
            </w:r>
          </w:p>
        </w:tc>
        <w:tc>
          <w:tcPr>
            <w:tcW w:w="1482" w:type="dxa"/>
            <w:vMerge w:val="restart"/>
            <w:shd w:val="clear" w:color="auto" w:fill="auto"/>
          </w:tcPr>
          <w:p w14:paraId="09B0F5F0"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Единица измерения</w:t>
            </w:r>
          </w:p>
        </w:tc>
        <w:tc>
          <w:tcPr>
            <w:tcW w:w="1655" w:type="dxa"/>
            <w:vMerge w:val="restart"/>
            <w:shd w:val="clear" w:color="auto" w:fill="auto"/>
          </w:tcPr>
          <w:p w14:paraId="64D7AA50"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Базовое значение на начало реализации подпрограммы</w:t>
            </w:r>
          </w:p>
        </w:tc>
        <w:tc>
          <w:tcPr>
            <w:tcW w:w="4574" w:type="dxa"/>
            <w:gridSpan w:val="5"/>
            <w:shd w:val="clear" w:color="auto" w:fill="auto"/>
          </w:tcPr>
          <w:p w14:paraId="40ADACC2"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Планируемое значение по годам реализации</w:t>
            </w:r>
          </w:p>
          <w:p w14:paraId="61C96551" w14:textId="77777777" w:rsidR="006D7B9E" w:rsidRPr="001266FC" w:rsidRDefault="006D7B9E" w:rsidP="00912B4A">
            <w:pPr>
              <w:widowControl w:val="0"/>
              <w:autoSpaceDE w:val="0"/>
              <w:autoSpaceDN w:val="0"/>
              <w:adjustRightInd w:val="0"/>
              <w:jc w:val="both"/>
              <w:rPr>
                <w:rFonts w:eastAsia="Calibri"/>
                <w:sz w:val="22"/>
                <w:szCs w:val="22"/>
                <w:lang w:eastAsia="en-US"/>
              </w:rPr>
            </w:pPr>
          </w:p>
        </w:tc>
        <w:tc>
          <w:tcPr>
            <w:tcW w:w="2551" w:type="dxa"/>
            <w:gridSpan w:val="2"/>
            <w:vMerge w:val="restart"/>
            <w:shd w:val="clear" w:color="auto" w:fill="auto"/>
          </w:tcPr>
          <w:p w14:paraId="0640C246" w14:textId="77777777" w:rsidR="006D7B9E" w:rsidRPr="001266FC" w:rsidRDefault="006D7B9E" w:rsidP="00912B4A">
            <w:pPr>
              <w:widowControl w:val="0"/>
              <w:autoSpaceDE w:val="0"/>
              <w:autoSpaceDN w:val="0"/>
              <w:adjustRightInd w:val="0"/>
              <w:jc w:val="both"/>
              <w:rPr>
                <w:rFonts w:eastAsia="Calibri"/>
                <w:color w:val="FF0000"/>
                <w:sz w:val="22"/>
                <w:szCs w:val="22"/>
                <w:lang w:eastAsia="en-US"/>
              </w:rPr>
            </w:pPr>
            <w:r w:rsidRPr="001266FC">
              <w:rPr>
                <w:rFonts w:eastAsia="Calibri"/>
                <w:sz w:val="22"/>
                <w:szCs w:val="22"/>
                <w:lang w:eastAsia="en-US"/>
              </w:rPr>
              <w:t>Номер основного мероприятия в перечне мероприятий подпрограммы</w:t>
            </w:r>
          </w:p>
        </w:tc>
      </w:tr>
      <w:tr w:rsidR="006D7B9E" w:rsidRPr="001266FC" w14:paraId="496292DA" w14:textId="77777777" w:rsidTr="006854A4">
        <w:tc>
          <w:tcPr>
            <w:tcW w:w="675" w:type="dxa"/>
            <w:vMerge/>
            <w:shd w:val="clear" w:color="auto" w:fill="auto"/>
          </w:tcPr>
          <w:p w14:paraId="5B720512" w14:textId="1C178CDB" w:rsidR="006D7B9E" w:rsidRPr="001266FC" w:rsidRDefault="006D7B9E" w:rsidP="00912B4A">
            <w:pPr>
              <w:widowControl w:val="0"/>
              <w:autoSpaceDE w:val="0"/>
              <w:autoSpaceDN w:val="0"/>
              <w:adjustRightInd w:val="0"/>
              <w:jc w:val="both"/>
              <w:rPr>
                <w:rFonts w:eastAsia="Calibri"/>
                <w:sz w:val="22"/>
                <w:szCs w:val="22"/>
                <w:lang w:eastAsia="en-US"/>
              </w:rPr>
            </w:pPr>
          </w:p>
        </w:tc>
        <w:tc>
          <w:tcPr>
            <w:tcW w:w="2842" w:type="dxa"/>
            <w:gridSpan w:val="2"/>
            <w:vMerge/>
            <w:shd w:val="clear" w:color="auto" w:fill="auto"/>
          </w:tcPr>
          <w:p w14:paraId="40396911" w14:textId="77777777" w:rsidR="006D7B9E" w:rsidRPr="001266FC" w:rsidRDefault="006D7B9E" w:rsidP="00912B4A">
            <w:pPr>
              <w:widowControl w:val="0"/>
              <w:autoSpaceDE w:val="0"/>
              <w:autoSpaceDN w:val="0"/>
              <w:adjustRightInd w:val="0"/>
              <w:jc w:val="both"/>
              <w:rPr>
                <w:rFonts w:eastAsia="Calibri"/>
                <w:sz w:val="22"/>
                <w:szCs w:val="22"/>
                <w:lang w:eastAsia="en-US"/>
              </w:rPr>
            </w:pPr>
          </w:p>
        </w:tc>
        <w:tc>
          <w:tcPr>
            <w:tcW w:w="2239" w:type="dxa"/>
            <w:vMerge/>
            <w:shd w:val="clear" w:color="auto" w:fill="auto"/>
          </w:tcPr>
          <w:p w14:paraId="75808FBB" w14:textId="77777777" w:rsidR="006D7B9E" w:rsidRPr="001266FC" w:rsidRDefault="006D7B9E" w:rsidP="00912B4A">
            <w:pPr>
              <w:widowControl w:val="0"/>
              <w:autoSpaceDE w:val="0"/>
              <w:autoSpaceDN w:val="0"/>
              <w:adjustRightInd w:val="0"/>
              <w:jc w:val="both"/>
              <w:rPr>
                <w:rFonts w:eastAsia="Calibri"/>
                <w:sz w:val="22"/>
                <w:szCs w:val="22"/>
                <w:lang w:eastAsia="en-US"/>
              </w:rPr>
            </w:pPr>
          </w:p>
        </w:tc>
        <w:tc>
          <w:tcPr>
            <w:tcW w:w="1482" w:type="dxa"/>
            <w:vMerge/>
            <w:shd w:val="clear" w:color="auto" w:fill="auto"/>
          </w:tcPr>
          <w:p w14:paraId="601701FA" w14:textId="77777777" w:rsidR="006D7B9E" w:rsidRPr="001266FC" w:rsidRDefault="006D7B9E" w:rsidP="00912B4A">
            <w:pPr>
              <w:widowControl w:val="0"/>
              <w:autoSpaceDE w:val="0"/>
              <w:autoSpaceDN w:val="0"/>
              <w:adjustRightInd w:val="0"/>
              <w:jc w:val="both"/>
              <w:rPr>
                <w:rFonts w:eastAsia="Calibri"/>
                <w:sz w:val="22"/>
                <w:szCs w:val="22"/>
                <w:lang w:eastAsia="en-US"/>
              </w:rPr>
            </w:pPr>
          </w:p>
        </w:tc>
        <w:tc>
          <w:tcPr>
            <w:tcW w:w="1655" w:type="dxa"/>
            <w:vMerge/>
            <w:shd w:val="clear" w:color="auto" w:fill="auto"/>
          </w:tcPr>
          <w:p w14:paraId="6DB3B633" w14:textId="77777777" w:rsidR="006D7B9E" w:rsidRPr="001266FC" w:rsidRDefault="006D7B9E" w:rsidP="00912B4A">
            <w:pPr>
              <w:widowControl w:val="0"/>
              <w:autoSpaceDE w:val="0"/>
              <w:autoSpaceDN w:val="0"/>
              <w:adjustRightInd w:val="0"/>
              <w:jc w:val="both"/>
              <w:rPr>
                <w:rFonts w:eastAsia="Calibri"/>
                <w:sz w:val="22"/>
                <w:szCs w:val="22"/>
                <w:lang w:eastAsia="en-US"/>
              </w:rPr>
            </w:pPr>
          </w:p>
        </w:tc>
        <w:tc>
          <w:tcPr>
            <w:tcW w:w="942" w:type="dxa"/>
            <w:shd w:val="clear" w:color="auto" w:fill="auto"/>
          </w:tcPr>
          <w:p w14:paraId="2261AF53"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2020</w:t>
            </w:r>
          </w:p>
          <w:p w14:paraId="188FD31B"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4" w:type="dxa"/>
            <w:shd w:val="clear" w:color="auto" w:fill="auto"/>
          </w:tcPr>
          <w:p w14:paraId="60A25F04"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2021</w:t>
            </w:r>
          </w:p>
          <w:p w14:paraId="5023FCBC"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2" w:type="dxa"/>
            <w:shd w:val="clear" w:color="auto" w:fill="auto"/>
          </w:tcPr>
          <w:p w14:paraId="0FA3A1CD"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2022</w:t>
            </w:r>
          </w:p>
          <w:p w14:paraId="1382DF5C"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4" w:type="dxa"/>
            <w:shd w:val="clear" w:color="auto" w:fill="auto"/>
          </w:tcPr>
          <w:p w14:paraId="1EBF9481"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2023 год</w:t>
            </w:r>
          </w:p>
        </w:tc>
        <w:tc>
          <w:tcPr>
            <w:tcW w:w="802" w:type="dxa"/>
            <w:shd w:val="clear" w:color="auto" w:fill="auto"/>
          </w:tcPr>
          <w:p w14:paraId="36B0E8AA" w14:textId="77777777" w:rsidR="006D7B9E" w:rsidRPr="001266FC" w:rsidRDefault="006D7B9E"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2024 год</w:t>
            </w:r>
          </w:p>
        </w:tc>
        <w:tc>
          <w:tcPr>
            <w:tcW w:w="2551" w:type="dxa"/>
            <w:gridSpan w:val="2"/>
            <w:vMerge/>
            <w:shd w:val="clear" w:color="auto" w:fill="auto"/>
          </w:tcPr>
          <w:p w14:paraId="3BDA8665" w14:textId="77777777" w:rsidR="006D7B9E" w:rsidRPr="001266FC" w:rsidRDefault="006D7B9E" w:rsidP="00912B4A">
            <w:pPr>
              <w:widowControl w:val="0"/>
              <w:autoSpaceDE w:val="0"/>
              <w:autoSpaceDN w:val="0"/>
              <w:adjustRightInd w:val="0"/>
              <w:jc w:val="both"/>
              <w:rPr>
                <w:rFonts w:eastAsia="Calibri"/>
                <w:b/>
                <w:sz w:val="22"/>
                <w:szCs w:val="22"/>
                <w:lang w:eastAsia="en-US"/>
              </w:rPr>
            </w:pPr>
          </w:p>
        </w:tc>
      </w:tr>
      <w:tr w:rsidR="00912B4A" w:rsidRPr="001266FC" w14:paraId="650290C9" w14:textId="77777777" w:rsidTr="006854A4">
        <w:tc>
          <w:tcPr>
            <w:tcW w:w="675" w:type="dxa"/>
            <w:shd w:val="clear" w:color="auto" w:fill="auto"/>
          </w:tcPr>
          <w:p w14:paraId="65A89DF1"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w:t>
            </w:r>
          </w:p>
        </w:tc>
        <w:tc>
          <w:tcPr>
            <w:tcW w:w="2842" w:type="dxa"/>
            <w:gridSpan w:val="2"/>
            <w:shd w:val="clear" w:color="auto" w:fill="auto"/>
          </w:tcPr>
          <w:p w14:paraId="10C02435"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w:t>
            </w:r>
          </w:p>
        </w:tc>
        <w:tc>
          <w:tcPr>
            <w:tcW w:w="2239" w:type="dxa"/>
            <w:shd w:val="clear" w:color="auto" w:fill="auto"/>
          </w:tcPr>
          <w:p w14:paraId="3639D02F"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3</w:t>
            </w:r>
          </w:p>
        </w:tc>
        <w:tc>
          <w:tcPr>
            <w:tcW w:w="1482" w:type="dxa"/>
            <w:shd w:val="clear" w:color="auto" w:fill="auto"/>
          </w:tcPr>
          <w:p w14:paraId="62F46720"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4</w:t>
            </w:r>
          </w:p>
        </w:tc>
        <w:tc>
          <w:tcPr>
            <w:tcW w:w="1655" w:type="dxa"/>
            <w:shd w:val="clear" w:color="auto" w:fill="auto"/>
          </w:tcPr>
          <w:p w14:paraId="55251E7A"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5</w:t>
            </w:r>
          </w:p>
        </w:tc>
        <w:tc>
          <w:tcPr>
            <w:tcW w:w="942" w:type="dxa"/>
            <w:shd w:val="clear" w:color="auto" w:fill="auto"/>
          </w:tcPr>
          <w:p w14:paraId="0C0EFEB9"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6</w:t>
            </w:r>
          </w:p>
        </w:tc>
        <w:tc>
          <w:tcPr>
            <w:tcW w:w="944" w:type="dxa"/>
            <w:shd w:val="clear" w:color="auto" w:fill="auto"/>
          </w:tcPr>
          <w:p w14:paraId="364EAEDD"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7</w:t>
            </w:r>
          </w:p>
        </w:tc>
        <w:tc>
          <w:tcPr>
            <w:tcW w:w="942" w:type="dxa"/>
            <w:shd w:val="clear" w:color="auto" w:fill="auto"/>
          </w:tcPr>
          <w:p w14:paraId="03971BD8"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8</w:t>
            </w:r>
          </w:p>
        </w:tc>
        <w:tc>
          <w:tcPr>
            <w:tcW w:w="944" w:type="dxa"/>
            <w:shd w:val="clear" w:color="auto" w:fill="auto"/>
          </w:tcPr>
          <w:p w14:paraId="5713F2DA"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9</w:t>
            </w:r>
          </w:p>
        </w:tc>
        <w:tc>
          <w:tcPr>
            <w:tcW w:w="802" w:type="dxa"/>
            <w:shd w:val="clear" w:color="auto" w:fill="auto"/>
          </w:tcPr>
          <w:p w14:paraId="335876AE"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10</w:t>
            </w:r>
          </w:p>
        </w:tc>
        <w:tc>
          <w:tcPr>
            <w:tcW w:w="2551" w:type="dxa"/>
            <w:gridSpan w:val="2"/>
            <w:shd w:val="clear" w:color="auto" w:fill="auto"/>
          </w:tcPr>
          <w:p w14:paraId="63CDB0C0"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11</w:t>
            </w:r>
          </w:p>
        </w:tc>
      </w:tr>
      <w:tr w:rsidR="00912B4A" w:rsidRPr="001266FC" w14:paraId="6F9EBFE1" w14:textId="77777777" w:rsidTr="006854A4">
        <w:tc>
          <w:tcPr>
            <w:tcW w:w="675" w:type="dxa"/>
            <w:shd w:val="clear" w:color="auto" w:fill="auto"/>
          </w:tcPr>
          <w:p w14:paraId="2E796376" w14:textId="77777777" w:rsidR="00912B4A" w:rsidRPr="001266FC" w:rsidRDefault="00912B4A" w:rsidP="00912B4A">
            <w:pPr>
              <w:widowControl w:val="0"/>
              <w:autoSpaceDE w:val="0"/>
              <w:autoSpaceDN w:val="0"/>
              <w:adjustRightInd w:val="0"/>
              <w:jc w:val="both"/>
              <w:rPr>
                <w:rFonts w:eastAsia="Calibri"/>
                <w:lang w:eastAsia="en-US"/>
              </w:rPr>
            </w:pPr>
          </w:p>
        </w:tc>
        <w:tc>
          <w:tcPr>
            <w:tcW w:w="12792" w:type="dxa"/>
            <w:gridSpan w:val="10"/>
            <w:shd w:val="clear" w:color="auto" w:fill="auto"/>
          </w:tcPr>
          <w:p w14:paraId="01E963B0" w14:textId="33FC4754" w:rsidR="00912B4A" w:rsidRPr="001266FC" w:rsidRDefault="00912B4A" w:rsidP="00912B4A">
            <w:pPr>
              <w:widowControl w:val="0"/>
              <w:autoSpaceDE w:val="0"/>
              <w:autoSpaceDN w:val="0"/>
              <w:adjustRightInd w:val="0"/>
              <w:jc w:val="center"/>
              <w:rPr>
                <w:rFonts w:eastAsia="Calibri"/>
                <w:lang w:eastAsia="en-US"/>
              </w:rPr>
            </w:pPr>
            <w:r w:rsidRPr="001266FC">
              <w:rPr>
                <w:rFonts w:eastAsia="Calibri"/>
                <w:lang w:eastAsia="en-US"/>
              </w:rPr>
              <w:t xml:space="preserve">Подпрограмма I </w:t>
            </w:r>
            <w:r w:rsidR="00E22CE9">
              <w:rPr>
                <w:rFonts w:eastAsia="Calibri"/>
                <w:lang w:eastAsia="en-US"/>
              </w:rPr>
              <w:t>«</w:t>
            </w:r>
            <w:r w:rsidRPr="001266FC">
              <w:rPr>
                <w:rFonts w:eastAsia="Calibri"/>
                <w:lang w:eastAsia="en-US"/>
              </w:rPr>
              <w:t>Инвестиции</w:t>
            </w:r>
            <w:r w:rsidR="00E22CE9">
              <w:rPr>
                <w:rFonts w:eastAsia="Calibri"/>
                <w:lang w:eastAsia="en-US"/>
              </w:rPr>
              <w:t>»</w:t>
            </w:r>
          </w:p>
        </w:tc>
        <w:tc>
          <w:tcPr>
            <w:tcW w:w="2551" w:type="dxa"/>
            <w:gridSpan w:val="2"/>
            <w:shd w:val="clear" w:color="auto" w:fill="auto"/>
          </w:tcPr>
          <w:p w14:paraId="71A204CA" w14:textId="77777777" w:rsidR="00912B4A" w:rsidRPr="001266FC" w:rsidRDefault="00912B4A" w:rsidP="00912B4A">
            <w:pPr>
              <w:widowControl w:val="0"/>
              <w:autoSpaceDE w:val="0"/>
              <w:autoSpaceDN w:val="0"/>
              <w:adjustRightInd w:val="0"/>
              <w:jc w:val="both"/>
              <w:rPr>
                <w:rFonts w:eastAsia="Calibri"/>
                <w:lang w:eastAsia="en-US"/>
              </w:rPr>
            </w:pPr>
          </w:p>
        </w:tc>
      </w:tr>
      <w:tr w:rsidR="00912B4A" w:rsidRPr="001266FC" w14:paraId="05B55687" w14:textId="77777777" w:rsidTr="00063846">
        <w:tc>
          <w:tcPr>
            <w:tcW w:w="675" w:type="dxa"/>
            <w:shd w:val="clear" w:color="auto" w:fill="auto"/>
            <w:vAlign w:val="center"/>
          </w:tcPr>
          <w:p w14:paraId="38340D4E"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auto"/>
            <w:vAlign w:val="center"/>
          </w:tcPr>
          <w:p w14:paraId="17032BCA" w14:textId="77777777" w:rsidR="00C51E7D" w:rsidRDefault="00C51E7D" w:rsidP="00912B4A">
            <w:pPr>
              <w:spacing w:after="200" w:line="276" w:lineRule="auto"/>
              <w:jc w:val="both"/>
              <w:rPr>
                <w:rFonts w:eastAsia="Calibri"/>
                <w:sz w:val="22"/>
                <w:szCs w:val="22"/>
                <w:lang w:eastAsia="en-US"/>
              </w:rPr>
            </w:pPr>
            <w:r>
              <w:rPr>
                <w:rFonts w:eastAsia="Calibri"/>
                <w:sz w:val="22"/>
                <w:szCs w:val="22"/>
                <w:lang w:eastAsia="en-US"/>
              </w:rPr>
              <w:t>Целевой показатель 1.</w:t>
            </w:r>
          </w:p>
          <w:p w14:paraId="3FEF38D6" w14:textId="2184F030" w:rsidR="00FD7061" w:rsidRPr="001266FC" w:rsidRDefault="00912B4A" w:rsidP="00FD7061">
            <w:pPr>
              <w:spacing w:after="200" w:line="276" w:lineRule="auto"/>
              <w:jc w:val="both"/>
              <w:rPr>
                <w:rFonts w:eastAsia="Calibri"/>
                <w:sz w:val="22"/>
                <w:szCs w:val="22"/>
                <w:lang w:eastAsia="en-US"/>
              </w:rPr>
            </w:pPr>
            <w:r w:rsidRPr="001266FC">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shd w:val="clear" w:color="auto" w:fill="auto"/>
            <w:vAlign w:val="center"/>
          </w:tcPr>
          <w:p w14:paraId="3AE66F4C" w14:textId="67E18A3E" w:rsidR="00A94C70" w:rsidRPr="001266FC" w:rsidRDefault="002715F3" w:rsidP="00912B4A">
            <w:pPr>
              <w:spacing w:after="200" w:line="276" w:lineRule="auto"/>
              <w:jc w:val="center"/>
              <w:rPr>
                <w:sz w:val="22"/>
                <w:szCs w:val="22"/>
                <w:lang w:eastAsia="en-US"/>
              </w:rPr>
            </w:pPr>
            <w:r>
              <w:rPr>
                <w:sz w:val="22"/>
                <w:szCs w:val="22"/>
                <w:lang w:eastAsia="en-US"/>
              </w:rPr>
              <w:t>Отраслевой показатель</w:t>
            </w:r>
          </w:p>
          <w:p w14:paraId="35487780" w14:textId="77777777" w:rsidR="00912B4A" w:rsidRPr="001266FC" w:rsidRDefault="00912B4A" w:rsidP="00912B4A">
            <w:pPr>
              <w:spacing w:after="200" w:line="276" w:lineRule="auto"/>
              <w:jc w:val="center"/>
              <w:rPr>
                <w:sz w:val="22"/>
                <w:szCs w:val="22"/>
                <w:lang w:eastAsia="en-US"/>
              </w:rPr>
            </w:pPr>
          </w:p>
        </w:tc>
        <w:tc>
          <w:tcPr>
            <w:tcW w:w="1482" w:type="dxa"/>
            <w:shd w:val="clear" w:color="auto" w:fill="auto"/>
            <w:vAlign w:val="center"/>
          </w:tcPr>
          <w:p w14:paraId="381D2884" w14:textId="70494325" w:rsidR="00912B4A" w:rsidRPr="001266FC" w:rsidRDefault="00912B4A" w:rsidP="00912B4A">
            <w:pPr>
              <w:spacing w:after="200" w:line="276" w:lineRule="auto"/>
              <w:jc w:val="center"/>
              <w:rPr>
                <w:sz w:val="22"/>
                <w:szCs w:val="22"/>
                <w:lang w:eastAsia="en-US"/>
              </w:rPr>
            </w:pPr>
            <w:proofErr w:type="spellStart"/>
            <w:r w:rsidRPr="001266FC">
              <w:rPr>
                <w:rFonts w:eastAsia="Calibri"/>
                <w:sz w:val="22"/>
                <w:szCs w:val="22"/>
                <w:lang w:eastAsia="en-US"/>
              </w:rPr>
              <w:t>тыс.р</w:t>
            </w:r>
            <w:r w:rsidR="00E22CE9">
              <w:rPr>
                <w:rFonts w:eastAsia="Calibri"/>
                <w:sz w:val="22"/>
                <w:szCs w:val="22"/>
                <w:lang w:eastAsia="en-US"/>
              </w:rPr>
              <w:t>у</w:t>
            </w:r>
            <w:r w:rsidRPr="001266FC">
              <w:rPr>
                <w:rFonts w:eastAsia="Calibri"/>
                <w:sz w:val="22"/>
                <w:szCs w:val="22"/>
                <w:lang w:eastAsia="en-US"/>
              </w:rPr>
              <w:t>б</w:t>
            </w:r>
            <w:proofErr w:type="spellEnd"/>
            <w:r w:rsidRPr="001266FC">
              <w:rPr>
                <w:rFonts w:eastAsia="Calibri"/>
                <w:sz w:val="22"/>
                <w:szCs w:val="22"/>
                <w:lang w:eastAsia="en-US"/>
              </w:rPr>
              <w:t>.</w:t>
            </w:r>
          </w:p>
        </w:tc>
        <w:tc>
          <w:tcPr>
            <w:tcW w:w="1655" w:type="dxa"/>
            <w:shd w:val="clear" w:color="auto" w:fill="auto"/>
            <w:vAlign w:val="center"/>
          </w:tcPr>
          <w:p w14:paraId="51A82093" w14:textId="6FA37AB5"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17,2</w:t>
            </w:r>
          </w:p>
        </w:tc>
        <w:tc>
          <w:tcPr>
            <w:tcW w:w="942" w:type="dxa"/>
            <w:shd w:val="clear" w:color="auto" w:fill="auto"/>
            <w:vAlign w:val="center"/>
          </w:tcPr>
          <w:p w14:paraId="39F69253" w14:textId="40256398" w:rsidR="00912B4A" w:rsidRPr="001266FC" w:rsidRDefault="00E33866" w:rsidP="00912B4A">
            <w:pPr>
              <w:spacing w:after="200" w:line="276" w:lineRule="auto"/>
              <w:jc w:val="center"/>
              <w:rPr>
                <w:rFonts w:eastAsia="Calibri"/>
                <w:sz w:val="22"/>
                <w:szCs w:val="22"/>
                <w:lang w:eastAsia="en-US"/>
              </w:rPr>
            </w:pPr>
            <w:r>
              <w:rPr>
                <w:rFonts w:eastAsia="Calibri"/>
                <w:sz w:val="22"/>
                <w:szCs w:val="22"/>
                <w:lang w:eastAsia="en-US"/>
              </w:rPr>
              <w:t>45,45</w:t>
            </w:r>
          </w:p>
        </w:tc>
        <w:tc>
          <w:tcPr>
            <w:tcW w:w="944" w:type="dxa"/>
            <w:shd w:val="clear" w:color="auto" w:fill="EAF1DD" w:themeFill="accent3" w:themeFillTint="33"/>
            <w:vAlign w:val="center"/>
          </w:tcPr>
          <w:p w14:paraId="43585BB6" w14:textId="7AB7B752" w:rsidR="00912B4A" w:rsidRPr="001266FC" w:rsidRDefault="00064884" w:rsidP="00912B4A">
            <w:pPr>
              <w:spacing w:after="200" w:line="276" w:lineRule="auto"/>
              <w:jc w:val="center"/>
              <w:rPr>
                <w:rFonts w:eastAsia="Calibri"/>
                <w:sz w:val="22"/>
                <w:szCs w:val="22"/>
                <w:lang w:eastAsia="en-US"/>
              </w:rPr>
            </w:pPr>
            <w:r>
              <w:rPr>
                <w:rFonts w:eastAsia="Calibri"/>
                <w:sz w:val="22"/>
                <w:szCs w:val="22"/>
                <w:lang w:eastAsia="en-US"/>
              </w:rPr>
              <w:t>24,46</w:t>
            </w:r>
          </w:p>
        </w:tc>
        <w:tc>
          <w:tcPr>
            <w:tcW w:w="942" w:type="dxa"/>
            <w:shd w:val="clear" w:color="auto" w:fill="EAF1DD" w:themeFill="accent3" w:themeFillTint="33"/>
            <w:vAlign w:val="center"/>
          </w:tcPr>
          <w:p w14:paraId="2FC31BA0" w14:textId="53561526" w:rsidR="00912B4A" w:rsidRPr="001266FC" w:rsidRDefault="00064884" w:rsidP="00912B4A">
            <w:pPr>
              <w:spacing w:after="200" w:line="276" w:lineRule="auto"/>
              <w:jc w:val="center"/>
              <w:rPr>
                <w:rFonts w:eastAsia="Calibri"/>
                <w:sz w:val="22"/>
                <w:szCs w:val="22"/>
                <w:lang w:eastAsia="en-US"/>
              </w:rPr>
            </w:pPr>
            <w:r>
              <w:rPr>
                <w:rFonts w:eastAsia="Calibri"/>
                <w:sz w:val="22"/>
                <w:szCs w:val="22"/>
                <w:lang w:eastAsia="en-US"/>
              </w:rPr>
              <w:t>25,90</w:t>
            </w:r>
          </w:p>
        </w:tc>
        <w:tc>
          <w:tcPr>
            <w:tcW w:w="944" w:type="dxa"/>
            <w:shd w:val="clear" w:color="auto" w:fill="EAF1DD" w:themeFill="accent3" w:themeFillTint="33"/>
            <w:vAlign w:val="center"/>
          </w:tcPr>
          <w:p w14:paraId="6B07A00A" w14:textId="4C4E458D" w:rsidR="00912B4A" w:rsidRPr="001266FC" w:rsidRDefault="00064884" w:rsidP="00912B4A">
            <w:pPr>
              <w:spacing w:after="200" w:line="276" w:lineRule="auto"/>
              <w:jc w:val="center"/>
              <w:rPr>
                <w:rFonts w:eastAsia="Calibri"/>
                <w:sz w:val="22"/>
                <w:szCs w:val="22"/>
                <w:lang w:eastAsia="en-US"/>
              </w:rPr>
            </w:pPr>
            <w:r>
              <w:rPr>
                <w:rFonts w:eastAsia="Calibri"/>
                <w:sz w:val="22"/>
                <w:szCs w:val="22"/>
                <w:lang w:eastAsia="en-US"/>
              </w:rPr>
              <w:t>27,33</w:t>
            </w:r>
          </w:p>
        </w:tc>
        <w:tc>
          <w:tcPr>
            <w:tcW w:w="802" w:type="dxa"/>
            <w:shd w:val="clear" w:color="auto" w:fill="EAF1DD" w:themeFill="accent3" w:themeFillTint="33"/>
            <w:vAlign w:val="center"/>
          </w:tcPr>
          <w:p w14:paraId="1E939473" w14:textId="131E4ABD" w:rsidR="00912B4A" w:rsidRPr="001266FC" w:rsidRDefault="00064884" w:rsidP="00912B4A">
            <w:pPr>
              <w:spacing w:after="200" w:line="276" w:lineRule="auto"/>
              <w:jc w:val="center"/>
              <w:rPr>
                <w:rFonts w:eastAsia="Calibri"/>
                <w:sz w:val="22"/>
                <w:szCs w:val="22"/>
                <w:lang w:eastAsia="en-US"/>
              </w:rPr>
            </w:pPr>
            <w:r>
              <w:rPr>
                <w:rFonts w:eastAsia="Calibri"/>
                <w:sz w:val="22"/>
                <w:szCs w:val="22"/>
                <w:lang w:eastAsia="en-US"/>
              </w:rPr>
              <w:t>28,38</w:t>
            </w:r>
          </w:p>
        </w:tc>
        <w:tc>
          <w:tcPr>
            <w:tcW w:w="2551" w:type="dxa"/>
            <w:gridSpan w:val="2"/>
            <w:shd w:val="clear" w:color="auto" w:fill="auto"/>
          </w:tcPr>
          <w:p w14:paraId="55316FD8" w14:textId="4D008DE6" w:rsidR="00B50DE8" w:rsidRPr="00B50DE8" w:rsidRDefault="00B50DE8" w:rsidP="00B50DE8">
            <w:pPr>
              <w:widowControl w:val="0"/>
              <w:autoSpaceDE w:val="0"/>
              <w:autoSpaceDN w:val="0"/>
              <w:adjustRightInd w:val="0"/>
              <w:jc w:val="both"/>
              <w:rPr>
                <w:rFonts w:eastAsia="Calibri"/>
                <w:sz w:val="22"/>
                <w:szCs w:val="22"/>
                <w:lang w:eastAsia="en-US"/>
              </w:rPr>
            </w:pPr>
            <w:r w:rsidRPr="00B50DE8">
              <w:rPr>
                <w:rFonts w:eastAsia="Calibri"/>
                <w:sz w:val="22"/>
                <w:szCs w:val="22"/>
                <w:lang w:eastAsia="en-US"/>
              </w:rPr>
              <w:t>Основное мероприятие 02.</w:t>
            </w:r>
          </w:p>
          <w:p w14:paraId="024755DB" w14:textId="6AC970FD" w:rsidR="00912B4A" w:rsidRPr="001266FC" w:rsidRDefault="00B50DE8" w:rsidP="00B50DE8">
            <w:pPr>
              <w:widowControl w:val="0"/>
              <w:autoSpaceDE w:val="0"/>
              <w:autoSpaceDN w:val="0"/>
              <w:adjustRightInd w:val="0"/>
              <w:jc w:val="both"/>
              <w:rPr>
                <w:rFonts w:eastAsia="Calibri"/>
                <w:sz w:val="22"/>
                <w:szCs w:val="22"/>
                <w:lang w:eastAsia="en-US"/>
              </w:rPr>
            </w:pPr>
            <w:r w:rsidRPr="00B50DE8">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B4A" w:rsidRPr="001266FC" w14:paraId="092A4C20" w14:textId="77777777" w:rsidTr="00063846">
        <w:tc>
          <w:tcPr>
            <w:tcW w:w="675" w:type="dxa"/>
            <w:shd w:val="clear" w:color="auto" w:fill="auto"/>
            <w:vAlign w:val="center"/>
          </w:tcPr>
          <w:p w14:paraId="18C533B8"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auto"/>
            <w:vAlign w:val="center"/>
          </w:tcPr>
          <w:p w14:paraId="25CA8DE9" w14:textId="77777777" w:rsidR="00C51E7D" w:rsidRDefault="00C51E7D" w:rsidP="00912B4A">
            <w:pPr>
              <w:spacing w:after="200" w:line="276" w:lineRule="auto"/>
              <w:jc w:val="both"/>
              <w:rPr>
                <w:sz w:val="22"/>
                <w:szCs w:val="22"/>
                <w:lang w:eastAsia="en-US"/>
              </w:rPr>
            </w:pPr>
            <w:r>
              <w:rPr>
                <w:sz w:val="22"/>
                <w:szCs w:val="22"/>
                <w:lang w:eastAsia="en-US"/>
              </w:rPr>
              <w:t>Целевой показатель 2.</w:t>
            </w:r>
          </w:p>
          <w:p w14:paraId="605DC691" w14:textId="4DD35D67" w:rsidR="00FD7061" w:rsidRPr="001266FC" w:rsidRDefault="00912B4A" w:rsidP="003A72D6">
            <w:pPr>
              <w:spacing w:after="200" w:line="276" w:lineRule="auto"/>
              <w:jc w:val="both"/>
              <w:rPr>
                <w:sz w:val="22"/>
                <w:szCs w:val="22"/>
                <w:lang w:eastAsia="en-US"/>
              </w:rPr>
            </w:pPr>
            <w:r w:rsidRPr="001266FC">
              <w:rPr>
                <w:sz w:val="22"/>
                <w:szCs w:val="22"/>
                <w:lang w:eastAsia="en-US"/>
              </w:rPr>
              <w:t xml:space="preserve">Процент заполняемости </w:t>
            </w:r>
            <w:r>
              <w:rPr>
                <w:sz w:val="22"/>
                <w:szCs w:val="22"/>
                <w:lang w:eastAsia="en-US"/>
              </w:rPr>
              <w:t xml:space="preserve">многофункциональных </w:t>
            </w:r>
            <w:r w:rsidRPr="001266FC">
              <w:rPr>
                <w:sz w:val="22"/>
                <w:szCs w:val="22"/>
                <w:lang w:eastAsia="en-US"/>
              </w:rPr>
              <w:t xml:space="preserve">индустриальных парков, технологических парков, промышленных площадок </w:t>
            </w:r>
          </w:p>
        </w:tc>
        <w:tc>
          <w:tcPr>
            <w:tcW w:w="2239" w:type="dxa"/>
            <w:shd w:val="clear" w:color="auto" w:fill="auto"/>
            <w:vAlign w:val="center"/>
          </w:tcPr>
          <w:p w14:paraId="68E491F2" w14:textId="77777777" w:rsidR="00FD7061" w:rsidRDefault="00FD7061" w:rsidP="00912B4A">
            <w:pPr>
              <w:spacing w:after="200" w:line="276" w:lineRule="auto"/>
              <w:jc w:val="center"/>
              <w:rPr>
                <w:sz w:val="22"/>
                <w:szCs w:val="22"/>
                <w:lang w:eastAsia="en-US"/>
              </w:rPr>
            </w:pPr>
          </w:p>
          <w:p w14:paraId="08978421" w14:textId="665FE1D0" w:rsidR="00912B4A" w:rsidRDefault="00912B4A" w:rsidP="00912B4A">
            <w:pPr>
              <w:spacing w:after="200" w:line="276" w:lineRule="auto"/>
              <w:jc w:val="center"/>
              <w:rPr>
                <w:sz w:val="22"/>
                <w:szCs w:val="22"/>
                <w:lang w:eastAsia="en-US"/>
              </w:rPr>
            </w:pPr>
            <w:r w:rsidRPr="001266FC">
              <w:rPr>
                <w:sz w:val="22"/>
                <w:szCs w:val="22"/>
                <w:lang w:eastAsia="en-US"/>
              </w:rPr>
              <w:t xml:space="preserve">Отраслевой показатель </w:t>
            </w:r>
          </w:p>
          <w:p w14:paraId="5B3805EA" w14:textId="77777777" w:rsidR="00FD7061" w:rsidRPr="001266FC" w:rsidRDefault="00FD7061" w:rsidP="00912B4A">
            <w:pPr>
              <w:spacing w:after="200" w:line="276" w:lineRule="auto"/>
              <w:jc w:val="center"/>
              <w:rPr>
                <w:sz w:val="22"/>
                <w:szCs w:val="22"/>
                <w:lang w:eastAsia="en-US"/>
              </w:rPr>
            </w:pPr>
          </w:p>
          <w:p w14:paraId="37B4A0E2" w14:textId="77777777" w:rsidR="00912B4A" w:rsidRPr="001266FC" w:rsidRDefault="00912B4A" w:rsidP="00912B4A">
            <w:pPr>
              <w:spacing w:after="200" w:line="276" w:lineRule="auto"/>
              <w:jc w:val="center"/>
              <w:rPr>
                <w:sz w:val="22"/>
                <w:szCs w:val="22"/>
                <w:lang w:eastAsia="en-US"/>
              </w:rPr>
            </w:pPr>
          </w:p>
        </w:tc>
        <w:tc>
          <w:tcPr>
            <w:tcW w:w="1482" w:type="dxa"/>
            <w:shd w:val="clear" w:color="auto" w:fill="auto"/>
            <w:vAlign w:val="center"/>
          </w:tcPr>
          <w:p w14:paraId="278CCF1A"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w:t>
            </w:r>
          </w:p>
        </w:tc>
        <w:tc>
          <w:tcPr>
            <w:tcW w:w="1655" w:type="dxa"/>
            <w:shd w:val="clear" w:color="auto" w:fill="auto"/>
            <w:vAlign w:val="center"/>
          </w:tcPr>
          <w:p w14:paraId="5FF1D97B"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2" w:type="dxa"/>
            <w:shd w:val="clear" w:color="auto" w:fill="auto"/>
            <w:vAlign w:val="center"/>
          </w:tcPr>
          <w:p w14:paraId="5C3136FF" w14:textId="77777777" w:rsidR="00912B4A" w:rsidRPr="001266FC" w:rsidRDefault="006B7933" w:rsidP="00912B4A">
            <w:pPr>
              <w:spacing w:after="200" w:line="276" w:lineRule="auto"/>
              <w:jc w:val="center"/>
              <w:rPr>
                <w:rFonts w:eastAsia="Calibri"/>
                <w:sz w:val="22"/>
                <w:szCs w:val="22"/>
                <w:lang w:eastAsia="en-US"/>
              </w:rPr>
            </w:pPr>
            <w:r>
              <w:rPr>
                <w:rFonts w:eastAsia="Calibri"/>
                <w:sz w:val="22"/>
                <w:szCs w:val="22"/>
                <w:lang w:eastAsia="en-US"/>
              </w:rPr>
              <w:t>107,32</w:t>
            </w:r>
          </w:p>
        </w:tc>
        <w:tc>
          <w:tcPr>
            <w:tcW w:w="944" w:type="dxa"/>
            <w:shd w:val="clear" w:color="auto" w:fill="EAF1DD" w:themeFill="accent3" w:themeFillTint="33"/>
            <w:vAlign w:val="center"/>
          </w:tcPr>
          <w:p w14:paraId="6717C361" w14:textId="65C43179" w:rsidR="00912B4A" w:rsidRPr="007D0BD1" w:rsidRDefault="00064884" w:rsidP="00912B4A">
            <w:pPr>
              <w:spacing w:after="200" w:line="276" w:lineRule="auto"/>
              <w:jc w:val="center"/>
              <w:rPr>
                <w:rFonts w:eastAsia="Calibri"/>
                <w:sz w:val="22"/>
                <w:szCs w:val="22"/>
                <w:lang w:eastAsia="en-US"/>
              </w:rPr>
            </w:pPr>
            <w:r>
              <w:rPr>
                <w:rFonts w:eastAsia="Calibri"/>
                <w:sz w:val="22"/>
                <w:szCs w:val="22"/>
                <w:lang w:eastAsia="en-US"/>
              </w:rPr>
              <w:t>100,0</w:t>
            </w:r>
          </w:p>
        </w:tc>
        <w:tc>
          <w:tcPr>
            <w:tcW w:w="942" w:type="dxa"/>
            <w:shd w:val="clear" w:color="auto" w:fill="EAF1DD" w:themeFill="accent3" w:themeFillTint="33"/>
            <w:vAlign w:val="center"/>
          </w:tcPr>
          <w:p w14:paraId="15AF4BEA" w14:textId="71164EF3" w:rsidR="00912B4A" w:rsidRPr="007D0BD1" w:rsidRDefault="00064884" w:rsidP="00912B4A">
            <w:pPr>
              <w:spacing w:after="200" w:line="276" w:lineRule="auto"/>
              <w:jc w:val="center"/>
              <w:rPr>
                <w:rFonts w:eastAsia="Calibri"/>
                <w:sz w:val="22"/>
                <w:szCs w:val="22"/>
                <w:lang w:eastAsia="en-US"/>
              </w:rPr>
            </w:pPr>
            <w:r>
              <w:rPr>
                <w:rFonts w:eastAsia="Calibri"/>
                <w:sz w:val="22"/>
                <w:szCs w:val="22"/>
                <w:lang w:eastAsia="en-US"/>
              </w:rPr>
              <w:t>100,0</w:t>
            </w:r>
          </w:p>
        </w:tc>
        <w:tc>
          <w:tcPr>
            <w:tcW w:w="944" w:type="dxa"/>
            <w:shd w:val="clear" w:color="auto" w:fill="EAF1DD" w:themeFill="accent3" w:themeFillTint="33"/>
            <w:vAlign w:val="center"/>
          </w:tcPr>
          <w:p w14:paraId="01000429" w14:textId="5C0650F8" w:rsidR="00912B4A" w:rsidRPr="007D0BD1" w:rsidRDefault="00064884" w:rsidP="00912B4A">
            <w:pPr>
              <w:spacing w:after="200" w:line="276" w:lineRule="auto"/>
              <w:jc w:val="center"/>
              <w:rPr>
                <w:rFonts w:eastAsia="Calibri"/>
                <w:sz w:val="22"/>
                <w:szCs w:val="22"/>
                <w:lang w:eastAsia="en-US"/>
              </w:rPr>
            </w:pPr>
            <w:r>
              <w:rPr>
                <w:rFonts w:eastAsia="Calibri"/>
                <w:sz w:val="22"/>
                <w:szCs w:val="22"/>
                <w:lang w:eastAsia="en-US"/>
              </w:rPr>
              <w:t>100,0</w:t>
            </w:r>
          </w:p>
        </w:tc>
        <w:tc>
          <w:tcPr>
            <w:tcW w:w="802" w:type="dxa"/>
            <w:shd w:val="clear" w:color="auto" w:fill="EAF1DD" w:themeFill="accent3" w:themeFillTint="33"/>
            <w:vAlign w:val="center"/>
          </w:tcPr>
          <w:p w14:paraId="78AC5C8D" w14:textId="0196CCD9" w:rsidR="00912B4A" w:rsidRPr="007D0BD1" w:rsidRDefault="00064884" w:rsidP="00912B4A">
            <w:pPr>
              <w:spacing w:after="200" w:line="276" w:lineRule="auto"/>
              <w:jc w:val="center"/>
              <w:rPr>
                <w:rFonts w:eastAsia="Calibri"/>
                <w:sz w:val="22"/>
                <w:szCs w:val="22"/>
                <w:lang w:eastAsia="en-US"/>
              </w:rPr>
            </w:pPr>
            <w:r>
              <w:rPr>
                <w:rFonts w:eastAsia="Calibri"/>
                <w:sz w:val="22"/>
                <w:szCs w:val="22"/>
                <w:lang w:eastAsia="en-US"/>
              </w:rPr>
              <w:t>100,0</w:t>
            </w:r>
          </w:p>
        </w:tc>
        <w:tc>
          <w:tcPr>
            <w:tcW w:w="2551" w:type="dxa"/>
            <w:gridSpan w:val="2"/>
            <w:shd w:val="clear" w:color="auto" w:fill="auto"/>
          </w:tcPr>
          <w:p w14:paraId="07678E41"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14:paraId="7DA04955"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A94C70" w:rsidRPr="001266FC" w14:paraId="2EABC8F4" w14:textId="77777777" w:rsidTr="006854A4">
        <w:tc>
          <w:tcPr>
            <w:tcW w:w="675" w:type="dxa"/>
            <w:shd w:val="clear" w:color="auto" w:fill="auto"/>
            <w:vAlign w:val="center"/>
          </w:tcPr>
          <w:p w14:paraId="36B7200C" w14:textId="77777777" w:rsidR="00A94C70" w:rsidRPr="001266FC" w:rsidRDefault="00A94C70" w:rsidP="00A94C70">
            <w:pPr>
              <w:spacing w:after="200" w:line="276" w:lineRule="auto"/>
              <w:jc w:val="center"/>
              <w:rPr>
                <w:sz w:val="22"/>
                <w:szCs w:val="22"/>
                <w:lang w:eastAsia="en-US"/>
              </w:rPr>
            </w:pPr>
            <w:r w:rsidRPr="001266FC">
              <w:rPr>
                <w:sz w:val="22"/>
                <w:szCs w:val="22"/>
                <w:lang w:eastAsia="en-US"/>
              </w:rPr>
              <w:t>1.3</w:t>
            </w:r>
          </w:p>
        </w:tc>
        <w:tc>
          <w:tcPr>
            <w:tcW w:w="2842" w:type="dxa"/>
            <w:gridSpan w:val="2"/>
            <w:shd w:val="clear" w:color="auto" w:fill="auto"/>
            <w:vAlign w:val="center"/>
          </w:tcPr>
          <w:p w14:paraId="6D6DCC43" w14:textId="77777777" w:rsidR="006410D0" w:rsidRDefault="00C51E7D" w:rsidP="00A94C70">
            <w:pPr>
              <w:spacing w:after="200" w:line="276" w:lineRule="auto"/>
              <w:jc w:val="both"/>
              <w:rPr>
                <w:sz w:val="22"/>
                <w:szCs w:val="22"/>
                <w:lang w:eastAsia="en-US"/>
              </w:rPr>
            </w:pPr>
            <w:r>
              <w:rPr>
                <w:sz w:val="22"/>
                <w:szCs w:val="22"/>
                <w:lang w:eastAsia="en-US"/>
              </w:rPr>
              <w:t>Целевой показ</w:t>
            </w:r>
            <w:r w:rsidR="006410D0">
              <w:rPr>
                <w:sz w:val="22"/>
                <w:szCs w:val="22"/>
                <w:lang w:eastAsia="en-US"/>
              </w:rPr>
              <w:t>а</w:t>
            </w:r>
            <w:r>
              <w:rPr>
                <w:sz w:val="22"/>
                <w:szCs w:val="22"/>
                <w:lang w:eastAsia="en-US"/>
              </w:rPr>
              <w:t>те</w:t>
            </w:r>
            <w:r w:rsidR="006410D0">
              <w:rPr>
                <w:sz w:val="22"/>
                <w:szCs w:val="22"/>
                <w:lang w:eastAsia="en-US"/>
              </w:rPr>
              <w:t>ль 3.</w:t>
            </w:r>
          </w:p>
          <w:p w14:paraId="2A553D95" w14:textId="73AE6C28" w:rsidR="00FD7061" w:rsidRPr="001266FC" w:rsidRDefault="00A94C70" w:rsidP="003A72D6">
            <w:pPr>
              <w:spacing w:after="200" w:line="276" w:lineRule="auto"/>
              <w:jc w:val="both"/>
              <w:rPr>
                <w:sz w:val="22"/>
                <w:szCs w:val="22"/>
                <w:lang w:eastAsia="en-US"/>
              </w:rPr>
            </w:pPr>
            <w:r w:rsidRPr="001266FC">
              <w:rPr>
                <w:sz w:val="22"/>
                <w:szCs w:val="22"/>
                <w:lang w:eastAsia="en-US"/>
              </w:rPr>
              <w:t>Количество многофункциональных индустриальных парков, технологических парков, промышленных площадок</w:t>
            </w:r>
          </w:p>
        </w:tc>
        <w:tc>
          <w:tcPr>
            <w:tcW w:w="2239" w:type="dxa"/>
            <w:shd w:val="clear" w:color="auto" w:fill="auto"/>
            <w:vAlign w:val="center"/>
          </w:tcPr>
          <w:p w14:paraId="5D07C07D" w14:textId="283FE1FA" w:rsidR="00A94C70" w:rsidRPr="001266FC" w:rsidRDefault="002715F3" w:rsidP="00A94C70">
            <w:pPr>
              <w:spacing w:after="200" w:line="276" w:lineRule="auto"/>
              <w:jc w:val="center"/>
              <w:rPr>
                <w:sz w:val="22"/>
                <w:szCs w:val="22"/>
                <w:lang w:eastAsia="en-US"/>
              </w:rPr>
            </w:pPr>
            <w:r w:rsidRPr="002715F3">
              <w:rPr>
                <w:sz w:val="22"/>
                <w:szCs w:val="22"/>
                <w:lang w:eastAsia="en-US"/>
              </w:rPr>
              <w:t xml:space="preserve">Отраслевой показатель </w:t>
            </w:r>
          </w:p>
        </w:tc>
        <w:tc>
          <w:tcPr>
            <w:tcW w:w="1482" w:type="dxa"/>
            <w:shd w:val="clear" w:color="auto" w:fill="auto"/>
            <w:vAlign w:val="center"/>
          </w:tcPr>
          <w:p w14:paraId="0D706B48" w14:textId="77777777" w:rsidR="00A94C70" w:rsidRPr="001266FC" w:rsidRDefault="00A94C70" w:rsidP="00A94C70">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auto"/>
            <w:vAlign w:val="center"/>
          </w:tcPr>
          <w:p w14:paraId="2CD063E7" w14:textId="77777777" w:rsidR="00A94C70" w:rsidRPr="001266FC" w:rsidRDefault="00A94C70" w:rsidP="00A94C70">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2" w:type="dxa"/>
            <w:shd w:val="clear" w:color="auto" w:fill="auto"/>
            <w:vAlign w:val="center"/>
          </w:tcPr>
          <w:p w14:paraId="519557FA" w14:textId="77777777" w:rsidR="00A94C70" w:rsidRPr="001266FC" w:rsidRDefault="00A94C70" w:rsidP="00A94C70">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auto"/>
            <w:vAlign w:val="center"/>
          </w:tcPr>
          <w:p w14:paraId="695D0176" w14:textId="77777777" w:rsidR="00A94C70" w:rsidRPr="001266FC" w:rsidRDefault="00A94C70" w:rsidP="00A94C70">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2" w:type="dxa"/>
            <w:shd w:val="clear" w:color="auto" w:fill="auto"/>
            <w:vAlign w:val="center"/>
          </w:tcPr>
          <w:p w14:paraId="300DFE6F" w14:textId="77777777" w:rsidR="00A94C70" w:rsidRPr="001266FC" w:rsidRDefault="00A94C70" w:rsidP="00A94C70">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auto"/>
            <w:vAlign w:val="center"/>
          </w:tcPr>
          <w:p w14:paraId="23E6B7C0" w14:textId="77777777" w:rsidR="00A94C70" w:rsidRPr="001266FC" w:rsidRDefault="00A94C70" w:rsidP="00A94C70">
            <w:pPr>
              <w:spacing w:after="200" w:line="276" w:lineRule="auto"/>
              <w:jc w:val="center"/>
              <w:rPr>
                <w:rFonts w:eastAsia="Calibri"/>
                <w:sz w:val="22"/>
                <w:szCs w:val="22"/>
                <w:lang w:eastAsia="en-US"/>
              </w:rPr>
            </w:pPr>
            <w:r w:rsidRPr="001266FC">
              <w:rPr>
                <w:rFonts w:eastAsia="Calibri"/>
                <w:sz w:val="22"/>
                <w:szCs w:val="22"/>
                <w:lang w:eastAsia="en-US"/>
              </w:rPr>
              <w:t>1</w:t>
            </w:r>
          </w:p>
        </w:tc>
        <w:tc>
          <w:tcPr>
            <w:tcW w:w="802" w:type="dxa"/>
            <w:shd w:val="clear" w:color="auto" w:fill="auto"/>
            <w:vAlign w:val="center"/>
          </w:tcPr>
          <w:p w14:paraId="652408E7" w14:textId="77777777" w:rsidR="00A94C70" w:rsidRPr="001266FC" w:rsidRDefault="00A94C70" w:rsidP="00A94C70">
            <w:pPr>
              <w:spacing w:after="200" w:line="276" w:lineRule="auto"/>
              <w:jc w:val="center"/>
              <w:rPr>
                <w:rFonts w:eastAsia="Calibri"/>
                <w:sz w:val="22"/>
                <w:szCs w:val="22"/>
                <w:lang w:eastAsia="en-US"/>
              </w:rPr>
            </w:pPr>
            <w:r w:rsidRPr="001266FC">
              <w:rPr>
                <w:rFonts w:eastAsia="Calibri"/>
                <w:sz w:val="22"/>
                <w:szCs w:val="22"/>
                <w:lang w:eastAsia="en-US"/>
              </w:rPr>
              <w:t>1</w:t>
            </w:r>
          </w:p>
        </w:tc>
        <w:tc>
          <w:tcPr>
            <w:tcW w:w="2551" w:type="dxa"/>
            <w:gridSpan w:val="2"/>
            <w:shd w:val="clear" w:color="auto" w:fill="auto"/>
          </w:tcPr>
          <w:p w14:paraId="3276830D" w14:textId="77777777" w:rsidR="00A94C70" w:rsidRPr="001266FC" w:rsidRDefault="00A94C70" w:rsidP="00A94C70">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14:paraId="639A39E4" w14:textId="2823778F" w:rsidR="00A94C70" w:rsidRPr="001266FC" w:rsidRDefault="00A94C70" w:rsidP="003A72D6">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B4A" w:rsidRPr="001266FC" w14:paraId="5D3257C4" w14:textId="77777777" w:rsidTr="006854A4">
        <w:tc>
          <w:tcPr>
            <w:tcW w:w="675" w:type="dxa"/>
            <w:shd w:val="clear" w:color="auto" w:fill="auto"/>
            <w:vAlign w:val="center"/>
          </w:tcPr>
          <w:p w14:paraId="0F490C6A"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lastRenderedPageBreak/>
              <w:t>1.4</w:t>
            </w:r>
          </w:p>
        </w:tc>
        <w:tc>
          <w:tcPr>
            <w:tcW w:w="2842" w:type="dxa"/>
            <w:gridSpan w:val="2"/>
            <w:shd w:val="clear" w:color="auto" w:fill="auto"/>
            <w:vAlign w:val="center"/>
          </w:tcPr>
          <w:p w14:paraId="006DF4D6" w14:textId="6C994EF7" w:rsidR="00912B4A" w:rsidRPr="001266FC" w:rsidRDefault="006410D0" w:rsidP="00912B4A">
            <w:pPr>
              <w:spacing w:after="200" w:line="276" w:lineRule="auto"/>
              <w:jc w:val="both"/>
              <w:rPr>
                <w:sz w:val="22"/>
                <w:szCs w:val="22"/>
                <w:lang w:eastAsia="en-US"/>
              </w:rPr>
            </w:pPr>
            <w:r>
              <w:rPr>
                <w:sz w:val="22"/>
                <w:szCs w:val="22"/>
                <w:lang w:eastAsia="en-US"/>
              </w:rPr>
              <w:t xml:space="preserve">Целевой показатель 4. </w:t>
            </w:r>
            <w:r w:rsidR="00912B4A" w:rsidRPr="001266FC">
              <w:rPr>
                <w:sz w:val="22"/>
                <w:szCs w:val="22"/>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shd w:val="clear" w:color="auto" w:fill="auto"/>
            <w:vAlign w:val="center"/>
          </w:tcPr>
          <w:p w14:paraId="2D464F95" w14:textId="35CCF6F5" w:rsidR="00912B4A" w:rsidRPr="001266FC" w:rsidRDefault="00912B4A" w:rsidP="002715F3">
            <w:pPr>
              <w:spacing w:after="200" w:line="276" w:lineRule="auto"/>
              <w:jc w:val="center"/>
              <w:rPr>
                <w:sz w:val="22"/>
                <w:szCs w:val="22"/>
                <w:lang w:eastAsia="en-US"/>
              </w:rPr>
            </w:pPr>
            <w:r w:rsidRPr="001266FC">
              <w:rPr>
                <w:sz w:val="22"/>
                <w:szCs w:val="22"/>
                <w:lang w:eastAsia="en-US"/>
              </w:rPr>
              <w:t xml:space="preserve">Отраслевой показатель </w:t>
            </w:r>
          </w:p>
        </w:tc>
        <w:tc>
          <w:tcPr>
            <w:tcW w:w="1482" w:type="dxa"/>
            <w:shd w:val="clear" w:color="auto" w:fill="auto"/>
            <w:vAlign w:val="center"/>
          </w:tcPr>
          <w:p w14:paraId="7D67C8BA"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auto"/>
            <w:vAlign w:val="center"/>
          </w:tcPr>
          <w:p w14:paraId="118C759B"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2" w:type="dxa"/>
            <w:shd w:val="clear" w:color="auto" w:fill="auto"/>
            <w:vAlign w:val="center"/>
          </w:tcPr>
          <w:p w14:paraId="54887813" w14:textId="77777777" w:rsidR="00912B4A" w:rsidRPr="001266FC" w:rsidRDefault="00CE6ED0" w:rsidP="00912B4A">
            <w:pPr>
              <w:spacing w:after="200" w:line="276" w:lineRule="auto"/>
              <w:jc w:val="center"/>
              <w:rPr>
                <w:rFonts w:eastAsia="Calibri"/>
                <w:sz w:val="22"/>
                <w:szCs w:val="22"/>
                <w:lang w:eastAsia="en-US"/>
              </w:rPr>
            </w:pPr>
            <w:r>
              <w:rPr>
                <w:rFonts w:eastAsia="Calibri"/>
                <w:sz w:val="22"/>
                <w:szCs w:val="22"/>
                <w:lang w:eastAsia="en-US"/>
              </w:rPr>
              <w:t>1</w:t>
            </w:r>
          </w:p>
        </w:tc>
        <w:tc>
          <w:tcPr>
            <w:tcW w:w="944" w:type="dxa"/>
            <w:shd w:val="clear" w:color="auto" w:fill="auto"/>
            <w:vAlign w:val="center"/>
          </w:tcPr>
          <w:p w14:paraId="127356A8" w14:textId="77777777" w:rsidR="00912B4A" w:rsidRPr="001266FC" w:rsidRDefault="00A94C70" w:rsidP="00912B4A">
            <w:pPr>
              <w:spacing w:after="200" w:line="276" w:lineRule="auto"/>
              <w:jc w:val="center"/>
              <w:rPr>
                <w:rFonts w:eastAsia="Calibri"/>
                <w:sz w:val="22"/>
                <w:szCs w:val="22"/>
                <w:lang w:eastAsia="en-US"/>
              </w:rPr>
            </w:pPr>
            <w:r>
              <w:rPr>
                <w:rFonts w:eastAsia="Calibri"/>
                <w:sz w:val="22"/>
                <w:szCs w:val="22"/>
                <w:lang w:eastAsia="en-US"/>
              </w:rPr>
              <w:t>1</w:t>
            </w:r>
          </w:p>
        </w:tc>
        <w:tc>
          <w:tcPr>
            <w:tcW w:w="942" w:type="dxa"/>
            <w:shd w:val="clear" w:color="auto" w:fill="auto"/>
            <w:vAlign w:val="center"/>
          </w:tcPr>
          <w:p w14:paraId="6DD03821"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4" w:type="dxa"/>
            <w:shd w:val="clear" w:color="auto" w:fill="auto"/>
            <w:vAlign w:val="center"/>
          </w:tcPr>
          <w:p w14:paraId="680646AB"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0</w:t>
            </w:r>
          </w:p>
        </w:tc>
        <w:tc>
          <w:tcPr>
            <w:tcW w:w="802" w:type="dxa"/>
            <w:shd w:val="clear" w:color="auto" w:fill="auto"/>
            <w:vAlign w:val="center"/>
          </w:tcPr>
          <w:p w14:paraId="53D1F18D"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w:t>
            </w:r>
          </w:p>
        </w:tc>
        <w:tc>
          <w:tcPr>
            <w:tcW w:w="2551" w:type="dxa"/>
            <w:gridSpan w:val="2"/>
            <w:shd w:val="clear" w:color="auto" w:fill="auto"/>
          </w:tcPr>
          <w:p w14:paraId="382C897C"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14:paraId="1FA33D08" w14:textId="77777777" w:rsidR="00912B4A" w:rsidRPr="001266FC" w:rsidRDefault="00912B4A" w:rsidP="00912B4A">
            <w:pPr>
              <w:widowControl w:val="0"/>
              <w:autoSpaceDE w:val="0"/>
              <w:autoSpaceDN w:val="0"/>
              <w:adjustRightInd w:val="0"/>
              <w:jc w:val="both"/>
              <w:rPr>
                <w:rFonts w:eastAsia="Calibri"/>
                <w:sz w:val="22"/>
                <w:szCs w:val="22"/>
                <w:lang w:eastAsia="en-US"/>
              </w:rPr>
            </w:pPr>
          </w:p>
          <w:p w14:paraId="54690D5C"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B4A" w:rsidRPr="001266FC" w14:paraId="55210158" w14:textId="77777777" w:rsidTr="006854A4">
        <w:tc>
          <w:tcPr>
            <w:tcW w:w="675" w:type="dxa"/>
            <w:shd w:val="clear" w:color="auto" w:fill="auto"/>
            <w:vAlign w:val="center"/>
          </w:tcPr>
          <w:p w14:paraId="6F5DCFC5"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1.5</w:t>
            </w:r>
          </w:p>
        </w:tc>
        <w:tc>
          <w:tcPr>
            <w:tcW w:w="2842" w:type="dxa"/>
            <w:gridSpan w:val="2"/>
            <w:shd w:val="clear" w:color="auto" w:fill="auto"/>
            <w:vAlign w:val="center"/>
          </w:tcPr>
          <w:p w14:paraId="64036FE3" w14:textId="700D747E" w:rsidR="00FD7061" w:rsidRDefault="006410D0" w:rsidP="00912B4A">
            <w:pPr>
              <w:spacing w:after="200" w:line="276" w:lineRule="auto"/>
              <w:jc w:val="both"/>
              <w:rPr>
                <w:sz w:val="22"/>
                <w:szCs w:val="22"/>
                <w:lang w:eastAsia="en-US"/>
              </w:rPr>
            </w:pPr>
            <w:r>
              <w:rPr>
                <w:sz w:val="22"/>
                <w:szCs w:val="22"/>
                <w:lang w:eastAsia="en-US"/>
              </w:rPr>
              <w:t xml:space="preserve">Целевой показатель 5. </w:t>
            </w:r>
            <w:r w:rsidR="00912B4A" w:rsidRPr="001266FC">
              <w:rPr>
                <w:sz w:val="22"/>
                <w:szCs w:val="22"/>
                <w:lang w:eastAsia="en-US"/>
              </w:rPr>
              <w:t>Площадь территории, на которую привлечены новые резиденты</w:t>
            </w:r>
          </w:p>
          <w:p w14:paraId="7CF8A309" w14:textId="36FB5BF4" w:rsidR="00FD7061" w:rsidRPr="001266FC" w:rsidRDefault="00FD7061" w:rsidP="00912B4A">
            <w:pPr>
              <w:spacing w:after="200" w:line="276" w:lineRule="auto"/>
              <w:jc w:val="both"/>
              <w:rPr>
                <w:sz w:val="22"/>
                <w:szCs w:val="22"/>
                <w:lang w:eastAsia="en-US"/>
              </w:rPr>
            </w:pPr>
          </w:p>
        </w:tc>
        <w:tc>
          <w:tcPr>
            <w:tcW w:w="2239" w:type="dxa"/>
            <w:shd w:val="clear" w:color="auto" w:fill="auto"/>
            <w:vAlign w:val="center"/>
          </w:tcPr>
          <w:p w14:paraId="4DE683C8" w14:textId="77777777" w:rsidR="00FD7061" w:rsidRDefault="00FD7061" w:rsidP="00912B4A">
            <w:pPr>
              <w:spacing w:after="200" w:line="276" w:lineRule="auto"/>
              <w:jc w:val="center"/>
              <w:rPr>
                <w:sz w:val="22"/>
                <w:szCs w:val="22"/>
                <w:lang w:eastAsia="en-US"/>
              </w:rPr>
            </w:pPr>
          </w:p>
          <w:p w14:paraId="53CECB71" w14:textId="009C970E" w:rsidR="00FD7061" w:rsidRDefault="002715F3" w:rsidP="00912B4A">
            <w:pPr>
              <w:spacing w:after="200" w:line="276" w:lineRule="auto"/>
              <w:jc w:val="center"/>
              <w:rPr>
                <w:sz w:val="22"/>
                <w:szCs w:val="22"/>
                <w:lang w:eastAsia="en-US"/>
              </w:rPr>
            </w:pPr>
            <w:r w:rsidRPr="002715F3">
              <w:rPr>
                <w:sz w:val="22"/>
                <w:szCs w:val="22"/>
                <w:lang w:eastAsia="en-US"/>
              </w:rPr>
              <w:t xml:space="preserve">Отраслевой показатель </w:t>
            </w:r>
          </w:p>
          <w:p w14:paraId="518229C1" w14:textId="0988B5BF" w:rsidR="00FD7061" w:rsidRDefault="00FD7061" w:rsidP="00912B4A">
            <w:pPr>
              <w:spacing w:after="200" w:line="276" w:lineRule="auto"/>
              <w:jc w:val="center"/>
              <w:rPr>
                <w:sz w:val="22"/>
                <w:szCs w:val="22"/>
                <w:lang w:eastAsia="en-US"/>
              </w:rPr>
            </w:pPr>
          </w:p>
          <w:p w14:paraId="5DC0FC34" w14:textId="77777777" w:rsidR="00912B4A" w:rsidRPr="001266FC" w:rsidRDefault="00912B4A" w:rsidP="00912B4A">
            <w:pPr>
              <w:spacing w:after="200" w:line="276" w:lineRule="auto"/>
              <w:jc w:val="center"/>
              <w:rPr>
                <w:sz w:val="22"/>
                <w:szCs w:val="22"/>
                <w:lang w:eastAsia="en-US"/>
              </w:rPr>
            </w:pPr>
          </w:p>
        </w:tc>
        <w:tc>
          <w:tcPr>
            <w:tcW w:w="1482" w:type="dxa"/>
            <w:shd w:val="clear" w:color="auto" w:fill="auto"/>
            <w:vAlign w:val="center"/>
          </w:tcPr>
          <w:p w14:paraId="4F982E68"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га</w:t>
            </w:r>
          </w:p>
        </w:tc>
        <w:tc>
          <w:tcPr>
            <w:tcW w:w="1655" w:type="dxa"/>
            <w:shd w:val="clear" w:color="auto" w:fill="auto"/>
            <w:vAlign w:val="center"/>
          </w:tcPr>
          <w:p w14:paraId="1C392B9E"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auto"/>
            <w:vAlign w:val="center"/>
          </w:tcPr>
          <w:p w14:paraId="584B0C16"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auto"/>
            <w:vAlign w:val="center"/>
          </w:tcPr>
          <w:p w14:paraId="521B90F7"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auto"/>
            <w:vAlign w:val="center"/>
          </w:tcPr>
          <w:p w14:paraId="06953FEE"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auto"/>
            <w:vAlign w:val="center"/>
          </w:tcPr>
          <w:p w14:paraId="26C24C07"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5</w:t>
            </w:r>
          </w:p>
        </w:tc>
        <w:tc>
          <w:tcPr>
            <w:tcW w:w="802" w:type="dxa"/>
            <w:shd w:val="clear" w:color="auto" w:fill="auto"/>
            <w:vAlign w:val="center"/>
          </w:tcPr>
          <w:p w14:paraId="06EB75B9"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5</w:t>
            </w:r>
          </w:p>
        </w:tc>
        <w:tc>
          <w:tcPr>
            <w:tcW w:w="2551" w:type="dxa"/>
            <w:gridSpan w:val="2"/>
            <w:shd w:val="clear" w:color="auto" w:fill="auto"/>
          </w:tcPr>
          <w:p w14:paraId="120FF122"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14:paraId="08A25E4D" w14:textId="77777777" w:rsidR="00912B4A" w:rsidRPr="001266FC" w:rsidRDefault="00912B4A" w:rsidP="00912B4A">
            <w:pPr>
              <w:widowControl w:val="0"/>
              <w:autoSpaceDE w:val="0"/>
              <w:autoSpaceDN w:val="0"/>
              <w:adjustRightInd w:val="0"/>
              <w:jc w:val="both"/>
              <w:rPr>
                <w:rFonts w:eastAsia="Calibri"/>
                <w:sz w:val="22"/>
                <w:szCs w:val="22"/>
                <w:lang w:eastAsia="en-US"/>
              </w:rPr>
            </w:pPr>
          </w:p>
          <w:p w14:paraId="5808653F"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B4A" w:rsidRPr="001266FC" w14:paraId="07646AF1" w14:textId="77777777" w:rsidTr="00063846">
        <w:tc>
          <w:tcPr>
            <w:tcW w:w="675" w:type="dxa"/>
            <w:shd w:val="clear" w:color="auto" w:fill="auto"/>
            <w:vAlign w:val="center"/>
          </w:tcPr>
          <w:p w14:paraId="6E3D768A"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1.6</w:t>
            </w:r>
          </w:p>
        </w:tc>
        <w:tc>
          <w:tcPr>
            <w:tcW w:w="2842" w:type="dxa"/>
            <w:gridSpan w:val="2"/>
            <w:shd w:val="clear" w:color="auto" w:fill="auto"/>
            <w:vAlign w:val="center"/>
          </w:tcPr>
          <w:p w14:paraId="4332FE19" w14:textId="77777777" w:rsidR="006410D0" w:rsidRDefault="006410D0" w:rsidP="00912B4A">
            <w:pPr>
              <w:spacing w:after="200" w:line="276" w:lineRule="auto"/>
              <w:jc w:val="both"/>
              <w:rPr>
                <w:sz w:val="22"/>
                <w:szCs w:val="22"/>
                <w:lang w:eastAsia="en-US"/>
              </w:rPr>
            </w:pPr>
            <w:r>
              <w:rPr>
                <w:sz w:val="22"/>
                <w:szCs w:val="22"/>
                <w:lang w:eastAsia="en-US"/>
              </w:rPr>
              <w:t>Целевой показатель 6.</w:t>
            </w:r>
          </w:p>
          <w:p w14:paraId="46F989B6" w14:textId="70B3F7B6" w:rsidR="00912B4A" w:rsidRPr="001266FC" w:rsidRDefault="00912B4A" w:rsidP="00912B4A">
            <w:pPr>
              <w:spacing w:after="200" w:line="276" w:lineRule="auto"/>
              <w:jc w:val="both"/>
              <w:rPr>
                <w:sz w:val="22"/>
                <w:szCs w:val="22"/>
                <w:lang w:eastAsia="en-US"/>
              </w:rPr>
            </w:pPr>
            <w:r w:rsidRPr="001266FC">
              <w:rPr>
                <w:sz w:val="22"/>
                <w:szCs w:val="22"/>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9" w:type="dxa"/>
            <w:shd w:val="clear" w:color="auto" w:fill="auto"/>
            <w:vAlign w:val="center"/>
          </w:tcPr>
          <w:p w14:paraId="7D704F90" w14:textId="77777777" w:rsidR="00FD7061" w:rsidRDefault="00FD7061" w:rsidP="00912B4A">
            <w:pPr>
              <w:spacing w:after="200" w:line="276" w:lineRule="auto"/>
              <w:jc w:val="center"/>
              <w:rPr>
                <w:sz w:val="22"/>
                <w:szCs w:val="22"/>
                <w:lang w:eastAsia="en-US"/>
              </w:rPr>
            </w:pPr>
          </w:p>
          <w:p w14:paraId="359D56F7" w14:textId="3AD3D79B" w:rsidR="00FD7061" w:rsidRPr="001266FC" w:rsidRDefault="002715F3" w:rsidP="00912B4A">
            <w:pPr>
              <w:spacing w:after="200" w:line="276" w:lineRule="auto"/>
              <w:jc w:val="center"/>
              <w:rPr>
                <w:sz w:val="22"/>
                <w:szCs w:val="22"/>
                <w:lang w:eastAsia="en-US"/>
              </w:rPr>
            </w:pPr>
            <w:r w:rsidRPr="002715F3">
              <w:rPr>
                <w:sz w:val="22"/>
                <w:szCs w:val="22"/>
                <w:lang w:eastAsia="en-US"/>
              </w:rPr>
              <w:t xml:space="preserve">Отраслевой показатель </w:t>
            </w:r>
          </w:p>
          <w:p w14:paraId="1AE8C03A" w14:textId="77777777" w:rsidR="00912B4A" w:rsidRPr="001266FC" w:rsidRDefault="00912B4A" w:rsidP="00912B4A">
            <w:pPr>
              <w:spacing w:after="200" w:line="276" w:lineRule="auto"/>
              <w:jc w:val="center"/>
              <w:rPr>
                <w:sz w:val="22"/>
                <w:szCs w:val="22"/>
                <w:lang w:eastAsia="en-US"/>
              </w:rPr>
            </w:pPr>
          </w:p>
        </w:tc>
        <w:tc>
          <w:tcPr>
            <w:tcW w:w="1482" w:type="dxa"/>
            <w:shd w:val="clear" w:color="auto" w:fill="auto"/>
            <w:vAlign w:val="center"/>
          </w:tcPr>
          <w:p w14:paraId="6E233255"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w:t>
            </w:r>
          </w:p>
        </w:tc>
        <w:tc>
          <w:tcPr>
            <w:tcW w:w="1655" w:type="dxa"/>
            <w:shd w:val="clear" w:color="auto" w:fill="auto"/>
            <w:vAlign w:val="center"/>
          </w:tcPr>
          <w:p w14:paraId="574EC8BC"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108</w:t>
            </w:r>
          </w:p>
        </w:tc>
        <w:tc>
          <w:tcPr>
            <w:tcW w:w="942" w:type="dxa"/>
            <w:shd w:val="clear" w:color="auto" w:fill="auto"/>
            <w:vAlign w:val="center"/>
          </w:tcPr>
          <w:p w14:paraId="0477B6D5" w14:textId="77777777" w:rsidR="00912B4A" w:rsidRPr="001266FC" w:rsidRDefault="00CE6ED0" w:rsidP="00912B4A">
            <w:pPr>
              <w:spacing w:after="200" w:line="276" w:lineRule="auto"/>
              <w:jc w:val="center"/>
              <w:rPr>
                <w:rFonts w:eastAsia="Calibri"/>
                <w:sz w:val="22"/>
                <w:szCs w:val="22"/>
                <w:lang w:eastAsia="en-US"/>
              </w:rPr>
            </w:pPr>
            <w:r>
              <w:rPr>
                <w:rFonts w:eastAsia="Calibri"/>
                <w:sz w:val="22"/>
                <w:szCs w:val="22"/>
                <w:lang w:eastAsia="en-US"/>
              </w:rPr>
              <w:t>117,0</w:t>
            </w:r>
          </w:p>
        </w:tc>
        <w:tc>
          <w:tcPr>
            <w:tcW w:w="944" w:type="dxa"/>
            <w:shd w:val="clear" w:color="auto" w:fill="EAF1DD" w:themeFill="accent3" w:themeFillTint="33"/>
            <w:vAlign w:val="center"/>
          </w:tcPr>
          <w:p w14:paraId="7FADB762" w14:textId="152A1065" w:rsidR="00912B4A" w:rsidRPr="001266FC" w:rsidRDefault="002D2C9B" w:rsidP="00CE6ED0">
            <w:pPr>
              <w:spacing w:after="200" w:line="276" w:lineRule="auto"/>
              <w:jc w:val="center"/>
              <w:rPr>
                <w:rFonts w:eastAsia="Calibri"/>
                <w:sz w:val="22"/>
                <w:szCs w:val="22"/>
                <w:lang w:eastAsia="en-US"/>
              </w:rPr>
            </w:pPr>
            <w:r>
              <w:rPr>
                <w:rFonts w:eastAsia="Calibri"/>
                <w:sz w:val="22"/>
                <w:szCs w:val="22"/>
                <w:lang w:eastAsia="en-US"/>
              </w:rPr>
              <w:t>106,1</w:t>
            </w:r>
          </w:p>
        </w:tc>
        <w:tc>
          <w:tcPr>
            <w:tcW w:w="942" w:type="dxa"/>
            <w:shd w:val="clear" w:color="auto" w:fill="EAF1DD" w:themeFill="accent3" w:themeFillTint="33"/>
            <w:vAlign w:val="center"/>
          </w:tcPr>
          <w:p w14:paraId="466118AC" w14:textId="5A8DC180" w:rsidR="00912B4A" w:rsidRPr="001266FC" w:rsidRDefault="002D2C9B" w:rsidP="00CE6ED0">
            <w:pPr>
              <w:spacing w:after="200" w:line="276" w:lineRule="auto"/>
              <w:jc w:val="center"/>
              <w:rPr>
                <w:rFonts w:eastAsia="Calibri"/>
                <w:sz w:val="22"/>
                <w:szCs w:val="22"/>
                <w:lang w:eastAsia="en-US"/>
              </w:rPr>
            </w:pPr>
            <w:r>
              <w:rPr>
                <w:rFonts w:eastAsia="Calibri"/>
                <w:sz w:val="22"/>
                <w:szCs w:val="22"/>
                <w:lang w:eastAsia="en-US"/>
              </w:rPr>
              <w:t>105,4</w:t>
            </w:r>
          </w:p>
        </w:tc>
        <w:tc>
          <w:tcPr>
            <w:tcW w:w="944" w:type="dxa"/>
            <w:shd w:val="clear" w:color="auto" w:fill="EAF1DD" w:themeFill="accent3" w:themeFillTint="33"/>
            <w:vAlign w:val="center"/>
          </w:tcPr>
          <w:p w14:paraId="15FC51E2" w14:textId="71E89045" w:rsidR="00912B4A" w:rsidRPr="001266FC" w:rsidRDefault="002D2C9B" w:rsidP="00912B4A">
            <w:pPr>
              <w:spacing w:after="200" w:line="276" w:lineRule="auto"/>
              <w:jc w:val="center"/>
              <w:rPr>
                <w:rFonts w:eastAsia="Calibri"/>
                <w:sz w:val="22"/>
                <w:szCs w:val="22"/>
                <w:lang w:eastAsia="en-US"/>
              </w:rPr>
            </w:pPr>
            <w:r>
              <w:rPr>
                <w:rFonts w:eastAsia="Calibri"/>
                <w:sz w:val="22"/>
                <w:szCs w:val="22"/>
                <w:lang w:eastAsia="en-US"/>
              </w:rPr>
              <w:t>105,7</w:t>
            </w:r>
          </w:p>
        </w:tc>
        <w:tc>
          <w:tcPr>
            <w:tcW w:w="802" w:type="dxa"/>
            <w:shd w:val="clear" w:color="auto" w:fill="EAF1DD" w:themeFill="accent3" w:themeFillTint="33"/>
            <w:vAlign w:val="center"/>
          </w:tcPr>
          <w:p w14:paraId="0BDE04F3" w14:textId="6F69825A" w:rsidR="00912B4A" w:rsidRPr="001266FC" w:rsidRDefault="002D2C9B" w:rsidP="00CE6ED0">
            <w:pPr>
              <w:spacing w:after="200" w:line="276" w:lineRule="auto"/>
              <w:jc w:val="center"/>
              <w:rPr>
                <w:rFonts w:eastAsia="Calibri"/>
                <w:sz w:val="22"/>
                <w:szCs w:val="22"/>
                <w:lang w:eastAsia="en-US"/>
              </w:rPr>
            </w:pPr>
            <w:r>
              <w:rPr>
                <w:rFonts w:eastAsia="Calibri"/>
                <w:sz w:val="22"/>
                <w:szCs w:val="22"/>
                <w:lang w:eastAsia="en-US"/>
              </w:rPr>
              <w:t>105,3</w:t>
            </w:r>
          </w:p>
        </w:tc>
        <w:tc>
          <w:tcPr>
            <w:tcW w:w="2551" w:type="dxa"/>
            <w:gridSpan w:val="2"/>
            <w:shd w:val="clear" w:color="auto" w:fill="auto"/>
          </w:tcPr>
          <w:p w14:paraId="5F709A71"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07.</w:t>
            </w:r>
          </w:p>
          <w:p w14:paraId="7DE1DBC8" w14:textId="77777777" w:rsidR="00912B4A" w:rsidRPr="001266FC" w:rsidRDefault="00912B4A" w:rsidP="00912B4A">
            <w:pPr>
              <w:widowControl w:val="0"/>
              <w:autoSpaceDE w:val="0"/>
              <w:autoSpaceDN w:val="0"/>
              <w:adjustRightInd w:val="0"/>
              <w:jc w:val="both"/>
              <w:rPr>
                <w:rFonts w:eastAsia="Calibri"/>
                <w:sz w:val="22"/>
                <w:szCs w:val="22"/>
                <w:lang w:eastAsia="en-US"/>
              </w:rPr>
            </w:pPr>
          </w:p>
          <w:p w14:paraId="51E633F7" w14:textId="6C031898" w:rsidR="00912B4A" w:rsidRPr="001266FC" w:rsidRDefault="00912B4A" w:rsidP="003A72D6">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«Организация работ по поддержке и развитию промышленного потенциала».</w:t>
            </w:r>
          </w:p>
        </w:tc>
      </w:tr>
      <w:tr w:rsidR="00912B4A" w:rsidRPr="001266FC" w14:paraId="46BC3546" w14:textId="77777777" w:rsidTr="00063846">
        <w:tc>
          <w:tcPr>
            <w:tcW w:w="675" w:type="dxa"/>
            <w:shd w:val="clear" w:color="auto" w:fill="auto"/>
            <w:vAlign w:val="center"/>
          </w:tcPr>
          <w:p w14:paraId="2A871AF8" w14:textId="5EAEB537" w:rsidR="00912B4A" w:rsidRPr="001266FC" w:rsidRDefault="00912B4A" w:rsidP="00912B4A">
            <w:pPr>
              <w:spacing w:after="200" w:line="276" w:lineRule="auto"/>
              <w:jc w:val="center"/>
              <w:rPr>
                <w:sz w:val="22"/>
                <w:szCs w:val="22"/>
                <w:lang w:eastAsia="en-US"/>
              </w:rPr>
            </w:pPr>
            <w:r w:rsidRPr="001266FC">
              <w:rPr>
                <w:sz w:val="22"/>
                <w:szCs w:val="22"/>
                <w:lang w:eastAsia="en-US"/>
              </w:rPr>
              <w:t>1.</w:t>
            </w:r>
            <w:r w:rsidR="002369A7">
              <w:rPr>
                <w:sz w:val="22"/>
                <w:szCs w:val="22"/>
                <w:lang w:eastAsia="en-US"/>
              </w:rPr>
              <w:t>7</w:t>
            </w:r>
          </w:p>
        </w:tc>
        <w:tc>
          <w:tcPr>
            <w:tcW w:w="2842" w:type="dxa"/>
            <w:gridSpan w:val="2"/>
            <w:shd w:val="clear" w:color="auto" w:fill="auto"/>
          </w:tcPr>
          <w:p w14:paraId="11F28E5A" w14:textId="77777777" w:rsidR="006410D0" w:rsidRDefault="006410D0" w:rsidP="00912B4A">
            <w:pPr>
              <w:spacing w:after="200" w:line="276" w:lineRule="auto"/>
              <w:rPr>
                <w:sz w:val="22"/>
                <w:szCs w:val="22"/>
                <w:lang w:eastAsia="en-US"/>
              </w:rPr>
            </w:pPr>
            <w:r>
              <w:rPr>
                <w:sz w:val="22"/>
                <w:szCs w:val="22"/>
                <w:lang w:eastAsia="en-US"/>
              </w:rPr>
              <w:t>Целевой показатель 7.</w:t>
            </w:r>
          </w:p>
          <w:p w14:paraId="1C22672D" w14:textId="2EDA90D2" w:rsidR="00912B4A" w:rsidRPr="00887E6B" w:rsidRDefault="002369A7" w:rsidP="00912B4A">
            <w:pPr>
              <w:spacing w:after="200" w:line="276" w:lineRule="auto"/>
              <w:rPr>
                <w:sz w:val="22"/>
                <w:szCs w:val="22"/>
                <w:highlight w:val="yellow"/>
                <w:lang w:eastAsia="en-US"/>
              </w:rPr>
            </w:pPr>
            <w:r w:rsidRPr="002369A7">
              <w:rPr>
                <w:sz w:val="22"/>
                <w:szCs w:val="22"/>
                <w:lang w:eastAsia="en-US"/>
              </w:rPr>
              <w:t>Темп роста (индекс роста) физического о</w:t>
            </w:r>
            <w:r w:rsidR="00912B4A" w:rsidRPr="002369A7">
              <w:rPr>
                <w:sz w:val="22"/>
                <w:szCs w:val="22"/>
                <w:lang w:eastAsia="en-US"/>
              </w:rPr>
              <w:t>бъем</w:t>
            </w:r>
            <w:r w:rsidRPr="002369A7">
              <w:rPr>
                <w:sz w:val="22"/>
                <w:szCs w:val="22"/>
                <w:lang w:eastAsia="en-US"/>
              </w:rPr>
              <w:t>а</w:t>
            </w:r>
            <w:r w:rsidR="00912B4A" w:rsidRPr="002369A7">
              <w:rPr>
                <w:sz w:val="22"/>
                <w:szCs w:val="22"/>
                <w:lang w:eastAsia="en-US"/>
              </w:rPr>
              <w:t xml:space="preserve"> </w:t>
            </w:r>
            <w:r w:rsidR="00912B4A" w:rsidRPr="002369A7">
              <w:rPr>
                <w:sz w:val="22"/>
                <w:szCs w:val="22"/>
                <w:lang w:eastAsia="en-US"/>
              </w:rPr>
              <w:lastRenderedPageBreak/>
              <w:t>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shd w:val="clear" w:color="auto" w:fill="auto"/>
            <w:vAlign w:val="center"/>
          </w:tcPr>
          <w:p w14:paraId="27C93C91" w14:textId="77777777" w:rsidR="00C83770" w:rsidRDefault="00C83770" w:rsidP="00912B4A">
            <w:pPr>
              <w:spacing w:after="200" w:line="276" w:lineRule="auto"/>
              <w:jc w:val="center"/>
              <w:rPr>
                <w:color w:val="FF0000"/>
                <w:sz w:val="22"/>
                <w:szCs w:val="22"/>
                <w:lang w:eastAsia="en-US"/>
              </w:rPr>
            </w:pPr>
          </w:p>
          <w:p w14:paraId="5607ECA1" w14:textId="77777777" w:rsidR="00C83770" w:rsidRDefault="00C83770" w:rsidP="00912B4A">
            <w:pPr>
              <w:spacing w:after="200" w:line="276" w:lineRule="auto"/>
              <w:jc w:val="center"/>
              <w:rPr>
                <w:color w:val="FF0000"/>
                <w:sz w:val="22"/>
                <w:szCs w:val="22"/>
                <w:lang w:eastAsia="en-US"/>
              </w:rPr>
            </w:pPr>
          </w:p>
          <w:p w14:paraId="4E606FDD" w14:textId="0B002CDE" w:rsidR="00C83770" w:rsidRDefault="002715F3" w:rsidP="00912B4A">
            <w:pPr>
              <w:spacing w:after="200" w:line="276" w:lineRule="auto"/>
              <w:jc w:val="center"/>
              <w:rPr>
                <w:color w:val="FF0000"/>
                <w:sz w:val="22"/>
                <w:szCs w:val="22"/>
                <w:lang w:eastAsia="en-US"/>
              </w:rPr>
            </w:pPr>
            <w:r>
              <w:rPr>
                <w:sz w:val="22"/>
                <w:szCs w:val="22"/>
                <w:lang w:eastAsia="en-US"/>
              </w:rPr>
              <w:lastRenderedPageBreak/>
              <w:t>Указной</w:t>
            </w:r>
          </w:p>
          <w:p w14:paraId="592DD5E7" w14:textId="77777777" w:rsidR="00C83770" w:rsidRDefault="00C83770" w:rsidP="00912B4A">
            <w:pPr>
              <w:spacing w:after="200" w:line="276" w:lineRule="auto"/>
              <w:jc w:val="center"/>
              <w:rPr>
                <w:color w:val="FF0000"/>
                <w:sz w:val="22"/>
                <w:szCs w:val="22"/>
                <w:lang w:eastAsia="en-US"/>
              </w:rPr>
            </w:pPr>
          </w:p>
          <w:p w14:paraId="6E4A2CD6" w14:textId="77777777" w:rsidR="00C83770" w:rsidRPr="002369A7" w:rsidRDefault="00C83770" w:rsidP="00912B4A">
            <w:pPr>
              <w:spacing w:after="200" w:line="276" w:lineRule="auto"/>
              <w:jc w:val="center"/>
              <w:rPr>
                <w:color w:val="FF0000"/>
                <w:sz w:val="22"/>
                <w:szCs w:val="22"/>
                <w:lang w:eastAsia="en-US"/>
              </w:rPr>
            </w:pPr>
          </w:p>
          <w:p w14:paraId="2A161C11" w14:textId="77777777" w:rsidR="00912B4A" w:rsidRPr="001266FC" w:rsidRDefault="00912B4A" w:rsidP="00912B4A">
            <w:pPr>
              <w:spacing w:after="200" w:line="276" w:lineRule="auto"/>
              <w:jc w:val="center"/>
              <w:rPr>
                <w:sz w:val="22"/>
                <w:szCs w:val="22"/>
                <w:lang w:eastAsia="en-US"/>
              </w:rPr>
            </w:pPr>
          </w:p>
        </w:tc>
        <w:tc>
          <w:tcPr>
            <w:tcW w:w="1482" w:type="dxa"/>
            <w:shd w:val="clear" w:color="auto" w:fill="auto"/>
            <w:vAlign w:val="center"/>
          </w:tcPr>
          <w:p w14:paraId="3411D11A" w14:textId="4B44FB1D" w:rsidR="00912B4A" w:rsidRDefault="00613A15" w:rsidP="00912B4A">
            <w:pPr>
              <w:spacing w:after="200" w:line="276" w:lineRule="auto"/>
              <w:jc w:val="center"/>
              <w:rPr>
                <w:sz w:val="22"/>
                <w:szCs w:val="22"/>
                <w:lang w:eastAsia="en-US"/>
              </w:rPr>
            </w:pPr>
            <w:r>
              <w:rPr>
                <w:sz w:val="22"/>
                <w:szCs w:val="22"/>
                <w:lang w:eastAsia="en-US"/>
              </w:rPr>
              <w:lastRenderedPageBreak/>
              <w:t>%</w:t>
            </w:r>
          </w:p>
          <w:p w14:paraId="7F5F43D8" w14:textId="77777777" w:rsidR="00C83770" w:rsidRDefault="00C83770" w:rsidP="00912B4A">
            <w:pPr>
              <w:spacing w:after="200" w:line="276" w:lineRule="auto"/>
              <w:jc w:val="center"/>
              <w:rPr>
                <w:sz w:val="22"/>
                <w:szCs w:val="22"/>
                <w:lang w:eastAsia="en-US"/>
              </w:rPr>
            </w:pPr>
          </w:p>
          <w:p w14:paraId="078B13D2" w14:textId="77777777" w:rsidR="00C83770" w:rsidRDefault="00C83770" w:rsidP="00912B4A">
            <w:pPr>
              <w:spacing w:after="200" w:line="276" w:lineRule="auto"/>
              <w:jc w:val="center"/>
              <w:rPr>
                <w:sz w:val="22"/>
                <w:szCs w:val="22"/>
                <w:lang w:eastAsia="en-US"/>
              </w:rPr>
            </w:pPr>
          </w:p>
          <w:p w14:paraId="50F5C22C" w14:textId="77777777" w:rsidR="00C83770" w:rsidRDefault="00C83770" w:rsidP="00912B4A">
            <w:pPr>
              <w:spacing w:after="200" w:line="276" w:lineRule="auto"/>
              <w:jc w:val="center"/>
              <w:rPr>
                <w:sz w:val="22"/>
                <w:szCs w:val="22"/>
                <w:lang w:eastAsia="en-US"/>
              </w:rPr>
            </w:pPr>
          </w:p>
          <w:p w14:paraId="15E97008" w14:textId="77777777" w:rsidR="00C83770" w:rsidRDefault="00C83770" w:rsidP="00912B4A">
            <w:pPr>
              <w:spacing w:after="200" w:line="276" w:lineRule="auto"/>
              <w:jc w:val="center"/>
              <w:rPr>
                <w:sz w:val="22"/>
                <w:szCs w:val="22"/>
                <w:lang w:eastAsia="en-US"/>
              </w:rPr>
            </w:pPr>
          </w:p>
          <w:p w14:paraId="2D3F8953" w14:textId="7F26FDF4" w:rsidR="00C83770" w:rsidRPr="001266FC" w:rsidRDefault="00C83770" w:rsidP="00912B4A">
            <w:pPr>
              <w:spacing w:after="200" w:line="276" w:lineRule="auto"/>
              <w:jc w:val="center"/>
              <w:rPr>
                <w:sz w:val="22"/>
                <w:szCs w:val="22"/>
                <w:lang w:eastAsia="en-US"/>
              </w:rPr>
            </w:pPr>
          </w:p>
        </w:tc>
        <w:tc>
          <w:tcPr>
            <w:tcW w:w="1655" w:type="dxa"/>
            <w:shd w:val="clear" w:color="auto" w:fill="auto"/>
            <w:vAlign w:val="center"/>
          </w:tcPr>
          <w:p w14:paraId="1B397FCB" w14:textId="77777777" w:rsidR="00912B4A" w:rsidRDefault="002369A7" w:rsidP="00912B4A">
            <w:pPr>
              <w:spacing w:after="200" w:line="276" w:lineRule="auto"/>
              <w:jc w:val="center"/>
              <w:rPr>
                <w:rFonts w:eastAsia="Calibri"/>
                <w:sz w:val="22"/>
                <w:szCs w:val="22"/>
                <w:lang w:eastAsia="en-US"/>
              </w:rPr>
            </w:pPr>
            <w:r>
              <w:rPr>
                <w:rFonts w:eastAsia="Calibri"/>
                <w:sz w:val="22"/>
                <w:szCs w:val="22"/>
                <w:lang w:eastAsia="en-US"/>
              </w:rPr>
              <w:lastRenderedPageBreak/>
              <w:t>-</w:t>
            </w:r>
          </w:p>
          <w:p w14:paraId="76A87AB3" w14:textId="77777777" w:rsidR="00C83770" w:rsidRDefault="00C83770" w:rsidP="00912B4A">
            <w:pPr>
              <w:spacing w:after="200" w:line="276" w:lineRule="auto"/>
              <w:jc w:val="center"/>
              <w:rPr>
                <w:rFonts w:eastAsia="Calibri"/>
                <w:sz w:val="22"/>
                <w:szCs w:val="22"/>
                <w:lang w:eastAsia="en-US"/>
              </w:rPr>
            </w:pPr>
          </w:p>
          <w:p w14:paraId="74391A2D" w14:textId="77777777" w:rsidR="00C83770" w:rsidRDefault="00C83770" w:rsidP="00912B4A">
            <w:pPr>
              <w:spacing w:after="200" w:line="276" w:lineRule="auto"/>
              <w:jc w:val="center"/>
              <w:rPr>
                <w:rFonts w:eastAsia="Calibri"/>
                <w:sz w:val="22"/>
                <w:szCs w:val="22"/>
                <w:lang w:eastAsia="en-US"/>
              </w:rPr>
            </w:pPr>
          </w:p>
          <w:p w14:paraId="2F8377CB" w14:textId="77777777" w:rsidR="00C83770" w:rsidRDefault="00C83770" w:rsidP="00912B4A">
            <w:pPr>
              <w:spacing w:after="200" w:line="276" w:lineRule="auto"/>
              <w:jc w:val="center"/>
              <w:rPr>
                <w:rFonts w:eastAsia="Calibri"/>
                <w:sz w:val="22"/>
                <w:szCs w:val="22"/>
                <w:lang w:eastAsia="en-US"/>
              </w:rPr>
            </w:pPr>
          </w:p>
          <w:p w14:paraId="0C356BC8" w14:textId="77777777" w:rsidR="00C83770" w:rsidRDefault="00C83770" w:rsidP="00912B4A">
            <w:pPr>
              <w:spacing w:after="200" w:line="276" w:lineRule="auto"/>
              <w:jc w:val="center"/>
              <w:rPr>
                <w:rFonts w:eastAsia="Calibri"/>
                <w:sz w:val="22"/>
                <w:szCs w:val="22"/>
                <w:lang w:eastAsia="en-US"/>
              </w:rPr>
            </w:pPr>
          </w:p>
          <w:p w14:paraId="79840420" w14:textId="619780CF" w:rsidR="00C83770" w:rsidRPr="001266FC" w:rsidRDefault="00C83770" w:rsidP="00912B4A">
            <w:pPr>
              <w:spacing w:after="200" w:line="276" w:lineRule="auto"/>
              <w:jc w:val="center"/>
              <w:rPr>
                <w:rFonts w:eastAsia="Calibri"/>
                <w:sz w:val="22"/>
                <w:szCs w:val="22"/>
                <w:lang w:eastAsia="en-US"/>
              </w:rPr>
            </w:pPr>
          </w:p>
        </w:tc>
        <w:tc>
          <w:tcPr>
            <w:tcW w:w="942" w:type="dxa"/>
            <w:shd w:val="clear" w:color="auto" w:fill="auto"/>
            <w:vAlign w:val="center"/>
          </w:tcPr>
          <w:p w14:paraId="281EDF24" w14:textId="77777777" w:rsidR="00912B4A" w:rsidRDefault="002369A7" w:rsidP="00912B4A">
            <w:pPr>
              <w:spacing w:after="200" w:line="276" w:lineRule="auto"/>
              <w:jc w:val="center"/>
              <w:rPr>
                <w:rFonts w:eastAsia="Calibri"/>
                <w:sz w:val="20"/>
                <w:szCs w:val="20"/>
                <w:lang w:eastAsia="en-US"/>
              </w:rPr>
            </w:pPr>
            <w:r>
              <w:rPr>
                <w:rFonts w:eastAsia="Calibri"/>
                <w:sz w:val="20"/>
                <w:szCs w:val="20"/>
                <w:lang w:eastAsia="en-US"/>
              </w:rPr>
              <w:lastRenderedPageBreak/>
              <w:t>-</w:t>
            </w:r>
          </w:p>
          <w:p w14:paraId="4E35D076" w14:textId="77777777" w:rsidR="00C83770" w:rsidRDefault="00C83770" w:rsidP="00912B4A">
            <w:pPr>
              <w:spacing w:after="200" w:line="276" w:lineRule="auto"/>
              <w:jc w:val="center"/>
              <w:rPr>
                <w:rFonts w:eastAsia="Calibri"/>
                <w:sz w:val="20"/>
                <w:szCs w:val="20"/>
                <w:lang w:eastAsia="en-US"/>
              </w:rPr>
            </w:pPr>
          </w:p>
          <w:p w14:paraId="51875AAF" w14:textId="77777777" w:rsidR="00C83770" w:rsidRDefault="00C83770" w:rsidP="00912B4A">
            <w:pPr>
              <w:spacing w:after="200" w:line="276" w:lineRule="auto"/>
              <w:jc w:val="center"/>
              <w:rPr>
                <w:rFonts w:eastAsia="Calibri"/>
                <w:sz w:val="20"/>
                <w:szCs w:val="20"/>
                <w:lang w:eastAsia="en-US"/>
              </w:rPr>
            </w:pPr>
          </w:p>
          <w:p w14:paraId="56EBD52D" w14:textId="77777777" w:rsidR="00C83770" w:rsidRDefault="00C83770" w:rsidP="00912B4A">
            <w:pPr>
              <w:spacing w:after="200" w:line="276" w:lineRule="auto"/>
              <w:jc w:val="center"/>
              <w:rPr>
                <w:rFonts w:eastAsia="Calibri"/>
                <w:sz w:val="20"/>
                <w:szCs w:val="20"/>
                <w:lang w:eastAsia="en-US"/>
              </w:rPr>
            </w:pPr>
          </w:p>
          <w:p w14:paraId="2194C7F2" w14:textId="77777777" w:rsidR="00C83770" w:rsidRDefault="00C83770" w:rsidP="00912B4A">
            <w:pPr>
              <w:spacing w:after="200" w:line="276" w:lineRule="auto"/>
              <w:jc w:val="center"/>
              <w:rPr>
                <w:rFonts w:eastAsia="Calibri"/>
                <w:sz w:val="20"/>
                <w:szCs w:val="20"/>
                <w:lang w:eastAsia="en-US"/>
              </w:rPr>
            </w:pPr>
          </w:p>
          <w:p w14:paraId="589F2AB2" w14:textId="305E028E" w:rsidR="00C83770" w:rsidRPr="001266FC" w:rsidRDefault="00C83770" w:rsidP="00912B4A">
            <w:pPr>
              <w:spacing w:after="200" w:line="276" w:lineRule="auto"/>
              <w:jc w:val="center"/>
              <w:rPr>
                <w:rFonts w:eastAsia="Calibri"/>
                <w:sz w:val="20"/>
                <w:szCs w:val="20"/>
                <w:lang w:eastAsia="en-US"/>
              </w:rPr>
            </w:pPr>
          </w:p>
        </w:tc>
        <w:tc>
          <w:tcPr>
            <w:tcW w:w="944" w:type="dxa"/>
            <w:shd w:val="clear" w:color="auto" w:fill="EAF1DD" w:themeFill="accent3" w:themeFillTint="33"/>
            <w:vAlign w:val="center"/>
          </w:tcPr>
          <w:p w14:paraId="3F24FAB7" w14:textId="77777777" w:rsidR="002D2C9B" w:rsidRDefault="002D2C9B" w:rsidP="002D2C9B">
            <w:pPr>
              <w:spacing w:after="200" w:line="276" w:lineRule="auto"/>
              <w:rPr>
                <w:rFonts w:eastAsia="Calibri"/>
                <w:sz w:val="20"/>
                <w:szCs w:val="20"/>
                <w:lang w:eastAsia="en-US"/>
              </w:rPr>
            </w:pPr>
            <w:r>
              <w:rPr>
                <w:rFonts w:eastAsia="Calibri"/>
                <w:sz w:val="20"/>
                <w:szCs w:val="20"/>
                <w:lang w:eastAsia="en-US"/>
              </w:rPr>
              <w:lastRenderedPageBreak/>
              <w:t>47,70</w:t>
            </w:r>
          </w:p>
          <w:p w14:paraId="5A654BB3" w14:textId="77777777" w:rsidR="002D2C9B" w:rsidRDefault="002D2C9B" w:rsidP="002D2C9B">
            <w:pPr>
              <w:spacing w:after="200" w:line="276" w:lineRule="auto"/>
              <w:rPr>
                <w:rFonts w:eastAsia="Calibri"/>
                <w:sz w:val="20"/>
                <w:szCs w:val="20"/>
                <w:lang w:eastAsia="en-US"/>
              </w:rPr>
            </w:pPr>
          </w:p>
          <w:p w14:paraId="1625915F" w14:textId="77777777" w:rsidR="002D2C9B" w:rsidRDefault="002D2C9B" w:rsidP="002D2C9B">
            <w:pPr>
              <w:spacing w:after="200" w:line="276" w:lineRule="auto"/>
              <w:rPr>
                <w:rFonts w:eastAsia="Calibri"/>
                <w:sz w:val="20"/>
                <w:szCs w:val="20"/>
                <w:lang w:eastAsia="en-US"/>
              </w:rPr>
            </w:pPr>
          </w:p>
          <w:p w14:paraId="42B95F4E" w14:textId="77777777" w:rsidR="002D2C9B" w:rsidRDefault="002D2C9B" w:rsidP="002D2C9B">
            <w:pPr>
              <w:spacing w:after="200" w:line="276" w:lineRule="auto"/>
              <w:rPr>
                <w:rFonts w:eastAsia="Calibri"/>
                <w:sz w:val="20"/>
                <w:szCs w:val="20"/>
                <w:lang w:eastAsia="en-US"/>
              </w:rPr>
            </w:pPr>
          </w:p>
          <w:p w14:paraId="37CF0185" w14:textId="77777777" w:rsidR="002D2C9B" w:rsidRDefault="002D2C9B" w:rsidP="002D2C9B">
            <w:pPr>
              <w:spacing w:after="200" w:line="276" w:lineRule="auto"/>
              <w:rPr>
                <w:rFonts w:eastAsia="Calibri"/>
                <w:sz w:val="20"/>
                <w:szCs w:val="20"/>
                <w:lang w:eastAsia="en-US"/>
              </w:rPr>
            </w:pPr>
          </w:p>
          <w:p w14:paraId="6D35DE3B" w14:textId="5C8A1185" w:rsidR="002D2C9B" w:rsidRPr="001266FC" w:rsidRDefault="002D2C9B" w:rsidP="002D2C9B">
            <w:pPr>
              <w:spacing w:after="200" w:line="276" w:lineRule="auto"/>
              <w:rPr>
                <w:rFonts w:eastAsia="Calibri"/>
                <w:sz w:val="20"/>
                <w:szCs w:val="20"/>
                <w:lang w:eastAsia="en-US"/>
              </w:rPr>
            </w:pPr>
          </w:p>
        </w:tc>
        <w:tc>
          <w:tcPr>
            <w:tcW w:w="942" w:type="dxa"/>
            <w:shd w:val="clear" w:color="auto" w:fill="EAF1DD" w:themeFill="accent3" w:themeFillTint="33"/>
            <w:vAlign w:val="center"/>
          </w:tcPr>
          <w:p w14:paraId="59D408FE" w14:textId="77777777" w:rsidR="00C83770" w:rsidRDefault="002D2C9B" w:rsidP="00912B4A">
            <w:pPr>
              <w:spacing w:after="200" w:line="276" w:lineRule="auto"/>
              <w:jc w:val="center"/>
              <w:rPr>
                <w:rFonts w:eastAsia="Calibri"/>
                <w:sz w:val="20"/>
                <w:szCs w:val="20"/>
                <w:lang w:eastAsia="en-US"/>
              </w:rPr>
            </w:pPr>
            <w:r>
              <w:rPr>
                <w:rFonts w:eastAsia="Calibri"/>
                <w:sz w:val="20"/>
                <w:szCs w:val="20"/>
                <w:lang w:eastAsia="en-US"/>
              </w:rPr>
              <w:lastRenderedPageBreak/>
              <w:t>105,06</w:t>
            </w:r>
          </w:p>
          <w:p w14:paraId="177FF3C0" w14:textId="77777777" w:rsidR="002D2C9B" w:rsidRDefault="002D2C9B" w:rsidP="00912B4A">
            <w:pPr>
              <w:spacing w:after="200" w:line="276" w:lineRule="auto"/>
              <w:jc w:val="center"/>
              <w:rPr>
                <w:rFonts w:eastAsia="Calibri"/>
                <w:sz w:val="20"/>
                <w:szCs w:val="20"/>
                <w:lang w:eastAsia="en-US"/>
              </w:rPr>
            </w:pPr>
          </w:p>
          <w:p w14:paraId="581EA10F" w14:textId="77777777" w:rsidR="002D2C9B" w:rsidRDefault="002D2C9B" w:rsidP="00912B4A">
            <w:pPr>
              <w:spacing w:after="200" w:line="276" w:lineRule="auto"/>
              <w:jc w:val="center"/>
              <w:rPr>
                <w:rFonts w:eastAsia="Calibri"/>
                <w:sz w:val="20"/>
                <w:szCs w:val="20"/>
                <w:lang w:eastAsia="en-US"/>
              </w:rPr>
            </w:pPr>
          </w:p>
          <w:p w14:paraId="1C9A5F5F" w14:textId="77777777" w:rsidR="002D2C9B" w:rsidRDefault="002D2C9B" w:rsidP="00912B4A">
            <w:pPr>
              <w:spacing w:after="200" w:line="276" w:lineRule="auto"/>
              <w:jc w:val="center"/>
              <w:rPr>
                <w:rFonts w:eastAsia="Calibri"/>
                <w:sz w:val="20"/>
                <w:szCs w:val="20"/>
                <w:lang w:eastAsia="en-US"/>
              </w:rPr>
            </w:pPr>
          </w:p>
          <w:p w14:paraId="4453E87C" w14:textId="77777777" w:rsidR="002D2C9B" w:rsidRDefault="002D2C9B" w:rsidP="00912B4A">
            <w:pPr>
              <w:spacing w:after="200" w:line="276" w:lineRule="auto"/>
              <w:jc w:val="center"/>
              <w:rPr>
                <w:rFonts w:eastAsia="Calibri"/>
                <w:sz w:val="20"/>
                <w:szCs w:val="20"/>
                <w:lang w:eastAsia="en-US"/>
              </w:rPr>
            </w:pPr>
          </w:p>
          <w:p w14:paraId="469B6908" w14:textId="694983D8" w:rsidR="002D2C9B" w:rsidRPr="001266FC" w:rsidRDefault="002D2C9B" w:rsidP="00912B4A">
            <w:pPr>
              <w:spacing w:after="200" w:line="276" w:lineRule="auto"/>
              <w:jc w:val="center"/>
              <w:rPr>
                <w:rFonts w:eastAsia="Calibri"/>
                <w:sz w:val="20"/>
                <w:szCs w:val="20"/>
                <w:lang w:eastAsia="en-US"/>
              </w:rPr>
            </w:pPr>
          </w:p>
        </w:tc>
        <w:tc>
          <w:tcPr>
            <w:tcW w:w="944" w:type="dxa"/>
            <w:shd w:val="clear" w:color="auto" w:fill="EAF1DD" w:themeFill="accent3" w:themeFillTint="33"/>
            <w:vAlign w:val="center"/>
          </w:tcPr>
          <w:p w14:paraId="3B0F692E" w14:textId="77777777" w:rsidR="00C83770" w:rsidRDefault="002D2C9B" w:rsidP="00912B4A">
            <w:pPr>
              <w:spacing w:after="200" w:line="276" w:lineRule="auto"/>
              <w:jc w:val="center"/>
              <w:rPr>
                <w:rFonts w:eastAsia="Calibri"/>
                <w:sz w:val="20"/>
                <w:szCs w:val="20"/>
                <w:lang w:eastAsia="en-US"/>
              </w:rPr>
            </w:pPr>
            <w:r>
              <w:rPr>
                <w:rFonts w:eastAsia="Calibri"/>
                <w:sz w:val="20"/>
                <w:szCs w:val="20"/>
                <w:lang w:eastAsia="en-US"/>
              </w:rPr>
              <w:lastRenderedPageBreak/>
              <w:t>104,67</w:t>
            </w:r>
          </w:p>
          <w:p w14:paraId="7418214D" w14:textId="77777777" w:rsidR="002D2C9B" w:rsidRDefault="002D2C9B" w:rsidP="00912B4A">
            <w:pPr>
              <w:spacing w:after="200" w:line="276" w:lineRule="auto"/>
              <w:jc w:val="center"/>
              <w:rPr>
                <w:rFonts w:eastAsia="Calibri"/>
                <w:sz w:val="20"/>
                <w:szCs w:val="20"/>
                <w:lang w:eastAsia="en-US"/>
              </w:rPr>
            </w:pPr>
          </w:p>
          <w:p w14:paraId="2A8420A8" w14:textId="77777777" w:rsidR="002D2C9B" w:rsidRDefault="002D2C9B" w:rsidP="00912B4A">
            <w:pPr>
              <w:spacing w:after="200" w:line="276" w:lineRule="auto"/>
              <w:jc w:val="center"/>
              <w:rPr>
                <w:rFonts w:eastAsia="Calibri"/>
                <w:sz w:val="20"/>
                <w:szCs w:val="20"/>
                <w:lang w:eastAsia="en-US"/>
              </w:rPr>
            </w:pPr>
          </w:p>
          <w:p w14:paraId="65ECDC79" w14:textId="77777777" w:rsidR="002D2C9B" w:rsidRDefault="002D2C9B" w:rsidP="00912B4A">
            <w:pPr>
              <w:spacing w:after="200" w:line="276" w:lineRule="auto"/>
              <w:jc w:val="center"/>
              <w:rPr>
                <w:rFonts w:eastAsia="Calibri"/>
                <w:sz w:val="20"/>
                <w:szCs w:val="20"/>
                <w:lang w:eastAsia="en-US"/>
              </w:rPr>
            </w:pPr>
          </w:p>
          <w:p w14:paraId="1A1017E5" w14:textId="77777777" w:rsidR="002D2C9B" w:rsidRDefault="002D2C9B" w:rsidP="00912B4A">
            <w:pPr>
              <w:spacing w:after="200" w:line="276" w:lineRule="auto"/>
              <w:jc w:val="center"/>
              <w:rPr>
                <w:rFonts w:eastAsia="Calibri"/>
                <w:sz w:val="20"/>
                <w:szCs w:val="20"/>
                <w:lang w:eastAsia="en-US"/>
              </w:rPr>
            </w:pPr>
          </w:p>
          <w:p w14:paraId="53192B73" w14:textId="4AD2F50F" w:rsidR="002D2C9B" w:rsidRPr="001266FC" w:rsidRDefault="002D2C9B" w:rsidP="00912B4A">
            <w:pPr>
              <w:spacing w:after="200" w:line="276" w:lineRule="auto"/>
              <w:jc w:val="center"/>
              <w:rPr>
                <w:rFonts w:eastAsia="Calibri"/>
                <w:sz w:val="20"/>
                <w:szCs w:val="20"/>
                <w:lang w:eastAsia="en-US"/>
              </w:rPr>
            </w:pPr>
          </w:p>
        </w:tc>
        <w:tc>
          <w:tcPr>
            <w:tcW w:w="802" w:type="dxa"/>
            <w:shd w:val="clear" w:color="auto" w:fill="EAF1DD" w:themeFill="accent3" w:themeFillTint="33"/>
            <w:vAlign w:val="center"/>
          </w:tcPr>
          <w:p w14:paraId="1C56B583" w14:textId="77777777" w:rsidR="00C83770" w:rsidRDefault="002D2C9B" w:rsidP="00912B4A">
            <w:pPr>
              <w:spacing w:after="200" w:line="276" w:lineRule="auto"/>
              <w:jc w:val="center"/>
              <w:rPr>
                <w:rFonts w:eastAsia="Calibri"/>
                <w:sz w:val="20"/>
                <w:szCs w:val="20"/>
                <w:lang w:eastAsia="en-US"/>
              </w:rPr>
            </w:pPr>
            <w:r>
              <w:rPr>
                <w:rFonts w:eastAsia="Calibri"/>
                <w:sz w:val="20"/>
                <w:szCs w:val="20"/>
                <w:lang w:eastAsia="en-US"/>
              </w:rPr>
              <w:lastRenderedPageBreak/>
              <w:t>103,0</w:t>
            </w:r>
          </w:p>
          <w:p w14:paraId="124C4E67" w14:textId="77777777" w:rsidR="002D2C9B" w:rsidRDefault="002D2C9B" w:rsidP="00912B4A">
            <w:pPr>
              <w:spacing w:after="200" w:line="276" w:lineRule="auto"/>
              <w:jc w:val="center"/>
              <w:rPr>
                <w:rFonts w:eastAsia="Calibri"/>
                <w:sz w:val="20"/>
                <w:szCs w:val="20"/>
                <w:lang w:eastAsia="en-US"/>
              </w:rPr>
            </w:pPr>
          </w:p>
          <w:p w14:paraId="05E48706" w14:textId="77777777" w:rsidR="002D2C9B" w:rsidRDefault="002D2C9B" w:rsidP="00912B4A">
            <w:pPr>
              <w:spacing w:after="200" w:line="276" w:lineRule="auto"/>
              <w:jc w:val="center"/>
              <w:rPr>
                <w:rFonts w:eastAsia="Calibri"/>
                <w:sz w:val="20"/>
                <w:szCs w:val="20"/>
                <w:lang w:eastAsia="en-US"/>
              </w:rPr>
            </w:pPr>
          </w:p>
          <w:p w14:paraId="05640D04" w14:textId="77777777" w:rsidR="002D2C9B" w:rsidRDefault="002D2C9B" w:rsidP="00912B4A">
            <w:pPr>
              <w:spacing w:after="200" w:line="276" w:lineRule="auto"/>
              <w:jc w:val="center"/>
              <w:rPr>
                <w:rFonts w:eastAsia="Calibri"/>
                <w:sz w:val="20"/>
                <w:szCs w:val="20"/>
                <w:lang w:eastAsia="en-US"/>
              </w:rPr>
            </w:pPr>
          </w:p>
          <w:p w14:paraId="35F57BCE" w14:textId="77777777" w:rsidR="002D2C9B" w:rsidRDefault="002D2C9B" w:rsidP="00912B4A">
            <w:pPr>
              <w:spacing w:after="200" w:line="276" w:lineRule="auto"/>
              <w:jc w:val="center"/>
              <w:rPr>
                <w:rFonts w:eastAsia="Calibri"/>
                <w:sz w:val="20"/>
                <w:szCs w:val="20"/>
                <w:lang w:eastAsia="en-US"/>
              </w:rPr>
            </w:pPr>
          </w:p>
          <w:p w14:paraId="07A4C8ED" w14:textId="6A540FF8" w:rsidR="002D2C9B" w:rsidRPr="001266FC" w:rsidRDefault="002D2C9B" w:rsidP="00912B4A">
            <w:pPr>
              <w:spacing w:after="200" w:line="276" w:lineRule="auto"/>
              <w:jc w:val="center"/>
              <w:rPr>
                <w:rFonts w:eastAsia="Calibri"/>
                <w:sz w:val="20"/>
                <w:szCs w:val="20"/>
                <w:lang w:eastAsia="en-US"/>
              </w:rPr>
            </w:pPr>
          </w:p>
        </w:tc>
        <w:tc>
          <w:tcPr>
            <w:tcW w:w="2551" w:type="dxa"/>
            <w:gridSpan w:val="2"/>
            <w:shd w:val="clear" w:color="auto" w:fill="auto"/>
          </w:tcPr>
          <w:p w14:paraId="57BCE006"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lastRenderedPageBreak/>
              <w:t>Основное мероприятие 02.</w:t>
            </w:r>
          </w:p>
          <w:p w14:paraId="03EB1B4D" w14:textId="77777777" w:rsidR="00912B4A" w:rsidRPr="001266FC" w:rsidRDefault="00912B4A" w:rsidP="00912B4A">
            <w:pPr>
              <w:widowControl w:val="0"/>
              <w:autoSpaceDE w:val="0"/>
              <w:autoSpaceDN w:val="0"/>
              <w:adjustRightInd w:val="0"/>
              <w:jc w:val="both"/>
              <w:rPr>
                <w:rFonts w:eastAsia="Calibri"/>
                <w:sz w:val="22"/>
                <w:szCs w:val="22"/>
                <w:lang w:eastAsia="en-US"/>
              </w:rPr>
            </w:pPr>
          </w:p>
          <w:p w14:paraId="6B200712" w14:textId="68525D58" w:rsidR="00912B4A" w:rsidRPr="001266FC" w:rsidRDefault="00912B4A" w:rsidP="003A72D6">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 xml:space="preserve">«Создание </w:t>
            </w:r>
            <w:r w:rsidRPr="001266FC">
              <w:rPr>
                <w:rFonts w:eastAsia="Calibri"/>
                <w:sz w:val="22"/>
                <w:szCs w:val="22"/>
                <w:lang w:eastAsia="en-US"/>
              </w:rPr>
              <w:lastRenderedPageBreak/>
              <w:t>многофункциональных индустриальных парков, технологических парков, промышленных площадок».</w:t>
            </w:r>
          </w:p>
        </w:tc>
      </w:tr>
      <w:tr w:rsidR="00912B4A" w:rsidRPr="001266FC" w14:paraId="258BC0FB" w14:textId="77777777" w:rsidTr="00063846">
        <w:trPr>
          <w:trHeight w:val="1511"/>
        </w:trPr>
        <w:tc>
          <w:tcPr>
            <w:tcW w:w="675" w:type="dxa"/>
            <w:shd w:val="clear" w:color="auto" w:fill="auto"/>
            <w:vAlign w:val="center"/>
          </w:tcPr>
          <w:p w14:paraId="3D54A276" w14:textId="73E9C0FB" w:rsidR="00912B4A" w:rsidRPr="001266FC" w:rsidRDefault="00912B4A" w:rsidP="00912B4A">
            <w:pPr>
              <w:spacing w:after="200" w:line="276" w:lineRule="auto"/>
              <w:jc w:val="center"/>
              <w:rPr>
                <w:sz w:val="22"/>
                <w:szCs w:val="22"/>
                <w:lang w:eastAsia="en-US"/>
              </w:rPr>
            </w:pPr>
            <w:r w:rsidRPr="001266FC">
              <w:rPr>
                <w:sz w:val="22"/>
                <w:szCs w:val="22"/>
                <w:lang w:eastAsia="en-US"/>
              </w:rPr>
              <w:lastRenderedPageBreak/>
              <w:t>1.</w:t>
            </w:r>
            <w:r w:rsidR="002369A7">
              <w:rPr>
                <w:sz w:val="22"/>
                <w:szCs w:val="22"/>
                <w:lang w:eastAsia="en-US"/>
              </w:rPr>
              <w:t>8</w:t>
            </w:r>
          </w:p>
        </w:tc>
        <w:tc>
          <w:tcPr>
            <w:tcW w:w="2842" w:type="dxa"/>
            <w:gridSpan w:val="2"/>
            <w:shd w:val="clear" w:color="auto" w:fill="auto"/>
            <w:vAlign w:val="center"/>
          </w:tcPr>
          <w:p w14:paraId="0FD77019" w14:textId="77777777" w:rsidR="006410D0" w:rsidRDefault="006410D0" w:rsidP="00912B4A">
            <w:pPr>
              <w:spacing w:after="200" w:line="276" w:lineRule="auto"/>
              <w:jc w:val="both"/>
              <w:rPr>
                <w:sz w:val="22"/>
                <w:szCs w:val="22"/>
                <w:lang w:eastAsia="en-US"/>
              </w:rPr>
            </w:pPr>
            <w:r>
              <w:rPr>
                <w:sz w:val="22"/>
                <w:szCs w:val="22"/>
                <w:lang w:eastAsia="en-US"/>
              </w:rPr>
              <w:t>Целевой показатель 8.</w:t>
            </w:r>
          </w:p>
          <w:p w14:paraId="72E94F26" w14:textId="30C9F6C2" w:rsidR="00FD7061" w:rsidRPr="001266FC" w:rsidRDefault="00912B4A" w:rsidP="003A72D6">
            <w:pPr>
              <w:spacing w:after="200" w:line="276" w:lineRule="auto"/>
              <w:jc w:val="both"/>
              <w:rPr>
                <w:sz w:val="22"/>
                <w:szCs w:val="22"/>
                <w:lang w:eastAsia="en-US"/>
              </w:rPr>
            </w:pPr>
            <w:r w:rsidRPr="001266FC">
              <w:rPr>
                <w:sz w:val="22"/>
                <w:szCs w:val="22"/>
                <w:lang w:eastAsia="en-US"/>
              </w:rPr>
              <w:t>Количество созданных рабочих мест</w:t>
            </w:r>
          </w:p>
        </w:tc>
        <w:tc>
          <w:tcPr>
            <w:tcW w:w="2239" w:type="dxa"/>
            <w:shd w:val="clear" w:color="auto" w:fill="auto"/>
            <w:vAlign w:val="center"/>
          </w:tcPr>
          <w:p w14:paraId="7B8E4D2D"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Обращение Губернатора Московской области</w:t>
            </w:r>
          </w:p>
        </w:tc>
        <w:tc>
          <w:tcPr>
            <w:tcW w:w="1482" w:type="dxa"/>
            <w:shd w:val="clear" w:color="auto" w:fill="auto"/>
            <w:vAlign w:val="center"/>
          </w:tcPr>
          <w:p w14:paraId="1D33B89A" w14:textId="51915EB5" w:rsidR="00912B4A" w:rsidRPr="001266FC" w:rsidRDefault="00942910" w:rsidP="00912B4A">
            <w:pPr>
              <w:spacing w:after="200" w:line="276" w:lineRule="auto"/>
              <w:jc w:val="center"/>
              <w:rPr>
                <w:sz w:val="22"/>
                <w:szCs w:val="22"/>
                <w:lang w:eastAsia="en-US"/>
              </w:rPr>
            </w:pPr>
            <w:r>
              <w:rPr>
                <w:sz w:val="22"/>
                <w:szCs w:val="22"/>
                <w:lang w:eastAsia="en-US"/>
              </w:rPr>
              <w:t>единиц</w:t>
            </w:r>
          </w:p>
        </w:tc>
        <w:tc>
          <w:tcPr>
            <w:tcW w:w="1655" w:type="dxa"/>
            <w:shd w:val="clear" w:color="auto" w:fill="auto"/>
            <w:vAlign w:val="center"/>
          </w:tcPr>
          <w:p w14:paraId="643DAC28"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225</w:t>
            </w:r>
          </w:p>
        </w:tc>
        <w:tc>
          <w:tcPr>
            <w:tcW w:w="942" w:type="dxa"/>
            <w:shd w:val="clear" w:color="auto" w:fill="auto"/>
            <w:vAlign w:val="center"/>
          </w:tcPr>
          <w:p w14:paraId="2D026DEC" w14:textId="77777777" w:rsidR="00912B4A" w:rsidRPr="00225861" w:rsidRDefault="00225861" w:rsidP="00912B4A">
            <w:pPr>
              <w:spacing w:after="200" w:line="276" w:lineRule="auto"/>
              <w:jc w:val="center"/>
              <w:rPr>
                <w:rFonts w:eastAsia="Calibri"/>
                <w:sz w:val="20"/>
                <w:szCs w:val="20"/>
                <w:lang w:eastAsia="en-US"/>
              </w:rPr>
            </w:pPr>
            <w:r w:rsidRPr="00225861">
              <w:rPr>
                <w:rFonts w:eastAsia="Calibri"/>
                <w:sz w:val="20"/>
                <w:szCs w:val="20"/>
                <w:lang w:eastAsia="en-US"/>
              </w:rPr>
              <w:t>90</w:t>
            </w:r>
          </w:p>
        </w:tc>
        <w:tc>
          <w:tcPr>
            <w:tcW w:w="944" w:type="dxa"/>
            <w:shd w:val="clear" w:color="auto" w:fill="EAF1DD" w:themeFill="accent3" w:themeFillTint="33"/>
            <w:vAlign w:val="center"/>
          </w:tcPr>
          <w:p w14:paraId="513FC615" w14:textId="4586FA36" w:rsidR="00912B4A" w:rsidRPr="00225861" w:rsidRDefault="00DE78FF" w:rsidP="00912B4A">
            <w:pPr>
              <w:spacing w:after="200" w:line="276" w:lineRule="auto"/>
              <w:jc w:val="center"/>
              <w:rPr>
                <w:rFonts w:eastAsia="Calibri"/>
                <w:sz w:val="20"/>
                <w:szCs w:val="20"/>
                <w:lang w:eastAsia="en-US"/>
              </w:rPr>
            </w:pPr>
            <w:r>
              <w:rPr>
                <w:rFonts w:eastAsia="Calibri"/>
                <w:sz w:val="20"/>
                <w:szCs w:val="20"/>
                <w:lang w:eastAsia="en-US"/>
              </w:rPr>
              <w:t>100</w:t>
            </w:r>
          </w:p>
        </w:tc>
        <w:tc>
          <w:tcPr>
            <w:tcW w:w="942" w:type="dxa"/>
            <w:shd w:val="clear" w:color="auto" w:fill="EAF1DD" w:themeFill="accent3" w:themeFillTint="33"/>
            <w:vAlign w:val="center"/>
          </w:tcPr>
          <w:p w14:paraId="169EFB2F" w14:textId="0C10ACCC" w:rsidR="00912B4A" w:rsidRPr="00225861" w:rsidRDefault="00DE78FF" w:rsidP="00912B4A">
            <w:pPr>
              <w:spacing w:after="200" w:line="276" w:lineRule="auto"/>
              <w:jc w:val="center"/>
              <w:rPr>
                <w:rFonts w:eastAsia="Calibri"/>
                <w:sz w:val="20"/>
                <w:szCs w:val="20"/>
                <w:lang w:eastAsia="en-US"/>
              </w:rPr>
            </w:pPr>
            <w:r>
              <w:rPr>
                <w:rFonts w:eastAsia="Calibri"/>
                <w:sz w:val="20"/>
                <w:szCs w:val="20"/>
                <w:lang w:eastAsia="en-US"/>
              </w:rPr>
              <w:t>105</w:t>
            </w:r>
          </w:p>
        </w:tc>
        <w:tc>
          <w:tcPr>
            <w:tcW w:w="944" w:type="dxa"/>
            <w:shd w:val="clear" w:color="auto" w:fill="EAF1DD" w:themeFill="accent3" w:themeFillTint="33"/>
            <w:vAlign w:val="center"/>
          </w:tcPr>
          <w:p w14:paraId="6C16EE99" w14:textId="37B0DAB9" w:rsidR="00912B4A" w:rsidRPr="00225861" w:rsidRDefault="00DE78FF" w:rsidP="00912B4A">
            <w:pPr>
              <w:spacing w:after="200" w:line="276" w:lineRule="auto"/>
              <w:jc w:val="center"/>
              <w:rPr>
                <w:rFonts w:eastAsia="Calibri"/>
                <w:sz w:val="20"/>
                <w:szCs w:val="20"/>
                <w:lang w:eastAsia="en-US"/>
              </w:rPr>
            </w:pPr>
            <w:r>
              <w:rPr>
                <w:rFonts w:eastAsia="Calibri"/>
                <w:sz w:val="20"/>
                <w:szCs w:val="20"/>
                <w:lang w:eastAsia="en-US"/>
              </w:rPr>
              <w:t>110</w:t>
            </w:r>
          </w:p>
        </w:tc>
        <w:tc>
          <w:tcPr>
            <w:tcW w:w="802" w:type="dxa"/>
            <w:shd w:val="clear" w:color="auto" w:fill="EAF1DD" w:themeFill="accent3" w:themeFillTint="33"/>
            <w:vAlign w:val="center"/>
          </w:tcPr>
          <w:p w14:paraId="46CC4A15" w14:textId="6D4BE779" w:rsidR="00912B4A" w:rsidRPr="00225861" w:rsidRDefault="00225861" w:rsidP="00912B4A">
            <w:pPr>
              <w:spacing w:after="200" w:line="276" w:lineRule="auto"/>
              <w:jc w:val="center"/>
              <w:rPr>
                <w:rFonts w:eastAsia="Calibri"/>
                <w:sz w:val="20"/>
                <w:szCs w:val="20"/>
                <w:lang w:eastAsia="en-US"/>
              </w:rPr>
            </w:pPr>
            <w:r w:rsidRPr="00225861">
              <w:rPr>
                <w:rFonts w:eastAsia="Calibri"/>
                <w:sz w:val="20"/>
                <w:szCs w:val="20"/>
                <w:lang w:eastAsia="en-US"/>
              </w:rPr>
              <w:t>1</w:t>
            </w:r>
            <w:r w:rsidR="00DE78FF">
              <w:rPr>
                <w:rFonts w:eastAsia="Calibri"/>
                <w:sz w:val="20"/>
                <w:szCs w:val="20"/>
                <w:lang w:eastAsia="en-US"/>
              </w:rPr>
              <w:t>2</w:t>
            </w:r>
            <w:r w:rsidRPr="00225861">
              <w:rPr>
                <w:rFonts w:eastAsia="Calibri"/>
                <w:sz w:val="20"/>
                <w:szCs w:val="20"/>
                <w:lang w:eastAsia="en-US"/>
              </w:rPr>
              <w:t>0</w:t>
            </w:r>
          </w:p>
        </w:tc>
        <w:tc>
          <w:tcPr>
            <w:tcW w:w="2551" w:type="dxa"/>
            <w:gridSpan w:val="2"/>
            <w:shd w:val="clear" w:color="auto" w:fill="auto"/>
          </w:tcPr>
          <w:p w14:paraId="2642F40D"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07.</w:t>
            </w:r>
          </w:p>
          <w:p w14:paraId="71996A31" w14:textId="77777777" w:rsidR="00912B4A" w:rsidRPr="001266FC" w:rsidRDefault="00912B4A" w:rsidP="00912B4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«Организация работ по поддержке и развитию промышленного потенциала».</w:t>
            </w:r>
          </w:p>
        </w:tc>
      </w:tr>
      <w:tr w:rsidR="00912B4A" w:rsidRPr="001266FC" w14:paraId="5C792D0C" w14:textId="77777777" w:rsidTr="006854A4">
        <w:tc>
          <w:tcPr>
            <w:tcW w:w="16018" w:type="dxa"/>
            <w:gridSpan w:val="13"/>
            <w:shd w:val="clear" w:color="auto" w:fill="auto"/>
            <w:vAlign w:val="center"/>
          </w:tcPr>
          <w:p w14:paraId="7D77154D" w14:textId="43891E54"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 xml:space="preserve">Подпрограмма II </w:t>
            </w:r>
            <w:r w:rsidR="00E22CE9">
              <w:rPr>
                <w:rFonts w:eastAsia="Calibri"/>
                <w:sz w:val="22"/>
                <w:szCs w:val="22"/>
                <w:lang w:eastAsia="en-US"/>
              </w:rPr>
              <w:t>«</w:t>
            </w:r>
            <w:r w:rsidRPr="001266FC">
              <w:rPr>
                <w:rFonts w:eastAsia="Calibri"/>
                <w:sz w:val="22"/>
                <w:szCs w:val="22"/>
                <w:lang w:eastAsia="en-US"/>
              </w:rPr>
              <w:t>Развитие конкуренции</w:t>
            </w:r>
            <w:r w:rsidR="00E22CE9">
              <w:rPr>
                <w:rFonts w:eastAsia="Calibri"/>
                <w:sz w:val="22"/>
                <w:szCs w:val="22"/>
                <w:lang w:eastAsia="en-US"/>
              </w:rPr>
              <w:t>»</w:t>
            </w:r>
          </w:p>
        </w:tc>
      </w:tr>
      <w:tr w:rsidR="00912B4A" w:rsidRPr="001266FC" w14:paraId="7D5E5099" w14:textId="77777777" w:rsidTr="006854A4">
        <w:tc>
          <w:tcPr>
            <w:tcW w:w="675" w:type="dxa"/>
            <w:shd w:val="clear" w:color="auto" w:fill="auto"/>
            <w:vAlign w:val="center"/>
          </w:tcPr>
          <w:p w14:paraId="2FC20BCA"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auto"/>
          </w:tcPr>
          <w:p w14:paraId="68AB1182" w14:textId="77777777" w:rsidR="006410D0" w:rsidRDefault="006410D0" w:rsidP="00C9534B">
            <w:pPr>
              <w:widowControl w:val="0"/>
              <w:autoSpaceDE w:val="0"/>
              <w:autoSpaceDN w:val="0"/>
              <w:adjustRightInd w:val="0"/>
              <w:jc w:val="both"/>
              <w:rPr>
                <w:sz w:val="22"/>
                <w:szCs w:val="22"/>
                <w:lang w:eastAsia="en-US"/>
              </w:rPr>
            </w:pPr>
            <w:r w:rsidRPr="006410D0">
              <w:rPr>
                <w:sz w:val="22"/>
                <w:szCs w:val="22"/>
                <w:lang w:eastAsia="en-US"/>
              </w:rPr>
              <w:t xml:space="preserve">Целевой показатель </w:t>
            </w:r>
            <w:r>
              <w:rPr>
                <w:sz w:val="22"/>
                <w:szCs w:val="22"/>
                <w:lang w:eastAsia="en-US"/>
              </w:rPr>
              <w:t>1.</w:t>
            </w:r>
          </w:p>
          <w:p w14:paraId="424B0379" w14:textId="2883F06B" w:rsidR="00912B4A" w:rsidRPr="00C9534B" w:rsidRDefault="00717B32" w:rsidP="00C9534B">
            <w:pPr>
              <w:widowControl w:val="0"/>
              <w:autoSpaceDE w:val="0"/>
              <w:autoSpaceDN w:val="0"/>
              <w:adjustRightInd w:val="0"/>
              <w:jc w:val="both"/>
              <w:rPr>
                <w:sz w:val="22"/>
                <w:szCs w:val="22"/>
              </w:rPr>
            </w:pPr>
            <w:r w:rsidRPr="00C9534B">
              <w:rPr>
                <w:sz w:val="22"/>
                <w:szCs w:val="22"/>
                <w:lang w:eastAsia="en-US"/>
              </w:rPr>
              <w:t xml:space="preserve">Доля обоснованных, частично обоснованных жалоб в Федеральную антимонопольную службу (ФАС России) (от общего количества </w:t>
            </w:r>
            <w:r w:rsidR="00C9534B" w:rsidRPr="00E33866">
              <w:rPr>
                <w:sz w:val="22"/>
                <w:szCs w:val="22"/>
                <w:lang w:eastAsia="en-US"/>
              </w:rPr>
              <w:t>опубликованных</w:t>
            </w:r>
            <w:r w:rsidRPr="00C9534B">
              <w:rPr>
                <w:sz w:val="22"/>
                <w:szCs w:val="22"/>
                <w:lang w:eastAsia="en-US"/>
              </w:rPr>
              <w:t xml:space="preserve"> торгов)</w:t>
            </w:r>
          </w:p>
        </w:tc>
        <w:tc>
          <w:tcPr>
            <w:tcW w:w="2239" w:type="dxa"/>
            <w:shd w:val="clear" w:color="auto" w:fill="auto"/>
            <w:vAlign w:val="center"/>
          </w:tcPr>
          <w:p w14:paraId="47518F7C" w14:textId="77777777" w:rsidR="00613A15" w:rsidRDefault="00912B4A" w:rsidP="00613A15">
            <w:pPr>
              <w:spacing w:after="200" w:line="276" w:lineRule="auto"/>
              <w:jc w:val="center"/>
              <w:rPr>
                <w:sz w:val="22"/>
                <w:szCs w:val="22"/>
                <w:lang w:eastAsia="en-US"/>
              </w:rPr>
            </w:pPr>
            <w:r w:rsidRPr="00926762">
              <w:rPr>
                <w:sz w:val="22"/>
                <w:szCs w:val="22"/>
                <w:lang w:eastAsia="en-US"/>
              </w:rPr>
              <w:t>Приоритетный показатель</w:t>
            </w:r>
          </w:p>
          <w:p w14:paraId="52D1108C" w14:textId="64951B9F" w:rsidR="00613A15" w:rsidRPr="00926762" w:rsidRDefault="00613A15" w:rsidP="00613A15">
            <w:pPr>
              <w:spacing w:after="200" w:line="276" w:lineRule="auto"/>
              <w:jc w:val="center"/>
              <w:rPr>
                <w:sz w:val="22"/>
                <w:szCs w:val="22"/>
                <w:lang w:eastAsia="en-US"/>
              </w:rPr>
            </w:pPr>
            <w:r>
              <w:rPr>
                <w:sz w:val="22"/>
                <w:szCs w:val="22"/>
                <w:lang w:eastAsia="en-US"/>
              </w:rPr>
              <w:t>(показатель госпрограммы)</w:t>
            </w:r>
          </w:p>
        </w:tc>
        <w:tc>
          <w:tcPr>
            <w:tcW w:w="1482" w:type="dxa"/>
            <w:shd w:val="clear" w:color="auto" w:fill="auto"/>
            <w:vAlign w:val="center"/>
          </w:tcPr>
          <w:p w14:paraId="3974B1A9"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w:t>
            </w:r>
          </w:p>
        </w:tc>
        <w:tc>
          <w:tcPr>
            <w:tcW w:w="1655" w:type="dxa"/>
            <w:shd w:val="clear" w:color="auto" w:fill="auto"/>
            <w:vAlign w:val="center"/>
          </w:tcPr>
          <w:p w14:paraId="4CD08253"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942" w:type="dxa"/>
            <w:shd w:val="clear" w:color="auto" w:fill="auto"/>
            <w:vAlign w:val="center"/>
          </w:tcPr>
          <w:p w14:paraId="76249380" w14:textId="77777777" w:rsidR="00912B4A" w:rsidRPr="001266FC" w:rsidRDefault="00912B4A" w:rsidP="00912B4A">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4" w:type="dxa"/>
            <w:shd w:val="clear" w:color="auto" w:fill="auto"/>
            <w:vAlign w:val="center"/>
          </w:tcPr>
          <w:p w14:paraId="743B7E2C" w14:textId="77777777" w:rsidR="00912B4A" w:rsidRPr="001266FC" w:rsidRDefault="00912B4A" w:rsidP="00912B4A">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2" w:type="dxa"/>
            <w:shd w:val="clear" w:color="auto" w:fill="auto"/>
            <w:vAlign w:val="center"/>
          </w:tcPr>
          <w:p w14:paraId="296454BF" w14:textId="77777777" w:rsidR="00912B4A" w:rsidRPr="001266FC" w:rsidRDefault="00912B4A" w:rsidP="00912B4A">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4" w:type="dxa"/>
            <w:shd w:val="clear" w:color="auto" w:fill="auto"/>
            <w:vAlign w:val="center"/>
          </w:tcPr>
          <w:p w14:paraId="0913F97C" w14:textId="77777777" w:rsidR="00912B4A" w:rsidRPr="001266FC" w:rsidRDefault="00912B4A" w:rsidP="00912B4A">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881" w:type="dxa"/>
            <w:gridSpan w:val="2"/>
            <w:shd w:val="clear" w:color="auto" w:fill="auto"/>
            <w:vAlign w:val="center"/>
          </w:tcPr>
          <w:p w14:paraId="5E56B235"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3,6</w:t>
            </w:r>
          </w:p>
        </w:tc>
        <w:tc>
          <w:tcPr>
            <w:tcW w:w="2472" w:type="dxa"/>
            <w:shd w:val="clear" w:color="auto" w:fill="auto"/>
          </w:tcPr>
          <w:p w14:paraId="3EFF82E1" w14:textId="77777777" w:rsidR="00912B4A" w:rsidRPr="001266FC" w:rsidRDefault="00912B4A" w:rsidP="00912B4A">
            <w:pPr>
              <w:autoSpaceDE w:val="0"/>
              <w:adjustRightInd w:val="0"/>
              <w:spacing w:after="200" w:line="276" w:lineRule="auto"/>
              <w:rPr>
                <w:rFonts w:eastAsia="Calibri"/>
                <w:sz w:val="22"/>
                <w:szCs w:val="22"/>
                <w:lang w:eastAsia="en-US"/>
              </w:rPr>
            </w:pPr>
            <w:r w:rsidRPr="001266FC">
              <w:rPr>
                <w:rFonts w:eastAsia="Calibri"/>
                <w:sz w:val="22"/>
                <w:szCs w:val="22"/>
                <w:lang w:eastAsia="en-US"/>
              </w:rPr>
              <w:t xml:space="preserve">Основное мероприятие </w:t>
            </w:r>
          </w:p>
          <w:p w14:paraId="6B4CD398" w14:textId="0A805855" w:rsidR="00912B4A" w:rsidRPr="001266FC" w:rsidRDefault="00912B4A" w:rsidP="00912B4A">
            <w:pPr>
              <w:widowControl w:val="0"/>
              <w:autoSpaceDE w:val="0"/>
              <w:autoSpaceDN w:val="0"/>
              <w:adjustRightInd w:val="0"/>
              <w:spacing w:after="200" w:line="276" w:lineRule="auto"/>
              <w:rPr>
                <w:sz w:val="22"/>
                <w:szCs w:val="22"/>
              </w:rPr>
            </w:pPr>
            <w:r w:rsidRPr="001266FC">
              <w:rPr>
                <w:sz w:val="22"/>
                <w:szCs w:val="22"/>
              </w:rPr>
              <w:t xml:space="preserve">02.Развитие конкурентной среды в рамках Федерального закона </w:t>
            </w:r>
            <w:r w:rsidR="00613A15">
              <w:rPr>
                <w:sz w:val="22"/>
                <w:szCs w:val="22"/>
              </w:rPr>
              <w:t>44-ФЗ</w:t>
            </w:r>
          </w:p>
        </w:tc>
      </w:tr>
      <w:tr w:rsidR="00912B4A" w:rsidRPr="001266FC" w14:paraId="24EE0D5F" w14:textId="77777777" w:rsidTr="006854A4">
        <w:tc>
          <w:tcPr>
            <w:tcW w:w="675" w:type="dxa"/>
            <w:shd w:val="clear" w:color="auto" w:fill="auto"/>
            <w:vAlign w:val="center"/>
          </w:tcPr>
          <w:p w14:paraId="2646EA74"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auto"/>
          </w:tcPr>
          <w:p w14:paraId="0896B4D8" w14:textId="77777777" w:rsidR="006410D0" w:rsidRDefault="006410D0" w:rsidP="00912B4A">
            <w:pPr>
              <w:widowControl w:val="0"/>
              <w:autoSpaceDE w:val="0"/>
              <w:autoSpaceDN w:val="0"/>
              <w:adjustRightInd w:val="0"/>
              <w:jc w:val="both"/>
              <w:rPr>
                <w:sz w:val="22"/>
                <w:szCs w:val="22"/>
                <w:lang w:eastAsia="en-US"/>
              </w:rPr>
            </w:pPr>
            <w:r w:rsidRPr="006410D0">
              <w:rPr>
                <w:sz w:val="22"/>
                <w:szCs w:val="22"/>
                <w:lang w:eastAsia="en-US"/>
              </w:rPr>
              <w:t xml:space="preserve">Целевой показатель </w:t>
            </w:r>
            <w:r>
              <w:rPr>
                <w:sz w:val="22"/>
                <w:szCs w:val="22"/>
                <w:lang w:eastAsia="en-US"/>
              </w:rPr>
              <w:t>2.</w:t>
            </w:r>
          </w:p>
          <w:p w14:paraId="099D3B23" w14:textId="5A1F94A7" w:rsidR="00912B4A" w:rsidRPr="00C9534B" w:rsidRDefault="007D660E" w:rsidP="00912B4A">
            <w:pPr>
              <w:widowControl w:val="0"/>
              <w:autoSpaceDE w:val="0"/>
              <w:autoSpaceDN w:val="0"/>
              <w:adjustRightInd w:val="0"/>
              <w:jc w:val="both"/>
              <w:rPr>
                <w:sz w:val="22"/>
                <w:szCs w:val="22"/>
              </w:rPr>
            </w:pPr>
            <w:r w:rsidRPr="00C9534B">
              <w:rPr>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shd w:val="clear" w:color="auto" w:fill="auto"/>
            <w:vAlign w:val="center"/>
          </w:tcPr>
          <w:p w14:paraId="0C4FF306" w14:textId="77777777" w:rsidR="00613A15" w:rsidRPr="00613A15" w:rsidRDefault="00613A15" w:rsidP="00613A15">
            <w:pPr>
              <w:spacing w:after="200" w:line="276" w:lineRule="auto"/>
              <w:jc w:val="center"/>
              <w:rPr>
                <w:sz w:val="22"/>
                <w:szCs w:val="22"/>
                <w:lang w:eastAsia="en-US"/>
              </w:rPr>
            </w:pPr>
            <w:r w:rsidRPr="00613A15">
              <w:rPr>
                <w:sz w:val="22"/>
                <w:szCs w:val="22"/>
                <w:lang w:eastAsia="en-US"/>
              </w:rPr>
              <w:t>Приоритетный показатель</w:t>
            </w:r>
          </w:p>
          <w:p w14:paraId="6FF25CC4" w14:textId="722ADAE2" w:rsidR="00912B4A" w:rsidRPr="00926762" w:rsidRDefault="00613A15" w:rsidP="00613A15">
            <w:pPr>
              <w:spacing w:after="200" w:line="276" w:lineRule="auto"/>
              <w:jc w:val="center"/>
              <w:rPr>
                <w:sz w:val="22"/>
                <w:szCs w:val="22"/>
                <w:lang w:eastAsia="en-US"/>
              </w:rPr>
            </w:pPr>
            <w:r w:rsidRPr="00613A15">
              <w:rPr>
                <w:sz w:val="22"/>
                <w:szCs w:val="22"/>
                <w:lang w:eastAsia="en-US"/>
              </w:rPr>
              <w:t>(показатель госпрограммы)</w:t>
            </w:r>
          </w:p>
        </w:tc>
        <w:tc>
          <w:tcPr>
            <w:tcW w:w="1482" w:type="dxa"/>
            <w:shd w:val="clear" w:color="auto" w:fill="auto"/>
            <w:vAlign w:val="center"/>
          </w:tcPr>
          <w:p w14:paraId="3FDDCE1A"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auto"/>
            <w:vAlign w:val="center"/>
          </w:tcPr>
          <w:p w14:paraId="3B38A1DF"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auto"/>
            <w:vAlign w:val="center"/>
          </w:tcPr>
          <w:p w14:paraId="06A6CD78" w14:textId="77777777" w:rsidR="00912B4A" w:rsidRPr="001266FC" w:rsidRDefault="00912B4A" w:rsidP="00912B4A">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auto"/>
            <w:vAlign w:val="center"/>
          </w:tcPr>
          <w:p w14:paraId="482525D2" w14:textId="77777777" w:rsidR="00912B4A" w:rsidRPr="001266FC" w:rsidRDefault="00912B4A" w:rsidP="00912B4A">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auto"/>
            <w:vAlign w:val="center"/>
          </w:tcPr>
          <w:p w14:paraId="5428D017" w14:textId="77777777" w:rsidR="00912B4A" w:rsidRPr="001266FC" w:rsidRDefault="00912B4A" w:rsidP="00912B4A">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auto"/>
            <w:vAlign w:val="center"/>
          </w:tcPr>
          <w:p w14:paraId="3CC3E44A" w14:textId="77777777" w:rsidR="00912B4A" w:rsidRPr="001266FC" w:rsidRDefault="00912B4A" w:rsidP="00912B4A">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881" w:type="dxa"/>
            <w:gridSpan w:val="2"/>
            <w:shd w:val="clear" w:color="auto" w:fill="auto"/>
            <w:vAlign w:val="center"/>
          </w:tcPr>
          <w:p w14:paraId="4219ADDE"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5</w:t>
            </w:r>
          </w:p>
        </w:tc>
        <w:tc>
          <w:tcPr>
            <w:tcW w:w="2472" w:type="dxa"/>
            <w:shd w:val="clear" w:color="auto" w:fill="auto"/>
          </w:tcPr>
          <w:p w14:paraId="6E300652" w14:textId="77777777" w:rsidR="00912B4A" w:rsidRPr="001266FC" w:rsidRDefault="00912B4A" w:rsidP="00912B4A">
            <w:pPr>
              <w:spacing w:after="200" w:line="276" w:lineRule="auto"/>
              <w:contextualSpacing/>
              <w:rPr>
                <w:rFonts w:eastAsia="Calibri"/>
                <w:sz w:val="22"/>
                <w:szCs w:val="22"/>
                <w:lang w:eastAsia="en-US"/>
              </w:rPr>
            </w:pPr>
            <w:r w:rsidRPr="001266FC">
              <w:rPr>
                <w:rFonts w:eastAsia="Calibri"/>
                <w:sz w:val="22"/>
                <w:szCs w:val="22"/>
                <w:lang w:eastAsia="en-US"/>
              </w:rPr>
              <w:t xml:space="preserve">Основное мероприятие </w:t>
            </w:r>
          </w:p>
          <w:p w14:paraId="436F6E7A" w14:textId="77777777" w:rsidR="00912B4A" w:rsidRPr="001266FC" w:rsidRDefault="00912B4A" w:rsidP="00912B4A">
            <w:pPr>
              <w:spacing w:after="200" w:line="276" w:lineRule="auto"/>
              <w:contextualSpacing/>
              <w:rPr>
                <w:rFonts w:eastAsia="Calibri"/>
                <w:sz w:val="22"/>
                <w:szCs w:val="22"/>
                <w:lang w:eastAsia="en-US"/>
              </w:rPr>
            </w:pPr>
            <w:r w:rsidRPr="001266FC">
              <w:rPr>
                <w:rFonts w:eastAsia="Calibri"/>
                <w:sz w:val="22"/>
                <w:szCs w:val="22"/>
                <w:lang w:eastAsia="en-US"/>
              </w:rPr>
              <w:t>04. Реализация комплекса мер по содействию развитию конкуренции</w:t>
            </w:r>
          </w:p>
        </w:tc>
      </w:tr>
      <w:tr w:rsidR="00912B4A" w:rsidRPr="001266FC" w14:paraId="63538B47" w14:textId="77777777" w:rsidTr="006854A4">
        <w:trPr>
          <w:trHeight w:val="1911"/>
        </w:trPr>
        <w:tc>
          <w:tcPr>
            <w:tcW w:w="675" w:type="dxa"/>
            <w:shd w:val="clear" w:color="auto" w:fill="auto"/>
            <w:vAlign w:val="center"/>
          </w:tcPr>
          <w:p w14:paraId="5B83C130"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lastRenderedPageBreak/>
              <w:t>1.3</w:t>
            </w:r>
          </w:p>
        </w:tc>
        <w:tc>
          <w:tcPr>
            <w:tcW w:w="2842" w:type="dxa"/>
            <w:gridSpan w:val="2"/>
            <w:shd w:val="clear" w:color="auto" w:fill="auto"/>
          </w:tcPr>
          <w:p w14:paraId="570C25D8" w14:textId="77777777" w:rsidR="006410D0" w:rsidRDefault="006410D0" w:rsidP="00912B4A">
            <w:pPr>
              <w:widowControl w:val="0"/>
              <w:autoSpaceDE w:val="0"/>
              <w:autoSpaceDN w:val="0"/>
              <w:adjustRightInd w:val="0"/>
              <w:jc w:val="both"/>
              <w:rPr>
                <w:sz w:val="22"/>
                <w:szCs w:val="22"/>
                <w:lang w:eastAsia="en-US"/>
              </w:rPr>
            </w:pPr>
            <w:r w:rsidRPr="006410D0">
              <w:rPr>
                <w:sz w:val="22"/>
                <w:szCs w:val="22"/>
                <w:lang w:eastAsia="en-US"/>
              </w:rPr>
              <w:t xml:space="preserve">Целевой показатель </w:t>
            </w:r>
            <w:r>
              <w:rPr>
                <w:sz w:val="22"/>
                <w:szCs w:val="22"/>
                <w:lang w:eastAsia="en-US"/>
              </w:rPr>
              <w:t>3.</w:t>
            </w:r>
          </w:p>
          <w:p w14:paraId="689739CF" w14:textId="3F8B1E09" w:rsidR="00912B4A" w:rsidRPr="00C9534B" w:rsidRDefault="00912B4A" w:rsidP="00912B4A">
            <w:pPr>
              <w:widowControl w:val="0"/>
              <w:autoSpaceDE w:val="0"/>
              <w:autoSpaceDN w:val="0"/>
              <w:adjustRightInd w:val="0"/>
              <w:jc w:val="both"/>
              <w:rPr>
                <w:sz w:val="22"/>
                <w:szCs w:val="22"/>
                <w:lang w:eastAsia="en-US"/>
              </w:rPr>
            </w:pPr>
            <w:r w:rsidRPr="00C9534B">
              <w:rPr>
                <w:sz w:val="22"/>
                <w:szCs w:val="22"/>
                <w:lang w:eastAsia="en-US"/>
              </w:rPr>
              <w:t>Доля несостоявшихся торгов от общего количества объявленных торгов</w:t>
            </w:r>
          </w:p>
        </w:tc>
        <w:tc>
          <w:tcPr>
            <w:tcW w:w="2239" w:type="dxa"/>
            <w:shd w:val="clear" w:color="auto" w:fill="auto"/>
            <w:vAlign w:val="center"/>
          </w:tcPr>
          <w:p w14:paraId="7833B4FD" w14:textId="77777777" w:rsidR="00613A15" w:rsidRPr="00613A15" w:rsidRDefault="00613A15" w:rsidP="00613A15">
            <w:pPr>
              <w:spacing w:after="200" w:line="276" w:lineRule="auto"/>
              <w:jc w:val="center"/>
              <w:rPr>
                <w:sz w:val="22"/>
                <w:szCs w:val="22"/>
                <w:lang w:eastAsia="en-US"/>
              </w:rPr>
            </w:pPr>
            <w:r w:rsidRPr="00613A15">
              <w:rPr>
                <w:sz w:val="22"/>
                <w:szCs w:val="22"/>
                <w:lang w:eastAsia="en-US"/>
              </w:rPr>
              <w:t>Приоритетный показатель</w:t>
            </w:r>
          </w:p>
          <w:p w14:paraId="0C919F35" w14:textId="72B3409F" w:rsidR="00912B4A" w:rsidRPr="00926762" w:rsidRDefault="00613A15" w:rsidP="00613A15">
            <w:pPr>
              <w:spacing w:after="200" w:line="276" w:lineRule="auto"/>
              <w:jc w:val="center"/>
              <w:rPr>
                <w:sz w:val="22"/>
                <w:szCs w:val="22"/>
                <w:lang w:eastAsia="en-US"/>
              </w:rPr>
            </w:pPr>
            <w:r w:rsidRPr="00613A15">
              <w:rPr>
                <w:sz w:val="22"/>
                <w:szCs w:val="22"/>
                <w:lang w:eastAsia="en-US"/>
              </w:rPr>
              <w:t>(показатель госпрограммы)</w:t>
            </w:r>
          </w:p>
        </w:tc>
        <w:tc>
          <w:tcPr>
            <w:tcW w:w="1482" w:type="dxa"/>
            <w:shd w:val="clear" w:color="auto" w:fill="auto"/>
            <w:vAlign w:val="center"/>
          </w:tcPr>
          <w:p w14:paraId="49956209"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w:t>
            </w:r>
          </w:p>
        </w:tc>
        <w:tc>
          <w:tcPr>
            <w:tcW w:w="1655" w:type="dxa"/>
            <w:shd w:val="clear" w:color="auto" w:fill="auto"/>
            <w:vAlign w:val="center"/>
          </w:tcPr>
          <w:p w14:paraId="02DECC70"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20</w:t>
            </w:r>
          </w:p>
        </w:tc>
        <w:tc>
          <w:tcPr>
            <w:tcW w:w="942" w:type="dxa"/>
            <w:shd w:val="clear" w:color="auto" w:fill="auto"/>
            <w:vAlign w:val="center"/>
          </w:tcPr>
          <w:p w14:paraId="38559E02"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40</w:t>
            </w:r>
          </w:p>
        </w:tc>
        <w:tc>
          <w:tcPr>
            <w:tcW w:w="944" w:type="dxa"/>
            <w:shd w:val="clear" w:color="auto" w:fill="auto"/>
            <w:vAlign w:val="center"/>
          </w:tcPr>
          <w:p w14:paraId="479B8AD8"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40</w:t>
            </w:r>
          </w:p>
        </w:tc>
        <w:tc>
          <w:tcPr>
            <w:tcW w:w="942" w:type="dxa"/>
            <w:shd w:val="clear" w:color="auto" w:fill="auto"/>
            <w:vAlign w:val="center"/>
          </w:tcPr>
          <w:p w14:paraId="352A6253"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40</w:t>
            </w:r>
          </w:p>
        </w:tc>
        <w:tc>
          <w:tcPr>
            <w:tcW w:w="944" w:type="dxa"/>
            <w:shd w:val="clear" w:color="auto" w:fill="auto"/>
            <w:vAlign w:val="center"/>
          </w:tcPr>
          <w:p w14:paraId="360AEC89"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40</w:t>
            </w:r>
          </w:p>
        </w:tc>
        <w:tc>
          <w:tcPr>
            <w:tcW w:w="881" w:type="dxa"/>
            <w:gridSpan w:val="2"/>
            <w:shd w:val="clear" w:color="auto" w:fill="auto"/>
            <w:vAlign w:val="center"/>
          </w:tcPr>
          <w:p w14:paraId="5C210A33"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40</w:t>
            </w:r>
          </w:p>
        </w:tc>
        <w:tc>
          <w:tcPr>
            <w:tcW w:w="2472" w:type="dxa"/>
            <w:shd w:val="clear" w:color="auto" w:fill="auto"/>
          </w:tcPr>
          <w:p w14:paraId="544EFBE8" w14:textId="77777777" w:rsidR="00613A15" w:rsidRPr="00613A15" w:rsidRDefault="00613A15" w:rsidP="00613A15">
            <w:pPr>
              <w:autoSpaceDE w:val="0"/>
              <w:adjustRightInd w:val="0"/>
              <w:spacing w:after="200" w:line="276" w:lineRule="auto"/>
              <w:rPr>
                <w:rFonts w:eastAsia="Calibri"/>
                <w:sz w:val="22"/>
                <w:szCs w:val="22"/>
                <w:lang w:eastAsia="en-US"/>
              </w:rPr>
            </w:pPr>
            <w:r w:rsidRPr="00613A15">
              <w:rPr>
                <w:rFonts w:eastAsia="Calibri"/>
                <w:sz w:val="22"/>
                <w:szCs w:val="22"/>
                <w:lang w:eastAsia="en-US"/>
              </w:rPr>
              <w:t xml:space="preserve">Основное мероприятие </w:t>
            </w:r>
          </w:p>
          <w:p w14:paraId="30D7D6AD" w14:textId="7522C746" w:rsidR="00912B4A" w:rsidRPr="001266FC" w:rsidRDefault="00613A15" w:rsidP="00613A15">
            <w:pPr>
              <w:widowControl w:val="0"/>
              <w:autoSpaceDE w:val="0"/>
              <w:autoSpaceDN w:val="0"/>
              <w:adjustRightInd w:val="0"/>
              <w:spacing w:after="200" w:line="276" w:lineRule="auto"/>
              <w:rPr>
                <w:sz w:val="22"/>
                <w:szCs w:val="22"/>
              </w:rPr>
            </w:pPr>
            <w:r w:rsidRPr="00613A15">
              <w:rPr>
                <w:rFonts w:eastAsia="Calibri"/>
                <w:sz w:val="22"/>
                <w:szCs w:val="22"/>
                <w:lang w:eastAsia="en-US"/>
              </w:rPr>
              <w:t>02.Развитие конкурентной среды в рамках Федерального закона 44-ФЗ</w:t>
            </w:r>
          </w:p>
        </w:tc>
      </w:tr>
      <w:tr w:rsidR="00926762" w:rsidRPr="001266FC" w14:paraId="238BEEB9" w14:textId="77777777" w:rsidTr="006854A4">
        <w:tc>
          <w:tcPr>
            <w:tcW w:w="675" w:type="dxa"/>
            <w:shd w:val="clear" w:color="auto" w:fill="auto"/>
            <w:vAlign w:val="center"/>
          </w:tcPr>
          <w:p w14:paraId="17131A3B" w14:textId="77777777" w:rsidR="00926762" w:rsidRPr="001266FC" w:rsidRDefault="00926762" w:rsidP="00926762">
            <w:pPr>
              <w:spacing w:after="200" w:line="276" w:lineRule="auto"/>
              <w:jc w:val="center"/>
              <w:rPr>
                <w:sz w:val="22"/>
                <w:szCs w:val="22"/>
                <w:lang w:eastAsia="en-US"/>
              </w:rPr>
            </w:pPr>
            <w:r w:rsidRPr="001266FC">
              <w:rPr>
                <w:sz w:val="22"/>
                <w:szCs w:val="22"/>
                <w:lang w:eastAsia="en-US"/>
              </w:rPr>
              <w:t>1.4</w:t>
            </w:r>
          </w:p>
        </w:tc>
        <w:tc>
          <w:tcPr>
            <w:tcW w:w="2842" w:type="dxa"/>
            <w:gridSpan w:val="2"/>
            <w:shd w:val="clear" w:color="auto" w:fill="auto"/>
          </w:tcPr>
          <w:p w14:paraId="4E83C9F5" w14:textId="77777777" w:rsidR="00926762" w:rsidRDefault="00926762" w:rsidP="00926762">
            <w:pPr>
              <w:widowControl w:val="0"/>
              <w:autoSpaceDE w:val="0"/>
              <w:autoSpaceDN w:val="0"/>
              <w:adjustRightInd w:val="0"/>
              <w:jc w:val="both"/>
              <w:rPr>
                <w:sz w:val="22"/>
                <w:szCs w:val="22"/>
                <w:lang w:eastAsia="en-US"/>
              </w:rPr>
            </w:pPr>
            <w:r w:rsidRPr="006410D0">
              <w:rPr>
                <w:sz w:val="22"/>
                <w:szCs w:val="22"/>
                <w:lang w:eastAsia="en-US"/>
              </w:rPr>
              <w:t xml:space="preserve">Целевой показатель </w:t>
            </w:r>
            <w:r>
              <w:rPr>
                <w:sz w:val="22"/>
                <w:szCs w:val="22"/>
                <w:lang w:eastAsia="en-US"/>
              </w:rPr>
              <w:t>4.</w:t>
            </w:r>
          </w:p>
          <w:p w14:paraId="52E21170" w14:textId="01204856" w:rsidR="00926762" w:rsidRPr="00C9534B" w:rsidRDefault="00926762" w:rsidP="00926762">
            <w:pPr>
              <w:widowControl w:val="0"/>
              <w:autoSpaceDE w:val="0"/>
              <w:autoSpaceDN w:val="0"/>
              <w:adjustRightInd w:val="0"/>
              <w:jc w:val="both"/>
              <w:rPr>
                <w:sz w:val="22"/>
                <w:szCs w:val="22"/>
              </w:rPr>
            </w:pPr>
            <w:r w:rsidRPr="00C9534B">
              <w:rPr>
                <w:sz w:val="22"/>
                <w:szCs w:val="22"/>
                <w:lang w:eastAsia="en-US"/>
              </w:rPr>
              <w:t>Среднее количество участников на состоявшихся торгах</w:t>
            </w:r>
          </w:p>
        </w:tc>
        <w:tc>
          <w:tcPr>
            <w:tcW w:w="2239" w:type="dxa"/>
            <w:shd w:val="clear" w:color="auto" w:fill="auto"/>
          </w:tcPr>
          <w:p w14:paraId="2DF32275" w14:textId="77777777" w:rsidR="00613A15" w:rsidRDefault="00613A15" w:rsidP="00613A15">
            <w:pPr>
              <w:spacing w:after="200" w:line="276" w:lineRule="auto"/>
              <w:jc w:val="center"/>
              <w:rPr>
                <w:sz w:val="22"/>
                <w:szCs w:val="22"/>
                <w:lang w:eastAsia="en-US"/>
              </w:rPr>
            </w:pPr>
            <w:r w:rsidRPr="00926762">
              <w:rPr>
                <w:sz w:val="22"/>
                <w:szCs w:val="22"/>
                <w:lang w:eastAsia="en-US"/>
              </w:rPr>
              <w:t>Приоритетный показатель</w:t>
            </w:r>
          </w:p>
          <w:p w14:paraId="45C3E4E2" w14:textId="637DC123" w:rsidR="00926762" w:rsidRPr="002715F3" w:rsidRDefault="00613A15" w:rsidP="00613A15">
            <w:pPr>
              <w:spacing w:after="200" w:line="276" w:lineRule="auto"/>
              <w:jc w:val="center"/>
              <w:rPr>
                <w:color w:val="FF0000"/>
                <w:sz w:val="22"/>
                <w:szCs w:val="22"/>
                <w:lang w:eastAsia="en-US"/>
              </w:rPr>
            </w:pPr>
            <w:r>
              <w:rPr>
                <w:sz w:val="22"/>
                <w:szCs w:val="22"/>
                <w:lang w:eastAsia="en-US"/>
              </w:rPr>
              <w:t>(показатель госпрограммы)</w:t>
            </w:r>
          </w:p>
        </w:tc>
        <w:tc>
          <w:tcPr>
            <w:tcW w:w="1482" w:type="dxa"/>
            <w:shd w:val="clear" w:color="auto" w:fill="auto"/>
            <w:vAlign w:val="center"/>
          </w:tcPr>
          <w:p w14:paraId="07307ADC" w14:textId="77777777" w:rsidR="00926762" w:rsidRPr="001266FC" w:rsidRDefault="00926762" w:rsidP="00926762">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auto"/>
            <w:vAlign w:val="center"/>
          </w:tcPr>
          <w:p w14:paraId="69E60BB5" w14:textId="77777777" w:rsidR="00926762" w:rsidRPr="001266FC" w:rsidRDefault="00926762" w:rsidP="00926762">
            <w:pPr>
              <w:spacing w:after="200" w:line="276" w:lineRule="auto"/>
              <w:jc w:val="center"/>
              <w:rPr>
                <w:rFonts w:eastAsia="Calibri"/>
                <w:sz w:val="22"/>
                <w:szCs w:val="22"/>
                <w:lang w:eastAsia="en-US"/>
              </w:rPr>
            </w:pPr>
            <w:r w:rsidRPr="001266FC">
              <w:rPr>
                <w:rFonts w:eastAsia="Calibri"/>
                <w:sz w:val="22"/>
                <w:szCs w:val="22"/>
                <w:lang w:eastAsia="en-US"/>
              </w:rPr>
              <w:t>4,2</w:t>
            </w:r>
          </w:p>
        </w:tc>
        <w:tc>
          <w:tcPr>
            <w:tcW w:w="942" w:type="dxa"/>
            <w:shd w:val="clear" w:color="auto" w:fill="auto"/>
            <w:vAlign w:val="center"/>
          </w:tcPr>
          <w:p w14:paraId="395C0B07" w14:textId="77777777" w:rsidR="00926762" w:rsidRPr="001266FC" w:rsidRDefault="00926762" w:rsidP="00926762">
            <w:pPr>
              <w:widowControl w:val="0"/>
              <w:autoSpaceDE w:val="0"/>
              <w:autoSpaceDN w:val="0"/>
              <w:adjustRightInd w:val="0"/>
              <w:jc w:val="center"/>
              <w:rPr>
                <w:sz w:val="22"/>
                <w:szCs w:val="22"/>
              </w:rPr>
            </w:pPr>
            <w:r w:rsidRPr="001266FC">
              <w:rPr>
                <w:sz w:val="22"/>
                <w:szCs w:val="22"/>
              </w:rPr>
              <w:t>3,4</w:t>
            </w:r>
          </w:p>
        </w:tc>
        <w:tc>
          <w:tcPr>
            <w:tcW w:w="944" w:type="dxa"/>
            <w:shd w:val="clear" w:color="auto" w:fill="auto"/>
            <w:vAlign w:val="center"/>
          </w:tcPr>
          <w:p w14:paraId="1B1FD114" w14:textId="0325D471" w:rsidR="00926762" w:rsidRPr="001266FC" w:rsidRDefault="00926762" w:rsidP="00926762">
            <w:pPr>
              <w:widowControl w:val="0"/>
              <w:autoSpaceDE w:val="0"/>
              <w:autoSpaceDN w:val="0"/>
              <w:adjustRightInd w:val="0"/>
              <w:jc w:val="center"/>
              <w:rPr>
                <w:sz w:val="22"/>
                <w:szCs w:val="22"/>
              </w:rPr>
            </w:pPr>
            <w:r>
              <w:rPr>
                <w:sz w:val="22"/>
                <w:szCs w:val="22"/>
              </w:rPr>
              <w:t>4,2</w:t>
            </w:r>
          </w:p>
        </w:tc>
        <w:tc>
          <w:tcPr>
            <w:tcW w:w="942" w:type="dxa"/>
            <w:shd w:val="clear" w:color="auto" w:fill="auto"/>
            <w:vAlign w:val="center"/>
          </w:tcPr>
          <w:p w14:paraId="2EA4B552" w14:textId="29852999" w:rsidR="00926762" w:rsidRPr="001266FC" w:rsidRDefault="00926762" w:rsidP="00926762">
            <w:pPr>
              <w:widowControl w:val="0"/>
              <w:autoSpaceDE w:val="0"/>
              <w:autoSpaceDN w:val="0"/>
              <w:adjustRightInd w:val="0"/>
              <w:jc w:val="center"/>
              <w:rPr>
                <w:sz w:val="22"/>
                <w:szCs w:val="22"/>
              </w:rPr>
            </w:pPr>
            <w:r>
              <w:rPr>
                <w:sz w:val="22"/>
                <w:szCs w:val="22"/>
              </w:rPr>
              <w:t>4,3</w:t>
            </w:r>
          </w:p>
        </w:tc>
        <w:tc>
          <w:tcPr>
            <w:tcW w:w="944" w:type="dxa"/>
            <w:shd w:val="clear" w:color="auto" w:fill="auto"/>
            <w:vAlign w:val="center"/>
          </w:tcPr>
          <w:p w14:paraId="7FCCE872" w14:textId="259EB214" w:rsidR="00926762" w:rsidRPr="001266FC" w:rsidRDefault="00926762" w:rsidP="00926762">
            <w:pPr>
              <w:widowControl w:val="0"/>
              <w:autoSpaceDE w:val="0"/>
              <w:autoSpaceDN w:val="0"/>
              <w:adjustRightInd w:val="0"/>
              <w:jc w:val="center"/>
              <w:rPr>
                <w:sz w:val="22"/>
                <w:szCs w:val="22"/>
              </w:rPr>
            </w:pPr>
            <w:r>
              <w:rPr>
                <w:sz w:val="22"/>
                <w:szCs w:val="22"/>
              </w:rPr>
              <w:t>4,4</w:t>
            </w:r>
          </w:p>
        </w:tc>
        <w:tc>
          <w:tcPr>
            <w:tcW w:w="881" w:type="dxa"/>
            <w:gridSpan w:val="2"/>
            <w:shd w:val="clear" w:color="auto" w:fill="auto"/>
            <w:vAlign w:val="center"/>
          </w:tcPr>
          <w:p w14:paraId="72FE5F90" w14:textId="17297A91" w:rsidR="00926762" w:rsidRPr="001266FC" w:rsidRDefault="00926762" w:rsidP="00926762">
            <w:pPr>
              <w:widowControl w:val="0"/>
              <w:autoSpaceDE w:val="0"/>
              <w:autoSpaceDN w:val="0"/>
              <w:adjustRightInd w:val="0"/>
              <w:jc w:val="center"/>
              <w:rPr>
                <w:sz w:val="22"/>
                <w:szCs w:val="22"/>
              </w:rPr>
            </w:pPr>
            <w:r>
              <w:rPr>
                <w:sz w:val="22"/>
                <w:szCs w:val="22"/>
              </w:rPr>
              <w:t>4,5</w:t>
            </w:r>
          </w:p>
        </w:tc>
        <w:tc>
          <w:tcPr>
            <w:tcW w:w="2472" w:type="dxa"/>
            <w:shd w:val="clear" w:color="auto" w:fill="auto"/>
          </w:tcPr>
          <w:p w14:paraId="03F58F17" w14:textId="77777777" w:rsidR="00613A15" w:rsidRPr="00613A15" w:rsidRDefault="00613A15" w:rsidP="00613A15">
            <w:pPr>
              <w:autoSpaceDE w:val="0"/>
              <w:adjustRightInd w:val="0"/>
              <w:spacing w:after="200" w:line="276" w:lineRule="auto"/>
              <w:rPr>
                <w:rFonts w:eastAsia="Calibri"/>
                <w:sz w:val="22"/>
                <w:szCs w:val="22"/>
                <w:lang w:eastAsia="en-US"/>
              </w:rPr>
            </w:pPr>
            <w:r w:rsidRPr="00613A15">
              <w:rPr>
                <w:rFonts w:eastAsia="Calibri"/>
                <w:sz w:val="22"/>
                <w:szCs w:val="22"/>
                <w:lang w:eastAsia="en-US"/>
              </w:rPr>
              <w:t xml:space="preserve">Основное мероприятие </w:t>
            </w:r>
          </w:p>
          <w:p w14:paraId="0CB55509" w14:textId="7E7F080B" w:rsidR="00926762" w:rsidRPr="001266FC" w:rsidRDefault="00613A15" w:rsidP="00613A15">
            <w:pPr>
              <w:widowControl w:val="0"/>
              <w:autoSpaceDE w:val="0"/>
              <w:autoSpaceDN w:val="0"/>
              <w:adjustRightInd w:val="0"/>
              <w:spacing w:after="200" w:line="276" w:lineRule="auto"/>
              <w:rPr>
                <w:sz w:val="22"/>
                <w:szCs w:val="22"/>
              </w:rPr>
            </w:pPr>
            <w:r w:rsidRPr="00613A15">
              <w:rPr>
                <w:rFonts w:eastAsia="Calibri"/>
                <w:sz w:val="22"/>
                <w:szCs w:val="22"/>
                <w:lang w:eastAsia="en-US"/>
              </w:rPr>
              <w:t>02.Развитие конкурентной среды в рамках Федерального закона 44-ФЗ</w:t>
            </w:r>
          </w:p>
        </w:tc>
      </w:tr>
      <w:tr w:rsidR="00926762" w:rsidRPr="001266FC" w14:paraId="7BBC1865" w14:textId="77777777" w:rsidTr="006854A4">
        <w:tc>
          <w:tcPr>
            <w:tcW w:w="675" w:type="dxa"/>
            <w:shd w:val="clear" w:color="auto" w:fill="auto"/>
            <w:vAlign w:val="center"/>
          </w:tcPr>
          <w:p w14:paraId="4A51E861" w14:textId="77777777" w:rsidR="00926762" w:rsidRPr="001266FC" w:rsidRDefault="00926762" w:rsidP="00926762">
            <w:pPr>
              <w:spacing w:after="200" w:line="276" w:lineRule="auto"/>
              <w:jc w:val="center"/>
              <w:rPr>
                <w:sz w:val="22"/>
                <w:szCs w:val="22"/>
                <w:lang w:eastAsia="en-US"/>
              </w:rPr>
            </w:pPr>
            <w:r w:rsidRPr="001266FC">
              <w:rPr>
                <w:sz w:val="22"/>
                <w:szCs w:val="22"/>
                <w:lang w:eastAsia="en-US"/>
              </w:rPr>
              <w:t>1.5</w:t>
            </w:r>
          </w:p>
        </w:tc>
        <w:tc>
          <w:tcPr>
            <w:tcW w:w="2842" w:type="dxa"/>
            <w:gridSpan w:val="2"/>
            <w:shd w:val="clear" w:color="auto" w:fill="auto"/>
          </w:tcPr>
          <w:p w14:paraId="1CB9A4AC" w14:textId="77777777" w:rsidR="00926762" w:rsidRDefault="00926762" w:rsidP="00926762">
            <w:pPr>
              <w:widowControl w:val="0"/>
              <w:autoSpaceDE w:val="0"/>
              <w:autoSpaceDN w:val="0"/>
              <w:adjustRightInd w:val="0"/>
              <w:jc w:val="both"/>
              <w:rPr>
                <w:sz w:val="22"/>
                <w:szCs w:val="22"/>
              </w:rPr>
            </w:pPr>
            <w:r w:rsidRPr="006410D0">
              <w:rPr>
                <w:sz w:val="22"/>
                <w:szCs w:val="22"/>
              </w:rPr>
              <w:t xml:space="preserve">Целевой показатель </w:t>
            </w:r>
            <w:r>
              <w:rPr>
                <w:sz w:val="22"/>
                <w:szCs w:val="22"/>
              </w:rPr>
              <w:t>5.</w:t>
            </w:r>
          </w:p>
          <w:p w14:paraId="434C9B6B" w14:textId="0F204BA9" w:rsidR="00926762" w:rsidRPr="00C9534B" w:rsidRDefault="00926762" w:rsidP="00926762">
            <w:pPr>
              <w:widowControl w:val="0"/>
              <w:autoSpaceDE w:val="0"/>
              <w:autoSpaceDN w:val="0"/>
              <w:adjustRightInd w:val="0"/>
              <w:jc w:val="both"/>
              <w:rPr>
                <w:sz w:val="22"/>
                <w:szCs w:val="22"/>
              </w:rPr>
            </w:pPr>
            <w:bookmarkStart w:id="3" w:name="_Hlk66708739"/>
            <w:r w:rsidRPr="00C9534B">
              <w:rPr>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bookmarkEnd w:id="3"/>
          </w:p>
        </w:tc>
        <w:tc>
          <w:tcPr>
            <w:tcW w:w="2239" w:type="dxa"/>
            <w:shd w:val="clear" w:color="auto" w:fill="auto"/>
          </w:tcPr>
          <w:p w14:paraId="13776F3B" w14:textId="77777777" w:rsidR="00613A15" w:rsidRDefault="00613A15" w:rsidP="00613A15">
            <w:pPr>
              <w:spacing w:after="200" w:line="276" w:lineRule="auto"/>
              <w:jc w:val="center"/>
              <w:rPr>
                <w:sz w:val="22"/>
                <w:szCs w:val="22"/>
                <w:lang w:eastAsia="en-US"/>
              </w:rPr>
            </w:pPr>
            <w:r w:rsidRPr="00926762">
              <w:rPr>
                <w:sz w:val="22"/>
                <w:szCs w:val="22"/>
                <w:lang w:eastAsia="en-US"/>
              </w:rPr>
              <w:t>Приоритетный показатель</w:t>
            </w:r>
          </w:p>
          <w:p w14:paraId="6CF32AF7" w14:textId="67F2F655" w:rsidR="00926762" w:rsidRPr="001266FC" w:rsidRDefault="00613A15" w:rsidP="00613A15">
            <w:pPr>
              <w:spacing w:after="200"/>
              <w:jc w:val="center"/>
              <w:rPr>
                <w:sz w:val="22"/>
                <w:szCs w:val="22"/>
                <w:lang w:eastAsia="en-US"/>
              </w:rPr>
            </w:pPr>
            <w:r>
              <w:rPr>
                <w:sz w:val="22"/>
                <w:szCs w:val="22"/>
                <w:lang w:eastAsia="en-US"/>
              </w:rPr>
              <w:t>(показатель госпрограммы)</w:t>
            </w:r>
          </w:p>
        </w:tc>
        <w:tc>
          <w:tcPr>
            <w:tcW w:w="1482" w:type="dxa"/>
            <w:shd w:val="clear" w:color="auto" w:fill="auto"/>
            <w:vAlign w:val="center"/>
          </w:tcPr>
          <w:p w14:paraId="47C4306E" w14:textId="77777777" w:rsidR="00926762" w:rsidRPr="001266FC" w:rsidRDefault="00926762" w:rsidP="00926762">
            <w:pPr>
              <w:spacing w:after="200" w:line="276" w:lineRule="auto"/>
              <w:jc w:val="center"/>
              <w:rPr>
                <w:sz w:val="22"/>
                <w:szCs w:val="22"/>
                <w:lang w:eastAsia="en-US"/>
              </w:rPr>
            </w:pPr>
            <w:r w:rsidRPr="001266FC">
              <w:rPr>
                <w:sz w:val="22"/>
                <w:szCs w:val="22"/>
                <w:lang w:eastAsia="en-US"/>
              </w:rPr>
              <w:t>%</w:t>
            </w:r>
          </w:p>
        </w:tc>
        <w:tc>
          <w:tcPr>
            <w:tcW w:w="1655" w:type="dxa"/>
            <w:shd w:val="clear" w:color="auto" w:fill="auto"/>
            <w:vAlign w:val="center"/>
          </w:tcPr>
          <w:p w14:paraId="4C82B89D" w14:textId="77777777" w:rsidR="00926762" w:rsidRPr="001266FC" w:rsidRDefault="00926762" w:rsidP="00926762">
            <w:pPr>
              <w:spacing w:after="200" w:line="276" w:lineRule="auto"/>
              <w:jc w:val="center"/>
              <w:rPr>
                <w:rFonts w:eastAsia="Calibri"/>
                <w:sz w:val="22"/>
                <w:szCs w:val="22"/>
                <w:lang w:eastAsia="en-US"/>
              </w:rPr>
            </w:pPr>
            <w:r w:rsidRPr="001266FC">
              <w:rPr>
                <w:rFonts w:eastAsia="Calibri"/>
                <w:sz w:val="22"/>
                <w:szCs w:val="22"/>
                <w:lang w:eastAsia="en-US"/>
              </w:rPr>
              <w:t>25</w:t>
            </w:r>
          </w:p>
        </w:tc>
        <w:tc>
          <w:tcPr>
            <w:tcW w:w="942" w:type="dxa"/>
            <w:shd w:val="clear" w:color="auto" w:fill="auto"/>
            <w:vAlign w:val="center"/>
          </w:tcPr>
          <w:p w14:paraId="4DF131E8" w14:textId="77777777" w:rsidR="00926762" w:rsidRPr="001266FC" w:rsidRDefault="00926762" w:rsidP="00926762">
            <w:pPr>
              <w:widowControl w:val="0"/>
              <w:autoSpaceDE w:val="0"/>
              <w:autoSpaceDN w:val="0"/>
              <w:adjustRightInd w:val="0"/>
              <w:jc w:val="center"/>
              <w:rPr>
                <w:sz w:val="22"/>
                <w:szCs w:val="22"/>
              </w:rPr>
            </w:pPr>
            <w:r w:rsidRPr="001266FC">
              <w:rPr>
                <w:sz w:val="22"/>
                <w:szCs w:val="22"/>
              </w:rPr>
              <w:t>30</w:t>
            </w:r>
          </w:p>
        </w:tc>
        <w:tc>
          <w:tcPr>
            <w:tcW w:w="944" w:type="dxa"/>
            <w:shd w:val="clear" w:color="auto" w:fill="auto"/>
            <w:vAlign w:val="center"/>
          </w:tcPr>
          <w:p w14:paraId="39146713" w14:textId="60D4256E" w:rsidR="00926762" w:rsidRPr="001266FC" w:rsidRDefault="00926762" w:rsidP="00926762">
            <w:pPr>
              <w:widowControl w:val="0"/>
              <w:autoSpaceDE w:val="0"/>
              <w:autoSpaceDN w:val="0"/>
              <w:adjustRightInd w:val="0"/>
              <w:jc w:val="center"/>
              <w:rPr>
                <w:sz w:val="22"/>
                <w:szCs w:val="22"/>
              </w:rPr>
            </w:pPr>
            <w:r>
              <w:rPr>
                <w:sz w:val="22"/>
                <w:szCs w:val="22"/>
              </w:rPr>
              <w:t>33</w:t>
            </w:r>
          </w:p>
        </w:tc>
        <w:tc>
          <w:tcPr>
            <w:tcW w:w="942" w:type="dxa"/>
            <w:shd w:val="clear" w:color="auto" w:fill="auto"/>
            <w:vAlign w:val="center"/>
          </w:tcPr>
          <w:p w14:paraId="5EC31CEA" w14:textId="29FD4F6B" w:rsidR="00926762" w:rsidRPr="001266FC" w:rsidRDefault="00926762" w:rsidP="00926762">
            <w:pPr>
              <w:widowControl w:val="0"/>
              <w:autoSpaceDE w:val="0"/>
              <w:autoSpaceDN w:val="0"/>
              <w:adjustRightInd w:val="0"/>
              <w:jc w:val="center"/>
              <w:rPr>
                <w:sz w:val="22"/>
                <w:szCs w:val="22"/>
              </w:rPr>
            </w:pPr>
            <w:r>
              <w:rPr>
                <w:sz w:val="22"/>
                <w:szCs w:val="22"/>
              </w:rPr>
              <w:t>34</w:t>
            </w:r>
          </w:p>
        </w:tc>
        <w:tc>
          <w:tcPr>
            <w:tcW w:w="944" w:type="dxa"/>
            <w:shd w:val="clear" w:color="auto" w:fill="auto"/>
            <w:vAlign w:val="center"/>
          </w:tcPr>
          <w:p w14:paraId="7E39351D" w14:textId="2515B617" w:rsidR="00926762" w:rsidRPr="001266FC" w:rsidRDefault="00926762" w:rsidP="00926762">
            <w:pPr>
              <w:widowControl w:val="0"/>
              <w:autoSpaceDE w:val="0"/>
              <w:autoSpaceDN w:val="0"/>
              <w:adjustRightInd w:val="0"/>
              <w:jc w:val="center"/>
              <w:rPr>
                <w:sz w:val="22"/>
                <w:szCs w:val="22"/>
              </w:rPr>
            </w:pPr>
            <w:r w:rsidRPr="001266FC">
              <w:rPr>
                <w:sz w:val="22"/>
                <w:szCs w:val="22"/>
              </w:rPr>
              <w:t>3</w:t>
            </w:r>
            <w:r>
              <w:rPr>
                <w:sz w:val="22"/>
                <w:szCs w:val="22"/>
              </w:rPr>
              <w:t>5</w:t>
            </w:r>
          </w:p>
        </w:tc>
        <w:tc>
          <w:tcPr>
            <w:tcW w:w="881" w:type="dxa"/>
            <w:gridSpan w:val="2"/>
            <w:shd w:val="clear" w:color="auto" w:fill="auto"/>
            <w:vAlign w:val="center"/>
          </w:tcPr>
          <w:p w14:paraId="73B7A041" w14:textId="4A27D80B" w:rsidR="00926762" w:rsidRPr="001266FC" w:rsidRDefault="00926762" w:rsidP="00926762">
            <w:pPr>
              <w:widowControl w:val="0"/>
              <w:autoSpaceDE w:val="0"/>
              <w:autoSpaceDN w:val="0"/>
              <w:adjustRightInd w:val="0"/>
              <w:jc w:val="center"/>
              <w:rPr>
                <w:sz w:val="22"/>
                <w:szCs w:val="22"/>
              </w:rPr>
            </w:pPr>
            <w:r w:rsidRPr="001266FC">
              <w:rPr>
                <w:sz w:val="22"/>
                <w:szCs w:val="22"/>
              </w:rPr>
              <w:t>3</w:t>
            </w:r>
            <w:r>
              <w:rPr>
                <w:sz w:val="22"/>
                <w:szCs w:val="22"/>
              </w:rPr>
              <w:t>5</w:t>
            </w:r>
          </w:p>
        </w:tc>
        <w:tc>
          <w:tcPr>
            <w:tcW w:w="2472" w:type="dxa"/>
            <w:shd w:val="clear" w:color="auto" w:fill="auto"/>
          </w:tcPr>
          <w:p w14:paraId="4BE6E39F" w14:textId="77777777" w:rsidR="00613A15" w:rsidRPr="00613A15" w:rsidRDefault="00613A15" w:rsidP="00613A15">
            <w:pPr>
              <w:autoSpaceDE w:val="0"/>
              <w:adjustRightInd w:val="0"/>
              <w:spacing w:line="276" w:lineRule="auto"/>
              <w:rPr>
                <w:rFonts w:eastAsia="Calibri"/>
                <w:sz w:val="22"/>
                <w:szCs w:val="22"/>
                <w:lang w:eastAsia="en-US"/>
              </w:rPr>
            </w:pPr>
            <w:r w:rsidRPr="00613A15">
              <w:rPr>
                <w:rFonts w:eastAsia="Calibri"/>
                <w:sz w:val="22"/>
                <w:szCs w:val="22"/>
                <w:lang w:eastAsia="en-US"/>
              </w:rPr>
              <w:t xml:space="preserve">Основное мероприятие </w:t>
            </w:r>
          </w:p>
          <w:p w14:paraId="1724D996" w14:textId="5614E1D2" w:rsidR="00926762" w:rsidRPr="001266FC" w:rsidRDefault="00613A15" w:rsidP="00613A15">
            <w:pPr>
              <w:widowControl w:val="0"/>
              <w:autoSpaceDE w:val="0"/>
              <w:autoSpaceDN w:val="0"/>
              <w:adjustRightInd w:val="0"/>
              <w:spacing w:after="200" w:line="276" w:lineRule="auto"/>
              <w:rPr>
                <w:sz w:val="22"/>
                <w:szCs w:val="22"/>
              </w:rPr>
            </w:pPr>
            <w:r w:rsidRPr="00613A15">
              <w:rPr>
                <w:rFonts w:eastAsia="Calibri"/>
                <w:sz w:val="22"/>
                <w:szCs w:val="22"/>
                <w:lang w:eastAsia="en-US"/>
              </w:rPr>
              <w:t xml:space="preserve">02.Развитие конкурентной среды в рамках Федерального закона 44-ФЗ </w:t>
            </w:r>
          </w:p>
        </w:tc>
      </w:tr>
      <w:tr w:rsidR="00912B4A" w:rsidRPr="001266FC" w14:paraId="267EC6A0" w14:textId="77777777" w:rsidTr="006854A4">
        <w:tc>
          <w:tcPr>
            <w:tcW w:w="675" w:type="dxa"/>
            <w:shd w:val="clear" w:color="auto" w:fill="auto"/>
            <w:vAlign w:val="center"/>
          </w:tcPr>
          <w:p w14:paraId="7A00D0C6"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1.6</w:t>
            </w:r>
          </w:p>
        </w:tc>
        <w:tc>
          <w:tcPr>
            <w:tcW w:w="2842" w:type="dxa"/>
            <w:gridSpan w:val="2"/>
            <w:shd w:val="clear" w:color="auto" w:fill="auto"/>
          </w:tcPr>
          <w:p w14:paraId="28A9A4B4" w14:textId="77777777" w:rsidR="006410D0" w:rsidRDefault="006410D0" w:rsidP="00912B4A">
            <w:pPr>
              <w:widowControl w:val="0"/>
              <w:autoSpaceDE w:val="0"/>
              <w:autoSpaceDN w:val="0"/>
              <w:adjustRightInd w:val="0"/>
              <w:jc w:val="both"/>
              <w:rPr>
                <w:sz w:val="22"/>
                <w:szCs w:val="22"/>
              </w:rPr>
            </w:pPr>
            <w:r w:rsidRPr="006410D0">
              <w:rPr>
                <w:sz w:val="22"/>
                <w:szCs w:val="22"/>
              </w:rPr>
              <w:t xml:space="preserve">Целевой показатель </w:t>
            </w:r>
            <w:r>
              <w:rPr>
                <w:sz w:val="22"/>
                <w:szCs w:val="22"/>
              </w:rPr>
              <w:t>6.</w:t>
            </w:r>
          </w:p>
          <w:p w14:paraId="0C564653" w14:textId="41FD2CBA" w:rsidR="00912B4A" w:rsidRPr="00C9534B" w:rsidRDefault="00912B4A" w:rsidP="00912B4A">
            <w:pPr>
              <w:widowControl w:val="0"/>
              <w:autoSpaceDE w:val="0"/>
              <w:autoSpaceDN w:val="0"/>
              <w:adjustRightInd w:val="0"/>
              <w:jc w:val="both"/>
              <w:rPr>
                <w:sz w:val="22"/>
                <w:szCs w:val="22"/>
              </w:rPr>
            </w:pPr>
            <w:r w:rsidRPr="00C9534B">
              <w:rPr>
                <w:sz w:val="22"/>
                <w:szCs w:val="22"/>
              </w:rPr>
              <w:t xml:space="preserve">Доля общей экономии денежных средств от </w:t>
            </w:r>
            <w:r w:rsidRPr="00C9534B">
              <w:rPr>
                <w:sz w:val="22"/>
                <w:szCs w:val="22"/>
              </w:rPr>
              <w:lastRenderedPageBreak/>
              <w:t>общей суммы состоявшихся торгов</w:t>
            </w:r>
          </w:p>
        </w:tc>
        <w:tc>
          <w:tcPr>
            <w:tcW w:w="2239" w:type="dxa"/>
            <w:shd w:val="clear" w:color="auto" w:fill="auto"/>
            <w:vAlign w:val="center"/>
          </w:tcPr>
          <w:p w14:paraId="64D4A482" w14:textId="77777777" w:rsidR="00912B4A" w:rsidRPr="001266FC" w:rsidRDefault="00912B4A" w:rsidP="00912B4A">
            <w:pPr>
              <w:spacing w:after="200" w:line="276" w:lineRule="auto"/>
              <w:jc w:val="center"/>
              <w:rPr>
                <w:sz w:val="22"/>
                <w:szCs w:val="22"/>
                <w:lang w:eastAsia="en-US"/>
              </w:rPr>
            </w:pPr>
            <w:r w:rsidRPr="00926762">
              <w:rPr>
                <w:sz w:val="22"/>
                <w:szCs w:val="22"/>
                <w:lang w:eastAsia="en-US"/>
              </w:rPr>
              <w:lastRenderedPageBreak/>
              <w:t>Приоритетный показатель</w:t>
            </w:r>
          </w:p>
        </w:tc>
        <w:tc>
          <w:tcPr>
            <w:tcW w:w="1482" w:type="dxa"/>
            <w:shd w:val="clear" w:color="auto" w:fill="auto"/>
            <w:vAlign w:val="center"/>
          </w:tcPr>
          <w:p w14:paraId="4CB7FE92"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w:t>
            </w:r>
          </w:p>
        </w:tc>
        <w:tc>
          <w:tcPr>
            <w:tcW w:w="1655" w:type="dxa"/>
            <w:shd w:val="clear" w:color="auto" w:fill="auto"/>
            <w:vAlign w:val="center"/>
          </w:tcPr>
          <w:p w14:paraId="49ADFDBB"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9</w:t>
            </w:r>
          </w:p>
        </w:tc>
        <w:tc>
          <w:tcPr>
            <w:tcW w:w="942" w:type="dxa"/>
            <w:shd w:val="clear" w:color="auto" w:fill="auto"/>
            <w:vAlign w:val="center"/>
          </w:tcPr>
          <w:p w14:paraId="32EBCED8"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10</w:t>
            </w:r>
          </w:p>
        </w:tc>
        <w:tc>
          <w:tcPr>
            <w:tcW w:w="944" w:type="dxa"/>
            <w:shd w:val="clear" w:color="auto" w:fill="auto"/>
            <w:vAlign w:val="center"/>
          </w:tcPr>
          <w:p w14:paraId="1B6AFB21"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10</w:t>
            </w:r>
          </w:p>
        </w:tc>
        <w:tc>
          <w:tcPr>
            <w:tcW w:w="942" w:type="dxa"/>
            <w:shd w:val="clear" w:color="auto" w:fill="auto"/>
            <w:vAlign w:val="center"/>
          </w:tcPr>
          <w:p w14:paraId="7230DF7A"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7</w:t>
            </w:r>
          </w:p>
        </w:tc>
        <w:tc>
          <w:tcPr>
            <w:tcW w:w="944" w:type="dxa"/>
            <w:shd w:val="clear" w:color="auto" w:fill="auto"/>
            <w:vAlign w:val="center"/>
          </w:tcPr>
          <w:p w14:paraId="57FA37E4"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7</w:t>
            </w:r>
          </w:p>
        </w:tc>
        <w:tc>
          <w:tcPr>
            <w:tcW w:w="881" w:type="dxa"/>
            <w:gridSpan w:val="2"/>
            <w:shd w:val="clear" w:color="auto" w:fill="auto"/>
            <w:vAlign w:val="center"/>
          </w:tcPr>
          <w:p w14:paraId="353F0750" w14:textId="77777777" w:rsidR="00912B4A" w:rsidRPr="001266FC" w:rsidRDefault="00912B4A" w:rsidP="00912B4A">
            <w:pPr>
              <w:widowControl w:val="0"/>
              <w:autoSpaceDE w:val="0"/>
              <w:autoSpaceDN w:val="0"/>
              <w:adjustRightInd w:val="0"/>
              <w:jc w:val="center"/>
              <w:rPr>
                <w:sz w:val="22"/>
                <w:szCs w:val="22"/>
              </w:rPr>
            </w:pPr>
            <w:r w:rsidRPr="001266FC">
              <w:rPr>
                <w:sz w:val="22"/>
                <w:szCs w:val="22"/>
              </w:rPr>
              <w:t>7</w:t>
            </w:r>
          </w:p>
        </w:tc>
        <w:tc>
          <w:tcPr>
            <w:tcW w:w="2472" w:type="dxa"/>
            <w:shd w:val="clear" w:color="auto" w:fill="auto"/>
          </w:tcPr>
          <w:p w14:paraId="4E08479A" w14:textId="77777777" w:rsidR="00912B4A" w:rsidRPr="001266FC" w:rsidRDefault="00912B4A" w:rsidP="00912B4A">
            <w:pPr>
              <w:autoSpaceDE w:val="0"/>
              <w:adjustRightInd w:val="0"/>
              <w:spacing w:line="276" w:lineRule="auto"/>
              <w:rPr>
                <w:rFonts w:eastAsia="Calibri"/>
                <w:sz w:val="22"/>
                <w:szCs w:val="22"/>
                <w:lang w:eastAsia="en-US"/>
              </w:rPr>
            </w:pPr>
            <w:r w:rsidRPr="001266FC">
              <w:rPr>
                <w:rFonts w:eastAsia="Calibri"/>
                <w:sz w:val="22"/>
                <w:szCs w:val="22"/>
                <w:lang w:eastAsia="en-US"/>
              </w:rPr>
              <w:t xml:space="preserve">Основное мероприятие </w:t>
            </w:r>
          </w:p>
          <w:p w14:paraId="2EAFB9FC" w14:textId="77777777" w:rsidR="00912B4A" w:rsidRPr="001266FC" w:rsidRDefault="00912B4A" w:rsidP="00912B4A">
            <w:pPr>
              <w:widowControl w:val="0"/>
              <w:autoSpaceDE w:val="0"/>
              <w:autoSpaceDN w:val="0"/>
              <w:adjustRightInd w:val="0"/>
              <w:spacing w:line="276" w:lineRule="auto"/>
              <w:rPr>
                <w:rFonts w:eastAsia="Calibri"/>
                <w:sz w:val="22"/>
                <w:szCs w:val="22"/>
                <w:lang w:eastAsia="en-US"/>
              </w:rPr>
            </w:pPr>
            <w:r w:rsidRPr="001266FC">
              <w:rPr>
                <w:sz w:val="22"/>
                <w:szCs w:val="22"/>
              </w:rPr>
              <w:t>02.</w:t>
            </w:r>
            <w:r w:rsidRPr="001266FC">
              <w:rPr>
                <w:rFonts w:ascii="Calibri" w:eastAsia="Calibri" w:hAnsi="Calibri" w:cs="Calibri"/>
                <w:sz w:val="22"/>
                <w:szCs w:val="22"/>
                <w:lang w:eastAsia="en-US"/>
              </w:rPr>
              <w:t xml:space="preserve"> </w:t>
            </w:r>
            <w:r w:rsidRPr="001266FC">
              <w:rPr>
                <w:sz w:val="22"/>
                <w:szCs w:val="22"/>
              </w:rPr>
              <w:t xml:space="preserve">Развитие </w:t>
            </w:r>
            <w:r w:rsidRPr="001266FC">
              <w:rPr>
                <w:sz w:val="22"/>
                <w:szCs w:val="22"/>
              </w:rPr>
              <w:lastRenderedPageBreak/>
              <w:t>конкурентной среды в рамках Федерального закона № 44-ФЗ</w:t>
            </w:r>
          </w:p>
        </w:tc>
      </w:tr>
      <w:tr w:rsidR="00912B4A" w:rsidRPr="001266FC" w14:paraId="49BFD1AA" w14:textId="77777777" w:rsidTr="006854A4">
        <w:tc>
          <w:tcPr>
            <w:tcW w:w="675" w:type="dxa"/>
            <w:shd w:val="clear" w:color="auto" w:fill="auto"/>
          </w:tcPr>
          <w:p w14:paraId="6896A5F0" w14:textId="77777777" w:rsidR="00912B4A" w:rsidRPr="001266FC" w:rsidRDefault="00912B4A" w:rsidP="00912B4A">
            <w:pPr>
              <w:widowControl w:val="0"/>
              <w:autoSpaceDE w:val="0"/>
              <w:autoSpaceDN w:val="0"/>
              <w:adjustRightInd w:val="0"/>
              <w:jc w:val="both"/>
              <w:rPr>
                <w:rFonts w:eastAsia="Calibri"/>
                <w:sz w:val="22"/>
                <w:szCs w:val="22"/>
                <w:lang w:eastAsia="en-US"/>
              </w:rPr>
            </w:pPr>
          </w:p>
        </w:tc>
        <w:tc>
          <w:tcPr>
            <w:tcW w:w="12871" w:type="dxa"/>
            <w:gridSpan w:val="11"/>
            <w:shd w:val="clear" w:color="auto" w:fill="auto"/>
          </w:tcPr>
          <w:p w14:paraId="7668E2C4" w14:textId="77777777" w:rsidR="00912B4A" w:rsidRPr="001266FC" w:rsidRDefault="00912B4A" w:rsidP="00912B4A">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 xml:space="preserve">Подпрограмма </w:t>
            </w:r>
            <w:r w:rsidRPr="001266FC">
              <w:rPr>
                <w:rFonts w:eastAsia="Calibri"/>
                <w:sz w:val="22"/>
                <w:szCs w:val="22"/>
                <w:lang w:val="en-US" w:eastAsia="en-US"/>
              </w:rPr>
              <w:t>III</w:t>
            </w:r>
            <w:r w:rsidRPr="001266FC">
              <w:rPr>
                <w:rFonts w:eastAsia="Calibri"/>
                <w:sz w:val="22"/>
                <w:szCs w:val="22"/>
                <w:lang w:eastAsia="en-US"/>
              </w:rPr>
              <w:t xml:space="preserve"> «Развитие малого и среднего предпринимательства»</w:t>
            </w:r>
          </w:p>
        </w:tc>
        <w:tc>
          <w:tcPr>
            <w:tcW w:w="2472" w:type="dxa"/>
            <w:shd w:val="clear" w:color="auto" w:fill="auto"/>
          </w:tcPr>
          <w:p w14:paraId="30D07FB3" w14:textId="77777777" w:rsidR="00912B4A" w:rsidRPr="001266FC" w:rsidRDefault="00912B4A" w:rsidP="00912B4A">
            <w:pPr>
              <w:widowControl w:val="0"/>
              <w:autoSpaceDE w:val="0"/>
              <w:autoSpaceDN w:val="0"/>
              <w:adjustRightInd w:val="0"/>
              <w:jc w:val="both"/>
              <w:rPr>
                <w:rFonts w:eastAsia="Calibri"/>
                <w:sz w:val="22"/>
                <w:szCs w:val="22"/>
                <w:lang w:eastAsia="en-US"/>
              </w:rPr>
            </w:pPr>
          </w:p>
        </w:tc>
      </w:tr>
      <w:tr w:rsidR="00912B4A" w:rsidRPr="001266FC" w14:paraId="7AC1755A" w14:textId="77777777" w:rsidTr="006854A4">
        <w:tc>
          <w:tcPr>
            <w:tcW w:w="675" w:type="dxa"/>
            <w:shd w:val="clear" w:color="auto" w:fill="auto"/>
            <w:vAlign w:val="center"/>
          </w:tcPr>
          <w:p w14:paraId="5EDB4637"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auto"/>
            <w:vAlign w:val="center"/>
          </w:tcPr>
          <w:p w14:paraId="0CBA1362" w14:textId="77777777" w:rsidR="006410D0" w:rsidRDefault="006410D0" w:rsidP="00912B4A">
            <w:pPr>
              <w:spacing w:after="200" w:line="276" w:lineRule="auto"/>
              <w:jc w:val="both"/>
              <w:rPr>
                <w:sz w:val="22"/>
                <w:szCs w:val="22"/>
                <w:lang w:eastAsia="en-US"/>
              </w:rPr>
            </w:pPr>
            <w:r w:rsidRPr="006410D0">
              <w:rPr>
                <w:sz w:val="22"/>
                <w:szCs w:val="22"/>
                <w:lang w:eastAsia="en-US"/>
              </w:rPr>
              <w:t xml:space="preserve">Целевой показатель </w:t>
            </w:r>
            <w:r>
              <w:rPr>
                <w:sz w:val="22"/>
                <w:szCs w:val="22"/>
                <w:lang w:eastAsia="en-US"/>
              </w:rPr>
              <w:t>1.</w:t>
            </w:r>
          </w:p>
          <w:p w14:paraId="1D21958F" w14:textId="5AE48B1F" w:rsidR="00912B4A" w:rsidRPr="001266FC" w:rsidRDefault="00912B4A" w:rsidP="00912B4A">
            <w:pPr>
              <w:spacing w:after="200" w:line="276" w:lineRule="auto"/>
              <w:jc w:val="both"/>
              <w:rPr>
                <w:rFonts w:eastAsia="Calibri"/>
                <w:sz w:val="22"/>
                <w:szCs w:val="22"/>
                <w:lang w:eastAsia="en-US"/>
              </w:rPr>
            </w:pPr>
            <w:r w:rsidRPr="001266FC">
              <w:rPr>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shd w:val="clear" w:color="auto" w:fill="auto"/>
            <w:vAlign w:val="center"/>
          </w:tcPr>
          <w:p w14:paraId="2C733FCE" w14:textId="77777777" w:rsidR="00912B4A" w:rsidRDefault="00912B4A" w:rsidP="00912B4A">
            <w:pPr>
              <w:spacing w:after="200" w:line="276" w:lineRule="auto"/>
              <w:jc w:val="center"/>
              <w:rPr>
                <w:sz w:val="22"/>
                <w:szCs w:val="22"/>
                <w:lang w:eastAsia="en-US"/>
              </w:rPr>
            </w:pPr>
            <w:r w:rsidRPr="001266FC">
              <w:rPr>
                <w:sz w:val="22"/>
                <w:szCs w:val="22"/>
                <w:lang w:eastAsia="en-US"/>
              </w:rPr>
              <w:t>Указной</w:t>
            </w:r>
            <w:r>
              <w:rPr>
                <w:sz w:val="22"/>
                <w:szCs w:val="22"/>
                <w:lang w:eastAsia="en-US"/>
              </w:rPr>
              <w:t xml:space="preserve"> </w:t>
            </w:r>
          </w:p>
          <w:p w14:paraId="5C6385CB"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(Указ 607)</w:t>
            </w:r>
          </w:p>
        </w:tc>
        <w:tc>
          <w:tcPr>
            <w:tcW w:w="1482" w:type="dxa"/>
            <w:shd w:val="clear" w:color="auto" w:fill="auto"/>
            <w:vAlign w:val="center"/>
          </w:tcPr>
          <w:p w14:paraId="7110B348" w14:textId="77777777" w:rsidR="00912B4A" w:rsidRPr="001266FC" w:rsidRDefault="00912B4A" w:rsidP="00912B4A">
            <w:pPr>
              <w:spacing w:after="200" w:line="276" w:lineRule="auto"/>
              <w:jc w:val="center"/>
              <w:rPr>
                <w:sz w:val="22"/>
                <w:szCs w:val="22"/>
                <w:lang w:eastAsia="en-US"/>
              </w:rPr>
            </w:pPr>
            <w:r w:rsidRPr="001266FC">
              <w:rPr>
                <w:rFonts w:eastAsia="Calibri"/>
                <w:sz w:val="22"/>
                <w:szCs w:val="22"/>
                <w:lang w:eastAsia="en-US"/>
              </w:rPr>
              <w:t>процент</w:t>
            </w:r>
          </w:p>
        </w:tc>
        <w:tc>
          <w:tcPr>
            <w:tcW w:w="1655" w:type="dxa"/>
            <w:shd w:val="clear" w:color="auto" w:fill="auto"/>
            <w:vAlign w:val="center"/>
          </w:tcPr>
          <w:p w14:paraId="28BAB8A2"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22,8</w:t>
            </w:r>
          </w:p>
        </w:tc>
        <w:tc>
          <w:tcPr>
            <w:tcW w:w="942" w:type="dxa"/>
            <w:shd w:val="clear" w:color="auto" w:fill="auto"/>
            <w:vAlign w:val="center"/>
          </w:tcPr>
          <w:p w14:paraId="1E49F2D9" w14:textId="77777777" w:rsidR="00912B4A" w:rsidRPr="00225861" w:rsidRDefault="006B7933" w:rsidP="00912B4A">
            <w:pPr>
              <w:spacing w:after="200" w:line="276" w:lineRule="auto"/>
              <w:jc w:val="center"/>
              <w:rPr>
                <w:rFonts w:eastAsia="Calibri"/>
                <w:sz w:val="22"/>
                <w:szCs w:val="22"/>
                <w:lang w:eastAsia="en-US"/>
              </w:rPr>
            </w:pPr>
            <w:r>
              <w:rPr>
                <w:rFonts w:eastAsia="Calibri"/>
                <w:sz w:val="22"/>
                <w:szCs w:val="22"/>
                <w:lang w:eastAsia="en-US"/>
              </w:rPr>
              <w:t>23,9</w:t>
            </w:r>
          </w:p>
        </w:tc>
        <w:tc>
          <w:tcPr>
            <w:tcW w:w="944" w:type="dxa"/>
            <w:shd w:val="clear" w:color="auto" w:fill="auto"/>
            <w:vAlign w:val="center"/>
          </w:tcPr>
          <w:p w14:paraId="15F63A10" w14:textId="540E78F1" w:rsidR="00912B4A" w:rsidRPr="00225861" w:rsidRDefault="00DE5535" w:rsidP="00225861">
            <w:pPr>
              <w:spacing w:after="200" w:line="276" w:lineRule="auto"/>
              <w:jc w:val="center"/>
              <w:rPr>
                <w:rFonts w:eastAsia="Calibri"/>
                <w:sz w:val="22"/>
                <w:szCs w:val="22"/>
                <w:lang w:eastAsia="en-US"/>
              </w:rPr>
            </w:pPr>
            <w:r>
              <w:rPr>
                <w:rFonts w:eastAsia="Calibri"/>
                <w:sz w:val="22"/>
                <w:szCs w:val="22"/>
                <w:lang w:eastAsia="en-US"/>
              </w:rPr>
              <w:t>24,88</w:t>
            </w:r>
          </w:p>
        </w:tc>
        <w:tc>
          <w:tcPr>
            <w:tcW w:w="942" w:type="dxa"/>
            <w:shd w:val="clear" w:color="auto" w:fill="auto"/>
            <w:vAlign w:val="center"/>
          </w:tcPr>
          <w:p w14:paraId="221E3960" w14:textId="6D3DB49C" w:rsidR="00912B4A" w:rsidRPr="00225861" w:rsidRDefault="00DE5535" w:rsidP="00912B4A">
            <w:pPr>
              <w:spacing w:after="200" w:line="276" w:lineRule="auto"/>
              <w:jc w:val="center"/>
              <w:rPr>
                <w:rFonts w:eastAsia="Calibri"/>
                <w:sz w:val="22"/>
                <w:szCs w:val="22"/>
                <w:lang w:eastAsia="en-US"/>
              </w:rPr>
            </w:pPr>
            <w:r>
              <w:rPr>
                <w:rFonts w:eastAsia="Calibri"/>
                <w:sz w:val="22"/>
                <w:szCs w:val="22"/>
                <w:lang w:eastAsia="en-US"/>
              </w:rPr>
              <w:t>24,91</w:t>
            </w:r>
          </w:p>
        </w:tc>
        <w:tc>
          <w:tcPr>
            <w:tcW w:w="944" w:type="dxa"/>
            <w:shd w:val="clear" w:color="auto" w:fill="auto"/>
            <w:vAlign w:val="center"/>
          </w:tcPr>
          <w:p w14:paraId="7C8BEF3D" w14:textId="4FFB7A92" w:rsidR="00912B4A" w:rsidRPr="00225861" w:rsidRDefault="00DE5535" w:rsidP="00912B4A">
            <w:pPr>
              <w:spacing w:after="200" w:line="276" w:lineRule="auto"/>
              <w:jc w:val="center"/>
              <w:rPr>
                <w:rFonts w:eastAsia="Calibri"/>
                <w:sz w:val="22"/>
                <w:szCs w:val="22"/>
                <w:lang w:eastAsia="en-US"/>
              </w:rPr>
            </w:pPr>
            <w:r>
              <w:rPr>
                <w:rFonts w:eastAsia="Calibri"/>
                <w:sz w:val="22"/>
                <w:szCs w:val="22"/>
                <w:lang w:eastAsia="en-US"/>
              </w:rPr>
              <w:t>25,03</w:t>
            </w:r>
          </w:p>
        </w:tc>
        <w:tc>
          <w:tcPr>
            <w:tcW w:w="881" w:type="dxa"/>
            <w:gridSpan w:val="2"/>
            <w:shd w:val="clear" w:color="auto" w:fill="auto"/>
            <w:vAlign w:val="center"/>
          </w:tcPr>
          <w:p w14:paraId="1F65EF6C" w14:textId="6D6A4380" w:rsidR="00912B4A" w:rsidRPr="00225861" w:rsidRDefault="00364C64" w:rsidP="00912B4A">
            <w:pPr>
              <w:spacing w:after="200" w:line="276" w:lineRule="auto"/>
              <w:jc w:val="center"/>
              <w:rPr>
                <w:rFonts w:eastAsia="Calibri"/>
                <w:sz w:val="22"/>
                <w:szCs w:val="22"/>
                <w:lang w:eastAsia="en-US"/>
              </w:rPr>
            </w:pPr>
            <w:r>
              <w:rPr>
                <w:rFonts w:eastAsia="Calibri"/>
                <w:sz w:val="22"/>
                <w:szCs w:val="22"/>
                <w:lang w:eastAsia="en-US"/>
              </w:rPr>
              <w:t>25,15</w:t>
            </w:r>
          </w:p>
        </w:tc>
        <w:tc>
          <w:tcPr>
            <w:tcW w:w="2472" w:type="dxa"/>
            <w:shd w:val="clear" w:color="auto" w:fill="auto"/>
            <w:vAlign w:val="center"/>
          </w:tcPr>
          <w:p w14:paraId="249ECA3E" w14:textId="77777777" w:rsidR="00912B4A" w:rsidRPr="00225861" w:rsidRDefault="00912B4A" w:rsidP="00912B4A">
            <w:pPr>
              <w:widowControl w:val="0"/>
              <w:autoSpaceDE w:val="0"/>
              <w:autoSpaceDN w:val="0"/>
              <w:adjustRightInd w:val="0"/>
              <w:spacing w:after="200"/>
              <w:ind w:right="-75"/>
              <w:jc w:val="both"/>
              <w:rPr>
                <w:rFonts w:eastAsia="Calibri"/>
                <w:sz w:val="22"/>
                <w:szCs w:val="22"/>
                <w:lang w:eastAsia="en-US"/>
              </w:rPr>
            </w:pPr>
            <w:r w:rsidRPr="00225861">
              <w:rPr>
                <w:rFonts w:eastAsia="Calibri"/>
                <w:bCs/>
                <w:sz w:val="22"/>
                <w:szCs w:val="22"/>
                <w:lang w:eastAsia="en-US"/>
              </w:rPr>
              <w:t>Основное мероприятие 02 «</w:t>
            </w:r>
            <w:r w:rsidRPr="00225861">
              <w:rPr>
                <w:sz w:val="22"/>
                <w:szCs w:val="22"/>
              </w:rPr>
              <w:t>Реализация механизмов муниципальной поддержки субъектов малого и среднего предпринимательства»</w:t>
            </w:r>
          </w:p>
        </w:tc>
      </w:tr>
      <w:tr w:rsidR="00912B4A" w:rsidRPr="001266FC" w14:paraId="5362DBFC" w14:textId="77777777" w:rsidTr="006854A4">
        <w:trPr>
          <w:trHeight w:val="1759"/>
        </w:trPr>
        <w:tc>
          <w:tcPr>
            <w:tcW w:w="675" w:type="dxa"/>
            <w:shd w:val="clear" w:color="auto" w:fill="auto"/>
            <w:vAlign w:val="center"/>
          </w:tcPr>
          <w:p w14:paraId="6ABFECD0"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auto"/>
            <w:vAlign w:val="center"/>
          </w:tcPr>
          <w:p w14:paraId="3C259005" w14:textId="77777777" w:rsidR="006410D0" w:rsidRDefault="006410D0" w:rsidP="00912B4A">
            <w:pPr>
              <w:spacing w:after="200" w:line="276" w:lineRule="auto"/>
              <w:jc w:val="both"/>
              <w:rPr>
                <w:sz w:val="22"/>
                <w:szCs w:val="22"/>
                <w:lang w:eastAsia="en-US"/>
              </w:rPr>
            </w:pPr>
            <w:r w:rsidRPr="006410D0">
              <w:rPr>
                <w:sz w:val="22"/>
                <w:szCs w:val="22"/>
                <w:lang w:eastAsia="en-US"/>
              </w:rPr>
              <w:t xml:space="preserve">Целевой показатель </w:t>
            </w:r>
            <w:r>
              <w:rPr>
                <w:sz w:val="22"/>
                <w:szCs w:val="22"/>
                <w:lang w:eastAsia="en-US"/>
              </w:rPr>
              <w:t>2.</w:t>
            </w:r>
          </w:p>
          <w:p w14:paraId="5FECCFC9" w14:textId="2504971A" w:rsidR="00912B4A" w:rsidRPr="001266FC" w:rsidRDefault="00912B4A" w:rsidP="00912B4A">
            <w:pPr>
              <w:spacing w:after="200" w:line="276" w:lineRule="auto"/>
              <w:jc w:val="both"/>
              <w:rPr>
                <w:sz w:val="22"/>
                <w:szCs w:val="22"/>
                <w:lang w:eastAsia="en-US"/>
              </w:rPr>
            </w:pPr>
            <w:r w:rsidRPr="001266FC">
              <w:rPr>
                <w:sz w:val="22"/>
                <w:szCs w:val="22"/>
                <w:lang w:eastAsia="en-US"/>
              </w:rPr>
              <w:t>Число субъектов малого и среднего предпринимательства в расчете на 10 тыс. человек населения</w:t>
            </w:r>
          </w:p>
        </w:tc>
        <w:tc>
          <w:tcPr>
            <w:tcW w:w="2239" w:type="dxa"/>
            <w:shd w:val="clear" w:color="auto" w:fill="auto"/>
            <w:vAlign w:val="center"/>
          </w:tcPr>
          <w:p w14:paraId="1AEC4543"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Указной</w:t>
            </w:r>
            <w:r w:rsidRPr="001266FC">
              <w:rPr>
                <w:sz w:val="22"/>
                <w:szCs w:val="22"/>
                <w:lang w:eastAsia="en-US"/>
              </w:rPr>
              <w:br/>
              <w:t xml:space="preserve"> (Указ 607)</w:t>
            </w:r>
          </w:p>
          <w:p w14:paraId="7529DCC0" w14:textId="77777777" w:rsidR="00912B4A" w:rsidRPr="001266FC" w:rsidRDefault="00912B4A" w:rsidP="00912B4A">
            <w:pPr>
              <w:spacing w:after="200" w:line="276" w:lineRule="auto"/>
              <w:jc w:val="center"/>
              <w:rPr>
                <w:sz w:val="22"/>
                <w:szCs w:val="22"/>
                <w:lang w:eastAsia="en-US"/>
              </w:rPr>
            </w:pPr>
          </w:p>
        </w:tc>
        <w:tc>
          <w:tcPr>
            <w:tcW w:w="1482" w:type="dxa"/>
            <w:shd w:val="clear" w:color="auto" w:fill="auto"/>
            <w:vAlign w:val="center"/>
          </w:tcPr>
          <w:p w14:paraId="6206A18B"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auto"/>
            <w:vAlign w:val="center"/>
          </w:tcPr>
          <w:p w14:paraId="33702BA3"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230,98</w:t>
            </w:r>
          </w:p>
        </w:tc>
        <w:tc>
          <w:tcPr>
            <w:tcW w:w="942" w:type="dxa"/>
            <w:shd w:val="clear" w:color="auto" w:fill="auto"/>
            <w:vAlign w:val="center"/>
          </w:tcPr>
          <w:p w14:paraId="7146D365" w14:textId="77777777" w:rsidR="00912B4A" w:rsidRPr="001266FC" w:rsidRDefault="00E430FA" w:rsidP="00E430FA">
            <w:pPr>
              <w:spacing w:after="200" w:line="276" w:lineRule="auto"/>
              <w:jc w:val="center"/>
              <w:rPr>
                <w:rFonts w:eastAsia="Calibri"/>
                <w:sz w:val="22"/>
                <w:szCs w:val="22"/>
                <w:lang w:eastAsia="en-US"/>
              </w:rPr>
            </w:pPr>
            <w:r>
              <w:rPr>
                <w:rFonts w:eastAsia="Calibri"/>
                <w:sz w:val="22"/>
                <w:szCs w:val="22"/>
                <w:lang w:eastAsia="en-US"/>
              </w:rPr>
              <w:t>2</w:t>
            </w:r>
            <w:r w:rsidR="006B7933">
              <w:rPr>
                <w:rFonts w:eastAsia="Calibri"/>
                <w:sz w:val="22"/>
                <w:szCs w:val="22"/>
                <w:lang w:eastAsia="en-US"/>
              </w:rPr>
              <w:t>42,37</w:t>
            </w:r>
          </w:p>
        </w:tc>
        <w:tc>
          <w:tcPr>
            <w:tcW w:w="944" w:type="dxa"/>
            <w:shd w:val="clear" w:color="auto" w:fill="auto"/>
            <w:vAlign w:val="center"/>
          </w:tcPr>
          <w:p w14:paraId="4528B8F6" w14:textId="1E6D7ED8" w:rsidR="00912B4A" w:rsidRPr="001266FC" w:rsidRDefault="00DE5535" w:rsidP="00912B4A">
            <w:pPr>
              <w:spacing w:after="200" w:line="276" w:lineRule="auto"/>
              <w:jc w:val="center"/>
              <w:rPr>
                <w:rFonts w:eastAsia="Calibri"/>
                <w:sz w:val="22"/>
                <w:szCs w:val="22"/>
                <w:lang w:eastAsia="en-US"/>
              </w:rPr>
            </w:pPr>
            <w:r>
              <w:rPr>
                <w:rFonts w:eastAsia="Calibri"/>
                <w:sz w:val="22"/>
                <w:szCs w:val="22"/>
                <w:lang w:eastAsia="en-US"/>
              </w:rPr>
              <w:t>245,07</w:t>
            </w:r>
          </w:p>
        </w:tc>
        <w:tc>
          <w:tcPr>
            <w:tcW w:w="942" w:type="dxa"/>
            <w:shd w:val="clear" w:color="auto" w:fill="auto"/>
            <w:vAlign w:val="center"/>
          </w:tcPr>
          <w:p w14:paraId="464C852A" w14:textId="1E35FF4B" w:rsidR="00912B4A" w:rsidRPr="001266FC" w:rsidRDefault="00DE5535" w:rsidP="00912B4A">
            <w:pPr>
              <w:spacing w:after="200" w:line="276" w:lineRule="auto"/>
              <w:jc w:val="center"/>
              <w:rPr>
                <w:rFonts w:eastAsia="Calibri"/>
                <w:sz w:val="22"/>
                <w:szCs w:val="22"/>
                <w:lang w:eastAsia="en-US"/>
              </w:rPr>
            </w:pPr>
            <w:r>
              <w:rPr>
                <w:rFonts w:eastAsia="Calibri"/>
                <w:sz w:val="22"/>
                <w:szCs w:val="22"/>
                <w:lang w:eastAsia="en-US"/>
              </w:rPr>
              <w:t>247,07</w:t>
            </w:r>
          </w:p>
        </w:tc>
        <w:tc>
          <w:tcPr>
            <w:tcW w:w="944" w:type="dxa"/>
            <w:shd w:val="clear" w:color="auto" w:fill="auto"/>
            <w:vAlign w:val="center"/>
          </w:tcPr>
          <w:p w14:paraId="009D8742" w14:textId="183ED8CC" w:rsidR="00912B4A" w:rsidRPr="001266FC" w:rsidRDefault="00DE5535" w:rsidP="00912B4A">
            <w:pPr>
              <w:spacing w:after="200" w:line="276" w:lineRule="auto"/>
              <w:jc w:val="center"/>
              <w:rPr>
                <w:rFonts w:eastAsia="Calibri"/>
                <w:sz w:val="22"/>
                <w:szCs w:val="22"/>
                <w:lang w:eastAsia="en-US"/>
              </w:rPr>
            </w:pPr>
            <w:r>
              <w:rPr>
                <w:rFonts w:eastAsia="Calibri"/>
                <w:sz w:val="22"/>
                <w:szCs w:val="22"/>
                <w:lang w:eastAsia="en-US"/>
              </w:rPr>
              <w:t>249,32</w:t>
            </w:r>
          </w:p>
        </w:tc>
        <w:tc>
          <w:tcPr>
            <w:tcW w:w="881" w:type="dxa"/>
            <w:gridSpan w:val="2"/>
            <w:shd w:val="clear" w:color="auto" w:fill="auto"/>
            <w:vAlign w:val="center"/>
          </w:tcPr>
          <w:p w14:paraId="365AB124" w14:textId="540582B6" w:rsidR="00912B4A" w:rsidRPr="001266FC" w:rsidRDefault="00364C64" w:rsidP="00912B4A">
            <w:pPr>
              <w:spacing w:after="200" w:line="276" w:lineRule="auto"/>
              <w:jc w:val="center"/>
              <w:rPr>
                <w:rFonts w:eastAsia="Calibri"/>
                <w:sz w:val="22"/>
                <w:szCs w:val="22"/>
                <w:lang w:eastAsia="en-US"/>
              </w:rPr>
            </w:pPr>
            <w:r>
              <w:rPr>
                <w:rFonts w:eastAsia="Calibri"/>
                <w:sz w:val="22"/>
                <w:szCs w:val="22"/>
                <w:lang w:eastAsia="en-US"/>
              </w:rPr>
              <w:t>251,8</w:t>
            </w:r>
          </w:p>
        </w:tc>
        <w:tc>
          <w:tcPr>
            <w:tcW w:w="2472" w:type="dxa"/>
            <w:shd w:val="clear" w:color="auto" w:fill="auto"/>
            <w:vAlign w:val="center"/>
          </w:tcPr>
          <w:p w14:paraId="504A7477" w14:textId="77777777" w:rsidR="00912B4A" w:rsidRPr="001266FC" w:rsidRDefault="00912B4A" w:rsidP="00912B4A">
            <w:pPr>
              <w:widowControl w:val="0"/>
              <w:autoSpaceDE w:val="0"/>
              <w:autoSpaceDN w:val="0"/>
              <w:adjustRightInd w:val="0"/>
              <w:spacing w:after="200"/>
              <w:ind w:right="-75"/>
              <w:jc w:val="both"/>
              <w:rPr>
                <w:rFonts w:eastAsia="Calibri"/>
                <w:sz w:val="22"/>
                <w:szCs w:val="22"/>
                <w:lang w:eastAsia="en-US"/>
              </w:rPr>
            </w:pPr>
            <w:r w:rsidRPr="001266FC">
              <w:rPr>
                <w:rFonts w:eastAsia="Calibri"/>
                <w:bCs/>
                <w:sz w:val="22"/>
                <w:szCs w:val="22"/>
                <w:lang w:eastAsia="en-US"/>
              </w:rPr>
              <w:t>Основное мероприятие 02. «</w:t>
            </w:r>
            <w:r w:rsidRPr="001266FC">
              <w:rPr>
                <w:sz w:val="22"/>
                <w:szCs w:val="22"/>
              </w:rPr>
              <w:t>Реализация механизмов муниципальной поддержки субъектов малого и среднего предпринимательства</w:t>
            </w:r>
            <w:r>
              <w:rPr>
                <w:sz w:val="22"/>
                <w:szCs w:val="22"/>
              </w:rPr>
              <w:t>»</w:t>
            </w:r>
          </w:p>
        </w:tc>
      </w:tr>
      <w:tr w:rsidR="00912B4A" w:rsidRPr="001266FC" w14:paraId="1A95F66D" w14:textId="77777777" w:rsidTr="003A72D6">
        <w:tc>
          <w:tcPr>
            <w:tcW w:w="675" w:type="dxa"/>
            <w:shd w:val="clear" w:color="auto" w:fill="auto"/>
            <w:vAlign w:val="center"/>
          </w:tcPr>
          <w:p w14:paraId="129E3BD3"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1.3</w:t>
            </w:r>
          </w:p>
        </w:tc>
        <w:tc>
          <w:tcPr>
            <w:tcW w:w="2842" w:type="dxa"/>
            <w:gridSpan w:val="2"/>
            <w:shd w:val="clear" w:color="auto" w:fill="auto"/>
            <w:vAlign w:val="center"/>
          </w:tcPr>
          <w:p w14:paraId="3DF9B127" w14:textId="77777777" w:rsidR="006410D0" w:rsidRDefault="006410D0" w:rsidP="00912B4A">
            <w:pPr>
              <w:spacing w:after="200" w:line="276" w:lineRule="auto"/>
              <w:jc w:val="both"/>
              <w:rPr>
                <w:sz w:val="22"/>
                <w:szCs w:val="22"/>
                <w:lang w:eastAsia="en-US"/>
              </w:rPr>
            </w:pPr>
            <w:r w:rsidRPr="006410D0">
              <w:rPr>
                <w:sz w:val="22"/>
                <w:szCs w:val="22"/>
                <w:lang w:eastAsia="en-US"/>
              </w:rPr>
              <w:t xml:space="preserve">Целевой показатель </w:t>
            </w:r>
            <w:r>
              <w:rPr>
                <w:sz w:val="22"/>
                <w:szCs w:val="22"/>
                <w:lang w:eastAsia="en-US"/>
              </w:rPr>
              <w:t>3.</w:t>
            </w:r>
          </w:p>
          <w:p w14:paraId="5B69C8FF" w14:textId="2EC45B92" w:rsidR="00912B4A" w:rsidRPr="001266FC" w:rsidRDefault="00912B4A" w:rsidP="00912B4A">
            <w:pPr>
              <w:spacing w:after="200" w:line="276" w:lineRule="auto"/>
              <w:jc w:val="both"/>
              <w:rPr>
                <w:sz w:val="22"/>
                <w:szCs w:val="22"/>
                <w:lang w:eastAsia="en-US"/>
              </w:rPr>
            </w:pPr>
            <w:r w:rsidRPr="001266FC">
              <w:rPr>
                <w:sz w:val="22"/>
                <w:szCs w:val="22"/>
                <w:lang w:eastAsia="en-US"/>
              </w:rPr>
              <w:t>Малый бизнес большого региона. Прирост количества субъектов малого и среднего предпринимательства на 10 тыс. населения</w:t>
            </w:r>
          </w:p>
        </w:tc>
        <w:tc>
          <w:tcPr>
            <w:tcW w:w="2239" w:type="dxa"/>
            <w:shd w:val="clear" w:color="auto" w:fill="auto"/>
            <w:vAlign w:val="center"/>
          </w:tcPr>
          <w:p w14:paraId="0450B316" w14:textId="7CF090E6" w:rsidR="00912B4A" w:rsidRPr="001266FC" w:rsidRDefault="006B7933" w:rsidP="00912B4A">
            <w:pPr>
              <w:spacing w:after="200" w:line="276" w:lineRule="auto"/>
              <w:jc w:val="center"/>
              <w:rPr>
                <w:sz w:val="22"/>
                <w:szCs w:val="22"/>
                <w:lang w:eastAsia="en-US"/>
              </w:rPr>
            </w:pPr>
            <w:r>
              <w:rPr>
                <w:sz w:val="22"/>
                <w:szCs w:val="22"/>
                <w:lang w:eastAsia="en-US"/>
              </w:rPr>
              <w:t>Рейтинг-</w:t>
            </w:r>
            <w:r w:rsidR="005F5806">
              <w:rPr>
                <w:sz w:val="22"/>
                <w:szCs w:val="22"/>
                <w:lang w:eastAsia="en-US"/>
              </w:rPr>
              <w:t>45</w:t>
            </w:r>
          </w:p>
        </w:tc>
        <w:tc>
          <w:tcPr>
            <w:tcW w:w="1482" w:type="dxa"/>
            <w:shd w:val="clear" w:color="auto" w:fill="auto"/>
            <w:vAlign w:val="center"/>
          </w:tcPr>
          <w:p w14:paraId="26F2FB4E"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auto"/>
            <w:vAlign w:val="center"/>
          </w:tcPr>
          <w:p w14:paraId="529FAE89"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29,3</w:t>
            </w:r>
          </w:p>
        </w:tc>
        <w:tc>
          <w:tcPr>
            <w:tcW w:w="942" w:type="dxa"/>
            <w:shd w:val="clear" w:color="auto" w:fill="auto"/>
            <w:vAlign w:val="center"/>
          </w:tcPr>
          <w:p w14:paraId="52F79762" w14:textId="77777777" w:rsidR="00912B4A" w:rsidRPr="00225861" w:rsidRDefault="006B7933" w:rsidP="00912B4A">
            <w:pPr>
              <w:spacing w:after="200" w:line="276" w:lineRule="auto"/>
              <w:jc w:val="center"/>
              <w:rPr>
                <w:rFonts w:eastAsia="Calibri"/>
                <w:sz w:val="22"/>
                <w:szCs w:val="22"/>
                <w:lang w:eastAsia="en-US"/>
              </w:rPr>
            </w:pPr>
            <w:r>
              <w:rPr>
                <w:rFonts w:eastAsia="Calibri"/>
                <w:sz w:val="22"/>
                <w:szCs w:val="22"/>
                <w:lang w:eastAsia="en-US"/>
              </w:rPr>
              <w:t>26,07</w:t>
            </w:r>
          </w:p>
        </w:tc>
        <w:tc>
          <w:tcPr>
            <w:tcW w:w="944" w:type="dxa"/>
            <w:shd w:val="clear" w:color="auto" w:fill="EAF1DD" w:themeFill="accent3" w:themeFillTint="33"/>
            <w:vAlign w:val="center"/>
          </w:tcPr>
          <w:p w14:paraId="7F776DBA" w14:textId="3CC19D30" w:rsidR="00912B4A" w:rsidRPr="00225861" w:rsidRDefault="003A72D6" w:rsidP="00912B4A">
            <w:pPr>
              <w:spacing w:after="200" w:line="276" w:lineRule="auto"/>
              <w:jc w:val="center"/>
              <w:rPr>
                <w:rFonts w:eastAsia="Calibri"/>
                <w:sz w:val="22"/>
                <w:szCs w:val="22"/>
                <w:lang w:eastAsia="en-US"/>
              </w:rPr>
            </w:pPr>
            <w:r>
              <w:rPr>
                <w:rFonts w:eastAsia="Calibri"/>
                <w:sz w:val="22"/>
                <w:szCs w:val="22"/>
                <w:lang w:eastAsia="en-US"/>
              </w:rPr>
              <w:t>0,01</w:t>
            </w:r>
          </w:p>
        </w:tc>
        <w:tc>
          <w:tcPr>
            <w:tcW w:w="942" w:type="dxa"/>
            <w:shd w:val="clear" w:color="auto" w:fill="EAF1DD" w:themeFill="accent3" w:themeFillTint="33"/>
            <w:vAlign w:val="center"/>
          </w:tcPr>
          <w:p w14:paraId="23B984B0" w14:textId="3BAB6F8C" w:rsidR="00912B4A" w:rsidRPr="00225861" w:rsidRDefault="003A72D6" w:rsidP="00912B4A">
            <w:pPr>
              <w:spacing w:after="200" w:line="276" w:lineRule="auto"/>
              <w:jc w:val="center"/>
              <w:rPr>
                <w:rFonts w:eastAsia="Calibri"/>
                <w:sz w:val="22"/>
                <w:szCs w:val="22"/>
                <w:lang w:eastAsia="en-US"/>
              </w:rPr>
            </w:pPr>
            <w:r>
              <w:rPr>
                <w:rFonts w:eastAsia="Calibri"/>
                <w:sz w:val="22"/>
                <w:szCs w:val="22"/>
                <w:lang w:eastAsia="en-US"/>
              </w:rPr>
              <w:t>0,01</w:t>
            </w:r>
          </w:p>
        </w:tc>
        <w:tc>
          <w:tcPr>
            <w:tcW w:w="944" w:type="dxa"/>
            <w:shd w:val="clear" w:color="auto" w:fill="EAF1DD" w:themeFill="accent3" w:themeFillTint="33"/>
            <w:vAlign w:val="center"/>
          </w:tcPr>
          <w:p w14:paraId="1F242131" w14:textId="73D96369" w:rsidR="00912B4A" w:rsidRPr="00225861" w:rsidRDefault="003A72D6" w:rsidP="00912B4A">
            <w:pPr>
              <w:spacing w:after="200" w:line="276" w:lineRule="auto"/>
              <w:jc w:val="center"/>
              <w:rPr>
                <w:rFonts w:eastAsia="Calibri"/>
                <w:sz w:val="22"/>
                <w:szCs w:val="22"/>
                <w:lang w:eastAsia="en-US"/>
              </w:rPr>
            </w:pPr>
            <w:r>
              <w:rPr>
                <w:rFonts w:eastAsia="Calibri"/>
                <w:sz w:val="22"/>
                <w:szCs w:val="22"/>
                <w:lang w:eastAsia="en-US"/>
              </w:rPr>
              <w:t>0,01</w:t>
            </w:r>
          </w:p>
        </w:tc>
        <w:tc>
          <w:tcPr>
            <w:tcW w:w="881" w:type="dxa"/>
            <w:gridSpan w:val="2"/>
            <w:shd w:val="clear" w:color="auto" w:fill="EAF1DD" w:themeFill="accent3" w:themeFillTint="33"/>
            <w:vAlign w:val="center"/>
          </w:tcPr>
          <w:p w14:paraId="481A12B1" w14:textId="16404717" w:rsidR="00912B4A" w:rsidRPr="00225861" w:rsidRDefault="003A72D6" w:rsidP="00912B4A">
            <w:pPr>
              <w:spacing w:after="200" w:line="276" w:lineRule="auto"/>
              <w:jc w:val="center"/>
              <w:rPr>
                <w:rFonts w:eastAsia="Calibri"/>
                <w:sz w:val="22"/>
                <w:szCs w:val="22"/>
                <w:lang w:eastAsia="en-US"/>
              </w:rPr>
            </w:pPr>
            <w:r>
              <w:rPr>
                <w:rFonts w:eastAsia="Calibri"/>
                <w:sz w:val="22"/>
                <w:szCs w:val="22"/>
                <w:lang w:eastAsia="en-US"/>
              </w:rPr>
              <w:t>0,01</w:t>
            </w:r>
          </w:p>
        </w:tc>
        <w:tc>
          <w:tcPr>
            <w:tcW w:w="2472" w:type="dxa"/>
            <w:shd w:val="clear" w:color="auto" w:fill="auto"/>
            <w:vAlign w:val="center"/>
          </w:tcPr>
          <w:p w14:paraId="2B4BEB7D" w14:textId="77777777" w:rsidR="00912B4A" w:rsidRPr="001266FC" w:rsidRDefault="00912B4A" w:rsidP="00912B4A">
            <w:pPr>
              <w:widowControl w:val="0"/>
              <w:autoSpaceDE w:val="0"/>
              <w:autoSpaceDN w:val="0"/>
              <w:adjustRightInd w:val="0"/>
              <w:spacing w:after="200"/>
              <w:ind w:right="-75"/>
              <w:jc w:val="both"/>
              <w:rPr>
                <w:rFonts w:eastAsia="Calibri"/>
                <w:sz w:val="22"/>
                <w:szCs w:val="22"/>
                <w:lang w:eastAsia="en-US"/>
              </w:rPr>
            </w:pPr>
            <w:r w:rsidRPr="001266FC">
              <w:rPr>
                <w:rFonts w:eastAsia="Calibri"/>
                <w:bCs/>
                <w:sz w:val="22"/>
                <w:szCs w:val="22"/>
                <w:lang w:eastAsia="en-US"/>
              </w:rPr>
              <w:t>Основное мероприятие 02. «</w:t>
            </w:r>
            <w:r w:rsidRPr="001266FC">
              <w:rPr>
                <w:sz w:val="22"/>
                <w:szCs w:val="22"/>
              </w:rPr>
              <w:t>Реализация механизмов муниципальной поддержки субъектов малого и среднего предпринимательства»</w:t>
            </w:r>
          </w:p>
        </w:tc>
      </w:tr>
      <w:tr w:rsidR="00912B4A" w:rsidRPr="001266FC" w14:paraId="0B057636" w14:textId="77777777" w:rsidTr="003A72D6">
        <w:tc>
          <w:tcPr>
            <w:tcW w:w="675" w:type="dxa"/>
            <w:shd w:val="clear" w:color="auto" w:fill="auto"/>
            <w:vAlign w:val="center"/>
          </w:tcPr>
          <w:p w14:paraId="061B692D"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lastRenderedPageBreak/>
              <w:t>1.4</w:t>
            </w:r>
          </w:p>
        </w:tc>
        <w:tc>
          <w:tcPr>
            <w:tcW w:w="2842" w:type="dxa"/>
            <w:gridSpan w:val="2"/>
            <w:shd w:val="clear" w:color="auto" w:fill="auto"/>
            <w:vAlign w:val="center"/>
          </w:tcPr>
          <w:p w14:paraId="6981DC93" w14:textId="77777777" w:rsidR="006410D0" w:rsidRDefault="006410D0" w:rsidP="00912B4A">
            <w:pPr>
              <w:spacing w:after="200" w:line="276" w:lineRule="auto"/>
              <w:jc w:val="both"/>
              <w:rPr>
                <w:sz w:val="22"/>
                <w:szCs w:val="22"/>
                <w:lang w:eastAsia="en-US"/>
              </w:rPr>
            </w:pPr>
            <w:r w:rsidRPr="006410D0">
              <w:rPr>
                <w:sz w:val="22"/>
                <w:szCs w:val="22"/>
                <w:lang w:eastAsia="en-US"/>
              </w:rPr>
              <w:t xml:space="preserve">Целевой показатель </w:t>
            </w:r>
            <w:r>
              <w:rPr>
                <w:sz w:val="22"/>
                <w:szCs w:val="22"/>
                <w:lang w:eastAsia="en-US"/>
              </w:rPr>
              <w:t>4.</w:t>
            </w:r>
          </w:p>
          <w:p w14:paraId="649E91F3" w14:textId="41558A52" w:rsidR="00912B4A" w:rsidRPr="001266FC" w:rsidRDefault="005F5806" w:rsidP="00912B4A">
            <w:pPr>
              <w:spacing w:after="200" w:line="276" w:lineRule="auto"/>
              <w:jc w:val="both"/>
              <w:rPr>
                <w:sz w:val="22"/>
                <w:szCs w:val="22"/>
                <w:lang w:eastAsia="en-US"/>
              </w:rPr>
            </w:pPr>
            <w:r>
              <w:rPr>
                <w:sz w:val="22"/>
                <w:szCs w:val="22"/>
                <w:lang w:eastAsia="en-US"/>
              </w:rPr>
              <w:t>Количество в</w:t>
            </w:r>
            <w:r w:rsidR="00912B4A" w:rsidRPr="001266FC">
              <w:rPr>
                <w:sz w:val="22"/>
                <w:szCs w:val="22"/>
                <w:lang w:eastAsia="en-US"/>
              </w:rPr>
              <w:t>новь созданны</w:t>
            </w:r>
            <w:r>
              <w:rPr>
                <w:sz w:val="22"/>
                <w:szCs w:val="22"/>
                <w:lang w:eastAsia="en-US"/>
              </w:rPr>
              <w:t>х</w:t>
            </w:r>
            <w:r w:rsidR="00912B4A" w:rsidRPr="001266FC">
              <w:rPr>
                <w:sz w:val="22"/>
                <w:szCs w:val="22"/>
                <w:lang w:eastAsia="en-US"/>
              </w:rPr>
              <w:t xml:space="preserve"> </w:t>
            </w:r>
            <w:r>
              <w:rPr>
                <w:sz w:val="22"/>
                <w:szCs w:val="22"/>
                <w:lang w:eastAsia="en-US"/>
              </w:rPr>
              <w:t>субъектов малого и среднего бизнеса</w:t>
            </w:r>
          </w:p>
        </w:tc>
        <w:tc>
          <w:tcPr>
            <w:tcW w:w="2239" w:type="dxa"/>
            <w:shd w:val="clear" w:color="auto" w:fill="auto"/>
            <w:vAlign w:val="center"/>
          </w:tcPr>
          <w:p w14:paraId="6F26A7A8" w14:textId="77777777" w:rsidR="00613A15" w:rsidRDefault="005F5806" w:rsidP="00912B4A">
            <w:pPr>
              <w:spacing w:after="200" w:line="276" w:lineRule="auto"/>
              <w:jc w:val="center"/>
              <w:rPr>
                <w:sz w:val="22"/>
                <w:szCs w:val="22"/>
                <w:lang w:eastAsia="en-US"/>
              </w:rPr>
            </w:pPr>
            <w:r>
              <w:rPr>
                <w:sz w:val="22"/>
                <w:szCs w:val="22"/>
                <w:lang w:eastAsia="en-US"/>
              </w:rPr>
              <w:t>Отраслевой</w:t>
            </w:r>
          </w:p>
          <w:p w14:paraId="325216BB" w14:textId="3EDEBDAC" w:rsidR="00912B4A" w:rsidRPr="001266FC" w:rsidRDefault="00613A15" w:rsidP="00912B4A">
            <w:pPr>
              <w:spacing w:after="200" w:line="276" w:lineRule="auto"/>
              <w:jc w:val="center"/>
              <w:rPr>
                <w:sz w:val="22"/>
                <w:szCs w:val="22"/>
                <w:lang w:eastAsia="en-US"/>
              </w:rPr>
            </w:pPr>
            <w:r>
              <w:rPr>
                <w:sz w:val="22"/>
                <w:szCs w:val="22"/>
                <w:lang w:eastAsia="en-US"/>
              </w:rPr>
              <w:t>показатель</w:t>
            </w:r>
            <w:r w:rsidR="005F5806">
              <w:rPr>
                <w:sz w:val="22"/>
                <w:szCs w:val="22"/>
                <w:lang w:eastAsia="en-US"/>
              </w:rPr>
              <w:t xml:space="preserve"> </w:t>
            </w:r>
          </w:p>
        </w:tc>
        <w:tc>
          <w:tcPr>
            <w:tcW w:w="1482" w:type="dxa"/>
            <w:shd w:val="clear" w:color="auto" w:fill="auto"/>
            <w:vAlign w:val="center"/>
          </w:tcPr>
          <w:p w14:paraId="123EDCA7"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auto"/>
            <w:vAlign w:val="center"/>
          </w:tcPr>
          <w:p w14:paraId="10A3A88B"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11</w:t>
            </w:r>
          </w:p>
        </w:tc>
        <w:tc>
          <w:tcPr>
            <w:tcW w:w="942" w:type="dxa"/>
            <w:shd w:val="clear" w:color="auto" w:fill="auto"/>
            <w:vAlign w:val="center"/>
          </w:tcPr>
          <w:p w14:paraId="7185A6F9"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EAF1DD" w:themeFill="accent3" w:themeFillTint="33"/>
            <w:vAlign w:val="center"/>
          </w:tcPr>
          <w:p w14:paraId="2F638D6D" w14:textId="18707C11" w:rsidR="00912B4A" w:rsidRPr="001266FC" w:rsidRDefault="003A72D6" w:rsidP="00912B4A">
            <w:pPr>
              <w:spacing w:after="200" w:line="276" w:lineRule="auto"/>
              <w:jc w:val="center"/>
              <w:rPr>
                <w:rFonts w:eastAsia="Calibri"/>
                <w:sz w:val="22"/>
                <w:szCs w:val="22"/>
                <w:lang w:eastAsia="en-US"/>
              </w:rPr>
            </w:pPr>
            <w:r>
              <w:rPr>
                <w:rFonts w:eastAsia="Calibri"/>
                <w:sz w:val="22"/>
                <w:szCs w:val="22"/>
                <w:lang w:eastAsia="en-US"/>
              </w:rPr>
              <w:t>127</w:t>
            </w:r>
          </w:p>
        </w:tc>
        <w:tc>
          <w:tcPr>
            <w:tcW w:w="942" w:type="dxa"/>
            <w:shd w:val="clear" w:color="auto" w:fill="EAF1DD" w:themeFill="accent3" w:themeFillTint="33"/>
            <w:vAlign w:val="center"/>
          </w:tcPr>
          <w:p w14:paraId="193568E4" w14:textId="6583CBF6" w:rsidR="00912B4A" w:rsidRPr="001266FC" w:rsidRDefault="003A72D6" w:rsidP="00912B4A">
            <w:pPr>
              <w:spacing w:after="200" w:line="276" w:lineRule="auto"/>
              <w:jc w:val="center"/>
              <w:rPr>
                <w:rFonts w:eastAsia="Calibri"/>
                <w:sz w:val="22"/>
                <w:szCs w:val="22"/>
                <w:lang w:eastAsia="en-US"/>
              </w:rPr>
            </w:pPr>
            <w:r>
              <w:rPr>
                <w:rFonts w:eastAsia="Calibri"/>
                <w:sz w:val="22"/>
                <w:szCs w:val="22"/>
                <w:lang w:eastAsia="en-US"/>
              </w:rPr>
              <w:t>128</w:t>
            </w:r>
          </w:p>
        </w:tc>
        <w:tc>
          <w:tcPr>
            <w:tcW w:w="944" w:type="dxa"/>
            <w:shd w:val="clear" w:color="auto" w:fill="EAF1DD" w:themeFill="accent3" w:themeFillTint="33"/>
            <w:vAlign w:val="center"/>
          </w:tcPr>
          <w:p w14:paraId="3105A196" w14:textId="528C582F" w:rsidR="00912B4A" w:rsidRPr="001266FC" w:rsidRDefault="003A72D6" w:rsidP="00912B4A">
            <w:pPr>
              <w:spacing w:after="200" w:line="276" w:lineRule="auto"/>
              <w:jc w:val="center"/>
              <w:rPr>
                <w:rFonts w:eastAsia="Calibri"/>
                <w:sz w:val="22"/>
                <w:szCs w:val="22"/>
                <w:lang w:eastAsia="en-US"/>
              </w:rPr>
            </w:pPr>
            <w:r>
              <w:rPr>
                <w:rFonts w:eastAsia="Calibri"/>
                <w:sz w:val="22"/>
                <w:szCs w:val="22"/>
                <w:lang w:eastAsia="en-US"/>
              </w:rPr>
              <w:t>130</w:t>
            </w:r>
          </w:p>
        </w:tc>
        <w:tc>
          <w:tcPr>
            <w:tcW w:w="881" w:type="dxa"/>
            <w:gridSpan w:val="2"/>
            <w:shd w:val="clear" w:color="auto" w:fill="EAF1DD" w:themeFill="accent3" w:themeFillTint="33"/>
            <w:vAlign w:val="center"/>
          </w:tcPr>
          <w:p w14:paraId="4014B828" w14:textId="48D05B12" w:rsidR="00912B4A" w:rsidRPr="001266FC" w:rsidRDefault="003A72D6" w:rsidP="00912B4A">
            <w:pPr>
              <w:spacing w:after="200" w:line="276" w:lineRule="auto"/>
              <w:jc w:val="center"/>
              <w:rPr>
                <w:rFonts w:eastAsia="Calibri"/>
                <w:sz w:val="22"/>
                <w:szCs w:val="22"/>
                <w:lang w:eastAsia="en-US"/>
              </w:rPr>
            </w:pPr>
            <w:r>
              <w:rPr>
                <w:rFonts w:eastAsia="Calibri"/>
                <w:sz w:val="22"/>
                <w:szCs w:val="22"/>
                <w:lang w:eastAsia="en-US"/>
              </w:rPr>
              <w:t>132</w:t>
            </w:r>
          </w:p>
        </w:tc>
        <w:tc>
          <w:tcPr>
            <w:tcW w:w="2472" w:type="dxa"/>
            <w:shd w:val="clear" w:color="auto" w:fill="auto"/>
            <w:vAlign w:val="center"/>
          </w:tcPr>
          <w:p w14:paraId="75E9A700" w14:textId="5B4404FC" w:rsidR="00912B4A" w:rsidRPr="001266FC" w:rsidRDefault="00912B4A" w:rsidP="00912B4A">
            <w:pPr>
              <w:widowControl w:val="0"/>
              <w:autoSpaceDE w:val="0"/>
              <w:autoSpaceDN w:val="0"/>
              <w:adjustRightInd w:val="0"/>
              <w:spacing w:after="200"/>
              <w:jc w:val="both"/>
              <w:rPr>
                <w:sz w:val="22"/>
                <w:szCs w:val="22"/>
              </w:rPr>
            </w:pPr>
            <w:r w:rsidRPr="001266FC">
              <w:rPr>
                <w:sz w:val="22"/>
                <w:szCs w:val="22"/>
              </w:rPr>
              <w:t xml:space="preserve">Основное мероприятие </w:t>
            </w:r>
            <w:r w:rsidR="005F5806">
              <w:rPr>
                <w:sz w:val="22"/>
                <w:szCs w:val="22"/>
              </w:rPr>
              <w:t>0</w:t>
            </w:r>
            <w:r w:rsidRPr="001266FC">
              <w:rPr>
                <w:sz w:val="22"/>
                <w:szCs w:val="22"/>
              </w:rPr>
              <w:t>8.</w:t>
            </w:r>
          </w:p>
          <w:p w14:paraId="1FB8AE5A" w14:textId="5B802265" w:rsidR="00912B4A" w:rsidRPr="001266FC" w:rsidRDefault="00912B4A" w:rsidP="00912B4A">
            <w:pPr>
              <w:widowControl w:val="0"/>
              <w:autoSpaceDE w:val="0"/>
              <w:autoSpaceDN w:val="0"/>
              <w:adjustRightInd w:val="0"/>
              <w:spacing w:after="200"/>
              <w:jc w:val="both"/>
              <w:rPr>
                <w:rFonts w:eastAsia="Calibri"/>
                <w:sz w:val="22"/>
                <w:szCs w:val="22"/>
                <w:lang w:eastAsia="en-US"/>
              </w:rPr>
            </w:pPr>
            <w:r w:rsidRPr="001266FC">
              <w:rPr>
                <w:sz w:val="22"/>
                <w:szCs w:val="22"/>
              </w:rPr>
              <w:t xml:space="preserve"> «П</w:t>
            </w:r>
            <w:r>
              <w:rPr>
                <w:sz w:val="22"/>
                <w:szCs w:val="22"/>
              </w:rPr>
              <w:t>опуляризация предпринимательств</w:t>
            </w:r>
            <w:r w:rsidRPr="001266FC">
              <w:rPr>
                <w:sz w:val="22"/>
                <w:szCs w:val="22"/>
              </w:rPr>
              <w:t>»</w:t>
            </w:r>
          </w:p>
        </w:tc>
      </w:tr>
      <w:tr w:rsidR="006B7933" w:rsidRPr="001266FC" w14:paraId="64A240E0" w14:textId="77777777" w:rsidTr="006854A4">
        <w:tc>
          <w:tcPr>
            <w:tcW w:w="675" w:type="dxa"/>
            <w:shd w:val="clear" w:color="auto" w:fill="auto"/>
            <w:vAlign w:val="center"/>
          </w:tcPr>
          <w:p w14:paraId="3BD337E1" w14:textId="3929DC16" w:rsidR="006B7933" w:rsidRPr="001266FC" w:rsidRDefault="006B7933" w:rsidP="006B7933">
            <w:pPr>
              <w:spacing w:after="200" w:line="276" w:lineRule="auto"/>
              <w:jc w:val="center"/>
              <w:rPr>
                <w:sz w:val="22"/>
                <w:szCs w:val="22"/>
                <w:lang w:eastAsia="en-US"/>
              </w:rPr>
            </w:pPr>
            <w:r w:rsidRPr="001266FC">
              <w:rPr>
                <w:sz w:val="22"/>
                <w:szCs w:val="22"/>
                <w:lang w:eastAsia="en-US"/>
              </w:rPr>
              <w:t>1.</w:t>
            </w:r>
            <w:r w:rsidR="001E3DB3">
              <w:rPr>
                <w:sz w:val="22"/>
                <w:szCs w:val="22"/>
                <w:lang w:eastAsia="en-US"/>
              </w:rPr>
              <w:t>5</w:t>
            </w:r>
            <w:r w:rsidRPr="001266FC">
              <w:rPr>
                <w:sz w:val="22"/>
                <w:szCs w:val="22"/>
                <w:lang w:eastAsia="en-US"/>
              </w:rPr>
              <w:t>.</w:t>
            </w:r>
          </w:p>
        </w:tc>
        <w:tc>
          <w:tcPr>
            <w:tcW w:w="2842" w:type="dxa"/>
            <w:gridSpan w:val="2"/>
            <w:shd w:val="clear" w:color="auto" w:fill="auto"/>
            <w:vAlign w:val="center"/>
          </w:tcPr>
          <w:p w14:paraId="311399C4" w14:textId="09B4AE21" w:rsidR="006B7933" w:rsidRPr="001266FC" w:rsidRDefault="006410D0" w:rsidP="006B7933">
            <w:pPr>
              <w:spacing w:after="200" w:line="276" w:lineRule="auto"/>
              <w:jc w:val="both"/>
              <w:rPr>
                <w:sz w:val="22"/>
                <w:szCs w:val="22"/>
                <w:lang w:eastAsia="en-US"/>
              </w:rPr>
            </w:pPr>
            <w:r w:rsidRPr="006410D0">
              <w:rPr>
                <w:sz w:val="22"/>
                <w:szCs w:val="22"/>
                <w:lang w:eastAsia="en-US"/>
              </w:rPr>
              <w:t>Целевой показатель</w:t>
            </w:r>
            <w:r>
              <w:rPr>
                <w:sz w:val="22"/>
                <w:szCs w:val="22"/>
                <w:lang w:eastAsia="en-US"/>
              </w:rPr>
              <w:t xml:space="preserve"> </w:t>
            </w:r>
            <w:r w:rsidR="00677773">
              <w:rPr>
                <w:sz w:val="22"/>
                <w:szCs w:val="22"/>
                <w:lang w:eastAsia="en-US"/>
              </w:rPr>
              <w:t>5</w:t>
            </w:r>
            <w:r>
              <w:rPr>
                <w:sz w:val="22"/>
                <w:szCs w:val="22"/>
                <w:lang w:eastAsia="en-US"/>
              </w:rPr>
              <w:t>.</w:t>
            </w:r>
            <w:r w:rsidRPr="006410D0">
              <w:rPr>
                <w:sz w:val="22"/>
                <w:szCs w:val="22"/>
                <w:lang w:eastAsia="en-US"/>
              </w:rPr>
              <w:t xml:space="preserve"> </w:t>
            </w:r>
            <w:r w:rsidR="006B7933" w:rsidRPr="001266FC">
              <w:rPr>
                <w:sz w:val="22"/>
                <w:szCs w:val="22"/>
                <w:lang w:eastAsia="en-US"/>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2239" w:type="dxa"/>
            <w:shd w:val="clear" w:color="auto" w:fill="auto"/>
            <w:vAlign w:val="center"/>
          </w:tcPr>
          <w:p w14:paraId="57FEC4AD" w14:textId="77777777" w:rsidR="006B7933" w:rsidRPr="001266FC" w:rsidRDefault="006B7933" w:rsidP="006B7933">
            <w:pPr>
              <w:spacing w:after="200" w:line="276" w:lineRule="auto"/>
              <w:jc w:val="center"/>
              <w:rPr>
                <w:sz w:val="22"/>
                <w:szCs w:val="22"/>
                <w:lang w:eastAsia="en-US"/>
              </w:rPr>
            </w:pPr>
            <w:r w:rsidRPr="001266FC">
              <w:rPr>
                <w:sz w:val="22"/>
                <w:szCs w:val="22"/>
                <w:lang w:eastAsia="en-US"/>
              </w:rPr>
              <w:t>Показатель Национального проекта (Регионального проекта)</w:t>
            </w:r>
          </w:p>
        </w:tc>
        <w:tc>
          <w:tcPr>
            <w:tcW w:w="1482" w:type="dxa"/>
            <w:shd w:val="clear" w:color="auto" w:fill="auto"/>
            <w:vAlign w:val="center"/>
          </w:tcPr>
          <w:p w14:paraId="63CBFDD5" w14:textId="77777777" w:rsidR="006B7933" w:rsidRPr="001266FC" w:rsidRDefault="006B7933" w:rsidP="006B7933">
            <w:pPr>
              <w:spacing w:after="200" w:line="276" w:lineRule="auto"/>
              <w:jc w:val="center"/>
              <w:rPr>
                <w:sz w:val="22"/>
                <w:szCs w:val="22"/>
                <w:lang w:eastAsia="en-US"/>
              </w:rPr>
            </w:pPr>
            <w:r w:rsidRPr="001266FC">
              <w:rPr>
                <w:sz w:val="22"/>
                <w:szCs w:val="22"/>
                <w:lang w:eastAsia="en-US"/>
              </w:rPr>
              <w:t>человек</w:t>
            </w:r>
          </w:p>
        </w:tc>
        <w:tc>
          <w:tcPr>
            <w:tcW w:w="1655" w:type="dxa"/>
            <w:shd w:val="clear" w:color="auto" w:fill="auto"/>
            <w:vAlign w:val="center"/>
          </w:tcPr>
          <w:p w14:paraId="23D5BE2E" w14:textId="77777777" w:rsidR="006B7933" w:rsidRPr="001266FC" w:rsidRDefault="006B7933" w:rsidP="006B7933">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auto"/>
            <w:vAlign w:val="center"/>
          </w:tcPr>
          <w:p w14:paraId="59EDB078" w14:textId="77777777" w:rsidR="006B7933" w:rsidRPr="001266FC" w:rsidRDefault="006B7933" w:rsidP="006B7933">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944" w:type="dxa"/>
            <w:shd w:val="clear" w:color="auto" w:fill="auto"/>
            <w:vAlign w:val="center"/>
          </w:tcPr>
          <w:p w14:paraId="0E97C98F" w14:textId="77777777" w:rsidR="006B7933" w:rsidRPr="001266FC" w:rsidRDefault="006B7933" w:rsidP="006B7933">
            <w:pPr>
              <w:spacing w:after="200" w:line="276" w:lineRule="auto"/>
              <w:jc w:val="center"/>
              <w:rPr>
                <w:rFonts w:eastAsia="Calibri"/>
                <w:sz w:val="22"/>
                <w:szCs w:val="22"/>
                <w:lang w:eastAsia="en-US"/>
              </w:rPr>
            </w:pPr>
            <w:r>
              <w:rPr>
                <w:rFonts w:eastAsia="Calibri"/>
                <w:sz w:val="22"/>
                <w:szCs w:val="22"/>
                <w:lang w:eastAsia="en-US"/>
              </w:rPr>
              <w:t>630</w:t>
            </w:r>
          </w:p>
        </w:tc>
        <w:tc>
          <w:tcPr>
            <w:tcW w:w="942" w:type="dxa"/>
            <w:shd w:val="clear" w:color="auto" w:fill="auto"/>
            <w:vAlign w:val="center"/>
          </w:tcPr>
          <w:p w14:paraId="701C1DE1" w14:textId="77777777" w:rsidR="006B7933" w:rsidRPr="001266FC" w:rsidRDefault="006B7933" w:rsidP="006B7933">
            <w:pPr>
              <w:spacing w:after="200" w:line="276" w:lineRule="auto"/>
              <w:jc w:val="center"/>
              <w:rPr>
                <w:rFonts w:eastAsia="Calibri"/>
                <w:sz w:val="22"/>
                <w:szCs w:val="22"/>
                <w:lang w:eastAsia="en-US"/>
              </w:rPr>
            </w:pPr>
            <w:r>
              <w:rPr>
                <w:rFonts w:eastAsia="Calibri"/>
                <w:sz w:val="22"/>
                <w:szCs w:val="22"/>
                <w:lang w:eastAsia="en-US"/>
              </w:rPr>
              <w:t>630</w:t>
            </w:r>
          </w:p>
        </w:tc>
        <w:tc>
          <w:tcPr>
            <w:tcW w:w="944" w:type="dxa"/>
            <w:shd w:val="clear" w:color="auto" w:fill="auto"/>
            <w:vAlign w:val="center"/>
          </w:tcPr>
          <w:p w14:paraId="01B34404" w14:textId="77777777" w:rsidR="006B7933" w:rsidRPr="001266FC" w:rsidRDefault="006B7933" w:rsidP="006B7933">
            <w:pPr>
              <w:spacing w:after="200" w:line="276" w:lineRule="auto"/>
              <w:jc w:val="center"/>
              <w:rPr>
                <w:rFonts w:eastAsia="Calibri"/>
                <w:sz w:val="22"/>
                <w:szCs w:val="22"/>
                <w:lang w:eastAsia="en-US"/>
              </w:rPr>
            </w:pPr>
            <w:r>
              <w:rPr>
                <w:rFonts w:eastAsia="Calibri"/>
                <w:sz w:val="22"/>
                <w:szCs w:val="22"/>
                <w:lang w:eastAsia="en-US"/>
              </w:rPr>
              <w:t>630</w:t>
            </w:r>
          </w:p>
        </w:tc>
        <w:tc>
          <w:tcPr>
            <w:tcW w:w="881" w:type="dxa"/>
            <w:gridSpan w:val="2"/>
            <w:shd w:val="clear" w:color="auto" w:fill="auto"/>
            <w:vAlign w:val="center"/>
          </w:tcPr>
          <w:p w14:paraId="554509EB" w14:textId="77777777" w:rsidR="006B7933" w:rsidRPr="001266FC" w:rsidRDefault="006B7933" w:rsidP="006B7933">
            <w:pPr>
              <w:spacing w:after="200" w:line="276" w:lineRule="auto"/>
              <w:jc w:val="center"/>
              <w:rPr>
                <w:rFonts w:eastAsia="Calibri"/>
                <w:sz w:val="22"/>
                <w:szCs w:val="22"/>
                <w:lang w:eastAsia="en-US"/>
              </w:rPr>
            </w:pPr>
            <w:r>
              <w:rPr>
                <w:rFonts w:eastAsia="Calibri"/>
                <w:sz w:val="22"/>
                <w:szCs w:val="22"/>
                <w:lang w:eastAsia="en-US"/>
              </w:rPr>
              <w:t>630</w:t>
            </w:r>
          </w:p>
        </w:tc>
        <w:tc>
          <w:tcPr>
            <w:tcW w:w="2472" w:type="dxa"/>
            <w:shd w:val="clear" w:color="auto" w:fill="auto"/>
            <w:vAlign w:val="center"/>
          </w:tcPr>
          <w:p w14:paraId="549A6C9D" w14:textId="04579A7F" w:rsidR="006B7933" w:rsidRPr="001266FC" w:rsidRDefault="006B7933" w:rsidP="006B7933">
            <w:pPr>
              <w:widowControl w:val="0"/>
              <w:autoSpaceDE w:val="0"/>
              <w:autoSpaceDN w:val="0"/>
              <w:adjustRightInd w:val="0"/>
              <w:spacing w:after="200"/>
              <w:jc w:val="both"/>
              <w:rPr>
                <w:sz w:val="22"/>
                <w:szCs w:val="22"/>
              </w:rPr>
            </w:pPr>
            <w:r w:rsidRPr="001266FC">
              <w:rPr>
                <w:sz w:val="22"/>
                <w:szCs w:val="22"/>
              </w:rPr>
              <w:t xml:space="preserve">Основное мероприятие </w:t>
            </w:r>
            <w:r w:rsidR="005F5806">
              <w:rPr>
                <w:sz w:val="22"/>
                <w:szCs w:val="22"/>
              </w:rPr>
              <w:t>0</w:t>
            </w:r>
            <w:r w:rsidRPr="001266FC">
              <w:rPr>
                <w:sz w:val="22"/>
                <w:szCs w:val="22"/>
              </w:rPr>
              <w:t>8.</w:t>
            </w:r>
          </w:p>
          <w:p w14:paraId="4345B7A0" w14:textId="2FCEABAA" w:rsidR="006B7933" w:rsidRPr="001266FC" w:rsidRDefault="006B7933" w:rsidP="006B7933">
            <w:pPr>
              <w:widowControl w:val="0"/>
              <w:autoSpaceDE w:val="0"/>
              <w:autoSpaceDN w:val="0"/>
              <w:adjustRightInd w:val="0"/>
              <w:spacing w:after="200"/>
              <w:jc w:val="both"/>
              <w:rPr>
                <w:sz w:val="22"/>
                <w:szCs w:val="22"/>
              </w:rPr>
            </w:pPr>
            <w:r w:rsidRPr="001266FC">
              <w:rPr>
                <w:sz w:val="22"/>
                <w:szCs w:val="22"/>
              </w:rPr>
              <w:t xml:space="preserve"> «П</w:t>
            </w:r>
            <w:r>
              <w:rPr>
                <w:sz w:val="22"/>
                <w:szCs w:val="22"/>
              </w:rPr>
              <w:t>опуляризация предпринимательств</w:t>
            </w:r>
            <w:r w:rsidRPr="001266FC">
              <w:rPr>
                <w:sz w:val="22"/>
                <w:szCs w:val="22"/>
              </w:rPr>
              <w:t>»</w:t>
            </w:r>
          </w:p>
        </w:tc>
      </w:tr>
      <w:tr w:rsidR="00912B4A" w:rsidRPr="001266FC" w14:paraId="3ADDFDFB" w14:textId="77777777" w:rsidTr="006854A4">
        <w:tc>
          <w:tcPr>
            <w:tcW w:w="675" w:type="dxa"/>
            <w:shd w:val="clear" w:color="auto" w:fill="auto"/>
          </w:tcPr>
          <w:p w14:paraId="3F9FC3B7" w14:textId="77777777" w:rsidR="00912B4A" w:rsidRPr="001266FC" w:rsidRDefault="00912B4A" w:rsidP="00912B4A">
            <w:pPr>
              <w:widowControl w:val="0"/>
              <w:autoSpaceDE w:val="0"/>
              <w:autoSpaceDN w:val="0"/>
              <w:adjustRightInd w:val="0"/>
              <w:jc w:val="both"/>
              <w:rPr>
                <w:rFonts w:eastAsia="Calibri"/>
                <w:sz w:val="22"/>
                <w:szCs w:val="22"/>
                <w:lang w:eastAsia="en-US"/>
              </w:rPr>
            </w:pPr>
            <w:bookmarkStart w:id="4" w:name="_Hlk66708777"/>
          </w:p>
        </w:tc>
        <w:tc>
          <w:tcPr>
            <w:tcW w:w="12871" w:type="dxa"/>
            <w:gridSpan w:val="11"/>
            <w:shd w:val="clear" w:color="auto" w:fill="auto"/>
          </w:tcPr>
          <w:p w14:paraId="6F24245C" w14:textId="4DD54AC9" w:rsidR="00912B4A" w:rsidRPr="001266FC" w:rsidRDefault="00912B4A" w:rsidP="00912B4A">
            <w:pPr>
              <w:widowControl w:val="0"/>
              <w:autoSpaceDE w:val="0"/>
              <w:autoSpaceDN w:val="0"/>
              <w:adjustRightInd w:val="0"/>
              <w:jc w:val="center"/>
              <w:rPr>
                <w:sz w:val="22"/>
                <w:szCs w:val="22"/>
                <w:lang w:eastAsia="en-US"/>
              </w:rPr>
            </w:pPr>
            <w:r w:rsidRPr="001266FC">
              <w:rPr>
                <w:sz w:val="22"/>
                <w:szCs w:val="22"/>
                <w:lang w:eastAsia="en-US"/>
              </w:rPr>
              <w:t xml:space="preserve">Подпрограмма </w:t>
            </w:r>
            <w:r w:rsidRPr="001266FC">
              <w:rPr>
                <w:sz w:val="22"/>
                <w:szCs w:val="22"/>
                <w:lang w:val="en-US" w:eastAsia="en-US"/>
              </w:rPr>
              <w:t>IV</w:t>
            </w:r>
            <w:r w:rsidRPr="001266FC">
              <w:rPr>
                <w:sz w:val="22"/>
                <w:szCs w:val="22"/>
                <w:lang w:eastAsia="en-US"/>
              </w:rPr>
              <w:t xml:space="preserve"> «Развитие потребительского рынка и </w:t>
            </w:r>
            <w:r w:rsidRPr="00E33866">
              <w:rPr>
                <w:sz w:val="22"/>
                <w:szCs w:val="22"/>
                <w:lang w:eastAsia="en-US"/>
              </w:rPr>
              <w:t>услуг</w:t>
            </w:r>
            <w:r w:rsidR="00FD7061" w:rsidRPr="00E33866">
              <w:rPr>
                <w:sz w:val="22"/>
                <w:szCs w:val="22"/>
                <w:lang w:eastAsia="en-US"/>
              </w:rPr>
              <w:t xml:space="preserve"> на территории муниципального образования Московской области</w:t>
            </w:r>
            <w:r w:rsidRPr="00E33866">
              <w:rPr>
                <w:sz w:val="22"/>
                <w:szCs w:val="22"/>
                <w:lang w:eastAsia="en-US"/>
              </w:rPr>
              <w:t>»</w:t>
            </w:r>
          </w:p>
        </w:tc>
        <w:tc>
          <w:tcPr>
            <w:tcW w:w="2472" w:type="dxa"/>
            <w:shd w:val="clear" w:color="auto" w:fill="auto"/>
          </w:tcPr>
          <w:p w14:paraId="5893D84E" w14:textId="77777777" w:rsidR="00912B4A" w:rsidRPr="001266FC" w:rsidRDefault="00912B4A" w:rsidP="00912B4A">
            <w:pPr>
              <w:widowControl w:val="0"/>
              <w:autoSpaceDE w:val="0"/>
              <w:autoSpaceDN w:val="0"/>
              <w:adjustRightInd w:val="0"/>
              <w:jc w:val="both"/>
              <w:rPr>
                <w:rFonts w:eastAsia="Calibri"/>
                <w:sz w:val="22"/>
                <w:szCs w:val="22"/>
                <w:lang w:eastAsia="en-US"/>
              </w:rPr>
            </w:pPr>
          </w:p>
        </w:tc>
      </w:tr>
      <w:bookmarkEnd w:id="4"/>
      <w:tr w:rsidR="00912B4A" w:rsidRPr="001266FC" w14:paraId="5BD43906" w14:textId="77777777" w:rsidTr="00063846">
        <w:tc>
          <w:tcPr>
            <w:tcW w:w="675" w:type="dxa"/>
            <w:shd w:val="clear" w:color="auto" w:fill="auto"/>
          </w:tcPr>
          <w:p w14:paraId="71655142"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1.1</w:t>
            </w:r>
          </w:p>
        </w:tc>
        <w:tc>
          <w:tcPr>
            <w:tcW w:w="2807" w:type="dxa"/>
            <w:shd w:val="clear" w:color="auto" w:fill="auto"/>
          </w:tcPr>
          <w:p w14:paraId="56EB5154" w14:textId="5B2E847E" w:rsidR="00912B4A" w:rsidRPr="001266FC" w:rsidRDefault="006410D0" w:rsidP="00912B4A">
            <w:pPr>
              <w:spacing w:after="200" w:line="276" w:lineRule="auto"/>
              <w:jc w:val="both"/>
              <w:rPr>
                <w:rFonts w:eastAsia="Calibri"/>
                <w:sz w:val="22"/>
                <w:szCs w:val="22"/>
                <w:lang w:eastAsia="en-US"/>
              </w:rPr>
            </w:pPr>
            <w:r w:rsidRPr="006410D0">
              <w:rPr>
                <w:rFonts w:eastAsia="Calibri"/>
                <w:sz w:val="22"/>
                <w:szCs w:val="22"/>
                <w:lang w:eastAsia="en-US"/>
              </w:rPr>
              <w:t>Целевой показатель</w:t>
            </w:r>
            <w:r>
              <w:rPr>
                <w:rFonts w:eastAsia="Calibri"/>
                <w:sz w:val="22"/>
                <w:szCs w:val="22"/>
                <w:lang w:eastAsia="en-US"/>
              </w:rPr>
              <w:t xml:space="preserve"> 1.</w:t>
            </w:r>
            <w:r w:rsidRPr="006410D0">
              <w:rPr>
                <w:rFonts w:eastAsia="Calibri"/>
                <w:sz w:val="22"/>
                <w:szCs w:val="22"/>
                <w:lang w:eastAsia="en-US"/>
              </w:rPr>
              <w:t xml:space="preserve"> </w:t>
            </w:r>
            <w:r w:rsidR="00912B4A" w:rsidRPr="001266FC">
              <w:rPr>
                <w:rFonts w:eastAsia="Calibri"/>
                <w:sz w:val="22"/>
                <w:szCs w:val="22"/>
                <w:lang w:eastAsia="en-US"/>
              </w:rPr>
              <w:t xml:space="preserve">Обеспеченность населения площадью торговых объектов </w:t>
            </w:r>
          </w:p>
          <w:p w14:paraId="1C9BE334" w14:textId="77777777" w:rsidR="00912B4A" w:rsidRPr="001266FC" w:rsidRDefault="00912B4A" w:rsidP="00912B4A">
            <w:pPr>
              <w:spacing w:after="200" w:line="276" w:lineRule="auto"/>
              <w:jc w:val="both"/>
              <w:rPr>
                <w:rFonts w:eastAsia="Calibri"/>
                <w:i/>
                <w:sz w:val="22"/>
                <w:szCs w:val="22"/>
                <w:lang w:eastAsia="en-US"/>
              </w:rPr>
            </w:pPr>
          </w:p>
        </w:tc>
        <w:tc>
          <w:tcPr>
            <w:tcW w:w="2274" w:type="dxa"/>
            <w:gridSpan w:val="2"/>
            <w:shd w:val="clear" w:color="auto" w:fill="auto"/>
          </w:tcPr>
          <w:p w14:paraId="2367F3A5" w14:textId="17AB5C59" w:rsidR="00912B4A" w:rsidRPr="001266FC" w:rsidRDefault="00FD7061" w:rsidP="00912B4A">
            <w:pPr>
              <w:spacing w:after="200" w:line="276" w:lineRule="auto"/>
              <w:jc w:val="both"/>
              <w:rPr>
                <w:sz w:val="22"/>
                <w:szCs w:val="22"/>
                <w:lang w:eastAsia="en-US"/>
              </w:rPr>
            </w:pPr>
            <w:r w:rsidRPr="00E33866">
              <w:rPr>
                <w:sz w:val="22"/>
                <w:szCs w:val="22"/>
                <w:lang w:eastAsia="en-US"/>
              </w:rPr>
              <w:t>Приоритетный</w:t>
            </w:r>
            <w:r w:rsidR="00791824">
              <w:rPr>
                <w:sz w:val="22"/>
                <w:szCs w:val="22"/>
                <w:lang w:eastAsia="en-US"/>
              </w:rPr>
              <w:t>, отраслевой</w:t>
            </w:r>
            <w:r w:rsidR="00912B4A" w:rsidRPr="00E33866">
              <w:rPr>
                <w:sz w:val="22"/>
                <w:szCs w:val="22"/>
                <w:lang w:eastAsia="en-US"/>
              </w:rPr>
              <w:t xml:space="preserve"> </w:t>
            </w:r>
            <w:r w:rsidR="00912B4A" w:rsidRPr="001266FC">
              <w:rPr>
                <w:sz w:val="22"/>
                <w:szCs w:val="22"/>
                <w:lang w:eastAsia="en-US"/>
              </w:rPr>
              <w:t>показатель (показатель госпрограммы)</w:t>
            </w:r>
          </w:p>
          <w:p w14:paraId="65FACBCB" w14:textId="77777777" w:rsidR="00912B4A" w:rsidRPr="001266FC" w:rsidRDefault="00912B4A" w:rsidP="00912B4A">
            <w:pPr>
              <w:spacing w:after="200" w:line="276" w:lineRule="auto"/>
              <w:jc w:val="both"/>
              <w:rPr>
                <w:sz w:val="22"/>
                <w:szCs w:val="22"/>
                <w:lang w:eastAsia="en-US"/>
              </w:rPr>
            </w:pPr>
          </w:p>
        </w:tc>
        <w:tc>
          <w:tcPr>
            <w:tcW w:w="1482" w:type="dxa"/>
            <w:shd w:val="clear" w:color="auto" w:fill="auto"/>
          </w:tcPr>
          <w:p w14:paraId="61691631" w14:textId="77777777" w:rsidR="00912B4A" w:rsidRPr="001266FC" w:rsidRDefault="00912B4A" w:rsidP="00912B4A">
            <w:pPr>
              <w:spacing w:after="200" w:line="276" w:lineRule="auto"/>
              <w:jc w:val="center"/>
              <w:rPr>
                <w:i/>
                <w:sz w:val="22"/>
                <w:szCs w:val="22"/>
                <w:lang w:eastAsia="en-US"/>
              </w:rPr>
            </w:pPr>
            <w:proofErr w:type="spellStart"/>
            <w:r w:rsidRPr="001266FC">
              <w:rPr>
                <w:rFonts w:eastAsia="Calibri"/>
                <w:sz w:val="22"/>
                <w:szCs w:val="22"/>
                <w:lang w:eastAsia="en-US"/>
              </w:rPr>
              <w:t>кв</w:t>
            </w:r>
            <w:proofErr w:type="gramStart"/>
            <w:r w:rsidRPr="001266FC">
              <w:rPr>
                <w:rFonts w:eastAsia="Calibri"/>
                <w:sz w:val="22"/>
                <w:szCs w:val="22"/>
                <w:lang w:eastAsia="en-US"/>
              </w:rPr>
              <w:t>.м</w:t>
            </w:r>
            <w:proofErr w:type="spellEnd"/>
            <w:proofErr w:type="gramEnd"/>
            <w:r w:rsidRPr="001266FC">
              <w:rPr>
                <w:rFonts w:eastAsia="Calibri"/>
                <w:sz w:val="22"/>
                <w:szCs w:val="22"/>
                <w:lang w:eastAsia="en-US"/>
              </w:rPr>
              <w:t>/1000 человек</w:t>
            </w:r>
          </w:p>
        </w:tc>
        <w:tc>
          <w:tcPr>
            <w:tcW w:w="1655" w:type="dxa"/>
            <w:shd w:val="clear" w:color="auto" w:fill="auto"/>
          </w:tcPr>
          <w:p w14:paraId="178541C6"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966</w:t>
            </w:r>
          </w:p>
        </w:tc>
        <w:tc>
          <w:tcPr>
            <w:tcW w:w="942" w:type="dxa"/>
            <w:shd w:val="clear" w:color="auto" w:fill="auto"/>
          </w:tcPr>
          <w:p w14:paraId="6E3918F3" w14:textId="77777777" w:rsidR="00912B4A" w:rsidRPr="001266FC" w:rsidRDefault="00912B4A" w:rsidP="00912B4A">
            <w:pPr>
              <w:spacing w:after="200" w:line="276" w:lineRule="auto"/>
              <w:jc w:val="center"/>
              <w:rPr>
                <w:rFonts w:eastAsia="Calibri"/>
                <w:sz w:val="22"/>
                <w:szCs w:val="22"/>
                <w:lang w:eastAsia="en-US"/>
              </w:rPr>
            </w:pPr>
            <w:r>
              <w:rPr>
                <w:rFonts w:eastAsia="Calibri"/>
                <w:sz w:val="22"/>
                <w:szCs w:val="22"/>
                <w:lang w:eastAsia="en-US"/>
              </w:rPr>
              <w:t>989</w:t>
            </w:r>
          </w:p>
        </w:tc>
        <w:tc>
          <w:tcPr>
            <w:tcW w:w="944" w:type="dxa"/>
            <w:shd w:val="clear" w:color="auto" w:fill="EAF1DD" w:themeFill="accent3" w:themeFillTint="33"/>
          </w:tcPr>
          <w:p w14:paraId="1F7F222F" w14:textId="01C547FF" w:rsidR="00912B4A" w:rsidRPr="00791824" w:rsidRDefault="007C476E" w:rsidP="00EC34DE">
            <w:pPr>
              <w:spacing w:after="200" w:line="276" w:lineRule="auto"/>
              <w:jc w:val="center"/>
              <w:rPr>
                <w:rFonts w:eastAsia="Calibri"/>
                <w:color w:val="000000" w:themeColor="text1"/>
                <w:sz w:val="22"/>
                <w:szCs w:val="22"/>
                <w:lang w:eastAsia="en-US"/>
              </w:rPr>
            </w:pPr>
            <w:r>
              <w:rPr>
                <w:rFonts w:eastAsia="Calibri"/>
                <w:color w:val="000000" w:themeColor="text1"/>
                <w:sz w:val="22"/>
                <w:szCs w:val="22"/>
                <w:lang w:eastAsia="en-US"/>
              </w:rPr>
              <w:t>1005,1</w:t>
            </w:r>
          </w:p>
        </w:tc>
        <w:tc>
          <w:tcPr>
            <w:tcW w:w="942" w:type="dxa"/>
            <w:shd w:val="clear" w:color="auto" w:fill="EAF1DD" w:themeFill="accent3" w:themeFillTint="33"/>
          </w:tcPr>
          <w:p w14:paraId="6B4F1AF2" w14:textId="7B8FF97D" w:rsidR="00912B4A" w:rsidRPr="00791824" w:rsidRDefault="007C476E" w:rsidP="00EC34DE">
            <w:pPr>
              <w:spacing w:after="200" w:line="276" w:lineRule="auto"/>
              <w:jc w:val="center"/>
              <w:rPr>
                <w:rFonts w:eastAsia="Calibri"/>
                <w:color w:val="000000" w:themeColor="text1"/>
                <w:sz w:val="22"/>
                <w:szCs w:val="22"/>
                <w:lang w:eastAsia="en-US"/>
              </w:rPr>
            </w:pPr>
            <w:r>
              <w:rPr>
                <w:rFonts w:eastAsia="Calibri"/>
                <w:color w:val="000000" w:themeColor="text1"/>
                <w:sz w:val="22"/>
                <w:szCs w:val="22"/>
                <w:lang w:eastAsia="en-US"/>
              </w:rPr>
              <w:t>1075,4</w:t>
            </w:r>
          </w:p>
        </w:tc>
        <w:tc>
          <w:tcPr>
            <w:tcW w:w="944" w:type="dxa"/>
            <w:shd w:val="clear" w:color="auto" w:fill="EAF1DD" w:themeFill="accent3" w:themeFillTint="33"/>
          </w:tcPr>
          <w:p w14:paraId="54C9A6C1" w14:textId="48E0DA12" w:rsidR="00912B4A" w:rsidRPr="00791824" w:rsidRDefault="007C476E" w:rsidP="00EC34DE">
            <w:pPr>
              <w:spacing w:after="200" w:line="276" w:lineRule="auto"/>
              <w:jc w:val="center"/>
              <w:rPr>
                <w:rFonts w:eastAsia="Calibri"/>
                <w:color w:val="000000" w:themeColor="text1"/>
                <w:sz w:val="22"/>
                <w:szCs w:val="22"/>
                <w:lang w:eastAsia="en-US"/>
              </w:rPr>
            </w:pPr>
            <w:r>
              <w:rPr>
                <w:rFonts w:eastAsia="Calibri"/>
                <w:color w:val="000000" w:themeColor="text1"/>
                <w:sz w:val="22"/>
                <w:szCs w:val="22"/>
                <w:lang w:eastAsia="en-US"/>
              </w:rPr>
              <w:t>1099,8</w:t>
            </w:r>
          </w:p>
        </w:tc>
        <w:tc>
          <w:tcPr>
            <w:tcW w:w="881" w:type="dxa"/>
            <w:gridSpan w:val="2"/>
            <w:shd w:val="clear" w:color="auto" w:fill="EAF1DD" w:themeFill="accent3" w:themeFillTint="33"/>
          </w:tcPr>
          <w:p w14:paraId="570F293B" w14:textId="38296E38" w:rsidR="00912B4A" w:rsidRPr="00791824" w:rsidRDefault="007C476E" w:rsidP="0048338D">
            <w:pPr>
              <w:spacing w:after="200" w:line="276" w:lineRule="auto"/>
              <w:jc w:val="center"/>
              <w:rPr>
                <w:rFonts w:eastAsia="Calibri"/>
                <w:color w:val="000000" w:themeColor="text1"/>
                <w:sz w:val="22"/>
                <w:szCs w:val="22"/>
                <w:lang w:eastAsia="en-US"/>
              </w:rPr>
            </w:pPr>
            <w:r>
              <w:rPr>
                <w:rFonts w:eastAsia="Calibri"/>
                <w:color w:val="000000" w:themeColor="text1"/>
                <w:sz w:val="22"/>
                <w:szCs w:val="22"/>
                <w:lang w:eastAsia="en-US"/>
              </w:rPr>
              <w:t>1127,4</w:t>
            </w:r>
          </w:p>
        </w:tc>
        <w:tc>
          <w:tcPr>
            <w:tcW w:w="2472" w:type="dxa"/>
            <w:shd w:val="clear" w:color="auto" w:fill="auto"/>
          </w:tcPr>
          <w:p w14:paraId="7BADA495" w14:textId="5D21370E" w:rsidR="00912B4A" w:rsidRPr="00791824" w:rsidRDefault="00912B4A" w:rsidP="00912B4A">
            <w:pPr>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 xml:space="preserve">Основное мероприятие </w:t>
            </w:r>
            <w:r w:rsidR="00563886" w:rsidRPr="00791824">
              <w:rPr>
                <w:rFonts w:eastAsia="Calibri"/>
                <w:color w:val="000000" w:themeColor="text1"/>
                <w:sz w:val="22"/>
                <w:szCs w:val="22"/>
                <w:lang w:eastAsia="en-US"/>
              </w:rPr>
              <w:t>0</w:t>
            </w:r>
            <w:r w:rsidRPr="00791824">
              <w:rPr>
                <w:rFonts w:eastAsia="Calibri"/>
                <w:color w:val="000000" w:themeColor="text1"/>
                <w:sz w:val="22"/>
                <w:szCs w:val="22"/>
                <w:lang w:eastAsia="en-US"/>
              </w:rPr>
              <w:t>1.</w:t>
            </w:r>
          </w:p>
          <w:p w14:paraId="4F8FD466" w14:textId="77777777" w:rsidR="00912B4A" w:rsidRPr="00791824" w:rsidRDefault="00912B4A" w:rsidP="00912B4A">
            <w:pPr>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Развитие потребительского рынка и услуг на территории муниципального образования Московской области</w:t>
            </w:r>
          </w:p>
        </w:tc>
      </w:tr>
      <w:tr w:rsidR="00912B4A" w:rsidRPr="001266FC" w14:paraId="564B6F75" w14:textId="77777777" w:rsidTr="006854A4">
        <w:tc>
          <w:tcPr>
            <w:tcW w:w="675" w:type="dxa"/>
            <w:shd w:val="clear" w:color="auto" w:fill="auto"/>
          </w:tcPr>
          <w:p w14:paraId="779C9190" w14:textId="77777777" w:rsidR="00912B4A" w:rsidRPr="001266FC" w:rsidRDefault="00912B4A" w:rsidP="00912B4A">
            <w:pPr>
              <w:spacing w:after="200" w:line="276" w:lineRule="auto"/>
              <w:jc w:val="center"/>
              <w:rPr>
                <w:sz w:val="22"/>
                <w:szCs w:val="22"/>
                <w:lang w:eastAsia="en-US"/>
              </w:rPr>
            </w:pPr>
            <w:r w:rsidRPr="001266FC">
              <w:rPr>
                <w:sz w:val="22"/>
                <w:szCs w:val="22"/>
                <w:lang w:eastAsia="en-US"/>
              </w:rPr>
              <w:t>1.2</w:t>
            </w:r>
          </w:p>
        </w:tc>
        <w:tc>
          <w:tcPr>
            <w:tcW w:w="2807" w:type="dxa"/>
            <w:shd w:val="clear" w:color="auto" w:fill="auto"/>
          </w:tcPr>
          <w:p w14:paraId="29734F5D" w14:textId="77777777" w:rsidR="006410D0" w:rsidRDefault="006410D0" w:rsidP="00912B4A">
            <w:pPr>
              <w:spacing w:after="200" w:line="276" w:lineRule="auto"/>
              <w:jc w:val="both"/>
              <w:rPr>
                <w:rFonts w:eastAsia="Calibri"/>
                <w:sz w:val="22"/>
                <w:szCs w:val="22"/>
                <w:lang w:eastAsia="en-US"/>
              </w:rPr>
            </w:pPr>
            <w:r w:rsidRPr="006410D0">
              <w:rPr>
                <w:rFonts w:eastAsia="Calibri"/>
                <w:sz w:val="22"/>
                <w:szCs w:val="22"/>
                <w:lang w:eastAsia="en-US"/>
              </w:rPr>
              <w:t xml:space="preserve">Целевой показатель </w:t>
            </w:r>
            <w:r>
              <w:rPr>
                <w:rFonts w:eastAsia="Calibri"/>
                <w:sz w:val="22"/>
                <w:szCs w:val="22"/>
                <w:lang w:eastAsia="en-US"/>
              </w:rPr>
              <w:t>2.</w:t>
            </w:r>
          </w:p>
          <w:p w14:paraId="4C894137" w14:textId="03DBFC86" w:rsidR="00912B4A" w:rsidRPr="001266FC" w:rsidRDefault="00912B4A" w:rsidP="00912B4A">
            <w:pPr>
              <w:spacing w:after="200" w:line="276" w:lineRule="auto"/>
              <w:jc w:val="both"/>
              <w:rPr>
                <w:i/>
                <w:sz w:val="22"/>
                <w:szCs w:val="22"/>
                <w:lang w:eastAsia="en-US"/>
              </w:rPr>
            </w:pPr>
            <w:r w:rsidRPr="001266FC">
              <w:rPr>
                <w:rFonts w:eastAsia="Calibri"/>
                <w:sz w:val="22"/>
                <w:szCs w:val="22"/>
                <w:lang w:eastAsia="en-US"/>
              </w:rPr>
              <w:t xml:space="preserve">Прирост площадей торговых объектов </w:t>
            </w:r>
          </w:p>
        </w:tc>
        <w:tc>
          <w:tcPr>
            <w:tcW w:w="2274" w:type="dxa"/>
            <w:gridSpan w:val="2"/>
            <w:shd w:val="clear" w:color="auto" w:fill="auto"/>
          </w:tcPr>
          <w:p w14:paraId="4897B738" w14:textId="6D752DBB" w:rsidR="00912B4A" w:rsidRPr="001266FC" w:rsidRDefault="00791824" w:rsidP="00912B4A">
            <w:pPr>
              <w:spacing w:after="200" w:line="276" w:lineRule="auto"/>
              <w:jc w:val="both"/>
              <w:rPr>
                <w:sz w:val="22"/>
                <w:szCs w:val="22"/>
                <w:lang w:eastAsia="en-US"/>
              </w:rPr>
            </w:pPr>
            <w:r w:rsidRPr="00791824">
              <w:rPr>
                <w:sz w:val="22"/>
                <w:szCs w:val="22"/>
                <w:lang w:eastAsia="en-US"/>
              </w:rPr>
              <w:t>Приоритетный, отраслевой показатель (показатель госпрограммы)</w:t>
            </w:r>
          </w:p>
        </w:tc>
        <w:tc>
          <w:tcPr>
            <w:tcW w:w="1482" w:type="dxa"/>
            <w:shd w:val="clear" w:color="auto" w:fill="auto"/>
          </w:tcPr>
          <w:p w14:paraId="7F5CA9D2" w14:textId="77777777" w:rsidR="00912B4A" w:rsidRPr="001266FC" w:rsidRDefault="00912B4A" w:rsidP="00912B4A">
            <w:pPr>
              <w:spacing w:after="200" w:line="276" w:lineRule="auto"/>
              <w:jc w:val="center"/>
              <w:rPr>
                <w:sz w:val="22"/>
                <w:szCs w:val="22"/>
                <w:lang w:eastAsia="en-US"/>
              </w:rPr>
            </w:pPr>
            <w:r w:rsidRPr="001266FC">
              <w:rPr>
                <w:rFonts w:eastAsia="Calibri"/>
                <w:sz w:val="22"/>
                <w:szCs w:val="22"/>
                <w:lang w:eastAsia="en-US"/>
              </w:rPr>
              <w:t xml:space="preserve">тыс. </w:t>
            </w:r>
            <w:proofErr w:type="spellStart"/>
            <w:r w:rsidRPr="001266FC">
              <w:rPr>
                <w:rFonts w:eastAsia="Calibri"/>
                <w:sz w:val="22"/>
                <w:szCs w:val="22"/>
                <w:lang w:eastAsia="en-US"/>
              </w:rPr>
              <w:t>кв</w:t>
            </w:r>
            <w:proofErr w:type="gramStart"/>
            <w:r w:rsidRPr="001266FC">
              <w:rPr>
                <w:rFonts w:eastAsia="Calibri"/>
                <w:sz w:val="22"/>
                <w:szCs w:val="22"/>
                <w:lang w:eastAsia="en-US"/>
              </w:rPr>
              <w:t>.м</w:t>
            </w:r>
            <w:proofErr w:type="spellEnd"/>
            <w:proofErr w:type="gramEnd"/>
          </w:p>
        </w:tc>
        <w:tc>
          <w:tcPr>
            <w:tcW w:w="1655" w:type="dxa"/>
            <w:shd w:val="clear" w:color="auto" w:fill="auto"/>
          </w:tcPr>
          <w:p w14:paraId="20EBCC43"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0,3</w:t>
            </w:r>
          </w:p>
        </w:tc>
        <w:tc>
          <w:tcPr>
            <w:tcW w:w="942" w:type="dxa"/>
            <w:shd w:val="clear" w:color="auto" w:fill="auto"/>
          </w:tcPr>
          <w:p w14:paraId="1107DA45"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0,3</w:t>
            </w:r>
          </w:p>
        </w:tc>
        <w:tc>
          <w:tcPr>
            <w:tcW w:w="944" w:type="dxa"/>
            <w:shd w:val="clear" w:color="auto" w:fill="auto"/>
          </w:tcPr>
          <w:p w14:paraId="754D37D2" w14:textId="4A19C754" w:rsidR="00912B4A" w:rsidRPr="001266FC" w:rsidRDefault="00EC34DE" w:rsidP="00EC34DE">
            <w:pPr>
              <w:spacing w:after="200" w:line="276" w:lineRule="auto"/>
              <w:jc w:val="center"/>
              <w:rPr>
                <w:rFonts w:eastAsia="Calibri"/>
                <w:sz w:val="22"/>
                <w:szCs w:val="22"/>
                <w:lang w:eastAsia="en-US"/>
              </w:rPr>
            </w:pPr>
            <w:r w:rsidRPr="00EE5818">
              <w:rPr>
                <w:rFonts w:eastAsia="Calibri"/>
                <w:color w:val="000000" w:themeColor="text1"/>
                <w:sz w:val="22"/>
                <w:szCs w:val="22"/>
                <w:lang w:eastAsia="en-US"/>
              </w:rPr>
              <w:t>2</w:t>
            </w:r>
            <w:r w:rsidR="004E3B18" w:rsidRPr="00EE5818">
              <w:rPr>
                <w:rFonts w:eastAsia="Calibri"/>
                <w:color w:val="000000" w:themeColor="text1"/>
                <w:sz w:val="22"/>
                <w:szCs w:val="22"/>
                <w:lang w:eastAsia="en-US"/>
              </w:rPr>
              <w:t>,0</w:t>
            </w:r>
          </w:p>
        </w:tc>
        <w:tc>
          <w:tcPr>
            <w:tcW w:w="942" w:type="dxa"/>
            <w:shd w:val="clear" w:color="auto" w:fill="auto"/>
          </w:tcPr>
          <w:p w14:paraId="2E635A51" w14:textId="7824C4E3" w:rsidR="00912B4A" w:rsidRPr="001266FC" w:rsidRDefault="00912B4A" w:rsidP="00EC34DE">
            <w:pPr>
              <w:spacing w:after="200" w:line="276" w:lineRule="auto"/>
              <w:jc w:val="center"/>
              <w:rPr>
                <w:rFonts w:eastAsia="Calibri"/>
                <w:sz w:val="22"/>
                <w:szCs w:val="22"/>
                <w:lang w:eastAsia="en-US"/>
              </w:rPr>
            </w:pPr>
            <w:r w:rsidRPr="001266FC">
              <w:rPr>
                <w:rFonts w:eastAsia="Calibri"/>
                <w:sz w:val="22"/>
                <w:szCs w:val="22"/>
                <w:lang w:eastAsia="en-US"/>
              </w:rPr>
              <w:t>0,</w:t>
            </w:r>
            <w:r w:rsidR="00EC34DE">
              <w:rPr>
                <w:rFonts w:eastAsia="Calibri"/>
                <w:sz w:val="22"/>
                <w:szCs w:val="22"/>
                <w:lang w:eastAsia="en-US"/>
              </w:rPr>
              <w:t>3</w:t>
            </w:r>
          </w:p>
        </w:tc>
        <w:tc>
          <w:tcPr>
            <w:tcW w:w="944" w:type="dxa"/>
            <w:shd w:val="clear" w:color="auto" w:fill="auto"/>
          </w:tcPr>
          <w:p w14:paraId="348CA5FA" w14:textId="79B0F7FA" w:rsidR="00912B4A" w:rsidRPr="001266FC" w:rsidRDefault="00EC34DE" w:rsidP="00EC34DE">
            <w:pPr>
              <w:spacing w:after="200" w:line="276" w:lineRule="auto"/>
              <w:jc w:val="center"/>
              <w:rPr>
                <w:sz w:val="22"/>
                <w:szCs w:val="22"/>
                <w:lang w:eastAsia="en-US"/>
              </w:rPr>
            </w:pPr>
            <w:r>
              <w:rPr>
                <w:rFonts w:eastAsia="Calibri"/>
                <w:sz w:val="22"/>
                <w:szCs w:val="22"/>
                <w:lang w:eastAsia="en-US"/>
              </w:rPr>
              <w:t>1,2</w:t>
            </w:r>
          </w:p>
        </w:tc>
        <w:tc>
          <w:tcPr>
            <w:tcW w:w="881" w:type="dxa"/>
            <w:gridSpan w:val="2"/>
            <w:shd w:val="clear" w:color="auto" w:fill="auto"/>
          </w:tcPr>
          <w:p w14:paraId="12C8256A" w14:textId="74AB12A7" w:rsidR="00912B4A" w:rsidRPr="001266FC" w:rsidRDefault="00EC34DE" w:rsidP="00EC34DE">
            <w:pPr>
              <w:spacing w:after="200" w:line="276" w:lineRule="auto"/>
              <w:jc w:val="center"/>
              <w:rPr>
                <w:sz w:val="22"/>
                <w:szCs w:val="22"/>
                <w:lang w:eastAsia="en-US"/>
              </w:rPr>
            </w:pPr>
            <w:r>
              <w:rPr>
                <w:rFonts w:eastAsia="Calibri"/>
                <w:sz w:val="22"/>
                <w:szCs w:val="22"/>
                <w:lang w:eastAsia="en-US"/>
              </w:rPr>
              <w:t>1</w:t>
            </w:r>
            <w:r w:rsidR="00912B4A" w:rsidRPr="001266FC">
              <w:rPr>
                <w:rFonts w:eastAsia="Calibri"/>
                <w:sz w:val="22"/>
                <w:szCs w:val="22"/>
                <w:lang w:eastAsia="en-US"/>
              </w:rPr>
              <w:t>,</w:t>
            </w:r>
            <w:r>
              <w:rPr>
                <w:rFonts w:eastAsia="Calibri"/>
                <w:sz w:val="22"/>
                <w:szCs w:val="22"/>
                <w:lang w:eastAsia="en-US"/>
              </w:rPr>
              <w:t>2</w:t>
            </w:r>
          </w:p>
        </w:tc>
        <w:tc>
          <w:tcPr>
            <w:tcW w:w="2472" w:type="dxa"/>
            <w:shd w:val="clear" w:color="auto" w:fill="auto"/>
          </w:tcPr>
          <w:p w14:paraId="235012D3" w14:textId="5E4A0BD2" w:rsidR="00912B4A" w:rsidRPr="001266FC" w:rsidRDefault="00912B4A" w:rsidP="00912B4A">
            <w:pPr>
              <w:spacing w:after="200"/>
              <w:jc w:val="both"/>
              <w:rPr>
                <w:rFonts w:eastAsia="Calibri"/>
                <w:sz w:val="22"/>
                <w:szCs w:val="22"/>
                <w:lang w:eastAsia="en-US"/>
              </w:rPr>
            </w:pPr>
            <w:r w:rsidRPr="001266FC">
              <w:rPr>
                <w:rFonts w:eastAsia="Calibri"/>
                <w:sz w:val="22"/>
                <w:szCs w:val="22"/>
                <w:lang w:eastAsia="en-US"/>
              </w:rPr>
              <w:t xml:space="preserve">Основное мероприятие </w:t>
            </w:r>
            <w:r w:rsidR="00563886">
              <w:rPr>
                <w:rFonts w:eastAsia="Calibri"/>
                <w:sz w:val="22"/>
                <w:szCs w:val="22"/>
                <w:lang w:eastAsia="en-US"/>
              </w:rPr>
              <w:t>0</w:t>
            </w:r>
            <w:r w:rsidRPr="001266FC">
              <w:rPr>
                <w:rFonts w:eastAsia="Calibri"/>
                <w:sz w:val="22"/>
                <w:szCs w:val="22"/>
                <w:lang w:eastAsia="en-US"/>
              </w:rPr>
              <w:t>1.</w:t>
            </w:r>
          </w:p>
          <w:p w14:paraId="51EEEEC9" w14:textId="77777777" w:rsidR="00912B4A" w:rsidRPr="001266FC" w:rsidRDefault="00912B4A" w:rsidP="00912B4A">
            <w:pPr>
              <w:spacing w:after="200"/>
              <w:jc w:val="both"/>
              <w:rPr>
                <w:rFonts w:eastAsia="Calibri"/>
                <w:sz w:val="22"/>
                <w:szCs w:val="22"/>
                <w:lang w:eastAsia="en-US"/>
              </w:rPr>
            </w:pPr>
            <w:r w:rsidRPr="001266FC">
              <w:rPr>
                <w:rFonts w:eastAsia="Calibri"/>
                <w:sz w:val="22"/>
                <w:szCs w:val="22"/>
                <w:lang w:eastAsia="en-US"/>
              </w:rPr>
              <w:t xml:space="preserve">Развитие потребительского рынка и услуг на территории муниципального образования </w:t>
            </w:r>
            <w:r w:rsidRPr="001266FC">
              <w:rPr>
                <w:rFonts w:eastAsia="Calibri"/>
                <w:sz w:val="22"/>
                <w:szCs w:val="22"/>
                <w:lang w:eastAsia="en-US"/>
              </w:rPr>
              <w:lastRenderedPageBreak/>
              <w:t>Московской области</w:t>
            </w:r>
          </w:p>
        </w:tc>
      </w:tr>
      <w:tr w:rsidR="00110879" w:rsidRPr="001266FC" w14:paraId="51B1E9CB" w14:textId="77777777" w:rsidTr="006854A4">
        <w:tc>
          <w:tcPr>
            <w:tcW w:w="675" w:type="dxa"/>
            <w:shd w:val="clear" w:color="auto" w:fill="auto"/>
          </w:tcPr>
          <w:p w14:paraId="26FFBE90" w14:textId="77777777" w:rsidR="00110879" w:rsidRPr="00EB513E" w:rsidRDefault="00110879" w:rsidP="00110879">
            <w:pPr>
              <w:spacing w:after="200" w:line="276" w:lineRule="auto"/>
              <w:jc w:val="center"/>
              <w:rPr>
                <w:sz w:val="22"/>
                <w:szCs w:val="22"/>
                <w:lang w:eastAsia="en-US"/>
              </w:rPr>
            </w:pPr>
            <w:r w:rsidRPr="00EB513E">
              <w:rPr>
                <w:sz w:val="22"/>
                <w:szCs w:val="22"/>
                <w:lang w:eastAsia="en-US"/>
              </w:rPr>
              <w:lastRenderedPageBreak/>
              <w:t>1.3</w:t>
            </w:r>
          </w:p>
        </w:tc>
        <w:tc>
          <w:tcPr>
            <w:tcW w:w="2807" w:type="dxa"/>
            <w:shd w:val="clear" w:color="auto" w:fill="auto"/>
          </w:tcPr>
          <w:p w14:paraId="5F10E89C" w14:textId="2E4784A6" w:rsidR="00110879" w:rsidRPr="00EB513E" w:rsidRDefault="00751B51" w:rsidP="00110879">
            <w:pPr>
              <w:rPr>
                <w:i/>
                <w:sz w:val="22"/>
                <w:szCs w:val="22"/>
              </w:rPr>
            </w:pPr>
            <w:r>
              <w:rPr>
                <w:iCs/>
                <w:sz w:val="22"/>
                <w:szCs w:val="22"/>
              </w:rPr>
              <w:t>Целевой показатель</w:t>
            </w:r>
            <w:r w:rsidR="00110879" w:rsidRPr="00751B51">
              <w:rPr>
                <w:iCs/>
                <w:sz w:val="22"/>
                <w:szCs w:val="22"/>
              </w:rPr>
              <w:t xml:space="preserve"> 3</w:t>
            </w:r>
            <w:r w:rsidRPr="00751B51">
              <w:rPr>
                <w:iCs/>
                <w:sz w:val="22"/>
                <w:szCs w:val="22"/>
              </w:rPr>
              <w:t>.</w:t>
            </w:r>
          </w:p>
          <w:p w14:paraId="3DF8C785" w14:textId="0F654DE9" w:rsidR="00110879" w:rsidRPr="00EB513E" w:rsidRDefault="00110879" w:rsidP="00110879">
            <w:pPr>
              <w:spacing w:after="200" w:line="276" w:lineRule="auto"/>
              <w:jc w:val="both"/>
              <w:rPr>
                <w:i/>
                <w:sz w:val="22"/>
                <w:szCs w:val="22"/>
                <w:lang w:eastAsia="en-US"/>
              </w:rPr>
            </w:pPr>
            <w:r w:rsidRPr="00EB513E">
              <w:rPr>
                <w:sz w:val="22"/>
                <w:szCs w:val="22"/>
              </w:rPr>
              <w:t>Стандарт потребительского рынка и услуг</w:t>
            </w:r>
            <w:r w:rsidRPr="00EB513E">
              <w:rPr>
                <w:i/>
                <w:sz w:val="22"/>
                <w:szCs w:val="22"/>
                <w:lang w:eastAsia="en-US"/>
              </w:rPr>
              <w:t xml:space="preserve"> </w:t>
            </w:r>
          </w:p>
        </w:tc>
        <w:tc>
          <w:tcPr>
            <w:tcW w:w="2274" w:type="dxa"/>
            <w:gridSpan w:val="2"/>
            <w:shd w:val="clear" w:color="auto" w:fill="auto"/>
          </w:tcPr>
          <w:p w14:paraId="0C0B0F43" w14:textId="3070858C" w:rsidR="00110879" w:rsidRPr="00EB513E" w:rsidRDefault="00791824" w:rsidP="00791824">
            <w:pPr>
              <w:spacing w:after="200" w:line="276" w:lineRule="auto"/>
              <w:jc w:val="both"/>
              <w:rPr>
                <w:i/>
                <w:sz w:val="22"/>
                <w:szCs w:val="22"/>
                <w:u w:val="single"/>
                <w:lang w:eastAsia="en-US"/>
              </w:rPr>
            </w:pPr>
            <w:r>
              <w:rPr>
                <w:sz w:val="22"/>
                <w:szCs w:val="22"/>
                <w:lang w:eastAsia="en-US"/>
              </w:rPr>
              <w:t xml:space="preserve">Приоритетный, </w:t>
            </w:r>
            <w:r w:rsidR="00110879" w:rsidRPr="00EB513E">
              <w:rPr>
                <w:sz w:val="22"/>
                <w:szCs w:val="22"/>
                <w:lang w:eastAsia="en-US"/>
              </w:rPr>
              <w:t>Рейтинг-45</w:t>
            </w:r>
          </w:p>
        </w:tc>
        <w:tc>
          <w:tcPr>
            <w:tcW w:w="1482" w:type="dxa"/>
            <w:shd w:val="clear" w:color="auto" w:fill="auto"/>
          </w:tcPr>
          <w:p w14:paraId="1F553DEE" w14:textId="77777777" w:rsidR="00110879" w:rsidRPr="00EB513E" w:rsidRDefault="00110879" w:rsidP="00110879">
            <w:pPr>
              <w:spacing w:after="200" w:line="276" w:lineRule="auto"/>
              <w:jc w:val="center"/>
              <w:rPr>
                <w:sz w:val="22"/>
                <w:szCs w:val="22"/>
                <w:lang w:eastAsia="en-US"/>
              </w:rPr>
            </w:pPr>
            <w:r w:rsidRPr="00EB513E">
              <w:rPr>
                <w:sz w:val="22"/>
                <w:szCs w:val="22"/>
                <w:lang w:eastAsia="en-US"/>
              </w:rPr>
              <w:t>баллы</w:t>
            </w:r>
          </w:p>
        </w:tc>
        <w:tc>
          <w:tcPr>
            <w:tcW w:w="1655" w:type="dxa"/>
            <w:shd w:val="clear" w:color="auto" w:fill="auto"/>
          </w:tcPr>
          <w:p w14:paraId="24359CF8" w14:textId="0552BB31" w:rsidR="00110879" w:rsidRPr="00EB513E" w:rsidRDefault="00110879" w:rsidP="00110879">
            <w:pPr>
              <w:spacing w:after="200" w:line="276" w:lineRule="auto"/>
              <w:jc w:val="center"/>
              <w:rPr>
                <w:rFonts w:eastAsia="Calibri"/>
                <w:sz w:val="22"/>
                <w:szCs w:val="22"/>
                <w:lang w:eastAsia="en-US"/>
              </w:rPr>
            </w:pPr>
            <w:r w:rsidRPr="00EB513E">
              <w:rPr>
                <w:rFonts w:eastAsia="Calibri"/>
                <w:sz w:val="22"/>
                <w:szCs w:val="22"/>
                <w:lang w:eastAsia="en-US"/>
              </w:rPr>
              <w:t>-</w:t>
            </w:r>
          </w:p>
        </w:tc>
        <w:tc>
          <w:tcPr>
            <w:tcW w:w="942" w:type="dxa"/>
            <w:shd w:val="clear" w:color="auto" w:fill="auto"/>
          </w:tcPr>
          <w:p w14:paraId="37D390D7" w14:textId="321F264D" w:rsidR="00110879" w:rsidRPr="00EB513E" w:rsidRDefault="00110879" w:rsidP="00110879">
            <w:pPr>
              <w:spacing w:after="200" w:line="276" w:lineRule="auto"/>
              <w:jc w:val="center"/>
              <w:rPr>
                <w:rFonts w:eastAsia="Calibri"/>
                <w:sz w:val="22"/>
                <w:szCs w:val="22"/>
                <w:lang w:eastAsia="en-US"/>
              </w:rPr>
            </w:pPr>
            <w:r w:rsidRPr="00EB513E">
              <w:rPr>
                <w:rFonts w:eastAsia="Calibri"/>
                <w:sz w:val="22"/>
                <w:szCs w:val="22"/>
                <w:lang w:eastAsia="en-US"/>
              </w:rPr>
              <w:t>-</w:t>
            </w:r>
          </w:p>
        </w:tc>
        <w:tc>
          <w:tcPr>
            <w:tcW w:w="944" w:type="dxa"/>
            <w:shd w:val="clear" w:color="auto" w:fill="auto"/>
          </w:tcPr>
          <w:p w14:paraId="4A684B2A" w14:textId="45ED4E94" w:rsidR="00110879" w:rsidRPr="00791824" w:rsidRDefault="00110879" w:rsidP="00110879">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2858</w:t>
            </w:r>
          </w:p>
        </w:tc>
        <w:tc>
          <w:tcPr>
            <w:tcW w:w="942" w:type="dxa"/>
            <w:shd w:val="clear" w:color="auto" w:fill="auto"/>
          </w:tcPr>
          <w:p w14:paraId="1E1879E7" w14:textId="730155B1" w:rsidR="00110879" w:rsidRPr="00791824" w:rsidRDefault="00EB513E" w:rsidP="00110879">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w:t>
            </w:r>
          </w:p>
        </w:tc>
        <w:tc>
          <w:tcPr>
            <w:tcW w:w="944" w:type="dxa"/>
            <w:shd w:val="clear" w:color="auto" w:fill="auto"/>
          </w:tcPr>
          <w:p w14:paraId="2C095F1F" w14:textId="0A0CC787" w:rsidR="00110879" w:rsidRPr="00791824" w:rsidRDefault="00EB513E" w:rsidP="00110879">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w:t>
            </w:r>
          </w:p>
        </w:tc>
        <w:tc>
          <w:tcPr>
            <w:tcW w:w="881" w:type="dxa"/>
            <w:gridSpan w:val="2"/>
            <w:shd w:val="clear" w:color="auto" w:fill="auto"/>
          </w:tcPr>
          <w:p w14:paraId="7E92F7AF" w14:textId="242AE2D4" w:rsidR="00110879" w:rsidRPr="00791824" w:rsidRDefault="00EB513E" w:rsidP="00110879">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w:t>
            </w:r>
          </w:p>
        </w:tc>
        <w:tc>
          <w:tcPr>
            <w:tcW w:w="2472" w:type="dxa"/>
            <w:shd w:val="clear" w:color="auto" w:fill="auto"/>
          </w:tcPr>
          <w:p w14:paraId="6734E317" w14:textId="1C0E8A42" w:rsidR="00110879" w:rsidRPr="00791824" w:rsidRDefault="00110879" w:rsidP="00110879">
            <w:pPr>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 xml:space="preserve">Основное мероприятие </w:t>
            </w:r>
            <w:r w:rsidR="002E7037" w:rsidRPr="00791824">
              <w:rPr>
                <w:rFonts w:eastAsia="Calibri"/>
                <w:color w:val="000000" w:themeColor="text1"/>
                <w:sz w:val="22"/>
                <w:szCs w:val="22"/>
                <w:lang w:eastAsia="en-US"/>
              </w:rPr>
              <w:t>0</w:t>
            </w:r>
            <w:r w:rsidRPr="00791824">
              <w:rPr>
                <w:rFonts w:eastAsia="Calibri"/>
                <w:color w:val="000000" w:themeColor="text1"/>
                <w:sz w:val="22"/>
                <w:szCs w:val="22"/>
                <w:lang w:eastAsia="en-US"/>
              </w:rPr>
              <w:t>1.</w:t>
            </w:r>
          </w:p>
          <w:p w14:paraId="72F8E68F" w14:textId="77777777" w:rsidR="00110879" w:rsidRPr="00791824" w:rsidRDefault="00110879" w:rsidP="00110879">
            <w:pPr>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Развитие потребительского рынка и услуг на территории муниципального образования Московской области</w:t>
            </w:r>
          </w:p>
        </w:tc>
      </w:tr>
      <w:tr w:rsidR="00912B4A" w:rsidRPr="001266FC" w14:paraId="26055514" w14:textId="77777777" w:rsidTr="006854A4">
        <w:tc>
          <w:tcPr>
            <w:tcW w:w="675" w:type="dxa"/>
            <w:shd w:val="clear" w:color="auto" w:fill="auto"/>
          </w:tcPr>
          <w:p w14:paraId="140A591E" w14:textId="37527C76" w:rsidR="00912B4A" w:rsidRPr="001266FC" w:rsidRDefault="00912B4A" w:rsidP="00912B4A">
            <w:pPr>
              <w:spacing w:after="200" w:line="276" w:lineRule="auto"/>
              <w:jc w:val="center"/>
              <w:rPr>
                <w:sz w:val="22"/>
                <w:szCs w:val="22"/>
                <w:lang w:eastAsia="en-US"/>
              </w:rPr>
            </w:pPr>
            <w:r w:rsidRPr="001266FC">
              <w:rPr>
                <w:sz w:val="22"/>
                <w:szCs w:val="22"/>
                <w:lang w:eastAsia="en-US"/>
              </w:rPr>
              <w:t>1.</w:t>
            </w:r>
            <w:r w:rsidR="00143C58">
              <w:rPr>
                <w:sz w:val="22"/>
                <w:szCs w:val="22"/>
                <w:lang w:eastAsia="en-US"/>
              </w:rPr>
              <w:t>4</w:t>
            </w:r>
          </w:p>
        </w:tc>
        <w:tc>
          <w:tcPr>
            <w:tcW w:w="2807" w:type="dxa"/>
            <w:shd w:val="clear" w:color="auto" w:fill="auto"/>
          </w:tcPr>
          <w:p w14:paraId="6C0982F3" w14:textId="54D32B8A" w:rsidR="00912B4A" w:rsidRPr="001266FC" w:rsidRDefault="006410D0" w:rsidP="00912B4A">
            <w:pPr>
              <w:spacing w:after="200" w:line="276" w:lineRule="auto"/>
              <w:jc w:val="both"/>
              <w:rPr>
                <w:sz w:val="22"/>
                <w:szCs w:val="22"/>
                <w:lang w:eastAsia="en-US"/>
              </w:rPr>
            </w:pPr>
            <w:r w:rsidRPr="006410D0">
              <w:rPr>
                <w:sz w:val="22"/>
                <w:szCs w:val="22"/>
                <w:lang w:eastAsia="en-US"/>
              </w:rPr>
              <w:t>Целевой показатель</w:t>
            </w:r>
            <w:r>
              <w:rPr>
                <w:sz w:val="22"/>
                <w:szCs w:val="22"/>
                <w:lang w:eastAsia="en-US"/>
              </w:rPr>
              <w:t xml:space="preserve"> </w:t>
            </w:r>
            <w:r w:rsidR="00143C58">
              <w:rPr>
                <w:sz w:val="22"/>
                <w:szCs w:val="22"/>
                <w:lang w:eastAsia="en-US"/>
              </w:rPr>
              <w:t>4</w:t>
            </w:r>
            <w:r>
              <w:rPr>
                <w:sz w:val="22"/>
                <w:szCs w:val="22"/>
                <w:lang w:eastAsia="en-US"/>
              </w:rPr>
              <w:t>.</w:t>
            </w:r>
            <w:r w:rsidRPr="006410D0">
              <w:rPr>
                <w:sz w:val="22"/>
                <w:szCs w:val="22"/>
                <w:lang w:eastAsia="en-US"/>
              </w:rPr>
              <w:t xml:space="preserve"> </w:t>
            </w:r>
            <w:r w:rsidR="00912B4A" w:rsidRPr="001266FC">
              <w:rPr>
                <w:sz w:val="22"/>
                <w:szCs w:val="22"/>
                <w:lang w:eastAsia="en-US"/>
              </w:rPr>
              <w:t xml:space="preserve">Прирост посадочных мест на объектах общественного питания </w:t>
            </w:r>
          </w:p>
        </w:tc>
        <w:tc>
          <w:tcPr>
            <w:tcW w:w="2274" w:type="dxa"/>
            <w:gridSpan w:val="2"/>
            <w:shd w:val="clear" w:color="auto" w:fill="auto"/>
          </w:tcPr>
          <w:p w14:paraId="28A74FC7" w14:textId="5D271CD4" w:rsidR="00912B4A" w:rsidRPr="001266FC" w:rsidRDefault="00791824" w:rsidP="00912B4A">
            <w:pPr>
              <w:spacing w:after="200" w:line="276" w:lineRule="auto"/>
              <w:jc w:val="both"/>
              <w:rPr>
                <w:i/>
                <w:sz w:val="22"/>
                <w:szCs w:val="22"/>
                <w:u w:val="single"/>
                <w:lang w:eastAsia="en-US"/>
              </w:rPr>
            </w:pPr>
            <w:r w:rsidRPr="00791824">
              <w:rPr>
                <w:sz w:val="22"/>
                <w:szCs w:val="22"/>
                <w:lang w:eastAsia="en-US"/>
              </w:rPr>
              <w:t>Приоритетный, отраслевой показатель (показатель госпрограммы)</w:t>
            </w:r>
          </w:p>
        </w:tc>
        <w:tc>
          <w:tcPr>
            <w:tcW w:w="1482" w:type="dxa"/>
            <w:shd w:val="clear" w:color="auto" w:fill="auto"/>
          </w:tcPr>
          <w:p w14:paraId="35AC4462" w14:textId="53C263A2" w:rsidR="00912B4A" w:rsidRPr="001266FC" w:rsidRDefault="00C86D5D" w:rsidP="00912B4A">
            <w:pPr>
              <w:spacing w:after="200" w:line="276" w:lineRule="auto"/>
              <w:jc w:val="center"/>
              <w:rPr>
                <w:sz w:val="22"/>
                <w:szCs w:val="22"/>
                <w:lang w:eastAsia="en-US"/>
              </w:rPr>
            </w:pPr>
            <w:r>
              <w:rPr>
                <w:sz w:val="22"/>
                <w:szCs w:val="22"/>
                <w:lang w:eastAsia="en-US"/>
              </w:rPr>
              <w:t>п</w:t>
            </w:r>
            <w:r w:rsidR="00912B4A" w:rsidRPr="001266FC">
              <w:rPr>
                <w:sz w:val="22"/>
                <w:szCs w:val="22"/>
                <w:lang w:eastAsia="en-US"/>
              </w:rPr>
              <w:t>осадочные места</w:t>
            </w:r>
          </w:p>
        </w:tc>
        <w:tc>
          <w:tcPr>
            <w:tcW w:w="1655" w:type="dxa"/>
            <w:shd w:val="clear" w:color="auto" w:fill="auto"/>
          </w:tcPr>
          <w:p w14:paraId="2CC83B32"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2</w:t>
            </w:r>
          </w:p>
        </w:tc>
        <w:tc>
          <w:tcPr>
            <w:tcW w:w="942" w:type="dxa"/>
            <w:shd w:val="clear" w:color="auto" w:fill="auto"/>
          </w:tcPr>
          <w:p w14:paraId="1893AD9B"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20</w:t>
            </w:r>
          </w:p>
        </w:tc>
        <w:tc>
          <w:tcPr>
            <w:tcW w:w="944" w:type="dxa"/>
            <w:shd w:val="clear" w:color="auto" w:fill="auto"/>
          </w:tcPr>
          <w:p w14:paraId="7477CEE0" w14:textId="77777777" w:rsidR="00912B4A" w:rsidRPr="00791824" w:rsidRDefault="00912B4A" w:rsidP="00912B4A">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22</w:t>
            </w:r>
          </w:p>
        </w:tc>
        <w:tc>
          <w:tcPr>
            <w:tcW w:w="942" w:type="dxa"/>
            <w:shd w:val="clear" w:color="auto" w:fill="auto"/>
          </w:tcPr>
          <w:p w14:paraId="334850BA" w14:textId="77777777" w:rsidR="00912B4A" w:rsidRPr="00791824" w:rsidRDefault="00912B4A" w:rsidP="00912B4A">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24</w:t>
            </w:r>
          </w:p>
        </w:tc>
        <w:tc>
          <w:tcPr>
            <w:tcW w:w="944" w:type="dxa"/>
            <w:shd w:val="clear" w:color="auto" w:fill="auto"/>
          </w:tcPr>
          <w:p w14:paraId="784DB207" w14:textId="77777777" w:rsidR="00912B4A" w:rsidRPr="00791824" w:rsidRDefault="00912B4A" w:rsidP="00912B4A">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24</w:t>
            </w:r>
          </w:p>
        </w:tc>
        <w:tc>
          <w:tcPr>
            <w:tcW w:w="881" w:type="dxa"/>
            <w:gridSpan w:val="2"/>
            <w:shd w:val="clear" w:color="auto" w:fill="auto"/>
          </w:tcPr>
          <w:p w14:paraId="57B3BB2A" w14:textId="77777777" w:rsidR="00912B4A" w:rsidRPr="00791824" w:rsidRDefault="00912B4A" w:rsidP="00912B4A">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24</w:t>
            </w:r>
          </w:p>
        </w:tc>
        <w:tc>
          <w:tcPr>
            <w:tcW w:w="2472" w:type="dxa"/>
            <w:shd w:val="clear" w:color="auto" w:fill="auto"/>
          </w:tcPr>
          <w:p w14:paraId="25202795" w14:textId="49C80A22" w:rsidR="00912B4A" w:rsidRPr="00791824" w:rsidRDefault="00912B4A" w:rsidP="00791824">
            <w:pPr>
              <w:shd w:val="clear" w:color="auto" w:fill="FFFFFF" w:themeFill="background1"/>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 xml:space="preserve">Основное мероприятие </w:t>
            </w:r>
            <w:r w:rsidR="00563886" w:rsidRPr="00791824">
              <w:rPr>
                <w:rFonts w:eastAsia="Calibri"/>
                <w:color w:val="000000" w:themeColor="text1"/>
                <w:sz w:val="22"/>
                <w:szCs w:val="22"/>
                <w:lang w:eastAsia="en-US"/>
              </w:rPr>
              <w:t>0</w:t>
            </w:r>
            <w:r w:rsidRPr="00791824">
              <w:rPr>
                <w:rFonts w:eastAsia="Calibri"/>
                <w:color w:val="000000" w:themeColor="text1"/>
                <w:sz w:val="22"/>
                <w:szCs w:val="22"/>
                <w:lang w:eastAsia="en-US"/>
              </w:rPr>
              <w:t>2.</w:t>
            </w:r>
          </w:p>
          <w:p w14:paraId="5D9B3321" w14:textId="77777777" w:rsidR="00912B4A" w:rsidRPr="00791824" w:rsidRDefault="00912B4A" w:rsidP="00912B4A">
            <w:pPr>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Развитие сферы общественного питания на территории муниципального образования Московской области</w:t>
            </w:r>
          </w:p>
        </w:tc>
      </w:tr>
      <w:tr w:rsidR="00912B4A" w:rsidRPr="001266FC" w14:paraId="7056AF25" w14:textId="77777777" w:rsidTr="006854A4">
        <w:tc>
          <w:tcPr>
            <w:tcW w:w="675" w:type="dxa"/>
            <w:shd w:val="clear" w:color="auto" w:fill="auto"/>
          </w:tcPr>
          <w:p w14:paraId="359D9CCF" w14:textId="43D72BC6" w:rsidR="00912B4A" w:rsidRPr="001266FC" w:rsidRDefault="00912B4A" w:rsidP="00912B4A">
            <w:pPr>
              <w:spacing w:after="200" w:line="276" w:lineRule="auto"/>
              <w:jc w:val="center"/>
              <w:rPr>
                <w:sz w:val="22"/>
                <w:szCs w:val="22"/>
                <w:lang w:eastAsia="en-US"/>
              </w:rPr>
            </w:pPr>
            <w:r w:rsidRPr="001266FC">
              <w:rPr>
                <w:sz w:val="22"/>
                <w:szCs w:val="22"/>
                <w:lang w:eastAsia="en-US"/>
              </w:rPr>
              <w:t>1.</w:t>
            </w:r>
            <w:r w:rsidR="00143C58">
              <w:rPr>
                <w:sz w:val="22"/>
                <w:szCs w:val="22"/>
                <w:lang w:eastAsia="en-US"/>
              </w:rPr>
              <w:t>5</w:t>
            </w:r>
          </w:p>
        </w:tc>
        <w:tc>
          <w:tcPr>
            <w:tcW w:w="2807" w:type="dxa"/>
            <w:shd w:val="clear" w:color="auto" w:fill="auto"/>
          </w:tcPr>
          <w:p w14:paraId="2E3BA7C2" w14:textId="0806D856" w:rsidR="006410D0" w:rsidRDefault="006410D0" w:rsidP="00912B4A">
            <w:pPr>
              <w:spacing w:after="200" w:line="276" w:lineRule="auto"/>
              <w:jc w:val="both"/>
              <w:rPr>
                <w:sz w:val="22"/>
                <w:szCs w:val="22"/>
                <w:lang w:eastAsia="en-US"/>
              </w:rPr>
            </w:pPr>
            <w:r w:rsidRPr="006410D0">
              <w:rPr>
                <w:sz w:val="22"/>
                <w:szCs w:val="22"/>
                <w:lang w:eastAsia="en-US"/>
              </w:rPr>
              <w:t xml:space="preserve">Целевой показатель </w:t>
            </w:r>
            <w:r w:rsidR="00143C58">
              <w:rPr>
                <w:sz w:val="22"/>
                <w:szCs w:val="22"/>
                <w:lang w:eastAsia="en-US"/>
              </w:rPr>
              <w:t>5</w:t>
            </w:r>
            <w:r>
              <w:rPr>
                <w:sz w:val="22"/>
                <w:szCs w:val="22"/>
                <w:lang w:eastAsia="en-US"/>
              </w:rPr>
              <w:t>.</w:t>
            </w:r>
          </w:p>
          <w:p w14:paraId="7A95820B" w14:textId="3EE9E67A" w:rsidR="00912B4A" w:rsidRPr="001266FC" w:rsidRDefault="00912B4A" w:rsidP="00912B4A">
            <w:pPr>
              <w:spacing w:after="200" w:line="276" w:lineRule="auto"/>
              <w:jc w:val="both"/>
              <w:rPr>
                <w:i/>
                <w:sz w:val="22"/>
                <w:szCs w:val="22"/>
                <w:lang w:eastAsia="en-US"/>
              </w:rPr>
            </w:pPr>
            <w:r w:rsidRPr="001266FC">
              <w:rPr>
                <w:sz w:val="22"/>
                <w:szCs w:val="22"/>
                <w:lang w:eastAsia="en-US"/>
              </w:rPr>
              <w:t xml:space="preserve">Прирост рабочих мест на объектах бытовых услуг </w:t>
            </w:r>
          </w:p>
        </w:tc>
        <w:tc>
          <w:tcPr>
            <w:tcW w:w="2274" w:type="dxa"/>
            <w:gridSpan w:val="2"/>
            <w:shd w:val="clear" w:color="auto" w:fill="auto"/>
          </w:tcPr>
          <w:p w14:paraId="54AADFD3" w14:textId="6872DC24" w:rsidR="00912B4A" w:rsidRPr="001266FC" w:rsidRDefault="00FD7061" w:rsidP="00912B4A">
            <w:pPr>
              <w:spacing w:after="200" w:line="276" w:lineRule="auto"/>
              <w:jc w:val="both"/>
              <w:rPr>
                <w:sz w:val="22"/>
                <w:szCs w:val="22"/>
                <w:lang w:eastAsia="en-US"/>
              </w:rPr>
            </w:pPr>
            <w:r w:rsidRPr="00E33866">
              <w:rPr>
                <w:sz w:val="22"/>
                <w:szCs w:val="22"/>
                <w:lang w:eastAsia="en-US"/>
              </w:rPr>
              <w:t xml:space="preserve">Приоритетный </w:t>
            </w:r>
            <w:r>
              <w:rPr>
                <w:sz w:val="22"/>
                <w:szCs w:val="22"/>
                <w:lang w:eastAsia="en-US"/>
              </w:rPr>
              <w:t>о</w:t>
            </w:r>
            <w:r w:rsidR="00912B4A" w:rsidRPr="001266FC">
              <w:rPr>
                <w:sz w:val="22"/>
                <w:szCs w:val="22"/>
                <w:lang w:eastAsia="en-US"/>
              </w:rPr>
              <w:t>траслевой показатель (показатель госпрограммы)</w:t>
            </w:r>
          </w:p>
          <w:p w14:paraId="3A5976FF" w14:textId="77777777" w:rsidR="00912B4A" w:rsidRPr="001266FC" w:rsidRDefault="00912B4A" w:rsidP="00912B4A">
            <w:pPr>
              <w:spacing w:after="200" w:line="276" w:lineRule="auto"/>
              <w:jc w:val="both"/>
              <w:rPr>
                <w:i/>
                <w:sz w:val="22"/>
                <w:szCs w:val="22"/>
                <w:u w:val="single"/>
                <w:lang w:eastAsia="en-US"/>
              </w:rPr>
            </w:pPr>
          </w:p>
        </w:tc>
        <w:tc>
          <w:tcPr>
            <w:tcW w:w="1482" w:type="dxa"/>
            <w:shd w:val="clear" w:color="auto" w:fill="auto"/>
          </w:tcPr>
          <w:p w14:paraId="1536EA35" w14:textId="1F87C28D" w:rsidR="00912B4A" w:rsidRPr="001266FC" w:rsidRDefault="00C86D5D" w:rsidP="00912B4A">
            <w:pPr>
              <w:spacing w:after="200" w:line="276" w:lineRule="auto"/>
              <w:jc w:val="center"/>
              <w:rPr>
                <w:sz w:val="22"/>
                <w:szCs w:val="22"/>
                <w:lang w:eastAsia="en-US"/>
              </w:rPr>
            </w:pPr>
            <w:r>
              <w:rPr>
                <w:sz w:val="22"/>
                <w:szCs w:val="22"/>
                <w:lang w:eastAsia="en-US"/>
              </w:rPr>
              <w:t>р</w:t>
            </w:r>
            <w:r w:rsidR="00912B4A" w:rsidRPr="001266FC">
              <w:rPr>
                <w:sz w:val="22"/>
                <w:szCs w:val="22"/>
                <w:lang w:eastAsia="en-US"/>
              </w:rPr>
              <w:t>абочие места</w:t>
            </w:r>
          </w:p>
        </w:tc>
        <w:tc>
          <w:tcPr>
            <w:tcW w:w="1655" w:type="dxa"/>
            <w:shd w:val="clear" w:color="auto" w:fill="auto"/>
          </w:tcPr>
          <w:p w14:paraId="76C3B75C"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6</w:t>
            </w:r>
          </w:p>
        </w:tc>
        <w:tc>
          <w:tcPr>
            <w:tcW w:w="942" w:type="dxa"/>
            <w:shd w:val="clear" w:color="auto" w:fill="auto"/>
          </w:tcPr>
          <w:p w14:paraId="4D5E48E5"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10</w:t>
            </w:r>
          </w:p>
        </w:tc>
        <w:tc>
          <w:tcPr>
            <w:tcW w:w="944" w:type="dxa"/>
            <w:shd w:val="clear" w:color="auto" w:fill="auto"/>
          </w:tcPr>
          <w:p w14:paraId="351F586D" w14:textId="77777777" w:rsidR="00912B4A" w:rsidRPr="00791824" w:rsidRDefault="00912B4A" w:rsidP="00912B4A">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10</w:t>
            </w:r>
          </w:p>
        </w:tc>
        <w:tc>
          <w:tcPr>
            <w:tcW w:w="942" w:type="dxa"/>
            <w:shd w:val="clear" w:color="auto" w:fill="auto"/>
          </w:tcPr>
          <w:p w14:paraId="0E902245"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944" w:type="dxa"/>
            <w:shd w:val="clear" w:color="auto" w:fill="auto"/>
          </w:tcPr>
          <w:p w14:paraId="4A7F6E48"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881" w:type="dxa"/>
            <w:gridSpan w:val="2"/>
            <w:shd w:val="clear" w:color="auto" w:fill="auto"/>
          </w:tcPr>
          <w:p w14:paraId="15B6A95C" w14:textId="77777777" w:rsidR="00912B4A" w:rsidRPr="001266FC" w:rsidRDefault="00912B4A" w:rsidP="00912B4A">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2472" w:type="dxa"/>
            <w:shd w:val="clear" w:color="auto" w:fill="auto"/>
          </w:tcPr>
          <w:p w14:paraId="1B8BE2CD" w14:textId="1A39947E" w:rsidR="00912B4A" w:rsidRPr="00791824" w:rsidRDefault="00912B4A" w:rsidP="00912B4A">
            <w:pPr>
              <w:autoSpaceDE w:val="0"/>
              <w:autoSpaceDN w:val="0"/>
              <w:adjustRightInd w:val="0"/>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 xml:space="preserve">Основное мероприятие </w:t>
            </w:r>
            <w:r w:rsidR="00563886" w:rsidRPr="00791824">
              <w:rPr>
                <w:rFonts w:eastAsia="Calibri"/>
                <w:color w:val="000000" w:themeColor="text1"/>
                <w:sz w:val="22"/>
                <w:szCs w:val="22"/>
                <w:lang w:eastAsia="en-US"/>
              </w:rPr>
              <w:t>0</w:t>
            </w:r>
            <w:r w:rsidRPr="00791824">
              <w:rPr>
                <w:rFonts w:eastAsia="Calibri"/>
                <w:color w:val="000000" w:themeColor="text1"/>
                <w:sz w:val="22"/>
                <w:szCs w:val="22"/>
                <w:lang w:eastAsia="en-US"/>
              </w:rPr>
              <w:t>3.</w:t>
            </w:r>
          </w:p>
          <w:p w14:paraId="608884AC" w14:textId="77777777" w:rsidR="00912B4A" w:rsidRPr="001266FC" w:rsidRDefault="00912B4A" w:rsidP="00912B4A">
            <w:pPr>
              <w:autoSpaceDE w:val="0"/>
              <w:autoSpaceDN w:val="0"/>
              <w:adjustRightInd w:val="0"/>
              <w:spacing w:after="200"/>
              <w:jc w:val="both"/>
              <w:rPr>
                <w:rFonts w:eastAsia="Calibri"/>
                <w:i/>
                <w:sz w:val="22"/>
                <w:szCs w:val="22"/>
                <w:lang w:eastAsia="en-US"/>
              </w:rPr>
            </w:pPr>
            <w:r w:rsidRPr="00791824">
              <w:rPr>
                <w:rFonts w:eastAsia="Calibri"/>
                <w:color w:val="000000" w:themeColor="text1"/>
                <w:sz w:val="22"/>
                <w:szCs w:val="22"/>
                <w:lang w:eastAsia="en-US"/>
              </w:rPr>
              <w:t xml:space="preserve">Развитие сферы бытовых услуг на территории муниципального </w:t>
            </w:r>
            <w:r w:rsidRPr="001266FC">
              <w:rPr>
                <w:rFonts w:eastAsia="Calibri"/>
                <w:sz w:val="22"/>
                <w:szCs w:val="22"/>
                <w:lang w:eastAsia="en-US"/>
              </w:rPr>
              <w:t>образования Московской области</w:t>
            </w:r>
          </w:p>
        </w:tc>
      </w:tr>
      <w:tr w:rsidR="00791824" w:rsidRPr="001266FC" w14:paraId="7A5E0261" w14:textId="77777777" w:rsidTr="006854A4">
        <w:tc>
          <w:tcPr>
            <w:tcW w:w="675" w:type="dxa"/>
            <w:shd w:val="clear" w:color="auto" w:fill="auto"/>
          </w:tcPr>
          <w:p w14:paraId="44EB208B" w14:textId="311F0441" w:rsidR="00791824" w:rsidRPr="001266FC" w:rsidRDefault="00791824" w:rsidP="00791824">
            <w:pPr>
              <w:spacing w:after="200" w:line="276" w:lineRule="auto"/>
              <w:jc w:val="center"/>
              <w:rPr>
                <w:sz w:val="22"/>
                <w:szCs w:val="22"/>
                <w:lang w:eastAsia="en-US"/>
              </w:rPr>
            </w:pPr>
            <w:r>
              <w:rPr>
                <w:sz w:val="22"/>
                <w:szCs w:val="22"/>
                <w:lang w:eastAsia="en-US"/>
              </w:rPr>
              <w:t xml:space="preserve">1.6. </w:t>
            </w:r>
          </w:p>
        </w:tc>
        <w:tc>
          <w:tcPr>
            <w:tcW w:w="2807" w:type="dxa"/>
            <w:shd w:val="clear" w:color="auto" w:fill="auto"/>
          </w:tcPr>
          <w:p w14:paraId="6BD39100" w14:textId="3CD517CD" w:rsidR="00791824" w:rsidRDefault="00791824" w:rsidP="00791824">
            <w:pPr>
              <w:spacing w:after="200" w:line="276" w:lineRule="auto"/>
              <w:jc w:val="both"/>
              <w:rPr>
                <w:sz w:val="22"/>
                <w:szCs w:val="22"/>
                <w:lang w:eastAsia="en-US"/>
              </w:rPr>
            </w:pPr>
            <w:r>
              <w:rPr>
                <w:sz w:val="22"/>
                <w:szCs w:val="22"/>
                <w:lang w:eastAsia="en-US"/>
              </w:rPr>
              <w:t>Целевой показатель 6.</w:t>
            </w:r>
          </w:p>
          <w:p w14:paraId="0B4C4FD6" w14:textId="2E6E912E" w:rsidR="00791824" w:rsidRPr="006410D0" w:rsidRDefault="00791824" w:rsidP="00791824">
            <w:pPr>
              <w:spacing w:after="200" w:line="276" w:lineRule="auto"/>
              <w:jc w:val="both"/>
              <w:rPr>
                <w:sz w:val="22"/>
                <w:szCs w:val="22"/>
                <w:lang w:eastAsia="en-US"/>
              </w:rPr>
            </w:pPr>
            <w:r w:rsidRPr="00A14DE7">
              <w:rPr>
                <w:color w:val="000000"/>
                <w:sz w:val="22"/>
                <w:szCs w:val="22"/>
              </w:rPr>
              <w:t xml:space="preserve">Доля ОДС*, соответствующих </w:t>
            </w:r>
            <w:r w:rsidRPr="00A14DE7">
              <w:rPr>
                <w:sz w:val="22"/>
                <w:szCs w:val="22"/>
              </w:rPr>
              <w:t xml:space="preserve">требованиям, нормам </w:t>
            </w:r>
            <w:r w:rsidRPr="00A14DE7">
              <w:rPr>
                <w:sz w:val="22"/>
                <w:szCs w:val="22"/>
              </w:rPr>
              <w:br/>
            </w:r>
            <w:r w:rsidRPr="00A14DE7">
              <w:rPr>
                <w:sz w:val="22"/>
                <w:szCs w:val="22"/>
              </w:rPr>
              <w:lastRenderedPageBreak/>
              <w:t>и стандартам действующего законодательства,</w:t>
            </w:r>
            <w:r w:rsidRPr="00A14DE7">
              <w:rPr>
                <w:color w:val="000000"/>
                <w:sz w:val="22"/>
                <w:szCs w:val="22"/>
              </w:rPr>
              <w:t xml:space="preserve"> от общего количества ОДС</w:t>
            </w:r>
          </w:p>
        </w:tc>
        <w:tc>
          <w:tcPr>
            <w:tcW w:w="2274" w:type="dxa"/>
            <w:gridSpan w:val="2"/>
            <w:shd w:val="clear" w:color="auto" w:fill="auto"/>
          </w:tcPr>
          <w:p w14:paraId="099F8855" w14:textId="391E9D5D" w:rsidR="00791824" w:rsidRPr="00E33866" w:rsidRDefault="00791824" w:rsidP="00791824">
            <w:pPr>
              <w:spacing w:after="200" w:line="276" w:lineRule="auto"/>
              <w:jc w:val="both"/>
              <w:rPr>
                <w:sz w:val="22"/>
                <w:szCs w:val="22"/>
                <w:lang w:eastAsia="en-US"/>
              </w:rPr>
            </w:pPr>
            <w:r w:rsidRPr="00791824">
              <w:rPr>
                <w:sz w:val="22"/>
                <w:szCs w:val="22"/>
                <w:lang w:eastAsia="en-US"/>
              </w:rPr>
              <w:lastRenderedPageBreak/>
              <w:t>Приоритетный, перечень поручений Губернатора Московской области</w:t>
            </w:r>
          </w:p>
        </w:tc>
        <w:tc>
          <w:tcPr>
            <w:tcW w:w="1482" w:type="dxa"/>
            <w:shd w:val="clear" w:color="auto" w:fill="auto"/>
          </w:tcPr>
          <w:p w14:paraId="483DD236" w14:textId="238A1B77" w:rsidR="00791824" w:rsidRPr="001266FC" w:rsidRDefault="00791824" w:rsidP="00791824">
            <w:pPr>
              <w:spacing w:after="200" w:line="276" w:lineRule="auto"/>
              <w:jc w:val="center"/>
              <w:rPr>
                <w:sz w:val="22"/>
                <w:szCs w:val="22"/>
                <w:lang w:eastAsia="en-US"/>
              </w:rPr>
            </w:pPr>
            <w:r w:rsidRPr="00A14DE7">
              <w:rPr>
                <w:sz w:val="22"/>
                <w:szCs w:val="22"/>
                <w:lang w:eastAsia="en-US"/>
              </w:rPr>
              <w:t>процент</w:t>
            </w:r>
          </w:p>
        </w:tc>
        <w:tc>
          <w:tcPr>
            <w:tcW w:w="1655" w:type="dxa"/>
            <w:shd w:val="clear" w:color="auto" w:fill="auto"/>
          </w:tcPr>
          <w:p w14:paraId="06B63757" w14:textId="044C7BAD" w:rsidR="00791824" w:rsidRPr="001266FC" w:rsidRDefault="00791824" w:rsidP="00791824">
            <w:pPr>
              <w:spacing w:after="200" w:line="276" w:lineRule="auto"/>
              <w:jc w:val="center"/>
              <w:rPr>
                <w:rFonts w:eastAsia="Calibri"/>
                <w:sz w:val="22"/>
                <w:szCs w:val="22"/>
                <w:lang w:eastAsia="en-US"/>
              </w:rPr>
            </w:pPr>
            <w:r>
              <w:rPr>
                <w:rFonts w:eastAsia="Calibri"/>
                <w:sz w:val="22"/>
                <w:szCs w:val="22"/>
                <w:lang w:eastAsia="en-US"/>
              </w:rPr>
              <w:t>-</w:t>
            </w:r>
          </w:p>
        </w:tc>
        <w:tc>
          <w:tcPr>
            <w:tcW w:w="942" w:type="dxa"/>
            <w:shd w:val="clear" w:color="auto" w:fill="auto"/>
          </w:tcPr>
          <w:p w14:paraId="1775B04B" w14:textId="05314E5A" w:rsidR="00791824" w:rsidRPr="001266FC" w:rsidRDefault="00791824" w:rsidP="00791824">
            <w:pPr>
              <w:spacing w:after="200" w:line="276" w:lineRule="auto"/>
              <w:jc w:val="center"/>
              <w:rPr>
                <w:rFonts w:eastAsia="Calibri"/>
                <w:sz w:val="22"/>
                <w:szCs w:val="22"/>
                <w:lang w:eastAsia="en-US"/>
              </w:rPr>
            </w:pPr>
            <w:r>
              <w:rPr>
                <w:rFonts w:eastAsia="Calibri"/>
                <w:sz w:val="22"/>
                <w:szCs w:val="22"/>
                <w:lang w:eastAsia="en-US"/>
              </w:rPr>
              <w:t>-</w:t>
            </w:r>
          </w:p>
        </w:tc>
        <w:tc>
          <w:tcPr>
            <w:tcW w:w="944" w:type="dxa"/>
            <w:shd w:val="clear" w:color="auto" w:fill="auto"/>
          </w:tcPr>
          <w:p w14:paraId="18F8DCC1" w14:textId="4F979681" w:rsidR="00791824" w:rsidRPr="00791824" w:rsidRDefault="00791824" w:rsidP="00791824">
            <w:pPr>
              <w:spacing w:after="200" w:line="276" w:lineRule="auto"/>
              <w:jc w:val="center"/>
              <w:rPr>
                <w:rFonts w:eastAsia="Calibri"/>
                <w:color w:val="000000" w:themeColor="text1"/>
                <w:sz w:val="22"/>
                <w:szCs w:val="22"/>
                <w:lang w:eastAsia="en-US"/>
              </w:rPr>
            </w:pPr>
            <w:r>
              <w:rPr>
                <w:rFonts w:eastAsia="Calibri"/>
                <w:sz w:val="22"/>
                <w:szCs w:val="22"/>
                <w:lang w:eastAsia="en-US"/>
              </w:rPr>
              <w:t>100</w:t>
            </w:r>
          </w:p>
        </w:tc>
        <w:tc>
          <w:tcPr>
            <w:tcW w:w="942" w:type="dxa"/>
            <w:shd w:val="clear" w:color="auto" w:fill="auto"/>
          </w:tcPr>
          <w:p w14:paraId="1E3991BC" w14:textId="0575BB78" w:rsidR="00791824" w:rsidRPr="001266FC" w:rsidRDefault="00791824" w:rsidP="00791824">
            <w:pPr>
              <w:spacing w:after="200" w:line="276" w:lineRule="auto"/>
              <w:jc w:val="center"/>
              <w:rPr>
                <w:rFonts w:eastAsia="Calibri"/>
                <w:sz w:val="22"/>
                <w:szCs w:val="22"/>
                <w:lang w:eastAsia="en-US"/>
              </w:rPr>
            </w:pPr>
            <w:r>
              <w:rPr>
                <w:rFonts w:eastAsia="Calibri"/>
                <w:sz w:val="22"/>
                <w:szCs w:val="22"/>
                <w:lang w:eastAsia="en-US"/>
              </w:rPr>
              <w:t>100</w:t>
            </w:r>
          </w:p>
        </w:tc>
        <w:tc>
          <w:tcPr>
            <w:tcW w:w="944" w:type="dxa"/>
            <w:shd w:val="clear" w:color="auto" w:fill="auto"/>
          </w:tcPr>
          <w:p w14:paraId="2198A6ED" w14:textId="10A58D97" w:rsidR="00791824" w:rsidRPr="001266FC" w:rsidRDefault="00791824" w:rsidP="00791824">
            <w:pPr>
              <w:spacing w:after="200" w:line="276" w:lineRule="auto"/>
              <w:jc w:val="center"/>
              <w:rPr>
                <w:rFonts w:eastAsia="Calibri"/>
                <w:sz w:val="22"/>
                <w:szCs w:val="22"/>
                <w:lang w:eastAsia="en-US"/>
              </w:rPr>
            </w:pPr>
            <w:r>
              <w:rPr>
                <w:rFonts w:eastAsia="Calibri"/>
                <w:sz w:val="22"/>
                <w:szCs w:val="22"/>
                <w:lang w:eastAsia="en-US"/>
              </w:rPr>
              <w:t>100</w:t>
            </w:r>
          </w:p>
        </w:tc>
        <w:tc>
          <w:tcPr>
            <w:tcW w:w="881" w:type="dxa"/>
            <w:gridSpan w:val="2"/>
            <w:shd w:val="clear" w:color="auto" w:fill="auto"/>
          </w:tcPr>
          <w:p w14:paraId="78488C77" w14:textId="3A3586AA" w:rsidR="00791824" w:rsidRPr="001266FC" w:rsidRDefault="00791824" w:rsidP="00791824">
            <w:pPr>
              <w:spacing w:after="200" w:line="276" w:lineRule="auto"/>
              <w:jc w:val="center"/>
              <w:rPr>
                <w:rFonts w:eastAsia="Calibri"/>
                <w:sz w:val="22"/>
                <w:szCs w:val="22"/>
                <w:lang w:eastAsia="en-US"/>
              </w:rPr>
            </w:pPr>
            <w:r>
              <w:rPr>
                <w:rFonts w:eastAsia="Calibri"/>
                <w:sz w:val="22"/>
                <w:szCs w:val="22"/>
                <w:lang w:eastAsia="en-US"/>
              </w:rPr>
              <w:t>100</w:t>
            </w:r>
          </w:p>
        </w:tc>
        <w:tc>
          <w:tcPr>
            <w:tcW w:w="2472" w:type="dxa"/>
            <w:shd w:val="clear" w:color="auto" w:fill="auto"/>
          </w:tcPr>
          <w:p w14:paraId="327BF310" w14:textId="784B875F" w:rsidR="00791824" w:rsidRPr="00791824" w:rsidRDefault="00791824" w:rsidP="00791824">
            <w:pPr>
              <w:widowControl w:val="0"/>
              <w:autoSpaceDE w:val="0"/>
              <w:autoSpaceDN w:val="0"/>
              <w:adjustRightInd w:val="0"/>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 xml:space="preserve">Основное мероприятие </w:t>
            </w:r>
            <w:r w:rsidR="004B1988">
              <w:rPr>
                <w:rFonts w:eastAsia="Calibri"/>
                <w:color w:val="000000" w:themeColor="text1"/>
                <w:sz w:val="22"/>
                <w:szCs w:val="22"/>
                <w:lang w:eastAsia="en-US"/>
              </w:rPr>
              <w:t>0</w:t>
            </w:r>
            <w:r w:rsidRPr="00791824">
              <w:rPr>
                <w:rFonts w:eastAsia="Calibri"/>
                <w:color w:val="000000" w:themeColor="text1"/>
                <w:sz w:val="22"/>
                <w:szCs w:val="22"/>
                <w:lang w:eastAsia="en-US"/>
              </w:rPr>
              <w:t xml:space="preserve">3. </w:t>
            </w:r>
          </w:p>
          <w:p w14:paraId="12419E2E" w14:textId="58287558" w:rsidR="00791824" w:rsidRPr="00791824" w:rsidRDefault="00791824" w:rsidP="00791824">
            <w:pPr>
              <w:autoSpaceDE w:val="0"/>
              <w:autoSpaceDN w:val="0"/>
              <w:adjustRightInd w:val="0"/>
              <w:spacing w:after="200"/>
              <w:jc w:val="both"/>
              <w:rPr>
                <w:rFonts w:eastAsia="Calibri"/>
                <w:color w:val="000000" w:themeColor="text1"/>
                <w:sz w:val="22"/>
                <w:szCs w:val="22"/>
                <w:lang w:eastAsia="en-US"/>
              </w:rPr>
            </w:pPr>
            <w:r w:rsidRPr="00791824">
              <w:rPr>
                <w:rFonts w:eastAsia="Calibri"/>
                <w:color w:val="000000" w:themeColor="text1"/>
                <w:sz w:val="22"/>
                <w:szCs w:val="22"/>
                <w:lang w:eastAsia="en-US"/>
              </w:rPr>
              <w:t xml:space="preserve">Развитие сферы бытовых услуг на </w:t>
            </w:r>
            <w:r w:rsidRPr="00791824">
              <w:rPr>
                <w:rFonts w:eastAsia="Calibri"/>
                <w:color w:val="000000" w:themeColor="text1"/>
                <w:sz w:val="22"/>
                <w:szCs w:val="22"/>
                <w:lang w:eastAsia="en-US"/>
              </w:rPr>
              <w:lastRenderedPageBreak/>
              <w:t>территории муниципального образования Московской области</w:t>
            </w:r>
          </w:p>
        </w:tc>
      </w:tr>
      <w:tr w:rsidR="00791824" w:rsidRPr="00C379D5" w14:paraId="68B669A4" w14:textId="77777777" w:rsidTr="006854A4">
        <w:tc>
          <w:tcPr>
            <w:tcW w:w="675" w:type="dxa"/>
            <w:shd w:val="clear" w:color="auto" w:fill="auto"/>
          </w:tcPr>
          <w:p w14:paraId="488A1786" w14:textId="6E2BB8DE" w:rsidR="00791824" w:rsidRPr="001266FC" w:rsidRDefault="00791824" w:rsidP="00791824">
            <w:pPr>
              <w:spacing w:after="200" w:line="276" w:lineRule="auto"/>
              <w:jc w:val="center"/>
              <w:rPr>
                <w:sz w:val="22"/>
                <w:szCs w:val="22"/>
                <w:lang w:eastAsia="en-US"/>
              </w:rPr>
            </w:pPr>
            <w:r w:rsidRPr="001266FC">
              <w:rPr>
                <w:sz w:val="22"/>
                <w:szCs w:val="22"/>
                <w:lang w:eastAsia="en-US"/>
              </w:rPr>
              <w:lastRenderedPageBreak/>
              <w:t>1.</w:t>
            </w:r>
            <w:r>
              <w:rPr>
                <w:sz w:val="22"/>
                <w:szCs w:val="22"/>
                <w:lang w:eastAsia="en-US"/>
              </w:rPr>
              <w:t>7.</w:t>
            </w:r>
          </w:p>
        </w:tc>
        <w:tc>
          <w:tcPr>
            <w:tcW w:w="2807" w:type="dxa"/>
            <w:shd w:val="clear" w:color="auto" w:fill="auto"/>
          </w:tcPr>
          <w:p w14:paraId="31DDC34D" w14:textId="63F2BA66" w:rsidR="00791824" w:rsidRDefault="00791824" w:rsidP="00791824">
            <w:pPr>
              <w:spacing w:after="200" w:line="276" w:lineRule="auto"/>
              <w:jc w:val="both"/>
              <w:rPr>
                <w:sz w:val="22"/>
                <w:szCs w:val="22"/>
                <w:lang w:eastAsia="en-US"/>
              </w:rPr>
            </w:pPr>
            <w:r w:rsidRPr="006410D0">
              <w:rPr>
                <w:sz w:val="22"/>
                <w:szCs w:val="22"/>
                <w:lang w:eastAsia="en-US"/>
              </w:rPr>
              <w:t xml:space="preserve">Целевой показатель </w:t>
            </w:r>
            <w:r>
              <w:rPr>
                <w:sz w:val="22"/>
                <w:szCs w:val="22"/>
                <w:lang w:eastAsia="en-US"/>
              </w:rPr>
              <w:t>7.</w:t>
            </w:r>
          </w:p>
          <w:p w14:paraId="74B55DE5" w14:textId="76B5A73D" w:rsidR="00791824" w:rsidRPr="001266FC" w:rsidRDefault="00791824" w:rsidP="00791824">
            <w:pPr>
              <w:spacing w:after="200" w:line="276" w:lineRule="auto"/>
              <w:jc w:val="both"/>
              <w:rPr>
                <w:i/>
                <w:sz w:val="22"/>
                <w:szCs w:val="22"/>
                <w:lang w:eastAsia="en-US"/>
              </w:rPr>
            </w:pPr>
            <w:r w:rsidRPr="001266FC">
              <w:rPr>
                <w:sz w:val="22"/>
                <w:szCs w:val="22"/>
                <w:lang w:eastAsia="en-US"/>
              </w:rPr>
              <w:t>Доля обращений по вопросу защиты прав потребителей от общего количества поступивших обращений</w:t>
            </w:r>
          </w:p>
        </w:tc>
        <w:tc>
          <w:tcPr>
            <w:tcW w:w="2274" w:type="dxa"/>
            <w:gridSpan w:val="2"/>
            <w:shd w:val="clear" w:color="auto" w:fill="auto"/>
          </w:tcPr>
          <w:p w14:paraId="6D7DF9B5" w14:textId="7CE4D66E" w:rsidR="00791824" w:rsidRPr="001266FC" w:rsidRDefault="00791824" w:rsidP="00791824">
            <w:pPr>
              <w:spacing w:after="200" w:line="276" w:lineRule="auto"/>
              <w:jc w:val="both"/>
              <w:rPr>
                <w:i/>
                <w:sz w:val="22"/>
                <w:szCs w:val="22"/>
                <w:u w:val="single"/>
                <w:lang w:eastAsia="en-US"/>
              </w:rPr>
            </w:pPr>
            <w:r w:rsidRPr="00791824">
              <w:rPr>
                <w:sz w:val="22"/>
                <w:szCs w:val="22"/>
                <w:lang w:eastAsia="en-US"/>
              </w:rPr>
              <w:t>Приоритетный отраслевой показатель (показатель госпрограммы)</w:t>
            </w:r>
          </w:p>
        </w:tc>
        <w:tc>
          <w:tcPr>
            <w:tcW w:w="1482" w:type="dxa"/>
            <w:shd w:val="clear" w:color="auto" w:fill="auto"/>
          </w:tcPr>
          <w:p w14:paraId="14E18A2B" w14:textId="77777777" w:rsidR="00791824" w:rsidRPr="001266FC" w:rsidRDefault="00791824" w:rsidP="00791824">
            <w:pPr>
              <w:spacing w:after="200" w:line="276" w:lineRule="auto"/>
              <w:jc w:val="center"/>
              <w:rPr>
                <w:sz w:val="22"/>
                <w:szCs w:val="22"/>
                <w:lang w:eastAsia="en-US"/>
              </w:rPr>
            </w:pPr>
            <w:r w:rsidRPr="001266FC">
              <w:rPr>
                <w:sz w:val="22"/>
                <w:szCs w:val="22"/>
                <w:lang w:eastAsia="en-US"/>
              </w:rPr>
              <w:t>процент</w:t>
            </w:r>
          </w:p>
        </w:tc>
        <w:tc>
          <w:tcPr>
            <w:tcW w:w="1655" w:type="dxa"/>
            <w:shd w:val="clear" w:color="auto" w:fill="auto"/>
          </w:tcPr>
          <w:p w14:paraId="2B7E5F60" w14:textId="77777777" w:rsidR="00791824" w:rsidRPr="001266FC" w:rsidRDefault="00791824" w:rsidP="00791824">
            <w:pPr>
              <w:spacing w:after="200" w:line="276" w:lineRule="auto"/>
              <w:jc w:val="center"/>
              <w:rPr>
                <w:rFonts w:eastAsia="Calibri"/>
                <w:sz w:val="22"/>
                <w:szCs w:val="22"/>
                <w:lang w:eastAsia="en-US"/>
              </w:rPr>
            </w:pPr>
            <w:r w:rsidRPr="001266FC">
              <w:rPr>
                <w:rFonts w:eastAsia="Calibri"/>
                <w:sz w:val="22"/>
                <w:szCs w:val="22"/>
                <w:lang w:eastAsia="en-US"/>
              </w:rPr>
              <w:t>2,3</w:t>
            </w:r>
          </w:p>
        </w:tc>
        <w:tc>
          <w:tcPr>
            <w:tcW w:w="942" w:type="dxa"/>
            <w:shd w:val="clear" w:color="auto" w:fill="auto"/>
          </w:tcPr>
          <w:p w14:paraId="2A1DB1DB" w14:textId="77777777" w:rsidR="00791824" w:rsidRPr="00791824" w:rsidRDefault="00791824" w:rsidP="00791824">
            <w:pPr>
              <w:spacing w:after="200" w:line="276" w:lineRule="auto"/>
              <w:jc w:val="center"/>
              <w:rPr>
                <w:rFonts w:eastAsia="Calibri"/>
                <w:color w:val="000000" w:themeColor="text1"/>
                <w:sz w:val="22"/>
                <w:szCs w:val="22"/>
                <w:lang w:eastAsia="en-US"/>
              </w:rPr>
            </w:pPr>
            <w:r w:rsidRPr="00791824">
              <w:rPr>
                <w:rFonts w:eastAsia="Calibri"/>
                <w:color w:val="000000" w:themeColor="text1"/>
                <w:sz w:val="22"/>
                <w:szCs w:val="22"/>
                <w:lang w:eastAsia="en-US"/>
              </w:rPr>
              <w:t>2</w:t>
            </w:r>
          </w:p>
        </w:tc>
        <w:tc>
          <w:tcPr>
            <w:tcW w:w="944" w:type="dxa"/>
            <w:shd w:val="clear" w:color="auto" w:fill="auto"/>
          </w:tcPr>
          <w:p w14:paraId="503CD914" w14:textId="4D85AAD2" w:rsidR="00791824" w:rsidRPr="00791824" w:rsidRDefault="00791824" w:rsidP="00791824">
            <w:pPr>
              <w:spacing w:after="200" w:line="276" w:lineRule="auto"/>
              <w:jc w:val="center"/>
              <w:rPr>
                <w:rFonts w:eastAsia="Calibri"/>
                <w:color w:val="000000" w:themeColor="text1"/>
                <w:sz w:val="22"/>
                <w:szCs w:val="22"/>
                <w:highlight w:val="red"/>
                <w:lang w:eastAsia="en-US"/>
              </w:rPr>
            </w:pPr>
            <w:r w:rsidRPr="00791824">
              <w:rPr>
                <w:rFonts w:eastAsia="Calibri"/>
                <w:color w:val="000000" w:themeColor="text1"/>
                <w:sz w:val="22"/>
                <w:szCs w:val="22"/>
                <w:lang w:eastAsia="en-US"/>
              </w:rPr>
              <w:t>1,8</w:t>
            </w:r>
          </w:p>
        </w:tc>
        <w:tc>
          <w:tcPr>
            <w:tcW w:w="942" w:type="dxa"/>
            <w:shd w:val="clear" w:color="auto" w:fill="auto"/>
          </w:tcPr>
          <w:p w14:paraId="4960A8C9" w14:textId="77777777" w:rsidR="00791824" w:rsidRPr="001266FC" w:rsidRDefault="00791824" w:rsidP="00791824">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auto"/>
          </w:tcPr>
          <w:p w14:paraId="1C37FCAA" w14:textId="77777777" w:rsidR="00791824" w:rsidRPr="001266FC" w:rsidRDefault="00791824" w:rsidP="00791824">
            <w:pPr>
              <w:spacing w:after="200" w:line="276" w:lineRule="auto"/>
              <w:jc w:val="center"/>
              <w:rPr>
                <w:sz w:val="22"/>
                <w:szCs w:val="22"/>
                <w:lang w:eastAsia="en-US"/>
              </w:rPr>
            </w:pPr>
            <w:r w:rsidRPr="001266FC">
              <w:rPr>
                <w:rFonts w:eastAsia="Calibri"/>
                <w:sz w:val="22"/>
                <w:szCs w:val="22"/>
                <w:lang w:eastAsia="en-US"/>
              </w:rPr>
              <w:t>1</w:t>
            </w:r>
          </w:p>
        </w:tc>
        <w:tc>
          <w:tcPr>
            <w:tcW w:w="881" w:type="dxa"/>
            <w:gridSpan w:val="2"/>
            <w:shd w:val="clear" w:color="auto" w:fill="auto"/>
          </w:tcPr>
          <w:p w14:paraId="2AE4D0D6" w14:textId="77777777" w:rsidR="00791824" w:rsidRPr="001266FC" w:rsidRDefault="00791824" w:rsidP="00791824">
            <w:pPr>
              <w:spacing w:after="200" w:line="276" w:lineRule="auto"/>
              <w:jc w:val="center"/>
              <w:rPr>
                <w:sz w:val="22"/>
                <w:szCs w:val="22"/>
                <w:lang w:eastAsia="en-US"/>
              </w:rPr>
            </w:pPr>
            <w:r w:rsidRPr="001266FC">
              <w:rPr>
                <w:rFonts w:eastAsia="Calibri"/>
                <w:sz w:val="22"/>
                <w:szCs w:val="22"/>
                <w:lang w:eastAsia="en-US"/>
              </w:rPr>
              <w:t>1</w:t>
            </w:r>
          </w:p>
        </w:tc>
        <w:tc>
          <w:tcPr>
            <w:tcW w:w="2472" w:type="dxa"/>
            <w:shd w:val="clear" w:color="auto" w:fill="auto"/>
          </w:tcPr>
          <w:p w14:paraId="63FC3FF3" w14:textId="049536B6" w:rsidR="00791824" w:rsidRPr="00791824" w:rsidRDefault="00791824" w:rsidP="00791824">
            <w:pPr>
              <w:widowControl w:val="0"/>
              <w:autoSpaceDE w:val="0"/>
              <w:autoSpaceDN w:val="0"/>
              <w:adjustRightInd w:val="0"/>
              <w:spacing w:after="200"/>
              <w:jc w:val="both"/>
              <w:rPr>
                <w:rFonts w:eastAsia="Calibri"/>
                <w:sz w:val="22"/>
                <w:szCs w:val="22"/>
                <w:lang w:eastAsia="en-US"/>
              </w:rPr>
            </w:pPr>
            <w:r w:rsidRPr="00791824">
              <w:rPr>
                <w:rFonts w:eastAsia="Calibri"/>
                <w:sz w:val="22"/>
                <w:szCs w:val="22"/>
                <w:lang w:eastAsia="en-US"/>
              </w:rPr>
              <w:t xml:space="preserve">Основное мероприятие </w:t>
            </w:r>
            <w:r w:rsidR="004B1988">
              <w:rPr>
                <w:rFonts w:eastAsia="Calibri"/>
                <w:sz w:val="22"/>
                <w:szCs w:val="22"/>
                <w:lang w:eastAsia="en-US"/>
              </w:rPr>
              <w:t>0</w:t>
            </w:r>
            <w:r w:rsidRPr="00791824">
              <w:rPr>
                <w:rFonts w:eastAsia="Calibri"/>
                <w:sz w:val="22"/>
                <w:szCs w:val="22"/>
                <w:lang w:eastAsia="en-US"/>
              </w:rPr>
              <w:t>4</w:t>
            </w:r>
            <w:r>
              <w:rPr>
                <w:rFonts w:eastAsia="Calibri"/>
                <w:sz w:val="22"/>
                <w:szCs w:val="22"/>
                <w:lang w:eastAsia="en-US"/>
              </w:rPr>
              <w:t>.</w:t>
            </w:r>
          </w:p>
          <w:p w14:paraId="7093948A" w14:textId="0D7C2393" w:rsidR="00791824" w:rsidRPr="00C379D5" w:rsidRDefault="00791824" w:rsidP="00791824">
            <w:pPr>
              <w:widowControl w:val="0"/>
              <w:autoSpaceDE w:val="0"/>
              <w:autoSpaceDN w:val="0"/>
              <w:adjustRightInd w:val="0"/>
              <w:spacing w:after="200"/>
              <w:jc w:val="both"/>
              <w:rPr>
                <w:rFonts w:eastAsia="Calibri"/>
                <w:sz w:val="22"/>
                <w:szCs w:val="22"/>
                <w:lang w:eastAsia="en-US"/>
              </w:rPr>
            </w:pPr>
            <w:r w:rsidRPr="00791824">
              <w:rPr>
                <w:rFonts w:eastAsia="Calibri"/>
                <w:sz w:val="22"/>
                <w:szCs w:val="22"/>
                <w:lang w:eastAsia="en-US"/>
              </w:rPr>
              <w:t>Участие в организации региональной системы защиты прав потребителей</w:t>
            </w:r>
          </w:p>
        </w:tc>
      </w:tr>
      <w:tr w:rsidR="00791824" w:rsidRPr="00C379D5" w14:paraId="78D4BD8F" w14:textId="77777777" w:rsidTr="006854A4">
        <w:tc>
          <w:tcPr>
            <w:tcW w:w="675" w:type="dxa"/>
            <w:shd w:val="clear" w:color="auto" w:fill="auto"/>
          </w:tcPr>
          <w:p w14:paraId="6E81FEC9" w14:textId="3B396758" w:rsidR="00791824" w:rsidRDefault="00791824" w:rsidP="00791824">
            <w:pPr>
              <w:spacing w:after="200" w:line="276" w:lineRule="auto"/>
              <w:jc w:val="center"/>
              <w:rPr>
                <w:sz w:val="22"/>
                <w:szCs w:val="22"/>
                <w:lang w:eastAsia="en-US"/>
              </w:rPr>
            </w:pPr>
            <w:r>
              <w:rPr>
                <w:sz w:val="22"/>
                <w:szCs w:val="22"/>
                <w:lang w:eastAsia="en-US"/>
              </w:rPr>
              <w:t>1.8.</w:t>
            </w:r>
          </w:p>
        </w:tc>
        <w:tc>
          <w:tcPr>
            <w:tcW w:w="2807" w:type="dxa"/>
            <w:shd w:val="clear" w:color="auto" w:fill="auto"/>
          </w:tcPr>
          <w:p w14:paraId="0C185890" w14:textId="0D63163C" w:rsidR="00791824" w:rsidRDefault="00A16886" w:rsidP="00791824">
            <w:pPr>
              <w:spacing w:after="200" w:line="276" w:lineRule="auto"/>
              <w:jc w:val="both"/>
              <w:rPr>
                <w:sz w:val="22"/>
                <w:szCs w:val="22"/>
                <w:lang w:eastAsia="en-US"/>
              </w:rPr>
            </w:pPr>
            <w:r>
              <w:rPr>
                <w:sz w:val="22"/>
                <w:szCs w:val="22"/>
                <w:lang w:eastAsia="en-US"/>
              </w:rPr>
              <w:t xml:space="preserve">Целевой показатель 8. </w:t>
            </w:r>
            <w:r w:rsidR="00791824" w:rsidRPr="00113F13">
              <w:rPr>
                <w:sz w:val="22"/>
                <w:szCs w:val="22"/>
                <w:lang w:eastAsia="en-US"/>
              </w:rPr>
              <w:t>Количество</w:t>
            </w:r>
            <w:r w:rsidR="00791824">
              <w:rPr>
                <w:sz w:val="22"/>
                <w:szCs w:val="22"/>
                <w:lang w:eastAsia="en-US"/>
              </w:rPr>
              <w:t xml:space="preserve"> </w:t>
            </w:r>
            <w:r w:rsidR="00791824" w:rsidRPr="00113F13">
              <w:rPr>
                <w:sz w:val="22"/>
                <w:szCs w:val="22"/>
                <w:lang w:eastAsia="en-US"/>
              </w:rPr>
              <w:t>банных объектов, на которых в текущем году проведены работы по строительству (реконструкции) или капитальному (текущему) ремонту по программе «100 бань Подмосковья»</w:t>
            </w:r>
          </w:p>
        </w:tc>
        <w:tc>
          <w:tcPr>
            <w:tcW w:w="2274" w:type="dxa"/>
            <w:gridSpan w:val="2"/>
            <w:shd w:val="clear" w:color="auto" w:fill="auto"/>
          </w:tcPr>
          <w:p w14:paraId="1D0A4363" w14:textId="243192BC" w:rsidR="00791824" w:rsidRPr="00A14DE7" w:rsidRDefault="00791824" w:rsidP="00791824">
            <w:pPr>
              <w:rPr>
                <w:sz w:val="22"/>
                <w:szCs w:val="22"/>
                <w:lang w:eastAsia="en-US"/>
              </w:rPr>
            </w:pPr>
            <w:r w:rsidRPr="00113F13">
              <w:rPr>
                <w:sz w:val="22"/>
                <w:szCs w:val="22"/>
                <w:lang w:eastAsia="en-US"/>
              </w:rPr>
              <w:t>Приоритетный, обращение Губернатора Московской области</w:t>
            </w:r>
          </w:p>
        </w:tc>
        <w:tc>
          <w:tcPr>
            <w:tcW w:w="1482" w:type="dxa"/>
            <w:shd w:val="clear" w:color="auto" w:fill="auto"/>
          </w:tcPr>
          <w:p w14:paraId="2DC7F3D9" w14:textId="0F1B5E49" w:rsidR="00791824" w:rsidRPr="00A14DE7" w:rsidRDefault="00791824" w:rsidP="00791824">
            <w:pPr>
              <w:spacing w:after="200" w:line="276" w:lineRule="auto"/>
              <w:jc w:val="center"/>
              <w:rPr>
                <w:sz w:val="22"/>
                <w:szCs w:val="22"/>
                <w:lang w:eastAsia="en-US"/>
              </w:rPr>
            </w:pPr>
            <w:r w:rsidRPr="00113F13">
              <w:rPr>
                <w:sz w:val="22"/>
                <w:szCs w:val="22"/>
                <w:lang w:eastAsia="en-US"/>
              </w:rPr>
              <w:t>единица</w:t>
            </w:r>
          </w:p>
        </w:tc>
        <w:tc>
          <w:tcPr>
            <w:tcW w:w="1655" w:type="dxa"/>
            <w:shd w:val="clear" w:color="auto" w:fill="auto"/>
          </w:tcPr>
          <w:p w14:paraId="6AE29F3A" w14:textId="27FCC726" w:rsidR="00791824" w:rsidRDefault="00791824" w:rsidP="00791824">
            <w:pPr>
              <w:spacing w:after="200" w:line="276" w:lineRule="auto"/>
              <w:jc w:val="center"/>
              <w:rPr>
                <w:rFonts w:eastAsia="Calibri"/>
                <w:sz w:val="22"/>
                <w:szCs w:val="22"/>
                <w:lang w:eastAsia="en-US"/>
              </w:rPr>
            </w:pPr>
            <w:r>
              <w:rPr>
                <w:rFonts w:eastAsia="Calibri"/>
                <w:sz w:val="22"/>
                <w:szCs w:val="22"/>
                <w:lang w:eastAsia="en-US"/>
              </w:rPr>
              <w:t>-</w:t>
            </w:r>
          </w:p>
        </w:tc>
        <w:tc>
          <w:tcPr>
            <w:tcW w:w="942" w:type="dxa"/>
            <w:shd w:val="clear" w:color="auto" w:fill="auto"/>
          </w:tcPr>
          <w:p w14:paraId="13035448" w14:textId="2770D23A" w:rsidR="00791824" w:rsidRDefault="00791824" w:rsidP="00791824">
            <w:pPr>
              <w:spacing w:after="200" w:line="276" w:lineRule="auto"/>
              <w:jc w:val="center"/>
              <w:rPr>
                <w:rFonts w:eastAsia="Calibri"/>
                <w:sz w:val="22"/>
                <w:szCs w:val="22"/>
                <w:lang w:eastAsia="en-US"/>
              </w:rPr>
            </w:pPr>
            <w:r>
              <w:rPr>
                <w:rFonts w:eastAsia="Calibri"/>
                <w:sz w:val="22"/>
                <w:szCs w:val="22"/>
                <w:lang w:eastAsia="en-US"/>
              </w:rPr>
              <w:t>-</w:t>
            </w:r>
          </w:p>
        </w:tc>
        <w:tc>
          <w:tcPr>
            <w:tcW w:w="944" w:type="dxa"/>
            <w:shd w:val="clear" w:color="auto" w:fill="auto"/>
          </w:tcPr>
          <w:p w14:paraId="01C50A54" w14:textId="2E3DB13F" w:rsidR="00791824" w:rsidRDefault="00791824" w:rsidP="00791824">
            <w:pPr>
              <w:spacing w:after="200" w:line="276" w:lineRule="auto"/>
              <w:jc w:val="center"/>
              <w:rPr>
                <w:rFonts w:eastAsia="Calibri"/>
                <w:sz w:val="22"/>
                <w:szCs w:val="22"/>
                <w:lang w:eastAsia="en-US"/>
              </w:rPr>
            </w:pPr>
            <w:r>
              <w:rPr>
                <w:rFonts w:eastAsia="Calibri"/>
                <w:sz w:val="22"/>
                <w:szCs w:val="22"/>
                <w:lang w:eastAsia="en-US"/>
              </w:rPr>
              <w:t>1</w:t>
            </w:r>
          </w:p>
        </w:tc>
        <w:tc>
          <w:tcPr>
            <w:tcW w:w="942" w:type="dxa"/>
            <w:shd w:val="clear" w:color="auto" w:fill="auto"/>
          </w:tcPr>
          <w:p w14:paraId="7F29E685" w14:textId="0FC57DE1" w:rsidR="00791824" w:rsidRDefault="00791824" w:rsidP="00791824">
            <w:pPr>
              <w:spacing w:after="200" w:line="276" w:lineRule="auto"/>
              <w:jc w:val="center"/>
              <w:rPr>
                <w:rFonts w:eastAsia="Calibri"/>
                <w:sz w:val="22"/>
                <w:szCs w:val="22"/>
                <w:lang w:eastAsia="en-US"/>
              </w:rPr>
            </w:pPr>
            <w:r>
              <w:rPr>
                <w:rFonts w:eastAsia="Calibri"/>
                <w:sz w:val="22"/>
                <w:szCs w:val="22"/>
                <w:lang w:eastAsia="en-US"/>
              </w:rPr>
              <w:t>-</w:t>
            </w:r>
          </w:p>
        </w:tc>
        <w:tc>
          <w:tcPr>
            <w:tcW w:w="944" w:type="dxa"/>
            <w:shd w:val="clear" w:color="auto" w:fill="auto"/>
          </w:tcPr>
          <w:p w14:paraId="057D6A64" w14:textId="267AD8DD" w:rsidR="00791824" w:rsidRDefault="00791824" w:rsidP="00791824">
            <w:pPr>
              <w:spacing w:after="200" w:line="276" w:lineRule="auto"/>
              <w:jc w:val="center"/>
              <w:rPr>
                <w:rFonts w:eastAsia="Calibri"/>
                <w:sz w:val="22"/>
                <w:szCs w:val="22"/>
                <w:lang w:eastAsia="en-US"/>
              </w:rPr>
            </w:pPr>
            <w:r>
              <w:rPr>
                <w:rFonts w:eastAsia="Calibri"/>
                <w:sz w:val="22"/>
                <w:szCs w:val="22"/>
                <w:lang w:eastAsia="en-US"/>
              </w:rPr>
              <w:t>-</w:t>
            </w:r>
          </w:p>
        </w:tc>
        <w:tc>
          <w:tcPr>
            <w:tcW w:w="881" w:type="dxa"/>
            <w:gridSpan w:val="2"/>
            <w:shd w:val="clear" w:color="auto" w:fill="auto"/>
          </w:tcPr>
          <w:p w14:paraId="3767424A" w14:textId="51DE4BA2" w:rsidR="00791824" w:rsidRDefault="00791824" w:rsidP="00791824">
            <w:pPr>
              <w:spacing w:after="200" w:line="276" w:lineRule="auto"/>
              <w:jc w:val="center"/>
              <w:rPr>
                <w:rFonts w:eastAsia="Calibri"/>
                <w:sz w:val="22"/>
                <w:szCs w:val="22"/>
                <w:lang w:eastAsia="en-US"/>
              </w:rPr>
            </w:pPr>
            <w:r>
              <w:rPr>
                <w:rFonts w:eastAsia="Calibri"/>
                <w:sz w:val="22"/>
                <w:szCs w:val="22"/>
                <w:lang w:eastAsia="en-US"/>
              </w:rPr>
              <w:t>-</w:t>
            </w:r>
          </w:p>
        </w:tc>
        <w:tc>
          <w:tcPr>
            <w:tcW w:w="2472" w:type="dxa"/>
            <w:shd w:val="clear" w:color="auto" w:fill="auto"/>
          </w:tcPr>
          <w:p w14:paraId="6C7CF971" w14:textId="50487C4C" w:rsidR="00791824" w:rsidRPr="00791824" w:rsidRDefault="00791824" w:rsidP="00791824">
            <w:pPr>
              <w:widowControl w:val="0"/>
              <w:autoSpaceDE w:val="0"/>
              <w:autoSpaceDN w:val="0"/>
              <w:adjustRightInd w:val="0"/>
              <w:spacing w:after="200"/>
              <w:jc w:val="both"/>
              <w:rPr>
                <w:rFonts w:eastAsia="Calibri"/>
                <w:sz w:val="22"/>
                <w:szCs w:val="22"/>
                <w:lang w:eastAsia="en-US"/>
              </w:rPr>
            </w:pPr>
            <w:r w:rsidRPr="00791824">
              <w:rPr>
                <w:rFonts w:eastAsia="Calibri"/>
                <w:sz w:val="22"/>
                <w:szCs w:val="22"/>
                <w:lang w:eastAsia="en-US"/>
              </w:rPr>
              <w:t xml:space="preserve">Основное мероприятие </w:t>
            </w:r>
            <w:r w:rsidR="004B1988">
              <w:rPr>
                <w:rFonts w:eastAsia="Calibri"/>
                <w:sz w:val="22"/>
                <w:szCs w:val="22"/>
                <w:lang w:eastAsia="en-US"/>
              </w:rPr>
              <w:t>0</w:t>
            </w:r>
            <w:r w:rsidRPr="00791824">
              <w:rPr>
                <w:rFonts w:eastAsia="Calibri"/>
                <w:sz w:val="22"/>
                <w:szCs w:val="22"/>
                <w:lang w:eastAsia="en-US"/>
              </w:rPr>
              <w:t>5</w:t>
            </w:r>
            <w:r>
              <w:rPr>
                <w:rFonts w:eastAsia="Calibri"/>
                <w:sz w:val="22"/>
                <w:szCs w:val="22"/>
                <w:lang w:eastAsia="en-US"/>
              </w:rPr>
              <w:t>.</w:t>
            </w:r>
            <w:r w:rsidRPr="00791824">
              <w:rPr>
                <w:rFonts w:eastAsia="Calibri"/>
                <w:sz w:val="22"/>
                <w:szCs w:val="22"/>
                <w:lang w:eastAsia="en-US"/>
              </w:rPr>
              <w:t xml:space="preserve"> </w:t>
            </w:r>
          </w:p>
          <w:p w14:paraId="0F66E10F" w14:textId="117A520C" w:rsidR="00791824" w:rsidRPr="00A14DE7" w:rsidRDefault="00791824" w:rsidP="00791824">
            <w:pPr>
              <w:widowControl w:val="0"/>
              <w:autoSpaceDE w:val="0"/>
              <w:autoSpaceDN w:val="0"/>
              <w:adjustRightInd w:val="0"/>
              <w:spacing w:after="200"/>
              <w:jc w:val="both"/>
              <w:rPr>
                <w:rFonts w:eastAsia="Calibri"/>
                <w:sz w:val="22"/>
                <w:szCs w:val="22"/>
                <w:lang w:eastAsia="en-US"/>
              </w:rPr>
            </w:pPr>
            <w:r w:rsidRPr="00791824">
              <w:rPr>
                <w:rFonts w:eastAsia="Calibri"/>
                <w:sz w:val="22"/>
                <w:szCs w:val="22"/>
                <w:lang w:eastAsia="en-US"/>
              </w:rPr>
              <w:t>Реализация губернаторской программы «100 бань Подмосковья» на территории муниципального образования Московской области</w:t>
            </w:r>
          </w:p>
        </w:tc>
      </w:tr>
      <w:bookmarkEnd w:id="2"/>
    </w:tbl>
    <w:p w14:paraId="38FFADFE" w14:textId="5605FD24" w:rsidR="00912B4A" w:rsidRPr="00C379D5" w:rsidRDefault="00912B4A" w:rsidP="00912B4A">
      <w:pPr>
        <w:widowControl w:val="0"/>
        <w:autoSpaceDE w:val="0"/>
        <w:autoSpaceDN w:val="0"/>
        <w:adjustRightInd w:val="0"/>
        <w:jc w:val="both"/>
        <w:rPr>
          <w:rFonts w:eastAsia="Calibri"/>
          <w:b/>
          <w:sz w:val="22"/>
          <w:szCs w:val="22"/>
          <w:lang w:eastAsia="en-US"/>
        </w:rPr>
      </w:pPr>
    </w:p>
    <w:p w14:paraId="341C3417" w14:textId="77777777" w:rsidR="007F2250" w:rsidRDefault="00A14DE7" w:rsidP="00912B4A">
      <w:pPr>
        <w:rPr>
          <w:rFonts w:eastAsia="Calibri"/>
          <w:bCs/>
          <w:color w:val="000000"/>
          <w:sz w:val="28"/>
          <w:szCs w:val="28"/>
          <w:lang w:eastAsia="en-US"/>
        </w:rPr>
      </w:pPr>
      <w:r w:rsidRPr="00A14DE7">
        <w:rPr>
          <w:rFonts w:eastAsia="Calibri"/>
          <w:bCs/>
          <w:color w:val="000000"/>
          <w:sz w:val="28"/>
          <w:szCs w:val="28"/>
          <w:lang w:eastAsia="en-US"/>
        </w:rPr>
        <w:t xml:space="preserve">*ОДС - объекты дорожного и придорожного сервиса (автосервис, </w:t>
      </w:r>
      <w:proofErr w:type="spellStart"/>
      <w:r w:rsidRPr="00A14DE7">
        <w:rPr>
          <w:rFonts w:eastAsia="Calibri"/>
          <w:bCs/>
          <w:color w:val="000000"/>
          <w:sz w:val="28"/>
          <w:szCs w:val="28"/>
          <w:lang w:eastAsia="en-US"/>
        </w:rPr>
        <w:t>шиномонтаж</w:t>
      </w:r>
      <w:proofErr w:type="spellEnd"/>
      <w:r w:rsidRPr="00A14DE7">
        <w:rPr>
          <w:rFonts w:eastAsia="Calibri"/>
          <w:bCs/>
          <w:color w:val="000000"/>
          <w:sz w:val="28"/>
          <w:szCs w:val="28"/>
          <w:lang w:eastAsia="en-US"/>
        </w:rPr>
        <w:t xml:space="preserve">, автомойка, </w:t>
      </w:r>
      <w:proofErr w:type="spellStart"/>
      <w:r w:rsidRPr="00A14DE7">
        <w:rPr>
          <w:rFonts w:eastAsia="Calibri"/>
          <w:bCs/>
          <w:color w:val="000000"/>
          <w:sz w:val="28"/>
          <w:szCs w:val="28"/>
          <w:lang w:eastAsia="en-US"/>
        </w:rPr>
        <w:t>автокомплекс</w:t>
      </w:r>
      <w:proofErr w:type="spellEnd"/>
      <w:r w:rsidRPr="00A14DE7">
        <w:rPr>
          <w:rFonts w:eastAsia="Calibri"/>
          <w:bCs/>
          <w:color w:val="000000"/>
          <w:sz w:val="28"/>
          <w:szCs w:val="28"/>
          <w:lang w:eastAsia="en-US"/>
        </w:rPr>
        <w:t xml:space="preserve">, </w:t>
      </w:r>
      <w:proofErr w:type="spellStart"/>
      <w:r w:rsidRPr="00A14DE7">
        <w:rPr>
          <w:rFonts w:eastAsia="Calibri"/>
          <w:bCs/>
          <w:color w:val="000000"/>
          <w:sz w:val="28"/>
          <w:szCs w:val="28"/>
          <w:lang w:eastAsia="en-US"/>
        </w:rPr>
        <w:t>автотехцентр</w:t>
      </w:r>
      <w:proofErr w:type="spellEnd"/>
      <w:r w:rsidRPr="00A14DE7">
        <w:rPr>
          <w:rFonts w:eastAsia="Calibri"/>
          <w:bCs/>
          <w:color w:val="000000"/>
          <w:sz w:val="28"/>
          <w:szCs w:val="28"/>
          <w:lang w:eastAsia="en-US"/>
        </w:rPr>
        <w:t>)</w:t>
      </w:r>
      <w:r w:rsidR="007F2250">
        <w:rPr>
          <w:rFonts w:eastAsia="Calibri"/>
          <w:bCs/>
          <w:color w:val="000000"/>
          <w:sz w:val="28"/>
          <w:szCs w:val="28"/>
          <w:lang w:eastAsia="en-US"/>
        </w:rPr>
        <w:t>.</w:t>
      </w:r>
    </w:p>
    <w:p w14:paraId="1FA4B9A7" w14:textId="55D39958" w:rsidR="00C9534B" w:rsidRPr="00C379D5" w:rsidRDefault="00912B4A" w:rsidP="007F2250">
      <w:pPr>
        <w:jc w:val="right"/>
        <w:rPr>
          <w:rFonts w:eastAsia="SimSun"/>
          <w:kern w:val="3"/>
          <w:sz w:val="27"/>
          <w:szCs w:val="27"/>
          <w:lang w:eastAsia="zh-CN"/>
        </w:rPr>
      </w:pPr>
      <w:r w:rsidRPr="00A14DE7">
        <w:rPr>
          <w:rFonts w:eastAsia="Calibri"/>
          <w:bCs/>
          <w:color w:val="000000"/>
          <w:sz w:val="28"/>
          <w:szCs w:val="28"/>
          <w:lang w:eastAsia="en-US"/>
        </w:rPr>
        <w:br w:type="page"/>
      </w:r>
      <w:r w:rsidR="00C9534B" w:rsidRPr="00C379D5">
        <w:rPr>
          <w:rFonts w:eastAsia="Calibri"/>
          <w:sz w:val="27"/>
          <w:szCs w:val="27"/>
          <w:lang w:eastAsia="en-US"/>
        </w:rPr>
        <w:lastRenderedPageBreak/>
        <w:t xml:space="preserve">Приложение N 2 </w:t>
      </w:r>
      <w:r w:rsidR="00C9534B" w:rsidRPr="00C379D5">
        <w:rPr>
          <w:rFonts w:eastAsia="SimSun"/>
          <w:kern w:val="3"/>
          <w:sz w:val="27"/>
          <w:szCs w:val="27"/>
          <w:lang w:eastAsia="zh-CN"/>
        </w:rPr>
        <w:t>к Программе</w:t>
      </w:r>
    </w:p>
    <w:p w14:paraId="0D72FA50" w14:textId="77777777" w:rsidR="00C9534B" w:rsidRPr="00C379D5" w:rsidRDefault="00C9534B" w:rsidP="007F2250">
      <w:pPr>
        <w:widowControl w:val="0"/>
        <w:autoSpaceDE w:val="0"/>
        <w:autoSpaceDN w:val="0"/>
        <w:adjustRightInd w:val="0"/>
        <w:jc w:val="right"/>
        <w:rPr>
          <w:rFonts w:eastAsia="Calibri"/>
          <w:b/>
          <w:color w:val="000000"/>
          <w:sz w:val="28"/>
          <w:szCs w:val="28"/>
          <w:lang w:eastAsia="en-US"/>
        </w:rPr>
      </w:pPr>
    </w:p>
    <w:p w14:paraId="0EF97CD9" w14:textId="77777777" w:rsidR="00C9534B" w:rsidRPr="00C379D5" w:rsidRDefault="00C9534B" w:rsidP="007F2250">
      <w:pPr>
        <w:widowControl w:val="0"/>
        <w:autoSpaceDE w:val="0"/>
        <w:autoSpaceDN w:val="0"/>
        <w:adjustRightInd w:val="0"/>
        <w:jc w:val="center"/>
        <w:rPr>
          <w:rFonts w:eastAsia="Calibri"/>
          <w:b/>
          <w:color w:val="000000"/>
          <w:sz w:val="28"/>
          <w:szCs w:val="28"/>
          <w:lang w:eastAsia="en-US"/>
        </w:rPr>
      </w:pPr>
      <w:r w:rsidRPr="00C379D5">
        <w:rPr>
          <w:rFonts w:eastAsia="Calibri"/>
          <w:b/>
          <w:color w:val="000000"/>
          <w:sz w:val="28"/>
          <w:szCs w:val="28"/>
          <w:lang w:eastAsia="en-US"/>
        </w:rPr>
        <w:t>Методика расчета значений показателей реализации муниципальной программы (подпрограмм).</w:t>
      </w:r>
    </w:p>
    <w:p w14:paraId="143743A3" w14:textId="77777777" w:rsidR="00C9534B" w:rsidRDefault="00C9534B" w:rsidP="007F2250">
      <w:pPr>
        <w:widowControl w:val="0"/>
        <w:autoSpaceDE w:val="0"/>
        <w:autoSpaceDN w:val="0"/>
        <w:adjustRightInd w:val="0"/>
        <w:jc w:val="center"/>
        <w:rPr>
          <w:rFonts w:eastAsia="Calibri"/>
          <w:sz w:val="28"/>
          <w:szCs w:val="28"/>
          <w:lang w:eastAsia="en-US"/>
        </w:rPr>
      </w:pPr>
    </w:p>
    <w:p w14:paraId="272A7D89" w14:textId="77777777" w:rsidR="00C9534B" w:rsidRPr="00C379D5" w:rsidRDefault="00C9534B" w:rsidP="007F2250">
      <w:pPr>
        <w:widowControl w:val="0"/>
        <w:autoSpaceDE w:val="0"/>
        <w:autoSpaceDN w:val="0"/>
        <w:adjustRightInd w:val="0"/>
        <w:jc w:val="center"/>
        <w:rPr>
          <w:rFonts w:eastAsia="Calibri"/>
          <w:sz w:val="28"/>
          <w:szCs w:val="28"/>
          <w:lang w:eastAsia="en-US"/>
        </w:rPr>
      </w:pPr>
      <w:r w:rsidRPr="00C379D5">
        <w:rPr>
          <w:rFonts w:eastAsia="Calibri"/>
          <w:sz w:val="28"/>
          <w:szCs w:val="28"/>
          <w:lang w:eastAsia="en-US"/>
        </w:rPr>
        <w:t>Подпрограмма I «Инвестиции»</w:t>
      </w: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2977"/>
      </w:tblGrid>
      <w:tr w:rsidR="00C9534B" w:rsidRPr="00C379D5" w14:paraId="5C9466F8" w14:textId="77777777" w:rsidTr="008D40F2">
        <w:trPr>
          <w:trHeight w:val="276"/>
        </w:trPr>
        <w:tc>
          <w:tcPr>
            <w:tcW w:w="738" w:type="dxa"/>
          </w:tcPr>
          <w:p w14:paraId="241EC8E3" w14:textId="5E2C7ABA" w:rsidR="00C9534B" w:rsidRPr="00C379D5" w:rsidRDefault="00C9534B" w:rsidP="008D40F2">
            <w:pPr>
              <w:widowControl w:val="0"/>
              <w:autoSpaceDE w:val="0"/>
              <w:autoSpaceDN w:val="0"/>
              <w:adjustRightInd w:val="0"/>
              <w:jc w:val="center"/>
              <w:rPr>
                <w:sz w:val="20"/>
                <w:szCs w:val="20"/>
              </w:rPr>
            </w:pPr>
            <w:r w:rsidRPr="00C379D5">
              <w:rPr>
                <w:sz w:val="20"/>
                <w:szCs w:val="20"/>
              </w:rPr>
              <w:t>№</w:t>
            </w:r>
          </w:p>
          <w:p w14:paraId="4C0D7751"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п/п</w:t>
            </w:r>
          </w:p>
        </w:tc>
        <w:tc>
          <w:tcPr>
            <w:tcW w:w="2894" w:type="dxa"/>
          </w:tcPr>
          <w:p w14:paraId="3BA749E0"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Наименование показателя</w:t>
            </w:r>
          </w:p>
        </w:tc>
        <w:tc>
          <w:tcPr>
            <w:tcW w:w="1217" w:type="dxa"/>
          </w:tcPr>
          <w:p w14:paraId="1BC9DBFC"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Единица измерения</w:t>
            </w:r>
          </w:p>
        </w:tc>
        <w:tc>
          <w:tcPr>
            <w:tcW w:w="3827" w:type="dxa"/>
          </w:tcPr>
          <w:p w14:paraId="2A092292"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 xml:space="preserve">Методика расчета показателя </w:t>
            </w:r>
          </w:p>
        </w:tc>
        <w:tc>
          <w:tcPr>
            <w:tcW w:w="3119" w:type="dxa"/>
          </w:tcPr>
          <w:p w14:paraId="3B801494"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Источник данных</w:t>
            </w:r>
          </w:p>
        </w:tc>
        <w:tc>
          <w:tcPr>
            <w:tcW w:w="2977" w:type="dxa"/>
            <w:tcBorders>
              <w:right w:val="single" w:sz="4" w:space="0" w:color="auto"/>
            </w:tcBorders>
          </w:tcPr>
          <w:p w14:paraId="3BA24DEE"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Период представления отчетности</w:t>
            </w:r>
          </w:p>
        </w:tc>
      </w:tr>
      <w:tr w:rsidR="00C9534B" w:rsidRPr="00C379D5" w14:paraId="6009ECA3" w14:textId="77777777" w:rsidTr="008D40F2">
        <w:trPr>
          <w:trHeight w:val="28"/>
        </w:trPr>
        <w:tc>
          <w:tcPr>
            <w:tcW w:w="738" w:type="dxa"/>
          </w:tcPr>
          <w:p w14:paraId="443F2B2F"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1</w:t>
            </w:r>
          </w:p>
        </w:tc>
        <w:tc>
          <w:tcPr>
            <w:tcW w:w="2894" w:type="dxa"/>
          </w:tcPr>
          <w:p w14:paraId="466883EA"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2</w:t>
            </w:r>
          </w:p>
        </w:tc>
        <w:tc>
          <w:tcPr>
            <w:tcW w:w="1217" w:type="dxa"/>
          </w:tcPr>
          <w:p w14:paraId="329979AE"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3</w:t>
            </w:r>
          </w:p>
        </w:tc>
        <w:tc>
          <w:tcPr>
            <w:tcW w:w="3827" w:type="dxa"/>
          </w:tcPr>
          <w:p w14:paraId="44DDE19A"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4</w:t>
            </w:r>
          </w:p>
        </w:tc>
        <w:tc>
          <w:tcPr>
            <w:tcW w:w="3119" w:type="dxa"/>
          </w:tcPr>
          <w:p w14:paraId="0F249F2C"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5</w:t>
            </w:r>
          </w:p>
        </w:tc>
        <w:tc>
          <w:tcPr>
            <w:tcW w:w="2977" w:type="dxa"/>
          </w:tcPr>
          <w:p w14:paraId="0AFB26BE"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6</w:t>
            </w:r>
          </w:p>
        </w:tc>
      </w:tr>
      <w:tr w:rsidR="00C9534B" w:rsidRPr="00C379D5" w14:paraId="176D2A97" w14:textId="77777777" w:rsidTr="008D40F2">
        <w:trPr>
          <w:trHeight w:val="297"/>
        </w:trPr>
        <w:tc>
          <w:tcPr>
            <w:tcW w:w="738" w:type="dxa"/>
            <w:tcBorders>
              <w:right w:val="single" w:sz="4" w:space="0" w:color="auto"/>
            </w:tcBorders>
          </w:tcPr>
          <w:p w14:paraId="77C80A18" w14:textId="77777777" w:rsidR="00C9534B" w:rsidRPr="00C379D5" w:rsidRDefault="00C9534B" w:rsidP="008D40F2">
            <w:pPr>
              <w:widowControl w:val="0"/>
              <w:autoSpaceDE w:val="0"/>
              <w:autoSpaceDN w:val="0"/>
              <w:adjustRightInd w:val="0"/>
              <w:jc w:val="center"/>
            </w:pPr>
          </w:p>
        </w:tc>
        <w:tc>
          <w:tcPr>
            <w:tcW w:w="14034" w:type="dxa"/>
            <w:gridSpan w:val="5"/>
            <w:tcBorders>
              <w:right w:val="single" w:sz="4" w:space="0" w:color="auto"/>
            </w:tcBorders>
          </w:tcPr>
          <w:p w14:paraId="5038359A" w14:textId="77777777" w:rsidR="00C9534B" w:rsidRPr="00C379D5" w:rsidRDefault="00C9534B" w:rsidP="008D40F2">
            <w:pPr>
              <w:widowControl w:val="0"/>
              <w:autoSpaceDE w:val="0"/>
              <w:autoSpaceDN w:val="0"/>
              <w:adjustRightInd w:val="0"/>
              <w:jc w:val="both"/>
              <w:rPr>
                <w:sz w:val="18"/>
                <w:szCs w:val="18"/>
              </w:rPr>
            </w:pPr>
            <w:r w:rsidRPr="00C379D5">
              <w:rPr>
                <w:i/>
                <w:sz w:val="18"/>
                <w:szCs w:val="18"/>
              </w:rPr>
              <w:t>Подпрограмма 1 «Инвестиции»</w:t>
            </w:r>
          </w:p>
        </w:tc>
      </w:tr>
      <w:tr w:rsidR="00C9534B" w:rsidRPr="00C379D5" w14:paraId="18994565" w14:textId="77777777" w:rsidTr="008D40F2">
        <w:trPr>
          <w:trHeight w:val="267"/>
        </w:trPr>
        <w:tc>
          <w:tcPr>
            <w:tcW w:w="738" w:type="dxa"/>
          </w:tcPr>
          <w:p w14:paraId="5207ADEF" w14:textId="77777777" w:rsidR="00C9534B" w:rsidRPr="00C379D5" w:rsidRDefault="00C9534B" w:rsidP="008D40F2">
            <w:pPr>
              <w:widowControl w:val="0"/>
              <w:autoSpaceDE w:val="0"/>
              <w:autoSpaceDN w:val="0"/>
              <w:adjustRightInd w:val="0"/>
              <w:jc w:val="center"/>
            </w:pPr>
            <w:r w:rsidRPr="00C379D5">
              <w:t>1</w:t>
            </w:r>
          </w:p>
        </w:tc>
        <w:tc>
          <w:tcPr>
            <w:tcW w:w="2894" w:type="dxa"/>
          </w:tcPr>
          <w:p w14:paraId="79F28471" w14:textId="77777777" w:rsidR="0070737F" w:rsidRDefault="0070737F" w:rsidP="008D40F2">
            <w:pPr>
              <w:widowControl w:val="0"/>
              <w:autoSpaceDE w:val="0"/>
              <w:autoSpaceDN w:val="0"/>
              <w:adjustRightInd w:val="0"/>
              <w:jc w:val="both"/>
              <w:rPr>
                <w:rFonts w:eastAsia="Calibri"/>
                <w:sz w:val="20"/>
                <w:szCs w:val="20"/>
                <w:lang w:eastAsia="en-US"/>
              </w:rPr>
            </w:pPr>
            <w:r>
              <w:rPr>
                <w:rFonts w:eastAsia="Calibri"/>
                <w:sz w:val="20"/>
                <w:szCs w:val="20"/>
                <w:lang w:eastAsia="en-US"/>
              </w:rPr>
              <w:t>Целевой показатель 1.</w:t>
            </w:r>
          </w:p>
          <w:p w14:paraId="0BA883D1" w14:textId="7D31C8D5" w:rsidR="00C9534B" w:rsidRPr="00C379D5" w:rsidRDefault="00C9534B" w:rsidP="008D40F2">
            <w:pPr>
              <w:widowControl w:val="0"/>
              <w:autoSpaceDE w:val="0"/>
              <w:autoSpaceDN w:val="0"/>
              <w:adjustRightInd w:val="0"/>
              <w:jc w:val="both"/>
              <w:rPr>
                <w:sz w:val="20"/>
                <w:szCs w:val="20"/>
              </w:rPr>
            </w:pPr>
            <w:r w:rsidRPr="00C379D5">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Pr>
          <w:p w14:paraId="5AD5A22B" w14:textId="77777777" w:rsidR="00C9534B" w:rsidRPr="00C379D5" w:rsidRDefault="00C9534B" w:rsidP="008D40F2">
            <w:pPr>
              <w:jc w:val="center"/>
              <w:rPr>
                <w:rFonts w:eastAsia="Calibri"/>
                <w:sz w:val="20"/>
                <w:szCs w:val="20"/>
                <w:lang w:eastAsia="en-US"/>
              </w:rPr>
            </w:pPr>
            <w:proofErr w:type="spellStart"/>
            <w:r w:rsidRPr="00C379D5">
              <w:rPr>
                <w:rFonts w:eastAsia="Calibri"/>
                <w:sz w:val="20"/>
                <w:szCs w:val="20"/>
                <w:lang w:eastAsia="en-US"/>
              </w:rPr>
              <w:t>тыс.руб</w:t>
            </w:r>
            <w:proofErr w:type="spellEnd"/>
            <w:r w:rsidRPr="00C379D5">
              <w:rPr>
                <w:rFonts w:eastAsia="Calibri"/>
                <w:sz w:val="20"/>
                <w:szCs w:val="20"/>
                <w:lang w:eastAsia="en-US"/>
              </w:rPr>
              <w:t>.</w:t>
            </w:r>
          </w:p>
          <w:p w14:paraId="50BB4322" w14:textId="77777777" w:rsidR="00C9534B" w:rsidRPr="00C379D5" w:rsidRDefault="00C9534B" w:rsidP="008D40F2">
            <w:pPr>
              <w:jc w:val="center"/>
              <w:rPr>
                <w:sz w:val="20"/>
                <w:szCs w:val="20"/>
                <w:lang w:eastAsia="en-US"/>
              </w:rPr>
            </w:pPr>
          </w:p>
        </w:tc>
        <w:tc>
          <w:tcPr>
            <w:tcW w:w="3827" w:type="dxa"/>
          </w:tcPr>
          <w:p w14:paraId="3B0B3E54" w14:textId="77777777" w:rsidR="00C9534B" w:rsidRPr="00C379D5"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Идн</w:t>
            </w:r>
            <w:proofErr w:type="spellEnd"/>
            <w:r w:rsidRPr="00C379D5">
              <w:rPr>
                <w:rFonts w:eastAsia="Calibri"/>
                <w:sz w:val="18"/>
                <w:szCs w:val="18"/>
                <w:lang w:eastAsia="en-US"/>
              </w:rPr>
              <w:t xml:space="preserve"> = Ид / </w:t>
            </w:r>
            <w:proofErr w:type="spellStart"/>
            <w:r w:rsidRPr="00C379D5">
              <w:rPr>
                <w:rFonts w:eastAsia="Calibri"/>
                <w:sz w:val="18"/>
                <w:szCs w:val="18"/>
                <w:lang w:eastAsia="en-US"/>
              </w:rPr>
              <w:t>Чн</w:t>
            </w:r>
            <w:proofErr w:type="spellEnd"/>
          </w:p>
          <w:p w14:paraId="3962E13A" w14:textId="77777777" w:rsidR="00C9534B" w:rsidRPr="00C379D5" w:rsidRDefault="00C9534B" w:rsidP="008D40F2">
            <w:pPr>
              <w:widowControl w:val="0"/>
              <w:autoSpaceDE w:val="0"/>
              <w:autoSpaceDN w:val="0"/>
              <w:adjustRightInd w:val="0"/>
              <w:spacing w:after="240" w:line="276" w:lineRule="auto"/>
              <w:jc w:val="both"/>
              <w:rPr>
                <w:rFonts w:eastAsia="Calibri"/>
                <w:sz w:val="18"/>
                <w:szCs w:val="18"/>
                <w:lang w:eastAsia="en-US"/>
              </w:rPr>
            </w:pPr>
            <w:r w:rsidRPr="00C379D5">
              <w:rPr>
                <w:rFonts w:eastAsia="Calibri"/>
                <w:sz w:val="18"/>
                <w:szCs w:val="18"/>
                <w:lang w:eastAsia="en-US"/>
              </w:rPr>
              <w:t>Где</w:t>
            </w:r>
          </w:p>
          <w:p w14:paraId="21673734" w14:textId="77777777" w:rsidR="00C9534B" w:rsidRPr="00C379D5"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Идн</w:t>
            </w:r>
            <w:proofErr w:type="spellEnd"/>
            <w:r w:rsidRPr="00C379D5">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0FBD8429" w14:textId="77777777" w:rsidR="00C9534B" w:rsidRPr="00C379D5" w:rsidRDefault="00C9534B" w:rsidP="008D40F2">
            <w:pPr>
              <w:widowControl w:val="0"/>
              <w:autoSpaceDE w:val="0"/>
              <w:autoSpaceDN w:val="0"/>
              <w:adjustRightInd w:val="0"/>
              <w:spacing w:after="240" w:line="276" w:lineRule="auto"/>
              <w:jc w:val="both"/>
              <w:rPr>
                <w:rFonts w:eastAsia="Calibri"/>
                <w:sz w:val="18"/>
                <w:szCs w:val="18"/>
                <w:lang w:eastAsia="en-US"/>
              </w:rPr>
            </w:pPr>
            <w:r w:rsidRPr="00C379D5">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7483CA32" w14:textId="52B76278" w:rsidR="00C9534B" w:rsidRPr="00C379D5"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Чн</w:t>
            </w:r>
            <w:proofErr w:type="spellEnd"/>
            <w:r w:rsidRPr="00C379D5">
              <w:rPr>
                <w:rFonts w:eastAsia="Calibri"/>
                <w:sz w:val="18"/>
                <w:szCs w:val="18"/>
                <w:lang w:eastAsia="en-US"/>
              </w:rPr>
              <w:t xml:space="preserve"> – численность населения городского округа на 01 января отчетного года</w:t>
            </w:r>
          </w:p>
          <w:p w14:paraId="7EF0CDEE" w14:textId="77777777" w:rsidR="00C9534B" w:rsidRPr="00C379D5" w:rsidRDefault="00C9534B" w:rsidP="008D40F2">
            <w:pPr>
              <w:widowControl w:val="0"/>
              <w:autoSpaceDE w:val="0"/>
              <w:autoSpaceDN w:val="0"/>
              <w:adjustRightInd w:val="0"/>
              <w:jc w:val="both"/>
              <w:rPr>
                <w:sz w:val="18"/>
                <w:szCs w:val="18"/>
              </w:rPr>
            </w:pPr>
            <w:r w:rsidRPr="00C379D5">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Pr>
          <w:p w14:paraId="57FD513F" w14:textId="77777777" w:rsidR="00C9534B" w:rsidRDefault="00C9534B" w:rsidP="008D40F2">
            <w:pPr>
              <w:widowControl w:val="0"/>
              <w:autoSpaceDE w:val="0"/>
              <w:autoSpaceDN w:val="0"/>
              <w:adjustRightInd w:val="0"/>
              <w:jc w:val="both"/>
              <w:rPr>
                <w:sz w:val="18"/>
                <w:szCs w:val="18"/>
              </w:rPr>
            </w:pPr>
            <w:r w:rsidRPr="00C379D5">
              <w:rPr>
                <w:sz w:val="18"/>
                <w:szCs w:val="18"/>
              </w:rPr>
              <w:t>Данные формы статистического наблюдения № П-2 «Сведения об инвестициях в нефинансовые активы»</w:t>
            </w:r>
            <w:r w:rsidR="00DB37DB">
              <w:rPr>
                <w:sz w:val="18"/>
                <w:szCs w:val="18"/>
              </w:rPr>
              <w:t>.</w:t>
            </w:r>
          </w:p>
          <w:p w14:paraId="4BD521E5" w14:textId="77777777" w:rsidR="00DB37DB" w:rsidRDefault="00DB37DB" w:rsidP="008D40F2">
            <w:pPr>
              <w:widowControl w:val="0"/>
              <w:autoSpaceDE w:val="0"/>
              <w:autoSpaceDN w:val="0"/>
              <w:adjustRightInd w:val="0"/>
              <w:jc w:val="both"/>
              <w:rPr>
                <w:sz w:val="18"/>
                <w:szCs w:val="18"/>
              </w:rPr>
            </w:pPr>
          </w:p>
          <w:p w14:paraId="4A82372A" w14:textId="77777777" w:rsidR="00DB37DB" w:rsidRPr="00DB37DB" w:rsidRDefault="00DB37DB" w:rsidP="00DB37DB">
            <w:pPr>
              <w:widowControl w:val="0"/>
              <w:autoSpaceDE w:val="0"/>
              <w:autoSpaceDN w:val="0"/>
              <w:adjustRightInd w:val="0"/>
              <w:spacing w:after="200" w:line="276" w:lineRule="auto"/>
              <w:jc w:val="both"/>
              <w:rPr>
                <w:sz w:val="18"/>
                <w:szCs w:val="18"/>
              </w:rPr>
            </w:pPr>
            <w:r w:rsidRPr="00F1696B">
              <w:rPr>
                <w:sz w:val="18"/>
                <w:szCs w:val="18"/>
              </w:rPr>
              <w:t>При получении официальной статистической отчетности осуществляется корректировка показателя.</w:t>
            </w:r>
          </w:p>
          <w:p w14:paraId="771927B5" w14:textId="2C22BDB9" w:rsidR="00DB37DB" w:rsidRPr="00C379D5" w:rsidRDefault="00DB37DB" w:rsidP="008D40F2">
            <w:pPr>
              <w:widowControl w:val="0"/>
              <w:autoSpaceDE w:val="0"/>
              <w:autoSpaceDN w:val="0"/>
              <w:adjustRightInd w:val="0"/>
              <w:jc w:val="both"/>
              <w:rPr>
                <w:sz w:val="18"/>
                <w:szCs w:val="18"/>
                <w:highlight w:val="yellow"/>
              </w:rPr>
            </w:pPr>
          </w:p>
        </w:tc>
        <w:tc>
          <w:tcPr>
            <w:tcW w:w="2977" w:type="dxa"/>
            <w:tcBorders>
              <w:right w:val="single" w:sz="4" w:space="0" w:color="auto"/>
            </w:tcBorders>
          </w:tcPr>
          <w:p w14:paraId="1B153B86" w14:textId="77777777" w:rsidR="00C9534B" w:rsidRPr="00C379D5" w:rsidRDefault="00C9534B" w:rsidP="008D40F2">
            <w:pPr>
              <w:widowControl w:val="0"/>
              <w:autoSpaceDE w:val="0"/>
              <w:autoSpaceDN w:val="0"/>
              <w:adjustRightInd w:val="0"/>
              <w:jc w:val="both"/>
              <w:rPr>
                <w:sz w:val="18"/>
              </w:rPr>
            </w:pPr>
            <w:r w:rsidRPr="00C379D5">
              <w:rPr>
                <w:rFonts w:eastAsia="Calibri"/>
                <w:sz w:val="18"/>
                <w:lang w:eastAsia="en-US"/>
              </w:rPr>
              <w:t>Ежемесячно</w:t>
            </w:r>
          </w:p>
        </w:tc>
      </w:tr>
      <w:tr w:rsidR="00C9534B" w:rsidRPr="00C379D5" w14:paraId="32A82224" w14:textId="77777777" w:rsidTr="008D40F2">
        <w:trPr>
          <w:trHeight w:val="332"/>
        </w:trPr>
        <w:tc>
          <w:tcPr>
            <w:tcW w:w="738" w:type="dxa"/>
          </w:tcPr>
          <w:p w14:paraId="4B07F2A1" w14:textId="77777777" w:rsidR="00C9534B" w:rsidRPr="00C379D5" w:rsidRDefault="00C9534B" w:rsidP="008D40F2">
            <w:pPr>
              <w:widowControl w:val="0"/>
              <w:autoSpaceDE w:val="0"/>
              <w:autoSpaceDN w:val="0"/>
              <w:adjustRightInd w:val="0"/>
              <w:jc w:val="center"/>
            </w:pPr>
            <w:r w:rsidRPr="00C379D5">
              <w:t>2</w:t>
            </w:r>
          </w:p>
        </w:tc>
        <w:tc>
          <w:tcPr>
            <w:tcW w:w="2894" w:type="dxa"/>
            <w:vAlign w:val="center"/>
          </w:tcPr>
          <w:p w14:paraId="0EF3D616" w14:textId="77777777" w:rsidR="0070737F" w:rsidRDefault="0070737F" w:rsidP="008D40F2">
            <w:pPr>
              <w:rPr>
                <w:sz w:val="20"/>
                <w:szCs w:val="20"/>
                <w:lang w:eastAsia="en-US"/>
              </w:rPr>
            </w:pPr>
            <w:r>
              <w:rPr>
                <w:sz w:val="20"/>
                <w:szCs w:val="20"/>
                <w:lang w:eastAsia="en-US"/>
              </w:rPr>
              <w:t>Целевой показатель 2.</w:t>
            </w:r>
          </w:p>
          <w:p w14:paraId="0AF3FA82" w14:textId="7B9B46B0" w:rsidR="00C9534B" w:rsidRPr="00C379D5" w:rsidRDefault="00C9534B" w:rsidP="008D40F2">
            <w:pPr>
              <w:rPr>
                <w:sz w:val="20"/>
                <w:szCs w:val="20"/>
                <w:lang w:eastAsia="en-US"/>
              </w:rPr>
            </w:pPr>
            <w:r w:rsidRPr="00C379D5">
              <w:rPr>
                <w:sz w:val="20"/>
                <w:szCs w:val="20"/>
                <w:lang w:eastAsia="en-US"/>
              </w:rPr>
              <w:t xml:space="preserve">Процент заполняемости многофункциональных индустриальных парков, технологических парков, </w:t>
            </w:r>
          </w:p>
          <w:p w14:paraId="3C78B36C" w14:textId="77777777" w:rsidR="00C9534B" w:rsidRDefault="00C9534B" w:rsidP="008D40F2">
            <w:pPr>
              <w:rPr>
                <w:sz w:val="20"/>
                <w:szCs w:val="20"/>
                <w:lang w:eastAsia="en-US"/>
              </w:rPr>
            </w:pPr>
            <w:r w:rsidRPr="00C379D5">
              <w:rPr>
                <w:sz w:val="20"/>
                <w:szCs w:val="20"/>
                <w:lang w:eastAsia="en-US"/>
              </w:rPr>
              <w:t xml:space="preserve">промышленных площадок </w:t>
            </w:r>
          </w:p>
          <w:p w14:paraId="65B59367" w14:textId="77777777" w:rsidR="0070737F" w:rsidRDefault="0070737F" w:rsidP="008D40F2">
            <w:pPr>
              <w:rPr>
                <w:sz w:val="20"/>
                <w:szCs w:val="20"/>
                <w:lang w:eastAsia="en-US"/>
              </w:rPr>
            </w:pPr>
          </w:p>
          <w:p w14:paraId="4CDE15E8" w14:textId="7D8801AF" w:rsidR="0070737F" w:rsidRPr="00C379D5" w:rsidRDefault="0070737F" w:rsidP="008D40F2">
            <w:pPr>
              <w:rPr>
                <w:sz w:val="20"/>
                <w:szCs w:val="20"/>
                <w:lang w:eastAsia="en-US"/>
              </w:rPr>
            </w:pPr>
          </w:p>
        </w:tc>
        <w:tc>
          <w:tcPr>
            <w:tcW w:w="1217" w:type="dxa"/>
          </w:tcPr>
          <w:p w14:paraId="7EFB4676" w14:textId="77777777" w:rsidR="00C9534B" w:rsidRPr="00C379D5" w:rsidRDefault="00C9534B" w:rsidP="008D40F2">
            <w:pPr>
              <w:jc w:val="center"/>
              <w:rPr>
                <w:sz w:val="20"/>
                <w:szCs w:val="20"/>
                <w:lang w:eastAsia="en-US"/>
              </w:rPr>
            </w:pPr>
            <w:r w:rsidRPr="00C379D5">
              <w:rPr>
                <w:sz w:val="20"/>
                <w:szCs w:val="20"/>
                <w:lang w:eastAsia="en-US"/>
              </w:rPr>
              <w:lastRenderedPageBreak/>
              <w:t>%</w:t>
            </w:r>
          </w:p>
          <w:p w14:paraId="08CB0D43" w14:textId="77777777" w:rsidR="00C9534B" w:rsidRPr="00C379D5" w:rsidRDefault="00C9534B" w:rsidP="008D40F2">
            <w:pPr>
              <w:jc w:val="center"/>
              <w:rPr>
                <w:sz w:val="20"/>
                <w:szCs w:val="20"/>
                <w:lang w:eastAsia="en-US"/>
              </w:rPr>
            </w:pPr>
          </w:p>
        </w:tc>
        <w:tc>
          <w:tcPr>
            <w:tcW w:w="3827" w:type="dxa"/>
          </w:tcPr>
          <w:p w14:paraId="58296313" w14:textId="77777777" w:rsidR="00C9534B" w:rsidRPr="00C379D5" w:rsidRDefault="00C9534B" w:rsidP="008D40F2">
            <w:pPr>
              <w:spacing w:after="150"/>
              <w:jc w:val="both"/>
              <w:rPr>
                <w:color w:val="333333"/>
                <w:sz w:val="18"/>
                <w:szCs w:val="18"/>
              </w:rPr>
            </w:pPr>
            <w:r w:rsidRPr="00C379D5">
              <w:rPr>
                <w:color w:val="333333"/>
                <w:sz w:val="18"/>
                <w:szCs w:val="18"/>
              </w:rPr>
              <w:t xml:space="preserve">ПЗ = </w:t>
            </w:r>
            <w:proofErr w:type="spellStart"/>
            <w:r w:rsidRPr="00C379D5">
              <w:rPr>
                <w:color w:val="333333"/>
                <w:sz w:val="18"/>
                <w:szCs w:val="18"/>
              </w:rPr>
              <w:t>Пинд</w:t>
            </w:r>
            <w:proofErr w:type="gramStart"/>
            <w:r w:rsidRPr="00C379D5">
              <w:rPr>
                <w:color w:val="333333"/>
                <w:sz w:val="18"/>
                <w:szCs w:val="18"/>
              </w:rPr>
              <w:t>.р</w:t>
            </w:r>
            <w:proofErr w:type="spellEnd"/>
            <w:proofErr w:type="gramEnd"/>
            <w:r w:rsidRPr="00C379D5">
              <w:rPr>
                <w:color w:val="333333"/>
                <w:sz w:val="18"/>
                <w:szCs w:val="18"/>
              </w:rPr>
              <w:t>*100/(</w:t>
            </w:r>
            <w:proofErr w:type="spellStart"/>
            <w:r w:rsidRPr="00C379D5">
              <w:rPr>
                <w:color w:val="333333"/>
                <w:sz w:val="18"/>
                <w:szCs w:val="18"/>
              </w:rPr>
              <w:t>Пинд.о-Пинд.и</w:t>
            </w:r>
            <w:proofErr w:type="spellEnd"/>
            <w:r w:rsidRPr="00C379D5">
              <w:rPr>
                <w:color w:val="333333"/>
                <w:sz w:val="18"/>
                <w:szCs w:val="18"/>
              </w:rPr>
              <w:t>)</w:t>
            </w:r>
          </w:p>
          <w:p w14:paraId="46CAC251" w14:textId="77777777" w:rsidR="00C9534B" w:rsidRPr="00C379D5" w:rsidRDefault="00C9534B" w:rsidP="008D40F2">
            <w:pPr>
              <w:spacing w:after="150"/>
              <w:jc w:val="both"/>
              <w:rPr>
                <w:color w:val="333333"/>
                <w:sz w:val="18"/>
                <w:szCs w:val="18"/>
              </w:rPr>
            </w:pPr>
            <w:r w:rsidRPr="00C379D5">
              <w:rPr>
                <w:color w:val="333333"/>
                <w:sz w:val="18"/>
                <w:szCs w:val="18"/>
              </w:rPr>
              <w:t>где</w:t>
            </w:r>
          </w:p>
          <w:p w14:paraId="6B8D8546" w14:textId="77777777" w:rsidR="00C9534B" w:rsidRPr="00C379D5" w:rsidRDefault="00C9534B" w:rsidP="008D40F2">
            <w:pPr>
              <w:spacing w:after="150"/>
              <w:jc w:val="both"/>
              <w:rPr>
                <w:color w:val="333333"/>
                <w:sz w:val="18"/>
                <w:szCs w:val="18"/>
              </w:rPr>
            </w:pPr>
            <w:proofErr w:type="spellStart"/>
            <w:r w:rsidRPr="00C379D5">
              <w:rPr>
                <w:color w:val="333333"/>
                <w:sz w:val="18"/>
                <w:szCs w:val="18"/>
              </w:rPr>
              <w:t>Пинд.р</w:t>
            </w:r>
            <w:proofErr w:type="spellEnd"/>
            <w:r w:rsidRPr="00C379D5">
              <w:rPr>
                <w:color w:val="333333"/>
                <w:sz w:val="18"/>
                <w:szCs w:val="18"/>
              </w:rPr>
              <w:t xml:space="preserve"> – площадь индустриального парка, занятая резидентами;</w:t>
            </w:r>
          </w:p>
          <w:p w14:paraId="2F3EC531" w14:textId="77777777" w:rsidR="00C9534B" w:rsidRPr="00C379D5" w:rsidRDefault="00C9534B" w:rsidP="008D40F2">
            <w:pPr>
              <w:spacing w:after="150"/>
              <w:jc w:val="both"/>
              <w:rPr>
                <w:color w:val="333333"/>
                <w:sz w:val="18"/>
                <w:szCs w:val="18"/>
              </w:rPr>
            </w:pPr>
            <w:proofErr w:type="spellStart"/>
            <w:r w:rsidRPr="00C379D5">
              <w:rPr>
                <w:color w:val="333333"/>
                <w:sz w:val="18"/>
                <w:szCs w:val="18"/>
              </w:rPr>
              <w:lastRenderedPageBreak/>
              <w:t>Пинд.о</w:t>
            </w:r>
            <w:proofErr w:type="spellEnd"/>
            <w:r w:rsidRPr="00C379D5">
              <w:rPr>
                <w:color w:val="333333"/>
                <w:sz w:val="18"/>
                <w:szCs w:val="18"/>
              </w:rPr>
              <w:t>. – общая площадь индустриального парка;</w:t>
            </w:r>
          </w:p>
          <w:p w14:paraId="161FBEE5" w14:textId="77777777" w:rsidR="00C9534B" w:rsidRPr="00C379D5" w:rsidRDefault="00C9534B" w:rsidP="008D40F2">
            <w:pPr>
              <w:widowControl w:val="0"/>
              <w:autoSpaceDE w:val="0"/>
              <w:autoSpaceDN w:val="0"/>
              <w:adjustRightInd w:val="0"/>
              <w:jc w:val="both"/>
              <w:rPr>
                <w:color w:val="333333"/>
                <w:sz w:val="18"/>
                <w:szCs w:val="18"/>
              </w:rPr>
            </w:pPr>
            <w:proofErr w:type="spellStart"/>
            <w:r w:rsidRPr="00C379D5">
              <w:rPr>
                <w:color w:val="333333"/>
                <w:sz w:val="18"/>
                <w:szCs w:val="18"/>
              </w:rPr>
              <w:t>Пинд</w:t>
            </w:r>
            <w:proofErr w:type="gramStart"/>
            <w:r w:rsidRPr="00C379D5">
              <w:rPr>
                <w:color w:val="333333"/>
                <w:sz w:val="18"/>
                <w:szCs w:val="18"/>
              </w:rPr>
              <w:t>.и</w:t>
            </w:r>
            <w:proofErr w:type="spellEnd"/>
            <w:proofErr w:type="gramEnd"/>
            <w:r w:rsidRPr="00C379D5">
              <w:rPr>
                <w:color w:val="333333"/>
                <w:sz w:val="18"/>
                <w:szCs w:val="18"/>
              </w:rPr>
              <w:t xml:space="preserve"> – площадь индустриального парка, предназначенная для объектов инфраструктуры.</w:t>
            </w:r>
          </w:p>
          <w:p w14:paraId="5AEB25B7" w14:textId="77777777" w:rsidR="00C9534B" w:rsidRPr="00C379D5" w:rsidRDefault="00C9534B" w:rsidP="008D40F2">
            <w:pPr>
              <w:widowControl w:val="0"/>
              <w:autoSpaceDE w:val="0"/>
              <w:autoSpaceDN w:val="0"/>
              <w:adjustRightInd w:val="0"/>
              <w:jc w:val="both"/>
              <w:rPr>
                <w:sz w:val="18"/>
                <w:szCs w:val="18"/>
              </w:rPr>
            </w:pPr>
            <w:r w:rsidRPr="00C379D5">
              <w:rPr>
                <w:color w:val="333333"/>
                <w:sz w:val="18"/>
                <w:szCs w:val="18"/>
              </w:rPr>
              <w:t>(нарастающим итогом)</w:t>
            </w:r>
          </w:p>
        </w:tc>
        <w:tc>
          <w:tcPr>
            <w:tcW w:w="3119" w:type="dxa"/>
          </w:tcPr>
          <w:p w14:paraId="0A12C51C" w14:textId="77777777" w:rsidR="00C9534B" w:rsidRPr="00C379D5" w:rsidRDefault="00C9534B" w:rsidP="008D40F2">
            <w:pPr>
              <w:widowControl w:val="0"/>
              <w:autoSpaceDE w:val="0"/>
              <w:autoSpaceDN w:val="0"/>
              <w:adjustRightInd w:val="0"/>
              <w:jc w:val="both"/>
              <w:rPr>
                <w:sz w:val="18"/>
                <w:szCs w:val="18"/>
                <w:highlight w:val="yellow"/>
              </w:rPr>
            </w:pPr>
            <w:r w:rsidRPr="00C379D5">
              <w:rPr>
                <w:sz w:val="18"/>
                <w:szCs w:val="18"/>
              </w:rPr>
              <w:lastRenderedPageBreak/>
              <w:t>Управляющие компании индустриальных парков, технопарков и промзон, а также АО «Корпорация развития Московской области», ГИС ИП.</w:t>
            </w:r>
          </w:p>
        </w:tc>
        <w:tc>
          <w:tcPr>
            <w:tcW w:w="2977" w:type="dxa"/>
            <w:tcBorders>
              <w:right w:val="single" w:sz="4" w:space="0" w:color="auto"/>
            </w:tcBorders>
          </w:tcPr>
          <w:p w14:paraId="0D207EAB" w14:textId="77777777" w:rsidR="00C9534B" w:rsidRPr="00C379D5" w:rsidRDefault="00C9534B" w:rsidP="008D40F2">
            <w:pPr>
              <w:widowControl w:val="0"/>
              <w:autoSpaceDE w:val="0"/>
              <w:autoSpaceDN w:val="0"/>
              <w:adjustRightInd w:val="0"/>
              <w:jc w:val="both"/>
              <w:rPr>
                <w:sz w:val="18"/>
              </w:rPr>
            </w:pPr>
            <w:r w:rsidRPr="00C379D5">
              <w:rPr>
                <w:sz w:val="18"/>
              </w:rPr>
              <w:t xml:space="preserve">Ежеквартально </w:t>
            </w:r>
          </w:p>
        </w:tc>
      </w:tr>
      <w:tr w:rsidR="00C9534B" w:rsidRPr="00C379D5" w14:paraId="2E518D82" w14:textId="77777777" w:rsidTr="008D40F2">
        <w:trPr>
          <w:trHeight w:val="332"/>
        </w:trPr>
        <w:tc>
          <w:tcPr>
            <w:tcW w:w="738" w:type="dxa"/>
          </w:tcPr>
          <w:p w14:paraId="77328582" w14:textId="77777777" w:rsidR="00C9534B" w:rsidRPr="00C379D5" w:rsidRDefault="00C9534B" w:rsidP="008D40F2">
            <w:pPr>
              <w:widowControl w:val="0"/>
              <w:autoSpaceDE w:val="0"/>
              <w:autoSpaceDN w:val="0"/>
              <w:adjustRightInd w:val="0"/>
              <w:jc w:val="center"/>
            </w:pPr>
            <w:r w:rsidRPr="00C379D5">
              <w:lastRenderedPageBreak/>
              <w:t>3</w:t>
            </w:r>
          </w:p>
        </w:tc>
        <w:tc>
          <w:tcPr>
            <w:tcW w:w="2894" w:type="dxa"/>
          </w:tcPr>
          <w:p w14:paraId="1F87A5D2" w14:textId="77777777" w:rsidR="0070737F" w:rsidRDefault="0070737F" w:rsidP="008D40F2">
            <w:pPr>
              <w:rPr>
                <w:sz w:val="20"/>
                <w:szCs w:val="20"/>
                <w:lang w:eastAsia="en-US"/>
              </w:rPr>
            </w:pPr>
            <w:r>
              <w:rPr>
                <w:sz w:val="20"/>
                <w:szCs w:val="20"/>
                <w:lang w:eastAsia="en-US"/>
              </w:rPr>
              <w:t>Целевой показатель 3.</w:t>
            </w:r>
          </w:p>
          <w:p w14:paraId="6838C289" w14:textId="6C2D439C" w:rsidR="00C9534B" w:rsidRPr="00C379D5" w:rsidRDefault="00C9534B" w:rsidP="008D40F2">
            <w:pPr>
              <w:rPr>
                <w:sz w:val="20"/>
                <w:szCs w:val="20"/>
                <w:lang w:eastAsia="en-US"/>
              </w:rPr>
            </w:pPr>
            <w:r w:rsidRPr="00C379D5">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Pr>
          <w:p w14:paraId="648BFAC7" w14:textId="77777777" w:rsidR="00C9534B" w:rsidRPr="00C379D5" w:rsidRDefault="00C9534B" w:rsidP="008D40F2">
            <w:pPr>
              <w:jc w:val="center"/>
              <w:rPr>
                <w:sz w:val="20"/>
                <w:szCs w:val="20"/>
                <w:lang w:eastAsia="en-US"/>
              </w:rPr>
            </w:pPr>
            <w:r w:rsidRPr="00C379D5">
              <w:rPr>
                <w:sz w:val="20"/>
                <w:szCs w:val="20"/>
                <w:lang w:eastAsia="en-US"/>
              </w:rPr>
              <w:t>единиц</w:t>
            </w:r>
          </w:p>
        </w:tc>
        <w:tc>
          <w:tcPr>
            <w:tcW w:w="3827" w:type="dxa"/>
          </w:tcPr>
          <w:p w14:paraId="69208B8B" w14:textId="77777777" w:rsidR="00C9534B" w:rsidRPr="00C379D5" w:rsidRDefault="00C9534B" w:rsidP="008D40F2">
            <w:pPr>
              <w:widowControl w:val="0"/>
              <w:autoSpaceDE w:val="0"/>
              <w:autoSpaceDN w:val="0"/>
              <w:adjustRightInd w:val="0"/>
              <w:jc w:val="both"/>
              <w:rPr>
                <w:sz w:val="18"/>
                <w:szCs w:val="18"/>
              </w:rPr>
            </w:pPr>
            <w:r w:rsidRPr="00C379D5">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14:paraId="209638E0" w14:textId="77777777" w:rsidR="00C9534B" w:rsidRPr="00C379D5" w:rsidRDefault="00C9534B" w:rsidP="008D40F2">
            <w:pPr>
              <w:widowControl w:val="0"/>
              <w:autoSpaceDE w:val="0"/>
              <w:autoSpaceDN w:val="0"/>
              <w:adjustRightInd w:val="0"/>
              <w:jc w:val="both"/>
              <w:rPr>
                <w:sz w:val="18"/>
                <w:szCs w:val="18"/>
              </w:rPr>
            </w:pPr>
          </w:p>
        </w:tc>
        <w:tc>
          <w:tcPr>
            <w:tcW w:w="3119" w:type="dxa"/>
          </w:tcPr>
          <w:p w14:paraId="3E10BA00" w14:textId="77777777" w:rsidR="00C9534B" w:rsidRPr="00C379D5" w:rsidRDefault="00C9534B" w:rsidP="008D40F2">
            <w:pPr>
              <w:autoSpaceDE w:val="0"/>
              <w:autoSpaceDN w:val="0"/>
              <w:adjustRightInd w:val="0"/>
              <w:ind w:firstLine="709"/>
              <w:jc w:val="both"/>
              <w:rPr>
                <w:rFonts w:eastAsia="Calibri"/>
                <w:sz w:val="18"/>
                <w:szCs w:val="18"/>
                <w:lang w:eastAsia="en-US"/>
              </w:rPr>
            </w:pPr>
            <w:r w:rsidRPr="00C379D5">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0" w:history="1">
              <w:r w:rsidRPr="00C379D5">
                <w:rPr>
                  <w:rFonts w:eastAsia="Calibri"/>
                  <w:color w:val="0000FF"/>
                  <w:sz w:val="18"/>
                  <w:szCs w:val="18"/>
                  <w:u w:val="single"/>
                  <w:lang w:eastAsia="en-US"/>
                </w:rPr>
                <w:t>https://www.gisip.ru</w:t>
              </w:r>
            </w:hyperlink>
            <w:r w:rsidRPr="00C379D5">
              <w:rPr>
                <w:rFonts w:eastAsia="Calibri"/>
                <w:sz w:val="18"/>
                <w:szCs w:val="18"/>
                <w:lang w:eastAsia="en-US"/>
              </w:rPr>
              <w:t>).</w:t>
            </w:r>
          </w:p>
        </w:tc>
        <w:tc>
          <w:tcPr>
            <w:tcW w:w="2977" w:type="dxa"/>
            <w:tcBorders>
              <w:right w:val="single" w:sz="4" w:space="0" w:color="auto"/>
            </w:tcBorders>
          </w:tcPr>
          <w:p w14:paraId="22BC5690" w14:textId="77777777" w:rsidR="00C9534B" w:rsidRPr="00C379D5" w:rsidRDefault="00C9534B" w:rsidP="008D40F2">
            <w:pPr>
              <w:widowControl w:val="0"/>
              <w:autoSpaceDE w:val="0"/>
              <w:autoSpaceDN w:val="0"/>
              <w:adjustRightInd w:val="0"/>
              <w:jc w:val="both"/>
              <w:rPr>
                <w:sz w:val="18"/>
              </w:rPr>
            </w:pPr>
            <w:r w:rsidRPr="00C379D5">
              <w:rPr>
                <w:sz w:val="18"/>
              </w:rPr>
              <w:t>Ежегодно</w:t>
            </w:r>
          </w:p>
        </w:tc>
      </w:tr>
      <w:tr w:rsidR="00C9534B" w:rsidRPr="00C379D5" w14:paraId="62AACF98" w14:textId="77777777" w:rsidTr="008D40F2">
        <w:trPr>
          <w:trHeight w:val="332"/>
        </w:trPr>
        <w:tc>
          <w:tcPr>
            <w:tcW w:w="738" w:type="dxa"/>
          </w:tcPr>
          <w:p w14:paraId="09AE7ABD" w14:textId="77777777" w:rsidR="00C9534B" w:rsidRPr="00C379D5" w:rsidRDefault="00C9534B" w:rsidP="008D40F2">
            <w:pPr>
              <w:widowControl w:val="0"/>
              <w:autoSpaceDE w:val="0"/>
              <w:autoSpaceDN w:val="0"/>
              <w:adjustRightInd w:val="0"/>
              <w:jc w:val="center"/>
            </w:pPr>
            <w:r w:rsidRPr="00C379D5">
              <w:t>4</w:t>
            </w:r>
          </w:p>
        </w:tc>
        <w:tc>
          <w:tcPr>
            <w:tcW w:w="2894" w:type="dxa"/>
          </w:tcPr>
          <w:p w14:paraId="48BE4E79" w14:textId="77777777" w:rsidR="0070737F" w:rsidRDefault="0070737F" w:rsidP="008D40F2">
            <w:pPr>
              <w:tabs>
                <w:tab w:val="left" w:pos="534"/>
              </w:tabs>
              <w:rPr>
                <w:sz w:val="20"/>
                <w:szCs w:val="20"/>
                <w:lang w:eastAsia="en-US"/>
              </w:rPr>
            </w:pPr>
            <w:r>
              <w:rPr>
                <w:sz w:val="20"/>
                <w:szCs w:val="20"/>
                <w:lang w:eastAsia="en-US"/>
              </w:rPr>
              <w:t>Целевой показатель 4.</w:t>
            </w:r>
          </w:p>
          <w:p w14:paraId="05A75538" w14:textId="4514C45F" w:rsidR="00C9534B" w:rsidRPr="00C379D5" w:rsidRDefault="00C9534B" w:rsidP="008D40F2">
            <w:pPr>
              <w:tabs>
                <w:tab w:val="left" w:pos="534"/>
              </w:tabs>
              <w:rPr>
                <w:sz w:val="20"/>
                <w:szCs w:val="20"/>
                <w:lang w:eastAsia="en-US"/>
              </w:rPr>
            </w:pPr>
            <w:r w:rsidRPr="00C379D5">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Pr>
          <w:p w14:paraId="7F7CED6D" w14:textId="77777777" w:rsidR="00C9534B" w:rsidRPr="00C379D5" w:rsidRDefault="00C9534B" w:rsidP="008D40F2">
            <w:pPr>
              <w:jc w:val="center"/>
              <w:rPr>
                <w:sz w:val="20"/>
                <w:szCs w:val="20"/>
                <w:lang w:eastAsia="en-US"/>
              </w:rPr>
            </w:pPr>
            <w:r w:rsidRPr="00C379D5">
              <w:rPr>
                <w:sz w:val="20"/>
                <w:szCs w:val="20"/>
                <w:lang w:eastAsia="en-US"/>
              </w:rPr>
              <w:t>единиц</w:t>
            </w:r>
          </w:p>
          <w:p w14:paraId="76AD759E" w14:textId="77777777" w:rsidR="00C9534B" w:rsidRPr="00C379D5" w:rsidRDefault="00C9534B" w:rsidP="008D40F2">
            <w:pPr>
              <w:jc w:val="center"/>
              <w:rPr>
                <w:sz w:val="20"/>
                <w:szCs w:val="20"/>
                <w:lang w:eastAsia="en-US"/>
              </w:rPr>
            </w:pPr>
          </w:p>
        </w:tc>
        <w:tc>
          <w:tcPr>
            <w:tcW w:w="3827" w:type="dxa"/>
          </w:tcPr>
          <w:p w14:paraId="77861486" w14:textId="77777777" w:rsidR="00C9534B" w:rsidRPr="00C379D5" w:rsidRDefault="00C9534B" w:rsidP="008D40F2">
            <w:pPr>
              <w:widowControl w:val="0"/>
              <w:autoSpaceDE w:val="0"/>
              <w:autoSpaceDN w:val="0"/>
              <w:adjustRightInd w:val="0"/>
              <w:jc w:val="both"/>
              <w:rPr>
                <w:sz w:val="18"/>
                <w:szCs w:val="18"/>
              </w:rPr>
            </w:pPr>
            <w:r w:rsidRPr="00C379D5">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vAlign w:val="center"/>
          </w:tcPr>
          <w:p w14:paraId="6DCE48B2" w14:textId="77777777" w:rsidR="00C9534B" w:rsidRPr="00C379D5" w:rsidRDefault="00C9534B" w:rsidP="008D40F2">
            <w:pPr>
              <w:widowControl w:val="0"/>
              <w:autoSpaceDE w:val="0"/>
              <w:autoSpaceDN w:val="0"/>
              <w:adjustRightInd w:val="0"/>
              <w:jc w:val="both"/>
              <w:rPr>
                <w:color w:val="333333"/>
                <w:sz w:val="18"/>
                <w:szCs w:val="18"/>
              </w:rPr>
            </w:pPr>
            <w:r w:rsidRPr="00C379D5">
              <w:rPr>
                <w:color w:val="333333"/>
                <w:sz w:val="18"/>
                <w:szCs w:val="18"/>
              </w:rPr>
              <w:t>По отчетам управляющие компании индустриальных парков, технопарков и промзон, а также АО «Корпорация развития Московской области», а также по сведениям ЕАС ПИП</w:t>
            </w:r>
          </w:p>
          <w:p w14:paraId="1DC7C3C9" w14:textId="77777777" w:rsidR="00C9534B" w:rsidRPr="00C379D5" w:rsidRDefault="00C9534B" w:rsidP="008D40F2">
            <w:pPr>
              <w:widowControl w:val="0"/>
              <w:autoSpaceDE w:val="0"/>
              <w:autoSpaceDN w:val="0"/>
              <w:adjustRightInd w:val="0"/>
              <w:jc w:val="both"/>
              <w:rPr>
                <w:color w:val="333333"/>
                <w:sz w:val="18"/>
                <w:szCs w:val="18"/>
              </w:rPr>
            </w:pPr>
          </w:p>
          <w:p w14:paraId="13AEB7E2" w14:textId="77777777" w:rsidR="00C9534B" w:rsidRPr="00C379D5" w:rsidRDefault="00C9534B" w:rsidP="008D40F2">
            <w:pPr>
              <w:widowControl w:val="0"/>
              <w:autoSpaceDE w:val="0"/>
              <w:autoSpaceDN w:val="0"/>
              <w:adjustRightInd w:val="0"/>
              <w:jc w:val="both"/>
              <w:rPr>
                <w:sz w:val="18"/>
                <w:szCs w:val="18"/>
                <w:highlight w:val="yellow"/>
              </w:rPr>
            </w:pPr>
          </w:p>
        </w:tc>
        <w:tc>
          <w:tcPr>
            <w:tcW w:w="2977" w:type="dxa"/>
            <w:tcBorders>
              <w:right w:val="single" w:sz="4" w:space="0" w:color="auto"/>
            </w:tcBorders>
          </w:tcPr>
          <w:p w14:paraId="30D125FB" w14:textId="77777777" w:rsidR="00C9534B" w:rsidRPr="00C379D5" w:rsidRDefault="00C9534B" w:rsidP="008D40F2">
            <w:pPr>
              <w:widowControl w:val="0"/>
              <w:autoSpaceDE w:val="0"/>
              <w:autoSpaceDN w:val="0"/>
              <w:adjustRightInd w:val="0"/>
              <w:jc w:val="both"/>
              <w:rPr>
                <w:sz w:val="18"/>
              </w:rPr>
            </w:pPr>
            <w:r w:rsidRPr="00C379D5">
              <w:rPr>
                <w:sz w:val="18"/>
              </w:rPr>
              <w:t>Ежеквартально</w:t>
            </w:r>
          </w:p>
        </w:tc>
      </w:tr>
      <w:tr w:rsidR="00C9534B" w:rsidRPr="00C379D5" w14:paraId="7E30CC9E" w14:textId="77777777" w:rsidTr="008D40F2">
        <w:trPr>
          <w:trHeight w:val="332"/>
        </w:trPr>
        <w:tc>
          <w:tcPr>
            <w:tcW w:w="738" w:type="dxa"/>
          </w:tcPr>
          <w:p w14:paraId="4DEAEA03" w14:textId="77777777" w:rsidR="00C9534B" w:rsidRPr="00C379D5" w:rsidRDefault="00C9534B" w:rsidP="008D40F2">
            <w:pPr>
              <w:widowControl w:val="0"/>
              <w:autoSpaceDE w:val="0"/>
              <w:autoSpaceDN w:val="0"/>
              <w:adjustRightInd w:val="0"/>
              <w:jc w:val="center"/>
            </w:pPr>
            <w:r w:rsidRPr="00C379D5">
              <w:t>5</w:t>
            </w:r>
          </w:p>
        </w:tc>
        <w:tc>
          <w:tcPr>
            <w:tcW w:w="2894" w:type="dxa"/>
          </w:tcPr>
          <w:p w14:paraId="0617A785" w14:textId="77777777" w:rsidR="0070737F" w:rsidRDefault="0070737F" w:rsidP="008D40F2">
            <w:pPr>
              <w:rPr>
                <w:sz w:val="20"/>
                <w:szCs w:val="20"/>
                <w:lang w:eastAsia="en-US"/>
              </w:rPr>
            </w:pPr>
            <w:r>
              <w:rPr>
                <w:sz w:val="20"/>
                <w:szCs w:val="20"/>
                <w:lang w:eastAsia="en-US"/>
              </w:rPr>
              <w:t>Целевой показатель 5.</w:t>
            </w:r>
          </w:p>
          <w:p w14:paraId="48204F3A" w14:textId="5D2596D1" w:rsidR="00C9534B" w:rsidRPr="00C379D5" w:rsidRDefault="00C9534B" w:rsidP="008D40F2">
            <w:pPr>
              <w:rPr>
                <w:sz w:val="20"/>
                <w:szCs w:val="20"/>
                <w:lang w:eastAsia="en-US"/>
              </w:rPr>
            </w:pPr>
            <w:r w:rsidRPr="00C379D5">
              <w:rPr>
                <w:sz w:val="20"/>
                <w:szCs w:val="20"/>
                <w:lang w:eastAsia="en-US"/>
              </w:rPr>
              <w:t>Площадь территории, на которую привлечены новые резиденты</w:t>
            </w:r>
          </w:p>
        </w:tc>
        <w:tc>
          <w:tcPr>
            <w:tcW w:w="1217" w:type="dxa"/>
          </w:tcPr>
          <w:p w14:paraId="1A8C519E" w14:textId="77777777" w:rsidR="00C9534B" w:rsidRPr="00C379D5" w:rsidRDefault="00C9534B" w:rsidP="008D40F2">
            <w:pPr>
              <w:jc w:val="center"/>
              <w:rPr>
                <w:sz w:val="20"/>
                <w:szCs w:val="20"/>
                <w:lang w:eastAsia="en-US"/>
              </w:rPr>
            </w:pPr>
            <w:r w:rsidRPr="00C379D5">
              <w:rPr>
                <w:sz w:val="20"/>
                <w:szCs w:val="20"/>
                <w:lang w:eastAsia="en-US"/>
              </w:rPr>
              <w:t>га</w:t>
            </w:r>
          </w:p>
          <w:p w14:paraId="1423E34F" w14:textId="77777777" w:rsidR="00C9534B" w:rsidRPr="00C379D5" w:rsidRDefault="00C9534B" w:rsidP="008D40F2">
            <w:pPr>
              <w:jc w:val="center"/>
              <w:rPr>
                <w:sz w:val="20"/>
                <w:szCs w:val="20"/>
                <w:lang w:eastAsia="en-US"/>
              </w:rPr>
            </w:pPr>
          </w:p>
        </w:tc>
        <w:tc>
          <w:tcPr>
            <w:tcW w:w="3827" w:type="dxa"/>
          </w:tcPr>
          <w:p w14:paraId="3FD3F70F" w14:textId="77777777" w:rsidR="00C9534B" w:rsidRPr="00C379D5" w:rsidRDefault="00C9534B" w:rsidP="008D40F2">
            <w:pPr>
              <w:spacing w:after="200" w:line="276" w:lineRule="auto"/>
              <w:rPr>
                <w:rFonts w:eastAsia="Calibri"/>
                <w:sz w:val="18"/>
                <w:szCs w:val="18"/>
                <w:lang w:eastAsia="en-US"/>
              </w:rPr>
            </w:pPr>
            <w:r w:rsidRPr="00C379D5">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14:paraId="41B9DE7B" w14:textId="77777777" w:rsidR="00C9534B" w:rsidRPr="00C379D5" w:rsidRDefault="00C9534B" w:rsidP="008D40F2">
            <w:pPr>
              <w:widowControl w:val="0"/>
              <w:autoSpaceDE w:val="0"/>
              <w:autoSpaceDN w:val="0"/>
              <w:adjustRightInd w:val="0"/>
              <w:jc w:val="both"/>
              <w:rPr>
                <w:sz w:val="18"/>
                <w:szCs w:val="18"/>
              </w:rPr>
            </w:pPr>
          </w:p>
        </w:tc>
        <w:tc>
          <w:tcPr>
            <w:tcW w:w="3119" w:type="dxa"/>
          </w:tcPr>
          <w:p w14:paraId="1298DAF8" w14:textId="77777777" w:rsidR="00C9534B" w:rsidRPr="00C379D5" w:rsidRDefault="00C9534B" w:rsidP="008D40F2">
            <w:pPr>
              <w:widowControl w:val="0"/>
              <w:autoSpaceDE w:val="0"/>
              <w:autoSpaceDN w:val="0"/>
              <w:adjustRightInd w:val="0"/>
              <w:jc w:val="both"/>
              <w:rPr>
                <w:sz w:val="18"/>
                <w:szCs w:val="18"/>
                <w:highlight w:val="yellow"/>
              </w:rPr>
            </w:pPr>
            <w:r w:rsidRPr="00C379D5">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right w:val="single" w:sz="4" w:space="0" w:color="auto"/>
            </w:tcBorders>
          </w:tcPr>
          <w:p w14:paraId="0D151E1C" w14:textId="77777777" w:rsidR="00C9534B" w:rsidRPr="00C379D5" w:rsidRDefault="00C9534B" w:rsidP="008D40F2">
            <w:pPr>
              <w:widowControl w:val="0"/>
              <w:autoSpaceDE w:val="0"/>
              <w:autoSpaceDN w:val="0"/>
              <w:adjustRightInd w:val="0"/>
              <w:jc w:val="both"/>
              <w:rPr>
                <w:sz w:val="18"/>
              </w:rPr>
            </w:pPr>
            <w:r w:rsidRPr="00C379D5">
              <w:rPr>
                <w:sz w:val="18"/>
              </w:rPr>
              <w:t>Ежеквартально</w:t>
            </w:r>
          </w:p>
        </w:tc>
      </w:tr>
      <w:tr w:rsidR="00C9534B" w:rsidRPr="00C379D5" w14:paraId="43FB26EE" w14:textId="77777777" w:rsidTr="008D40F2">
        <w:trPr>
          <w:trHeight w:val="332"/>
        </w:trPr>
        <w:tc>
          <w:tcPr>
            <w:tcW w:w="738" w:type="dxa"/>
          </w:tcPr>
          <w:p w14:paraId="3126CF4C" w14:textId="77777777" w:rsidR="00C9534B" w:rsidRPr="00C379D5" w:rsidRDefault="00C9534B" w:rsidP="008D40F2">
            <w:pPr>
              <w:widowControl w:val="0"/>
              <w:autoSpaceDE w:val="0"/>
              <w:autoSpaceDN w:val="0"/>
              <w:adjustRightInd w:val="0"/>
              <w:jc w:val="center"/>
            </w:pPr>
            <w:r w:rsidRPr="00C379D5">
              <w:t>6</w:t>
            </w:r>
          </w:p>
        </w:tc>
        <w:tc>
          <w:tcPr>
            <w:tcW w:w="2894" w:type="dxa"/>
          </w:tcPr>
          <w:p w14:paraId="3E7C19BB" w14:textId="77777777" w:rsidR="0070737F" w:rsidRDefault="0070737F" w:rsidP="008D40F2">
            <w:pPr>
              <w:rPr>
                <w:sz w:val="20"/>
                <w:szCs w:val="20"/>
                <w:lang w:eastAsia="en-US"/>
              </w:rPr>
            </w:pPr>
            <w:r>
              <w:rPr>
                <w:sz w:val="20"/>
                <w:szCs w:val="20"/>
                <w:lang w:eastAsia="en-US"/>
              </w:rPr>
              <w:t>Целевой показатель 6.</w:t>
            </w:r>
          </w:p>
          <w:p w14:paraId="38EB60DD" w14:textId="2FDFF9BA" w:rsidR="00C9534B" w:rsidRPr="00C379D5" w:rsidRDefault="00C9534B" w:rsidP="008D40F2">
            <w:pPr>
              <w:rPr>
                <w:sz w:val="20"/>
                <w:szCs w:val="20"/>
                <w:lang w:eastAsia="en-US"/>
              </w:rPr>
            </w:pPr>
            <w:r w:rsidRPr="00C379D5">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Pr>
          <w:p w14:paraId="38EFD85A" w14:textId="77777777" w:rsidR="00C9534B" w:rsidRPr="00C379D5" w:rsidRDefault="00C9534B" w:rsidP="008D40F2">
            <w:pPr>
              <w:jc w:val="center"/>
              <w:rPr>
                <w:sz w:val="20"/>
                <w:szCs w:val="20"/>
                <w:lang w:eastAsia="en-US"/>
              </w:rPr>
            </w:pPr>
            <w:r w:rsidRPr="00C379D5">
              <w:rPr>
                <w:sz w:val="20"/>
                <w:szCs w:val="20"/>
                <w:lang w:eastAsia="en-US"/>
              </w:rPr>
              <w:t>%</w:t>
            </w:r>
          </w:p>
        </w:tc>
        <w:tc>
          <w:tcPr>
            <w:tcW w:w="3827" w:type="dxa"/>
            <w:vAlign w:val="center"/>
          </w:tcPr>
          <w:p w14:paraId="644BB4E8" w14:textId="77777777" w:rsidR="00C9534B" w:rsidRPr="00C379D5" w:rsidRDefault="00C9534B" w:rsidP="008D40F2">
            <w:pPr>
              <w:widowControl w:val="0"/>
              <w:autoSpaceDE w:val="0"/>
              <w:autoSpaceDN w:val="0"/>
              <w:adjustRightInd w:val="0"/>
              <w:spacing w:after="200" w:line="276" w:lineRule="auto"/>
              <w:jc w:val="both"/>
              <w:rPr>
                <w:sz w:val="18"/>
                <w:szCs w:val="18"/>
              </w:rPr>
            </w:pPr>
            <w:r w:rsidRPr="00C379D5">
              <w:rPr>
                <w:rFonts w:eastAsia="Calibri"/>
                <w:sz w:val="18"/>
                <w:szCs w:val="18"/>
                <w:lang w:eastAsia="en-US"/>
              </w:rPr>
              <w:t xml:space="preserve">Рассчитывается как отношение </w:t>
            </w:r>
            <w:r w:rsidRPr="00C379D5">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sidRPr="00C379D5">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w:t>
            </w:r>
            <w:r w:rsidRPr="00C379D5">
              <w:rPr>
                <w:rFonts w:eastAsia="Calibri"/>
                <w:bCs/>
                <w:sz w:val="18"/>
                <w:szCs w:val="18"/>
                <w:lang w:eastAsia="en-US"/>
              </w:rPr>
              <w:lastRenderedPageBreak/>
              <w:t>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vAlign w:val="center"/>
          </w:tcPr>
          <w:p w14:paraId="47681BAC" w14:textId="77777777" w:rsidR="00C9534B" w:rsidRPr="00C379D5" w:rsidRDefault="00C9534B" w:rsidP="008D40F2">
            <w:pPr>
              <w:widowControl w:val="0"/>
              <w:autoSpaceDE w:val="0"/>
              <w:autoSpaceDN w:val="0"/>
              <w:adjustRightInd w:val="0"/>
              <w:spacing w:after="200" w:line="276" w:lineRule="auto"/>
              <w:jc w:val="both"/>
              <w:rPr>
                <w:sz w:val="18"/>
                <w:szCs w:val="18"/>
              </w:rPr>
            </w:pPr>
            <w:r w:rsidRPr="00C379D5">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w:t>
            </w:r>
            <w:r w:rsidRPr="00C379D5">
              <w:rPr>
                <w:sz w:val="18"/>
                <w:szCs w:val="18"/>
              </w:rPr>
              <w:lastRenderedPageBreak/>
              <w:t>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977" w:type="dxa"/>
            <w:tcBorders>
              <w:right w:val="single" w:sz="4" w:space="0" w:color="auto"/>
            </w:tcBorders>
          </w:tcPr>
          <w:p w14:paraId="7FFA64D4" w14:textId="77777777" w:rsidR="00C9534B" w:rsidRPr="00C379D5" w:rsidRDefault="00C9534B" w:rsidP="008D40F2">
            <w:pPr>
              <w:widowControl w:val="0"/>
              <w:autoSpaceDE w:val="0"/>
              <w:autoSpaceDN w:val="0"/>
              <w:adjustRightInd w:val="0"/>
              <w:jc w:val="both"/>
              <w:rPr>
                <w:sz w:val="18"/>
                <w:szCs w:val="18"/>
              </w:rPr>
            </w:pPr>
            <w:r w:rsidRPr="00C379D5">
              <w:rPr>
                <w:sz w:val="18"/>
                <w:szCs w:val="18"/>
              </w:rPr>
              <w:lastRenderedPageBreak/>
              <w:t>Ежеквартально</w:t>
            </w:r>
          </w:p>
        </w:tc>
      </w:tr>
      <w:tr w:rsidR="00C9534B" w:rsidRPr="00C379D5" w14:paraId="7AA1528E" w14:textId="77777777" w:rsidTr="00E33866">
        <w:trPr>
          <w:trHeight w:val="332"/>
        </w:trPr>
        <w:tc>
          <w:tcPr>
            <w:tcW w:w="738" w:type="dxa"/>
          </w:tcPr>
          <w:p w14:paraId="2B533167" w14:textId="2EBE30F8" w:rsidR="00C9534B" w:rsidRPr="00C379D5" w:rsidRDefault="006934EB" w:rsidP="008D40F2">
            <w:pPr>
              <w:widowControl w:val="0"/>
              <w:autoSpaceDE w:val="0"/>
              <w:autoSpaceDN w:val="0"/>
              <w:adjustRightInd w:val="0"/>
              <w:jc w:val="center"/>
            </w:pPr>
            <w:r>
              <w:lastRenderedPageBreak/>
              <w:t>7</w:t>
            </w:r>
          </w:p>
        </w:tc>
        <w:tc>
          <w:tcPr>
            <w:tcW w:w="2894" w:type="dxa"/>
            <w:shd w:val="clear" w:color="auto" w:fill="auto"/>
          </w:tcPr>
          <w:p w14:paraId="0B8DD759" w14:textId="77777777" w:rsidR="0070737F" w:rsidRDefault="0070737F" w:rsidP="008D40F2">
            <w:pPr>
              <w:rPr>
                <w:sz w:val="20"/>
                <w:szCs w:val="18"/>
                <w:lang w:eastAsia="en-US"/>
              </w:rPr>
            </w:pPr>
            <w:r>
              <w:rPr>
                <w:sz w:val="20"/>
                <w:szCs w:val="18"/>
                <w:lang w:eastAsia="en-US"/>
              </w:rPr>
              <w:t>Целевой показатель 7.</w:t>
            </w:r>
          </w:p>
          <w:p w14:paraId="319B180E" w14:textId="77C2E9BC" w:rsidR="00C9534B" w:rsidRPr="00C379D5" w:rsidRDefault="00942910" w:rsidP="008D40F2">
            <w:pPr>
              <w:rPr>
                <w:sz w:val="20"/>
                <w:szCs w:val="18"/>
                <w:lang w:eastAsia="en-US"/>
              </w:rPr>
            </w:pPr>
            <w:r w:rsidRPr="00942910">
              <w:rPr>
                <w:sz w:val="20"/>
                <w:szCs w:val="18"/>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shd w:val="clear" w:color="auto" w:fill="auto"/>
          </w:tcPr>
          <w:p w14:paraId="25F6B08C" w14:textId="03F47336" w:rsidR="00C9534B" w:rsidRPr="00C379D5" w:rsidRDefault="009C0FC4" w:rsidP="008D40F2">
            <w:pPr>
              <w:jc w:val="center"/>
              <w:rPr>
                <w:sz w:val="18"/>
                <w:szCs w:val="18"/>
                <w:lang w:eastAsia="en-US"/>
              </w:rPr>
            </w:pPr>
            <w:r>
              <w:rPr>
                <w:sz w:val="18"/>
                <w:szCs w:val="18"/>
                <w:lang w:eastAsia="en-US"/>
              </w:rPr>
              <w:t>%</w:t>
            </w:r>
          </w:p>
          <w:p w14:paraId="03DFAE13" w14:textId="77777777" w:rsidR="00C9534B" w:rsidRPr="00C379D5" w:rsidRDefault="00C9534B" w:rsidP="008D40F2">
            <w:pPr>
              <w:jc w:val="center"/>
              <w:rPr>
                <w:sz w:val="18"/>
                <w:szCs w:val="18"/>
                <w:lang w:eastAsia="en-US"/>
              </w:rPr>
            </w:pPr>
          </w:p>
        </w:tc>
        <w:tc>
          <w:tcPr>
            <w:tcW w:w="3827" w:type="dxa"/>
            <w:shd w:val="clear" w:color="auto" w:fill="auto"/>
          </w:tcPr>
          <w:p w14:paraId="1E7FC64A" w14:textId="77777777" w:rsidR="00DB37DB" w:rsidRPr="00DB37DB" w:rsidRDefault="00DB37DB" w:rsidP="00DB37DB">
            <w:pPr>
              <w:jc w:val="both"/>
              <w:rPr>
                <w:sz w:val="18"/>
                <w:szCs w:val="18"/>
              </w:rPr>
            </w:pPr>
            <w:r w:rsidRPr="00DB37DB">
              <w:rPr>
                <w:sz w:val="18"/>
                <w:szCs w:val="18"/>
              </w:rPr>
              <w:t>Расчет показателя осуществляется по следующей формуле:</w:t>
            </w:r>
          </w:p>
          <w:p w14:paraId="26E6B883" w14:textId="77777777" w:rsidR="00DB37DB" w:rsidRPr="00DB37DB" w:rsidRDefault="00DB37DB" w:rsidP="00DB37DB">
            <w:pPr>
              <w:jc w:val="both"/>
              <w:rPr>
                <w:sz w:val="18"/>
                <w:szCs w:val="18"/>
              </w:rPr>
            </w:pPr>
          </w:p>
          <w:p w14:paraId="7C4132D5" w14:textId="77777777" w:rsidR="00DB37DB" w:rsidRPr="00DB37DB" w:rsidRDefault="00DB37DB" w:rsidP="00DB37DB">
            <w:pPr>
              <w:jc w:val="both"/>
              <w:rPr>
                <w:sz w:val="18"/>
                <w:szCs w:val="18"/>
              </w:rPr>
            </w:pPr>
            <w:proofErr w:type="gramStart"/>
            <w:r w:rsidRPr="00DB37DB">
              <w:rPr>
                <w:sz w:val="18"/>
                <w:szCs w:val="18"/>
              </w:rPr>
              <w:t>I</w:t>
            </w:r>
            <w:proofErr w:type="gramEnd"/>
            <w:r w:rsidRPr="00DB37DB">
              <w:rPr>
                <w:sz w:val="18"/>
                <w:szCs w:val="18"/>
              </w:rPr>
              <w:t>Ч= ИЧ / ИЧ (n-1)*100</w:t>
            </w:r>
          </w:p>
          <w:p w14:paraId="6C480CE3" w14:textId="77777777" w:rsidR="00DB37DB" w:rsidRPr="00DB37DB" w:rsidRDefault="00DB37DB" w:rsidP="00DB37DB">
            <w:pPr>
              <w:jc w:val="both"/>
              <w:rPr>
                <w:sz w:val="18"/>
                <w:szCs w:val="18"/>
              </w:rPr>
            </w:pPr>
            <w:r w:rsidRPr="00DB37DB">
              <w:rPr>
                <w:sz w:val="18"/>
                <w:szCs w:val="18"/>
              </w:rPr>
              <w:t>где:</w:t>
            </w:r>
          </w:p>
          <w:p w14:paraId="232355E1" w14:textId="77777777" w:rsidR="00DB37DB" w:rsidRPr="00DB37DB" w:rsidRDefault="00DB37DB" w:rsidP="00DB37DB">
            <w:pPr>
              <w:jc w:val="both"/>
              <w:rPr>
                <w:sz w:val="18"/>
                <w:szCs w:val="18"/>
              </w:rPr>
            </w:pPr>
            <w:r w:rsidRPr="00DB37DB">
              <w:rPr>
                <w:sz w:val="18"/>
                <w:szCs w:val="18"/>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1DA2647E" w14:textId="77777777" w:rsidR="00DB37DB" w:rsidRPr="00DB37DB" w:rsidRDefault="00DB37DB" w:rsidP="00DB37DB">
            <w:pPr>
              <w:jc w:val="both"/>
              <w:rPr>
                <w:sz w:val="18"/>
                <w:szCs w:val="18"/>
              </w:rPr>
            </w:pPr>
            <w:r w:rsidRPr="00DB37DB">
              <w:rPr>
                <w:sz w:val="18"/>
                <w:szCs w:val="18"/>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79F601BF" w14:textId="77777777" w:rsidR="00DB37DB" w:rsidRPr="00DB37DB" w:rsidRDefault="00DB37DB" w:rsidP="00DB37DB">
            <w:pPr>
              <w:jc w:val="both"/>
              <w:rPr>
                <w:sz w:val="18"/>
                <w:szCs w:val="18"/>
              </w:rPr>
            </w:pPr>
            <w:r w:rsidRPr="00DB37DB">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6DAE03A1" w14:textId="77777777" w:rsidR="00DB37DB" w:rsidRPr="00DB37DB" w:rsidRDefault="00DB37DB" w:rsidP="00DB37DB">
            <w:pPr>
              <w:jc w:val="both"/>
              <w:rPr>
                <w:sz w:val="18"/>
                <w:szCs w:val="18"/>
              </w:rPr>
            </w:pPr>
          </w:p>
          <w:p w14:paraId="47CE3272" w14:textId="77777777" w:rsidR="00DB37DB" w:rsidRPr="00DB37DB" w:rsidRDefault="00DB37DB" w:rsidP="00DB37DB">
            <w:pPr>
              <w:jc w:val="both"/>
              <w:rPr>
                <w:sz w:val="18"/>
                <w:szCs w:val="18"/>
              </w:rPr>
            </w:pPr>
            <w:r w:rsidRPr="00DB37DB">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4C721C1A" w14:textId="77777777" w:rsidR="00DB37DB" w:rsidRPr="00DB37DB" w:rsidRDefault="00DB37DB" w:rsidP="00DB37DB">
            <w:pPr>
              <w:jc w:val="both"/>
              <w:rPr>
                <w:sz w:val="18"/>
                <w:szCs w:val="18"/>
              </w:rPr>
            </w:pPr>
            <w:r w:rsidRPr="00DB37DB">
              <w:rPr>
                <w:sz w:val="18"/>
                <w:szCs w:val="18"/>
              </w:rPr>
              <w:t>Расчет показателя осуществляется по следующей формуле:</w:t>
            </w:r>
          </w:p>
          <w:p w14:paraId="50ACDF5F" w14:textId="77777777" w:rsidR="00DB37DB" w:rsidRPr="00DB37DB" w:rsidRDefault="00DB37DB" w:rsidP="00DB37DB">
            <w:pPr>
              <w:jc w:val="both"/>
              <w:rPr>
                <w:sz w:val="18"/>
                <w:szCs w:val="18"/>
              </w:rPr>
            </w:pPr>
          </w:p>
          <w:p w14:paraId="130215C2" w14:textId="77777777" w:rsidR="00DB37DB" w:rsidRPr="00DB37DB" w:rsidRDefault="00DB37DB" w:rsidP="00DB37DB">
            <w:pPr>
              <w:jc w:val="both"/>
              <w:rPr>
                <w:sz w:val="18"/>
                <w:szCs w:val="18"/>
              </w:rPr>
            </w:pPr>
            <w:r w:rsidRPr="00DB37DB">
              <w:rPr>
                <w:sz w:val="18"/>
                <w:szCs w:val="18"/>
              </w:rPr>
              <w:t>ИЧ =Ио-</w:t>
            </w:r>
            <w:proofErr w:type="spellStart"/>
            <w:r w:rsidRPr="00DB37DB">
              <w:rPr>
                <w:sz w:val="18"/>
                <w:szCs w:val="18"/>
              </w:rPr>
              <w:t>Ифп</w:t>
            </w:r>
            <w:proofErr w:type="spellEnd"/>
            <w:r w:rsidRPr="00DB37DB">
              <w:rPr>
                <w:sz w:val="18"/>
                <w:szCs w:val="18"/>
              </w:rPr>
              <w:t>-</w:t>
            </w:r>
            <w:proofErr w:type="spellStart"/>
            <w:r w:rsidRPr="00DB37DB">
              <w:rPr>
                <w:sz w:val="18"/>
                <w:szCs w:val="18"/>
              </w:rPr>
              <w:t>Ифб</w:t>
            </w:r>
            <w:proofErr w:type="spellEnd"/>
          </w:p>
          <w:p w14:paraId="52096993" w14:textId="77777777" w:rsidR="00DB37DB" w:rsidRPr="00DB37DB" w:rsidRDefault="00DB37DB" w:rsidP="00DB37DB">
            <w:pPr>
              <w:jc w:val="both"/>
              <w:rPr>
                <w:sz w:val="18"/>
                <w:szCs w:val="18"/>
              </w:rPr>
            </w:pPr>
            <w:r w:rsidRPr="00DB37DB">
              <w:rPr>
                <w:sz w:val="18"/>
                <w:szCs w:val="18"/>
              </w:rPr>
              <w:t>где:</w:t>
            </w:r>
          </w:p>
          <w:p w14:paraId="4E240BC9" w14:textId="77777777" w:rsidR="00DB37DB" w:rsidRPr="00DB37DB" w:rsidRDefault="00DB37DB" w:rsidP="00DB37DB">
            <w:pPr>
              <w:jc w:val="both"/>
              <w:rPr>
                <w:sz w:val="18"/>
                <w:szCs w:val="18"/>
              </w:rPr>
            </w:pPr>
            <w:r w:rsidRPr="00DB37DB">
              <w:rPr>
                <w:sz w:val="18"/>
                <w:szCs w:val="18"/>
              </w:rPr>
              <w:t xml:space="preserve">ИЧ – Объем инвестиций в основной капитал, за исключением инвестиций </w:t>
            </w:r>
            <w:r w:rsidRPr="00DB37DB">
              <w:rPr>
                <w:sz w:val="18"/>
                <w:szCs w:val="18"/>
              </w:rPr>
              <w:lastRenderedPageBreak/>
              <w:t>инфраструктурных монополий (федеральные проекты) и бюджетных ассигнований федерального бюджета.</w:t>
            </w:r>
          </w:p>
          <w:p w14:paraId="57E500A0" w14:textId="77777777" w:rsidR="00DB37DB" w:rsidRPr="00DB37DB" w:rsidRDefault="00DB37DB" w:rsidP="00DB37DB">
            <w:pPr>
              <w:jc w:val="both"/>
              <w:rPr>
                <w:sz w:val="18"/>
                <w:szCs w:val="18"/>
              </w:rPr>
            </w:pPr>
            <w:r w:rsidRPr="00DB37DB">
              <w:rPr>
                <w:sz w:val="18"/>
                <w:szCs w:val="18"/>
              </w:rPr>
              <w:t xml:space="preserve">Ио – Объем инвестиций, привлеченных в основной капитал </w:t>
            </w:r>
          </w:p>
          <w:p w14:paraId="0755D577" w14:textId="77777777" w:rsidR="00DB37DB" w:rsidRPr="00DB37DB" w:rsidRDefault="00DB37DB" w:rsidP="00DB37DB">
            <w:pPr>
              <w:jc w:val="both"/>
              <w:rPr>
                <w:sz w:val="18"/>
                <w:szCs w:val="18"/>
              </w:rPr>
            </w:pPr>
            <w:r w:rsidRPr="00DB37DB">
              <w:rPr>
                <w:sz w:val="18"/>
                <w:szCs w:val="18"/>
              </w:rPr>
              <w:t>по организациям, не относящимся к субъектам малого предпринимательства.</w:t>
            </w:r>
          </w:p>
          <w:p w14:paraId="02EAF9D2" w14:textId="77777777" w:rsidR="00DB37DB" w:rsidRPr="00DB37DB" w:rsidRDefault="00DB37DB" w:rsidP="00DB37DB">
            <w:pPr>
              <w:jc w:val="both"/>
              <w:rPr>
                <w:sz w:val="18"/>
                <w:szCs w:val="18"/>
              </w:rPr>
            </w:pPr>
            <w:proofErr w:type="spellStart"/>
            <w:r w:rsidRPr="00DB37DB">
              <w:rPr>
                <w:sz w:val="18"/>
                <w:szCs w:val="18"/>
              </w:rPr>
              <w:t>Ифп</w:t>
            </w:r>
            <w:proofErr w:type="spellEnd"/>
            <w:r w:rsidRPr="00DB37DB">
              <w:rPr>
                <w:sz w:val="18"/>
                <w:szCs w:val="18"/>
              </w:rPr>
              <w:t xml:space="preserve"> – Объем инвестиций инфраструктурных монополий (федеральные проекты);</w:t>
            </w:r>
          </w:p>
          <w:p w14:paraId="0B7E9AA0" w14:textId="77777777" w:rsidR="00DB37DB" w:rsidRPr="00DB37DB" w:rsidRDefault="00DB37DB" w:rsidP="00DB37DB">
            <w:pPr>
              <w:jc w:val="both"/>
              <w:rPr>
                <w:sz w:val="18"/>
                <w:szCs w:val="18"/>
              </w:rPr>
            </w:pPr>
            <w:proofErr w:type="spellStart"/>
            <w:r w:rsidRPr="00DB37DB">
              <w:rPr>
                <w:sz w:val="18"/>
                <w:szCs w:val="18"/>
              </w:rPr>
              <w:t>Ифб</w:t>
            </w:r>
            <w:proofErr w:type="spellEnd"/>
            <w:r w:rsidRPr="00DB37DB">
              <w:rPr>
                <w:sz w:val="18"/>
                <w:szCs w:val="18"/>
              </w:rPr>
              <w:t xml:space="preserve"> – Объем бюджетных ассигнований федерального бюджета. </w:t>
            </w:r>
          </w:p>
          <w:p w14:paraId="12FE9B7C" w14:textId="77777777" w:rsidR="00DB37DB" w:rsidRPr="00DB37DB" w:rsidRDefault="00DB37DB" w:rsidP="00DB37DB">
            <w:pPr>
              <w:jc w:val="both"/>
              <w:rPr>
                <w:sz w:val="18"/>
                <w:szCs w:val="18"/>
              </w:rPr>
            </w:pPr>
          </w:p>
          <w:p w14:paraId="4C9FA6B9" w14:textId="77777777" w:rsidR="00DB37DB" w:rsidRPr="00DB37DB" w:rsidRDefault="00DB37DB" w:rsidP="00DB37DB">
            <w:pPr>
              <w:jc w:val="both"/>
              <w:rPr>
                <w:sz w:val="18"/>
                <w:szCs w:val="18"/>
              </w:rPr>
            </w:pPr>
            <w:r w:rsidRPr="00DB37DB">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23CBEB20" w14:textId="77777777" w:rsidR="00DB37DB" w:rsidRPr="00DB37DB" w:rsidRDefault="00DB37DB" w:rsidP="00DB37DB">
            <w:pPr>
              <w:jc w:val="both"/>
              <w:rPr>
                <w:sz w:val="18"/>
                <w:szCs w:val="18"/>
              </w:rPr>
            </w:pPr>
            <w:r w:rsidRPr="00DB37DB">
              <w:rPr>
                <w:sz w:val="18"/>
                <w:szCs w:val="18"/>
              </w:rPr>
              <w:t>Расчет показателя осуществляется по следующей формуле:</w:t>
            </w:r>
          </w:p>
          <w:p w14:paraId="6107F999" w14:textId="77777777" w:rsidR="00DB37DB" w:rsidRPr="00DB37DB" w:rsidRDefault="00DB37DB" w:rsidP="00DB37DB">
            <w:pPr>
              <w:jc w:val="both"/>
              <w:rPr>
                <w:sz w:val="18"/>
                <w:szCs w:val="18"/>
              </w:rPr>
            </w:pPr>
          </w:p>
          <w:p w14:paraId="09FF4DA8" w14:textId="77777777" w:rsidR="00DB37DB" w:rsidRPr="00DB37DB" w:rsidRDefault="00DB37DB" w:rsidP="00DB37DB">
            <w:pPr>
              <w:jc w:val="both"/>
              <w:rPr>
                <w:sz w:val="18"/>
                <w:szCs w:val="18"/>
              </w:rPr>
            </w:pPr>
            <w:r w:rsidRPr="00DB37DB">
              <w:rPr>
                <w:sz w:val="18"/>
                <w:szCs w:val="18"/>
              </w:rPr>
              <w:t>ИЧ (n-1) =Ио (n-1)-</w:t>
            </w:r>
            <w:proofErr w:type="spellStart"/>
            <w:r w:rsidRPr="00DB37DB">
              <w:rPr>
                <w:sz w:val="18"/>
                <w:szCs w:val="18"/>
              </w:rPr>
              <w:t>Ифп</w:t>
            </w:r>
            <w:proofErr w:type="spellEnd"/>
            <w:r w:rsidRPr="00DB37DB">
              <w:rPr>
                <w:sz w:val="18"/>
                <w:szCs w:val="18"/>
              </w:rPr>
              <w:t xml:space="preserve"> (n-1)-</w:t>
            </w:r>
            <w:proofErr w:type="spellStart"/>
            <w:r w:rsidRPr="00DB37DB">
              <w:rPr>
                <w:sz w:val="18"/>
                <w:szCs w:val="18"/>
              </w:rPr>
              <w:t>Ифб</w:t>
            </w:r>
            <w:proofErr w:type="spellEnd"/>
            <w:r w:rsidRPr="00DB37DB">
              <w:rPr>
                <w:sz w:val="18"/>
                <w:szCs w:val="18"/>
              </w:rPr>
              <w:t xml:space="preserve"> (n-1)</w:t>
            </w:r>
          </w:p>
          <w:p w14:paraId="2252EF2A" w14:textId="77777777" w:rsidR="00DB37DB" w:rsidRPr="00DB37DB" w:rsidRDefault="00DB37DB" w:rsidP="00DB37DB">
            <w:pPr>
              <w:jc w:val="both"/>
              <w:rPr>
                <w:sz w:val="18"/>
                <w:szCs w:val="18"/>
              </w:rPr>
            </w:pPr>
            <w:r w:rsidRPr="00DB37DB">
              <w:rPr>
                <w:sz w:val="18"/>
                <w:szCs w:val="18"/>
              </w:rPr>
              <w:t>где:</w:t>
            </w:r>
          </w:p>
          <w:p w14:paraId="62ADDC85" w14:textId="77777777" w:rsidR="00DB37DB" w:rsidRPr="00DB37DB" w:rsidRDefault="00DB37DB" w:rsidP="00DB37DB">
            <w:pPr>
              <w:jc w:val="both"/>
              <w:rPr>
                <w:sz w:val="18"/>
                <w:szCs w:val="18"/>
              </w:rPr>
            </w:pPr>
            <w:r w:rsidRPr="00DB37DB">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42F1D859" w14:textId="77777777" w:rsidR="00DB37DB" w:rsidRPr="00DB37DB" w:rsidRDefault="00DB37DB" w:rsidP="00DB37DB">
            <w:pPr>
              <w:jc w:val="both"/>
              <w:rPr>
                <w:sz w:val="18"/>
                <w:szCs w:val="18"/>
              </w:rPr>
            </w:pPr>
            <w:r w:rsidRPr="00DB37DB">
              <w:rPr>
                <w:sz w:val="18"/>
                <w:szCs w:val="18"/>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14:paraId="530595BD" w14:textId="77777777" w:rsidR="00DB37DB" w:rsidRPr="00DB37DB" w:rsidRDefault="00DB37DB" w:rsidP="00DB37DB">
            <w:pPr>
              <w:jc w:val="both"/>
              <w:rPr>
                <w:sz w:val="18"/>
                <w:szCs w:val="18"/>
              </w:rPr>
            </w:pPr>
            <w:proofErr w:type="spellStart"/>
            <w:r w:rsidRPr="00DB37DB">
              <w:rPr>
                <w:sz w:val="18"/>
                <w:szCs w:val="18"/>
              </w:rPr>
              <w:t>Ифп</w:t>
            </w:r>
            <w:proofErr w:type="spellEnd"/>
            <w:r w:rsidRPr="00DB37DB">
              <w:rPr>
                <w:sz w:val="18"/>
                <w:szCs w:val="18"/>
              </w:rPr>
              <w:t xml:space="preserve"> (n-1) – Объем инвестиций инфраструктурных монополий (федеральные проекты) за предыдущий год.</w:t>
            </w:r>
          </w:p>
          <w:p w14:paraId="76D7303E" w14:textId="184E5179" w:rsidR="006934EB" w:rsidRPr="006934EB" w:rsidRDefault="00DB37DB" w:rsidP="00DB37DB">
            <w:pPr>
              <w:jc w:val="both"/>
              <w:rPr>
                <w:sz w:val="18"/>
                <w:szCs w:val="18"/>
              </w:rPr>
            </w:pPr>
            <w:proofErr w:type="spellStart"/>
            <w:r w:rsidRPr="00DB37DB">
              <w:rPr>
                <w:sz w:val="18"/>
                <w:szCs w:val="18"/>
              </w:rPr>
              <w:t>Ифб</w:t>
            </w:r>
            <w:proofErr w:type="spellEnd"/>
            <w:r w:rsidRPr="00DB37DB">
              <w:rPr>
                <w:sz w:val="18"/>
                <w:szCs w:val="18"/>
              </w:rPr>
              <w:t xml:space="preserve"> (n-1) – Объем бюджетных ассигнований федерального бюджета за предыдущий год.</w:t>
            </w:r>
          </w:p>
        </w:tc>
        <w:tc>
          <w:tcPr>
            <w:tcW w:w="3119" w:type="dxa"/>
            <w:shd w:val="clear" w:color="auto" w:fill="auto"/>
          </w:tcPr>
          <w:p w14:paraId="2ADD3734" w14:textId="77777777" w:rsidR="00DB37DB" w:rsidRPr="00DB37DB" w:rsidRDefault="00DB37DB" w:rsidP="00DB37DB">
            <w:pPr>
              <w:widowControl w:val="0"/>
              <w:autoSpaceDE w:val="0"/>
              <w:autoSpaceDN w:val="0"/>
              <w:adjustRightInd w:val="0"/>
              <w:spacing w:after="200" w:line="276" w:lineRule="auto"/>
              <w:jc w:val="both"/>
              <w:rPr>
                <w:sz w:val="18"/>
                <w:szCs w:val="18"/>
              </w:rPr>
            </w:pPr>
            <w:r w:rsidRPr="00DB37DB">
              <w:rPr>
                <w:sz w:val="18"/>
                <w:szCs w:val="18"/>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14:paraId="039BA1FB" w14:textId="77777777" w:rsidR="00DB37DB" w:rsidRPr="00DB37DB" w:rsidRDefault="00DB37DB" w:rsidP="00DB37DB">
            <w:pPr>
              <w:widowControl w:val="0"/>
              <w:autoSpaceDE w:val="0"/>
              <w:autoSpaceDN w:val="0"/>
              <w:adjustRightInd w:val="0"/>
              <w:spacing w:after="200" w:line="276" w:lineRule="auto"/>
              <w:jc w:val="both"/>
              <w:rPr>
                <w:sz w:val="18"/>
                <w:szCs w:val="18"/>
              </w:rPr>
            </w:pPr>
            <w:r w:rsidRPr="00DB37DB">
              <w:rPr>
                <w:sz w:val="18"/>
                <w:szCs w:val="18"/>
              </w:rPr>
              <w:t>№ П-2 «Сведения об инвестициях в нефинансовые активы»;</w:t>
            </w:r>
          </w:p>
          <w:p w14:paraId="04A1D6BB" w14:textId="77777777" w:rsidR="00DB37DB" w:rsidRPr="00DB37DB" w:rsidRDefault="00DB37DB" w:rsidP="00DB37DB">
            <w:pPr>
              <w:widowControl w:val="0"/>
              <w:autoSpaceDE w:val="0"/>
              <w:autoSpaceDN w:val="0"/>
              <w:adjustRightInd w:val="0"/>
              <w:spacing w:after="200" w:line="276" w:lineRule="auto"/>
              <w:jc w:val="both"/>
              <w:rPr>
                <w:sz w:val="18"/>
                <w:szCs w:val="18"/>
              </w:rPr>
            </w:pPr>
            <w:r w:rsidRPr="00DB37DB">
              <w:rPr>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14:paraId="4FB76E6B" w14:textId="77777777" w:rsidR="00DB37DB" w:rsidRPr="00DB37DB" w:rsidRDefault="00DB37DB" w:rsidP="00DB37DB">
            <w:pPr>
              <w:widowControl w:val="0"/>
              <w:autoSpaceDE w:val="0"/>
              <w:autoSpaceDN w:val="0"/>
              <w:adjustRightInd w:val="0"/>
              <w:spacing w:after="200" w:line="276" w:lineRule="auto"/>
              <w:jc w:val="both"/>
              <w:rPr>
                <w:sz w:val="18"/>
                <w:szCs w:val="18"/>
              </w:rPr>
            </w:pPr>
            <w:r w:rsidRPr="00DB37DB">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14:paraId="4B13D856" w14:textId="77777777" w:rsidR="00DB37DB" w:rsidRPr="00DB37DB" w:rsidRDefault="00DB37DB" w:rsidP="00DB37DB">
            <w:pPr>
              <w:widowControl w:val="0"/>
              <w:autoSpaceDE w:val="0"/>
              <w:autoSpaceDN w:val="0"/>
              <w:adjustRightInd w:val="0"/>
              <w:spacing w:after="200" w:line="276" w:lineRule="auto"/>
              <w:jc w:val="both"/>
              <w:rPr>
                <w:sz w:val="18"/>
                <w:szCs w:val="18"/>
              </w:rPr>
            </w:pPr>
            <w:r w:rsidRPr="00DB37DB">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w:t>
            </w:r>
            <w:r w:rsidRPr="00DB37DB">
              <w:rPr>
                <w:sz w:val="18"/>
                <w:szCs w:val="18"/>
              </w:rPr>
              <w:lastRenderedPageBreak/>
              <w:t xml:space="preserve">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14:paraId="535F306F" w14:textId="77777777" w:rsidR="00DB37DB" w:rsidRPr="00DB37DB" w:rsidRDefault="00DB37DB" w:rsidP="00DB37DB">
            <w:pPr>
              <w:widowControl w:val="0"/>
              <w:autoSpaceDE w:val="0"/>
              <w:autoSpaceDN w:val="0"/>
              <w:adjustRightInd w:val="0"/>
              <w:spacing w:after="200" w:line="276" w:lineRule="auto"/>
              <w:jc w:val="both"/>
              <w:rPr>
                <w:sz w:val="18"/>
                <w:szCs w:val="18"/>
              </w:rPr>
            </w:pPr>
            <w:r w:rsidRPr="00DB37DB">
              <w:rPr>
                <w:sz w:val="18"/>
                <w:szCs w:val="18"/>
              </w:rPr>
              <w:t>При получении официальной статистической отчетности осуществляется корректировка показателя.</w:t>
            </w:r>
          </w:p>
          <w:p w14:paraId="05D20053" w14:textId="77777777" w:rsidR="00DB37DB" w:rsidRPr="00DB37DB" w:rsidRDefault="00DB37DB" w:rsidP="00DB37DB">
            <w:pPr>
              <w:widowControl w:val="0"/>
              <w:autoSpaceDE w:val="0"/>
              <w:autoSpaceDN w:val="0"/>
              <w:adjustRightInd w:val="0"/>
              <w:spacing w:after="200" w:line="276" w:lineRule="auto"/>
              <w:jc w:val="both"/>
              <w:rPr>
                <w:sz w:val="18"/>
                <w:szCs w:val="18"/>
              </w:rPr>
            </w:pPr>
          </w:p>
          <w:p w14:paraId="6030512D" w14:textId="0F985252" w:rsidR="00C9534B" w:rsidRPr="00C379D5" w:rsidRDefault="00C9534B" w:rsidP="006934EB">
            <w:pPr>
              <w:widowControl w:val="0"/>
              <w:autoSpaceDE w:val="0"/>
              <w:autoSpaceDN w:val="0"/>
              <w:adjustRightInd w:val="0"/>
              <w:spacing w:after="200" w:line="276" w:lineRule="auto"/>
              <w:jc w:val="both"/>
              <w:rPr>
                <w:sz w:val="18"/>
                <w:szCs w:val="18"/>
              </w:rPr>
            </w:pPr>
          </w:p>
        </w:tc>
        <w:tc>
          <w:tcPr>
            <w:tcW w:w="2977" w:type="dxa"/>
            <w:tcBorders>
              <w:right w:val="single" w:sz="4" w:space="0" w:color="auto"/>
            </w:tcBorders>
            <w:shd w:val="clear" w:color="auto" w:fill="auto"/>
          </w:tcPr>
          <w:p w14:paraId="38A70616" w14:textId="011D7460" w:rsidR="00C9534B" w:rsidRPr="00C379D5" w:rsidRDefault="006934EB" w:rsidP="008D40F2">
            <w:pPr>
              <w:widowControl w:val="0"/>
              <w:autoSpaceDE w:val="0"/>
              <w:autoSpaceDN w:val="0"/>
              <w:adjustRightInd w:val="0"/>
              <w:jc w:val="both"/>
              <w:rPr>
                <w:sz w:val="18"/>
                <w:szCs w:val="18"/>
              </w:rPr>
            </w:pPr>
            <w:r w:rsidRPr="006934EB">
              <w:rPr>
                <w:sz w:val="18"/>
                <w:szCs w:val="18"/>
              </w:rPr>
              <w:lastRenderedPageBreak/>
              <w:t>Ежеквартально</w:t>
            </w:r>
          </w:p>
        </w:tc>
      </w:tr>
      <w:tr w:rsidR="00C9534B" w:rsidRPr="00C379D5" w14:paraId="483FE2CD" w14:textId="77777777" w:rsidTr="008D40F2">
        <w:trPr>
          <w:trHeight w:val="332"/>
        </w:trPr>
        <w:tc>
          <w:tcPr>
            <w:tcW w:w="738" w:type="dxa"/>
          </w:tcPr>
          <w:p w14:paraId="19E90640" w14:textId="523BAFE8" w:rsidR="00C9534B" w:rsidRPr="00C379D5" w:rsidRDefault="006934EB" w:rsidP="008D40F2">
            <w:pPr>
              <w:widowControl w:val="0"/>
              <w:autoSpaceDE w:val="0"/>
              <w:autoSpaceDN w:val="0"/>
              <w:adjustRightInd w:val="0"/>
              <w:jc w:val="center"/>
            </w:pPr>
            <w:r>
              <w:lastRenderedPageBreak/>
              <w:t>8</w:t>
            </w:r>
          </w:p>
        </w:tc>
        <w:tc>
          <w:tcPr>
            <w:tcW w:w="2894" w:type="dxa"/>
          </w:tcPr>
          <w:p w14:paraId="503F1702" w14:textId="77777777" w:rsidR="0070737F" w:rsidRDefault="0070737F" w:rsidP="008D40F2">
            <w:pPr>
              <w:rPr>
                <w:sz w:val="20"/>
                <w:szCs w:val="18"/>
                <w:lang w:eastAsia="en-US"/>
              </w:rPr>
            </w:pPr>
            <w:r>
              <w:rPr>
                <w:sz w:val="20"/>
                <w:szCs w:val="18"/>
                <w:lang w:eastAsia="en-US"/>
              </w:rPr>
              <w:t>Целевой показатель 8.</w:t>
            </w:r>
          </w:p>
          <w:p w14:paraId="1BA1980C" w14:textId="7D2003CF" w:rsidR="00C9534B" w:rsidRPr="00C379D5" w:rsidRDefault="00C9534B" w:rsidP="008D40F2">
            <w:pPr>
              <w:rPr>
                <w:sz w:val="18"/>
                <w:szCs w:val="18"/>
                <w:lang w:eastAsia="en-US"/>
              </w:rPr>
            </w:pPr>
            <w:r w:rsidRPr="00C379D5">
              <w:rPr>
                <w:sz w:val="20"/>
                <w:szCs w:val="18"/>
                <w:lang w:eastAsia="en-US"/>
              </w:rPr>
              <w:t>Количество созданных рабочих мест</w:t>
            </w:r>
          </w:p>
        </w:tc>
        <w:tc>
          <w:tcPr>
            <w:tcW w:w="1217" w:type="dxa"/>
          </w:tcPr>
          <w:p w14:paraId="2152D330" w14:textId="7D77160C" w:rsidR="00C9534B" w:rsidRPr="00C379D5" w:rsidRDefault="009B4EFE" w:rsidP="008D40F2">
            <w:pPr>
              <w:jc w:val="center"/>
              <w:rPr>
                <w:sz w:val="18"/>
                <w:szCs w:val="18"/>
                <w:lang w:eastAsia="en-US"/>
              </w:rPr>
            </w:pPr>
            <w:r>
              <w:rPr>
                <w:sz w:val="18"/>
                <w:szCs w:val="18"/>
                <w:lang w:eastAsia="en-US"/>
              </w:rPr>
              <w:t>единиц</w:t>
            </w:r>
          </w:p>
          <w:p w14:paraId="017C8F37" w14:textId="77777777" w:rsidR="00C9534B" w:rsidRPr="00C379D5" w:rsidRDefault="00C9534B" w:rsidP="008D40F2">
            <w:pPr>
              <w:rPr>
                <w:sz w:val="18"/>
                <w:szCs w:val="18"/>
                <w:lang w:eastAsia="en-US"/>
              </w:rPr>
            </w:pPr>
          </w:p>
        </w:tc>
        <w:tc>
          <w:tcPr>
            <w:tcW w:w="3827" w:type="dxa"/>
          </w:tcPr>
          <w:p w14:paraId="228EDBFE" w14:textId="77777777" w:rsidR="00C9534B" w:rsidRPr="00C379D5" w:rsidRDefault="00C9534B" w:rsidP="008D40F2">
            <w:pPr>
              <w:widowControl w:val="0"/>
              <w:autoSpaceDE w:val="0"/>
              <w:autoSpaceDN w:val="0"/>
              <w:adjustRightInd w:val="0"/>
              <w:spacing w:after="200" w:line="276" w:lineRule="auto"/>
              <w:jc w:val="both"/>
              <w:rPr>
                <w:sz w:val="18"/>
                <w:szCs w:val="18"/>
              </w:rPr>
            </w:pPr>
            <w:r w:rsidRPr="00C379D5">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Pr>
          <w:p w14:paraId="5D9A5CCA" w14:textId="77777777" w:rsidR="00C9534B" w:rsidRPr="00C379D5" w:rsidRDefault="00C9534B" w:rsidP="008D40F2">
            <w:pPr>
              <w:widowControl w:val="0"/>
              <w:autoSpaceDE w:val="0"/>
              <w:autoSpaceDN w:val="0"/>
              <w:adjustRightInd w:val="0"/>
              <w:spacing w:after="200" w:line="276" w:lineRule="auto"/>
              <w:jc w:val="both"/>
              <w:rPr>
                <w:sz w:val="18"/>
                <w:szCs w:val="18"/>
              </w:rPr>
            </w:pPr>
            <w:r w:rsidRPr="00C379D5">
              <w:rPr>
                <w:sz w:val="18"/>
                <w:szCs w:val="18"/>
              </w:rPr>
              <w:t xml:space="preserve">Данные формы статистического наблюдения № П-4(Н3) «Сведения о неполной занятости и движении работников» </w:t>
            </w:r>
          </w:p>
          <w:p w14:paraId="05E69B99" w14:textId="77777777" w:rsidR="00C9534B" w:rsidRPr="00C379D5" w:rsidRDefault="00C9534B" w:rsidP="008D40F2">
            <w:pPr>
              <w:widowControl w:val="0"/>
              <w:autoSpaceDE w:val="0"/>
              <w:autoSpaceDN w:val="0"/>
              <w:adjustRightInd w:val="0"/>
              <w:spacing w:after="200" w:line="276" w:lineRule="auto"/>
              <w:jc w:val="both"/>
              <w:rPr>
                <w:sz w:val="18"/>
                <w:szCs w:val="18"/>
              </w:rPr>
            </w:pPr>
            <w:r w:rsidRPr="00C379D5">
              <w:rPr>
                <w:sz w:val="18"/>
                <w:szCs w:val="18"/>
              </w:rPr>
              <w:t xml:space="preserve">Данные субъектов предпринимательской деятельности, представленные в рамках </w:t>
            </w:r>
            <w:r w:rsidRPr="00C379D5">
              <w:rPr>
                <w:sz w:val="18"/>
                <w:szCs w:val="18"/>
              </w:rPr>
              <w:lastRenderedPageBreak/>
              <w:t>мониторинга территории.</w:t>
            </w:r>
          </w:p>
        </w:tc>
        <w:tc>
          <w:tcPr>
            <w:tcW w:w="2977" w:type="dxa"/>
            <w:tcBorders>
              <w:right w:val="single" w:sz="4" w:space="0" w:color="auto"/>
            </w:tcBorders>
          </w:tcPr>
          <w:p w14:paraId="7AEBEF15" w14:textId="77777777" w:rsidR="00C9534B" w:rsidRPr="00C379D5" w:rsidRDefault="00C9534B" w:rsidP="008D40F2">
            <w:pPr>
              <w:widowControl w:val="0"/>
              <w:autoSpaceDE w:val="0"/>
              <w:autoSpaceDN w:val="0"/>
              <w:adjustRightInd w:val="0"/>
              <w:jc w:val="both"/>
              <w:rPr>
                <w:sz w:val="18"/>
                <w:szCs w:val="18"/>
              </w:rPr>
            </w:pPr>
            <w:r w:rsidRPr="00C379D5">
              <w:rPr>
                <w:sz w:val="18"/>
                <w:szCs w:val="18"/>
              </w:rPr>
              <w:lastRenderedPageBreak/>
              <w:t>Ежеквартально</w:t>
            </w:r>
          </w:p>
        </w:tc>
      </w:tr>
    </w:tbl>
    <w:p w14:paraId="55ECBB25" w14:textId="77777777" w:rsidR="00C9534B" w:rsidRPr="00C379D5" w:rsidRDefault="00C9534B" w:rsidP="00C9534B">
      <w:pPr>
        <w:autoSpaceDE w:val="0"/>
        <w:autoSpaceDN w:val="0"/>
        <w:adjustRightInd w:val="0"/>
        <w:ind w:firstLine="540"/>
        <w:rPr>
          <w:rFonts w:eastAsia="Calibri"/>
          <w:color w:val="000000"/>
          <w:sz w:val="28"/>
          <w:szCs w:val="28"/>
          <w:lang w:eastAsia="en-US"/>
        </w:rPr>
      </w:pPr>
    </w:p>
    <w:p w14:paraId="75D47120" w14:textId="718C810E" w:rsidR="00C9534B" w:rsidRDefault="00C9534B" w:rsidP="00C9534B">
      <w:pPr>
        <w:autoSpaceDE w:val="0"/>
        <w:autoSpaceDN w:val="0"/>
        <w:adjustRightInd w:val="0"/>
        <w:ind w:firstLine="540"/>
        <w:jc w:val="center"/>
        <w:rPr>
          <w:rFonts w:eastAsia="Calibri"/>
          <w:color w:val="000000"/>
          <w:sz w:val="28"/>
          <w:szCs w:val="28"/>
          <w:lang w:eastAsia="en-US"/>
        </w:rPr>
      </w:pPr>
      <w:r w:rsidRPr="00C379D5">
        <w:rPr>
          <w:rFonts w:eastAsia="Calibri"/>
          <w:color w:val="000000"/>
          <w:sz w:val="28"/>
          <w:szCs w:val="28"/>
          <w:lang w:eastAsia="en-US"/>
        </w:rPr>
        <w:t>Подпрограмма II «Развитие конкуренции»</w:t>
      </w:r>
    </w:p>
    <w:p w14:paraId="7204CE09" w14:textId="77777777" w:rsidR="00C9534B" w:rsidRDefault="00C9534B" w:rsidP="00C9534B">
      <w:pPr>
        <w:autoSpaceDE w:val="0"/>
        <w:autoSpaceDN w:val="0"/>
        <w:adjustRightInd w:val="0"/>
        <w:ind w:firstLine="540"/>
        <w:jc w:val="center"/>
        <w:rPr>
          <w:rFonts w:eastAsia="Calibri"/>
          <w:color w:val="000000"/>
          <w:sz w:val="28"/>
          <w:szCs w:val="28"/>
          <w:lang w:eastAsia="en-US"/>
        </w:rPr>
      </w:pP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6"/>
        <w:gridCol w:w="1134"/>
        <w:gridCol w:w="5104"/>
        <w:gridCol w:w="2552"/>
        <w:gridCol w:w="2269"/>
      </w:tblGrid>
      <w:tr w:rsidR="00C9534B" w:rsidRPr="00FC1AD8" w14:paraId="59A40BD0" w14:textId="77777777" w:rsidTr="008D40F2">
        <w:trPr>
          <w:trHeight w:val="276"/>
        </w:trPr>
        <w:tc>
          <w:tcPr>
            <w:tcW w:w="707" w:type="dxa"/>
            <w:tcBorders>
              <w:top w:val="single" w:sz="4" w:space="0" w:color="000000"/>
              <w:left w:val="single" w:sz="4" w:space="0" w:color="000000"/>
              <w:bottom w:val="single" w:sz="4" w:space="0" w:color="000000"/>
              <w:right w:val="single" w:sz="4" w:space="0" w:color="000000"/>
            </w:tcBorders>
            <w:vAlign w:val="center"/>
          </w:tcPr>
          <w:p w14:paraId="3D612163" w14:textId="77777777" w:rsidR="00C9534B" w:rsidRPr="0046244A" w:rsidRDefault="00C9534B" w:rsidP="008D40F2">
            <w:pPr>
              <w:jc w:val="center"/>
              <w:rPr>
                <w:rFonts w:eastAsia="Calibri"/>
                <w:sz w:val="18"/>
                <w:szCs w:val="18"/>
                <w:lang w:eastAsia="en-US"/>
              </w:rPr>
            </w:pPr>
            <w:r w:rsidRPr="0046244A">
              <w:rPr>
                <w:rFonts w:eastAsia="Calibri"/>
                <w:sz w:val="18"/>
                <w:szCs w:val="18"/>
                <w:lang w:eastAsia="en-US"/>
              </w:rPr>
              <w:t>№</w:t>
            </w:r>
          </w:p>
          <w:p w14:paraId="524A9F04" w14:textId="77777777" w:rsidR="00C9534B" w:rsidRPr="0046244A" w:rsidRDefault="00C9534B" w:rsidP="008D40F2">
            <w:pPr>
              <w:jc w:val="center"/>
              <w:rPr>
                <w:rFonts w:eastAsia="Calibri"/>
                <w:sz w:val="18"/>
                <w:szCs w:val="18"/>
                <w:lang w:eastAsia="en-US"/>
              </w:rPr>
            </w:pPr>
            <w:r w:rsidRPr="0046244A">
              <w:rPr>
                <w:rFonts w:eastAsia="Calibri"/>
                <w:sz w:val="18"/>
                <w:szCs w:val="18"/>
                <w:lang w:eastAsia="en-US"/>
              </w:rPr>
              <w:t>п/п</w:t>
            </w:r>
          </w:p>
        </w:tc>
        <w:tc>
          <w:tcPr>
            <w:tcW w:w="2976" w:type="dxa"/>
            <w:tcBorders>
              <w:top w:val="single" w:sz="4" w:space="0" w:color="000000"/>
              <w:left w:val="single" w:sz="4" w:space="0" w:color="000000"/>
              <w:bottom w:val="single" w:sz="4" w:space="0" w:color="000000"/>
              <w:right w:val="single" w:sz="4" w:space="0" w:color="000000"/>
            </w:tcBorders>
            <w:vAlign w:val="center"/>
          </w:tcPr>
          <w:p w14:paraId="13C3444F"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52034BC"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Единица измерения</w:t>
            </w:r>
          </w:p>
        </w:tc>
        <w:tc>
          <w:tcPr>
            <w:tcW w:w="5104" w:type="dxa"/>
            <w:tcBorders>
              <w:top w:val="single" w:sz="4" w:space="0" w:color="000000"/>
              <w:left w:val="single" w:sz="4" w:space="0" w:color="000000"/>
              <w:bottom w:val="single" w:sz="4" w:space="0" w:color="000000"/>
              <w:right w:val="single" w:sz="4" w:space="0" w:color="000000"/>
            </w:tcBorders>
            <w:vAlign w:val="center"/>
          </w:tcPr>
          <w:p w14:paraId="7F93E650"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Методика расчета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tcPr>
          <w:p w14:paraId="67F778FB"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Источник данных</w:t>
            </w:r>
          </w:p>
        </w:tc>
        <w:tc>
          <w:tcPr>
            <w:tcW w:w="2269" w:type="dxa"/>
            <w:tcBorders>
              <w:top w:val="single" w:sz="4" w:space="0" w:color="000000"/>
              <w:left w:val="single" w:sz="4" w:space="0" w:color="000000"/>
              <w:bottom w:val="single" w:sz="4" w:space="0" w:color="000000"/>
              <w:right w:val="single" w:sz="4" w:space="0" w:color="auto"/>
            </w:tcBorders>
            <w:vAlign w:val="center"/>
          </w:tcPr>
          <w:p w14:paraId="1BE92102"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Период представления отчетности</w:t>
            </w:r>
          </w:p>
        </w:tc>
      </w:tr>
      <w:tr w:rsidR="00C9534B" w:rsidRPr="00FC1AD8" w14:paraId="6A7A968C" w14:textId="77777777" w:rsidTr="008D40F2">
        <w:trPr>
          <w:trHeight w:val="276"/>
        </w:trPr>
        <w:tc>
          <w:tcPr>
            <w:tcW w:w="707" w:type="dxa"/>
            <w:tcBorders>
              <w:top w:val="single" w:sz="4" w:space="0" w:color="000000"/>
              <w:left w:val="single" w:sz="4" w:space="0" w:color="000000"/>
              <w:bottom w:val="single" w:sz="4" w:space="0" w:color="000000"/>
              <w:right w:val="single" w:sz="4" w:space="0" w:color="000000"/>
            </w:tcBorders>
            <w:vAlign w:val="center"/>
          </w:tcPr>
          <w:p w14:paraId="05660C59" w14:textId="77777777" w:rsidR="00C9534B" w:rsidRPr="0046244A" w:rsidRDefault="00C9534B" w:rsidP="008D40F2">
            <w:pPr>
              <w:jc w:val="center"/>
              <w:rPr>
                <w:rFonts w:eastAsia="Calibri"/>
                <w:sz w:val="18"/>
                <w:szCs w:val="18"/>
                <w:lang w:eastAsia="en-US"/>
              </w:rPr>
            </w:pPr>
            <w:r w:rsidRPr="0046244A">
              <w:rPr>
                <w:rFonts w:eastAsia="Calibri"/>
                <w:sz w:val="18"/>
                <w:szCs w:val="18"/>
                <w:lang w:eastAsia="en-US"/>
              </w:rPr>
              <w:t>1</w:t>
            </w:r>
          </w:p>
        </w:tc>
        <w:tc>
          <w:tcPr>
            <w:tcW w:w="2976" w:type="dxa"/>
            <w:tcBorders>
              <w:top w:val="single" w:sz="4" w:space="0" w:color="000000"/>
              <w:left w:val="single" w:sz="4" w:space="0" w:color="000000"/>
              <w:bottom w:val="single" w:sz="4" w:space="0" w:color="000000"/>
              <w:right w:val="single" w:sz="4" w:space="0" w:color="000000"/>
            </w:tcBorders>
            <w:vAlign w:val="center"/>
          </w:tcPr>
          <w:p w14:paraId="36F46762"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592EE527"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3</w:t>
            </w:r>
          </w:p>
        </w:tc>
        <w:tc>
          <w:tcPr>
            <w:tcW w:w="5104" w:type="dxa"/>
            <w:tcBorders>
              <w:top w:val="single" w:sz="4" w:space="0" w:color="000000"/>
              <w:left w:val="single" w:sz="4" w:space="0" w:color="000000"/>
              <w:bottom w:val="single" w:sz="4" w:space="0" w:color="000000"/>
              <w:right w:val="single" w:sz="4" w:space="0" w:color="000000"/>
            </w:tcBorders>
            <w:vAlign w:val="center"/>
          </w:tcPr>
          <w:p w14:paraId="7719FF1A"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4</w:t>
            </w:r>
          </w:p>
        </w:tc>
        <w:tc>
          <w:tcPr>
            <w:tcW w:w="2552" w:type="dxa"/>
            <w:tcBorders>
              <w:top w:val="single" w:sz="4" w:space="0" w:color="000000"/>
              <w:left w:val="single" w:sz="4" w:space="0" w:color="000000"/>
              <w:bottom w:val="single" w:sz="4" w:space="0" w:color="000000"/>
              <w:right w:val="single" w:sz="4" w:space="0" w:color="000000"/>
            </w:tcBorders>
            <w:vAlign w:val="center"/>
          </w:tcPr>
          <w:p w14:paraId="3B5C84E7"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5</w:t>
            </w:r>
          </w:p>
        </w:tc>
        <w:tc>
          <w:tcPr>
            <w:tcW w:w="2269" w:type="dxa"/>
            <w:tcBorders>
              <w:top w:val="single" w:sz="4" w:space="0" w:color="000000"/>
              <w:left w:val="single" w:sz="4" w:space="0" w:color="000000"/>
              <w:bottom w:val="single" w:sz="4" w:space="0" w:color="000000"/>
              <w:right w:val="single" w:sz="4" w:space="0" w:color="auto"/>
            </w:tcBorders>
            <w:vAlign w:val="center"/>
          </w:tcPr>
          <w:p w14:paraId="67636084" w14:textId="77777777" w:rsidR="00C9534B" w:rsidRPr="0046244A" w:rsidRDefault="00C9534B" w:rsidP="008D40F2">
            <w:pPr>
              <w:widowControl w:val="0"/>
              <w:autoSpaceDE w:val="0"/>
              <w:autoSpaceDN w:val="0"/>
              <w:adjustRightInd w:val="0"/>
              <w:ind w:firstLine="5"/>
              <w:jc w:val="center"/>
              <w:rPr>
                <w:sz w:val="18"/>
                <w:szCs w:val="18"/>
              </w:rPr>
            </w:pPr>
            <w:r w:rsidRPr="0046244A">
              <w:rPr>
                <w:sz w:val="18"/>
                <w:szCs w:val="18"/>
              </w:rPr>
              <w:t>6</w:t>
            </w:r>
          </w:p>
        </w:tc>
      </w:tr>
      <w:tr w:rsidR="00C9534B" w:rsidRPr="00FC1AD8" w14:paraId="2FDC24E2" w14:textId="77777777" w:rsidTr="008D40F2">
        <w:trPr>
          <w:trHeight w:val="297"/>
        </w:trPr>
        <w:tc>
          <w:tcPr>
            <w:tcW w:w="707" w:type="dxa"/>
            <w:tcBorders>
              <w:right w:val="single" w:sz="4" w:space="0" w:color="auto"/>
            </w:tcBorders>
          </w:tcPr>
          <w:p w14:paraId="7BEE5697" w14:textId="6F6506D0" w:rsidR="00C9534B" w:rsidRPr="00FC1AD8" w:rsidRDefault="00C9534B" w:rsidP="008D40F2">
            <w:pPr>
              <w:jc w:val="center"/>
              <w:rPr>
                <w:sz w:val="18"/>
                <w:szCs w:val="18"/>
              </w:rPr>
            </w:pPr>
          </w:p>
        </w:tc>
        <w:tc>
          <w:tcPr>
            <w:tcW w:w="14035" w:type="dxa"/>
            <w:gridSpan w:val="5"/>
            <w:tcBorders>
              <w:right w:val="single" w:sz="4" w:space="0" w:color="auto"/>
            </w:tcBorders>
          </w:tcPr>
          <w:p w14:paraId="017CE7FA" w14:textId="77777777" w:rsidR="00C9534B" w:rsidRPr="00FC1AD8" w:rsidRDefault="00C9534B" w:rsidP="008D40F2">
            <w:pPr>
              <w:widowControl w:val="0"/>
              <w:autoSpaceDE w:val="0"/>
              <w:autoSpaceDN w:val="0"/>
              <w:adjustRightInd w:val="0"/>
              <w:jc w:val="both"/>
              <w:rPr>
                <w:rFonts w:eastAsiaTheme="minorEastAsia"/>
                <w:sz w:val="18"/>
                <w:szCs w:val="18"/>
              </w:rPr>
            </w:pPr>
            <w:r w:rsidRPr="00FC1AD8">
              <w:rPr>
                <w:rFonts w:eastAsiaTheme="minorEastAsia"/>
                <w:i/>
                <w:sz w:val="18"/>
                <w:szCs w:val="18"/>
              </w:rPr>
              <w:t>Подпрограмма II «Развитие конкуренции»</w:t>
            </w:r>
          </w:p>
        </w:tc>
      </w:tr>
      <w:tr w:rsidR="00C9534B" w:rsidRPr="00FC1AD8" w14:paraId="642B21D7" w14:textId="77777777" w:rsidTr="008D40F2">
        <w:trPr>
          <w:trHeight w:val="332"/>
        </w:trPr>
        <w:tc>
          <w:tcPr>
            <w:tcW w:w="707" w:type="dxa"/>
          </w:tcPr>
          <w:p w14:paraId="2B7FBB62" w14:textId="77777777" w:rsidR="00C9534B" w:rsidRPr="00FC1AD8" w:rsidRDefault="00C9534B" w:rsidP="008D40F2">
            <w:pPr>
              <w:jc w:val="center"/>
              <w:rPr>
                <w:sz w:val="18"/>
                <w:szCs w:val="18"/>
              </w:rPr>
            </w:pPr>
            <w:r w:rsidRPr="00FC1AD8">
              <w:rPr>
                <w:sz w:val="18"/>
                <w:szCs w:val="18"/>
              </w:rPr>
              <w:t>1</w:t>
            </w:r>
          </w:p>
        </w:tc>
        <w:tc>
          <w:tcPr>
            <w:tcW w:w="2976" w:type="dxa"/>
          </w:tcPr>
          <w:p w14:paraId="7B2CFD0F" w14:textId="77777777" w:rsidR="0070737F" w:rsidRDefault="0070737F" w:rsidP="00C9534B">
            <w:pPr>
              <w:widowControl w:val="0"/>
              <w:autoSpaceDE w:val="0"/>
              <w:autoSpaceDN w:val="0"/>
              <w:adjustRightInd w:val="0"/>
              <w:jc w:val="both"/>
              <w:rPr>
                <w:sz w:val="20"/>
                <w:szCs w:val="20"/>
              </w:rPr>
            </w:pPr>
            <w:r>
              <w:rPr>
                <w:sz w:val="20"/>
                <w:szCs w:val="20"/>
              </w:rPr>
              <w:t>Целевой показатель 1.</w:t>
            </w:r>
          </w:p>
          <w:p w14:paraId="5E44764E" w14:textId="0BBA0A62" w:rsidR="00C9534B" w:rsidRPr="00FC1AD8" w:rsidRDefault="00C9534B" w:rsidP="00C9534B">
            <w:pPr>
              <w:widowControl w:val="0"/>
              <w:autoSpaceDE w:val="0"/>
              <w:autoSpaceDN w:val="0"/>
              <w:adjustRightInd w:val="0"/>
              <w:jc w:val="both"/>
              <w:rPr>
                <w:rFonts w:eastAsiaTheme="minorEastAsia"/>
                <w:sz w:val="18"/>
                <w:szCs w:val="18"/>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Pr>
                <w:sz w:val="18"/>
                <w:szCs w:val="18"/>
              </w:rPr>
              <w:t>опубликованных</w:t>
            </w:r>
            <w:r w:rsidRPr="00FC1AD8">
              <w:rPr>
                <w:sz w:val="18"/>
                <w:szCs w:val="18"/>
              </w:rPr>
              <w:t xml:space="preserve"> </w:t>
            </w:r>
            <w:r w:rsidRPr="00FB771E">
              <w:rPr>
                <w:sz w:val="20"/>
                <w:szCs w:val="20"/>
              </w:rPr>
              <w:t>торгов)</w:t>
            </w:r>
          </w:p>
        </w:tc>
        <w:tc>
          <w:tcPr>
            <w:tcW w:w="1134" w:type="dxa"/>
          </w:tcPr>
          <w:p w14:paraId="037B6C6A" w14:textId="4147B3C6" w:rsidR="00C9534B" w:rsidRPr="00FC1AD8" w:rsidRDefault="0086115D" w:rsidP="008D40F2">
            <w:pPr>
              <w:widowControl w:val="0"/>
              <w:autoSpaceDE w:val="0"/>
              <w:autoSpaceDN w:val="0"/>
              <w:adjustRightInd w:val="0"/>
              <w:jc w:val="center"/>
              <w:rPr>
                <w:rFonts w:eastAsiaTheme="minorEastAsia"/>
                <w:sz w:val="18"/>
                <w:szCs w:val="18"/>
              </w:rPr>
            </w:pPr>
            <w:r>
              <w:rPr>
                <w:rFonts w:eastAsiaTheme="minorEastAsia"/>
                <w:sz w:val="18"/>
                <w:szCs w:val="18"/>
              </w:rPr>
              <w:t>%</w:t>
            </w:r>
          </w:p>
        </w:tc>
        <w:tc>
          <w:tcPr>
            <w:tcW w:w="5104" w:type="dxa"/>
          </w:tcPr>
          <w:p w14:paraId="30FAC0AD" w14:textId="77777777" w:rsidR="00C9534B" w:rsidRPr="00FB771E" w:rsidRDefault="00C9534B" w:rsidP="008D40F2">
            <w:pPr>
              <w:jc w:val="both"/>
              <w:rPr>
                <w:sz w:val="20"/>
                <w:szCs w:val="20"/>
              </w:rPr>
            </w:pPr>
            <w:r w:rsidRPr="00FB771E">
              <w:rPr>
                <w:noProof/>
                <w:sz w:val="20"/>
                <w:szCs w:val="20"/>
              </w:rPr>
              <w:drawing>
                <wp:inline distT="0" distB="0" distL="0" distR="0" wp14:anchorId="5055A3D3" wp14:editId="007AB318">
                  <wp:extent cx="1057275" cy="371475"/>
                  <wp:effectExtent l="0" t="0" r="0" b="0"/>
                  <wp:docPr id="13" name="Рисунок 13"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14:paraId="1EBE8018" w14:textId="77777777" w:rsidR="00C9534B" w:rsidRPr="00FB771E" w:rsidRDefault="00C9534B" w:rsidP="008D40F2">
            <w:pPr>
              <w:jc w:val="both"/>
              <w:rPr>
                <w:sz w:val="20"/>
                <w:szCs w:val="20"/>
              </w:rPr>
            </w:pPr>
            <w:r w:rsidRPr="00FB771E">
              <w:rPr>
                <w:sz w:val="20"/>
                <w:szCs w:val="20"/>
              </w:rPr>
              <w:t>где:</w:t>
            </w:r>
          </w:p>
          <w:p w14:paraId="0D44EAFE" w14:textId="77777777" w:rsidR="00C9534B" w:rsidRPr="00FB771E" w:rsidRDefault="00C9534B" w:rsidP="00C9534B">
            <w:pPr>
              <w:jc w:val="both"/>
              <w:rPr>
                <w:sz w:val="20"/>
                <w:szCs w:val="20"/>
              </w:rPr>
            </w:pPr>
            <w:r w:rsidRPr="00FB771E">
              <w:rPr>
                <w:sz w:val="20"/>
                <w:szCs w:val="20"/>
              </w:rPr>
              <w:t>Д</w:t>
            </w:r>
            <w:r w:rsidRPr="00FB771E">
              <w:rPr>
                <w:sz w:val="20"/>
                <w:szCs w:val="20"/>
                <w:vertAlign w:val="subscript"/>
              </w:rPr>
              <w:t xml:space="preserve">ож </w:t>
            </w:r>
            <w:r w:rsidRPr="00FB771E">
              <w:rPr>
                <w:sz w:val="20"/>
                <w:szCs w:val="20"/>
              </w:rPr>
              <w:t>– доля обоснованных, частично обоснованных жалоб в Федеральную антимонопольную службу (ФАС России);</w:t>
            </w:r>
          </w:p>
          <w:p w14:paraId="27F7D6AF" w14:textId="77777777" w:rsidR="00C9534B" w:rsidRPr="007D4EBE" w:rsidRDefault="00C9534B" w:rsidP="00C9534B">
            <w:pPr>
              <w:jc w:val="both"/>
              <w:rPr>
                <w:sz w:val="20"/>
                <w:szCs w:val="20"/>
              </w:rPr>
            </w:pPr>
            <w:r w:rsidRPr="00FB771E">
              <w:rPr>
                <w:sz w:val="20"/>
                <w:szCs w:val="20"/>
              </w:rPr>
              <w:t xml:space="preserve">L – </w:t>
            </w:r>
            <w:r w:rsidRPr="007D4EBE">
              <w:rPr>
                <w:sz w:val="20"/>
                <w:szCs w:val="20"/>
              </w:rPr>
              <w:t>количество жалоб в Федеральную антимонопольную службу, признанных обоснованными, частично обоснованными, единица;</w:t>
            </w:r>
          </w:p>
          <w:p w14:paraId="69F3CB31" w14:textId="77777777" w:rsidR="00C9534B" w:rsidRPr="00FC1AD8" w:rsidRDefault="00C9534B" w:rsidP="00C9534B">
            <w:pPr>
              <w:pStyle w:val="ConsPlusNormal"/>
              <w:rPr>
                <w:rFonts w:ascii="Times New Roman" w:hAnsi="Times New Roman" w:cs="Times New Roman"/>
                <w:sz w:val="18"/>
                <w:szCs w:val="18"/>
              </w:rPr>
            </w:pPr>
            <w:r w:rsidRPr="007D4EBE">
              <w:rPr>
                <w:rFonts w:ascii="Times New Roman" w:hAnsi="Times New Roman" w:cs="Times New Roman"/>
                <w:sz w:val="20"/>
              </w:rPr>
              <w:t>К - общее количество опубликованных торгов, единица</w:t>
            </w:r>
          </w:p>
        </w:tc>
        <w:tc>
          <w:tcPr>
            <w:tcW w:w="2552" w:type="dxa"/>
          </w:tcPr>
          <w:p w14:paraId="48C70BEA" w14:textId="77777777" w:rsidR="00C9534B" w:rsidRPr="00FC1AD8" w:rsidRDefault="00C9534B" w:rsidP="008D40F2">
            <w:pPr>
              <w:widowControl w:val="0"/>
              <w:autoSpaceDE w:val="0"/>
              <w:autoSpaceDN w:val="0"/>
              <w:adjustRightInd w:val="0"/>
              <w:jc w:val="center"/>
              <w:rPr>
                <w:rFonts w:eastAsiaTheme="minorEastAsia"/>
                <w:sz w:val="18"/>
                <w:szCs w:val="18"/>
                <w:highlight w:val="yellow"/>
              </w:rPr>
            </w:pPr>
            <w:r w:rsidRPr="00FB771E">
              <w:rPr>
                <w:sz w:val="20"/>
                <w:szCs w:val="20"/>
              </w:rPr>
              <w:t>Единая автоматизированная система управления закупками Московской области</w:t>
            </w:r>
          </w:p>
        </w:tc>
        <w:tc>
          <w:tcPr>
            <w:tcW w:w="2269" w:type="dxa"/>
            <w:tcBorders>
              <w:right w:val="single" w:sz="4" w:space="0" w:color="auto"/>
            </w:tcBorders>
          </w:tcPr>
          <w:p w14:paraId="1720E62E" w14:textId="77777777" w:rsidR="00C9534B" w:rsidRPr="00FC1AD8" w:rsidRDefault="00C9534B" w:rsidP="008D40F2">
            <w:pPr>
              <w:widowControl w:val="0"/>
              <w:autoSpaceDE w:val="0"/>
              <w:autoSpaceDN w:val="0"/>
              <w:adjustRightInd w:val="0"/>
              <w:jc w:val="center"/>
              <w:rPr>
                <w:rFonts w:eastAsiaTheme="minorEastAsia"/>
                <w:sz w:val="18"/>
                <w:szCs w:val="18"/>
              </w:rPr>
            </w:pPr>
            <w:r w:rsidRPr="00FC1AD8">
              <w:rPr>
                <w:sz w:val="18"/>
                <w:szCs w:val="18"/>
              </w:rPr>
              <w:t>Ежеквартально</w:t>
            </w:r>
          </w:p>
        </w:tc>
      </w:tr>
      <w:tr w:rsidR="00973AAF" w:rsidRPr="00FC1AD8" w14:paraId="46A547C3" w14:textId="77777777" w:rsidTr="008D40F2">
        <w:trPr>
          <w:trHeight w:val="332"/>
        </w:trPr>
        <w:tc>
          <w:tcPr>
            <w:tcW w:w="707" w:type="dxa"/>
          </w:tcPr>
          <w:p w14:paraId="6DFCEF8F" w14:textId="35352FF5" w:rsidR="00973AAF" w:rsidRPr="00FC1AD8" w:rsidRDefault="00973AAF" w:rsidP="00973AAF">
            <w:pPr>
              <w:jc w:val="center"/>
              <w:rPr>
                <w:sz w:val="18"/>
                <w:szCs w:val="18"/>
              </w:rPr>
            </w:pPr>
            <w:r>
              <w:rPr>
                <w:sz w:val="18"/>
                <w:szCs w:val="18"/>
              </w:rPr>
              <w:t>2</w:t>
            </w:r>
          </w:p>
        </w:tc>
        <w:tc>
          <w:tcPr>
            <w:tcW w:w="2976" w:type="dxa"/>
          </w:tcPr>
          <w:p w14:paraId="0775B449" w14:textId="3B75E73F" w:rsidR="00973AAF" w:rsidRDefault="00973AAF" w:rsidP="00973AAF">
            <w:pPr>
              <w:widowControl w:val="0"/>
              <w:autoSpaceDE w:val="0"/>
              <w:autoSpaceDN w:val="0"/>
              <w:adjustRightInd w:val="0"/>
              <w:jc w:val="both"/>
              <w:rPr>
                <w:sz w:val="20"/>
                <w:szCs w:val="20"/>
              </w:rPr>
            </w:pPr>
            <w:r>
              <w:rPr>
                <w:sz w:val="20"/>
                <w:szCs w:val="20"/>
              </w:rPr>
              <w:t>Целевой показатель 2.</w:t>
            </w:r>
          </w:p>
          <w:p w14:paraId="1B7F341E" w14:textId="49920898" w:rsidR="00973AAF" w:rsidRDefault="00973AAF" w:rsidP="00973AAF">
            <w:pPr>
              <w:widowControl w:val="0"/>
              <w:autoSpaceDE w:val="0"/>
              <w:autoSpaceDN w:val="0"/>
              <w:adjustRightInd w:val="0"/>
              <w:jc w:val="both"/>
              <w:rPr>
                <w:sz w:val="20"/>
                <w:szCs w:val="20"/>
              </w:rPr>
            </w:pPr>
            <w:r w:rsidRPr="00FB771E">
              <w:rPr>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Pr>
          <w:p w14:paraId="79FF1D6A" w14:textId="76C88C77" w:rsidR="00973AAF" w:rsidRPr="00FC1AD8" w:rsidRDefault="00973AAF" w:rsidP="00973AAF">
            <w:pPr>
              <w:widowControl w:val="0"/>
              <w:autoSpaceDE w:val="0"/>
              <w:autoSpaceDN w:val="0"/>
              <w:adjustRightInd w:val="0"/>
              <w:jc w:val="center"/>
              <w:rPr>
                <w:rFonts w:eastAsiaTheme="minorEastAsia"/>
                <w:sz w:val="18"/>
                <w:szCs w:val="18"/>
              </w:rPr>
            </w:pPr>
            <w:r w:rsidRPr="00FC1AD8">
              <w:rPr>
                <w:sz w:val="18"/>
                <w:szCs w:val="18"/>
              </w:rPr>
              <w:t>единиц</w:t>
            </w:r>
          </w:p>
        </w:tc>
        <w:tc>
          <w:tcPr>
            <w:tcW w:w="5104" w:type="dxa"/>
          </w:tcPr>
          <w:p w14:paraId="4DD86637" w14:textId="77777777" w:rsidR="00973AAF" w:rsidRPr="00FB771E" w:rsidRDefault="00973AAF" w:rsidP="00973AAF">
            <w:pPr>
              <w:rPr>
                <w:sz w:val="20"/>
                <w:szCs w:val="20"/>
              </w:rPr>
            </w:pPr>
            <w:r w:rsidRPr="00FB771E">
              <w:rPr>
                <w:sz w:val="20"/>
                <w:szCs w:val="20"/>
              </w:rPr>
              <w:t xml:space="preserve">K = Т1 + Т2 + ... </w:t>
            </w:r>
            <w:proofErr w:type="spellStart"/>
            <w:r w:rsidRPr="00FB771E">
              <w:rPr>
                <w:sz w:val="20"/>
                <w:szCs w:val="20"/>
              </w:rPr>
              <w:t>Тi</w:t>
            </w:r>
            <w:proofErr w:type="spellEnd"/>
            <w:r w:rsidRPr="00FB771E">
              <w:rPr>
                <w:sz w:val="20"/>
                <w:szCs w:val="20"/>
              </w:rPr>
              <w:t>,</w:t>
            </w:r>
          </w:p>
          <w:p w14:paraId="01D61D36" w14:textId="77777777" w:rsidR="00973AAF" w:rsidRPr="00FB771E" w:rsidRDefault="00973AAF" w:rsidP="00973AAF">
            <w:pPr>
              <w:rPr>
                <w:sz w:val="20"/>
                <w:szCs w:val="20"/>
              </w:rPr>
            </w:pPr>
          </w:p>
          <w:p w14:paraId="0E2B40D7" w14:textId="77777777" w:rsidR="00973AAF" w:rsidRPr="00FB771E" w:rsidRDefault="00973AAF" w:rsidP="00973AAF">
            <w:pPr>
              <w:rPr>
                <w:sz w:val="20"/>
                <w:szCs w:val="20"/>
              </w:rPr>
            </w:pPr>
            <w:r w:rsidRPr="00FB771E">
              <w:rPr>
                <w:sz w:val="20"/>
                <w:szCs w:val="20"/>
              </w:rPr>
              <w:t>где:</w:t>
            </w:r>
          </w:p>
          <w:p w14:paraId="2C632FA2" w14:textId="77777777" w:rsidR="00973AAF" w:rsidRPr="0009172E" w:rsidRDefault="00973AAF" w:rsidP="00973AAF">
            <w:pPr>
              <w:rPr>
                <w:sz w:val="20"/>
                <w:szCs w:val="20"/>
              </w:rPr>
            </w:pPr>
            <w:r w:rsidRPr="0009172E">
              <w:rPr>
                <w:sz w:val="20"/>
                <w:szCs w:val="20"/>
              </w:rPr>
              <w:t>К - количество реализованных требований Стандарта развития конкуренции, единиц;</w:t>
            </w:r>
          </w:p>
          <w:p w14:paraId="742714D1" w14:textId="77777777" w:rsidR="00973AAF" w:rsidRPr="0009172E" w:rsidRDefault="00973AAF" w:rsidP="00973AAF">
            <w:pPr>
              <w:rPr>
                <w:sz w:val="20"/>
                <w:szCs w:val="20"/>
              </w:rPr>
            </w:pPr>
            <w:proofErr w:type="spellStart"/>
            <w:r w:rsidRPr="0009172E">
              <w:rPr>
                <w:sz w:val="20"/>
                <w:szCs w:val="20"/>
              </w:rPr>
              <w:t>Тi</w:t>
            </w:r>
            <w:proofErr w:type="spellEnd"/>
            <w:r w:rsidRPr="0009172E">
              <w:rPr>
                <w:sz w:val="20"/>
                <w:szCs w:val="20"/>
              </w:rPr>
              <w:t xml:space="preserve"> - единица реализованного требования Стандарта развития конкуренции.</w:t>
            </w:r>
          </w:p>
          <w:p w14:paraId="1A569442" w14:textId="77777777" w:rsidR="00973AAF" w:rsidRPr="0009172E" w:rsidRDefault="00973AAF" w:rsidP="00973AAF">
            <w:pPr>
              <w:rPr>
                <w:sz w:val="20"/>
                <w:szCs w:val="20"/>
              </w:rPr>
            </w:pPr>
          </w:p>
          <w:p w14:paraId="0682650C" w14:textId="77777777" w:rsidR="00973AAF" w:rsidRPr="0009172E" w:rsidRDefault="00973AAF" w:rsidP="00973AAF">
            <w:pPr>
              <w:rPr>
                <w:sz w:val="20"/>
                <w:szCs w:val="20"/>
              </w:rPr>
            </w:pPr>
            <w:r>
              <w:rPr>
                <w:sz w:val="20"/>
                <w:szCs w:val="20"/>
              </w:rPr>
              <w:t>Р</w:t>
            </w:r>
            <w:r w:rsidRPr="0009172E">
              <w:rPr>
                <w:sz w:val="20"/>
                <w:szCs w:val="20"/>
              </w:rPr>
              <w:t>еализация каждого требования является единицей при расчете значения показателя:</w:t>
            </w:r>
          </w:p>
          <w:p w14:paraId="536B3242" w14:textId="77777777" w:rsidR="00973AAF" w:rsidRPr="0009172E" w:rsidRDefault="00973AAF" w:rsidP="00973AAF">
            <w:pPr>
              <w:rPr>
                <w:sz w:val="20"/>
                <w:szCs w:val="20"/>
              </w:rPr>
            </w:pPr>
            <w:r w:rsidRPr="0009172E">
              <w:rPr>
                <w:sz w:val="20"/>
                <w:szCs w:val="20"/>
              </w:rPr>
              <w:t>одна единица числового значения показателя равна одному реализованному требованию.</w:t>
            </w:r>
          </w:p>
          <w:p w14:paraId="5273F0F5" w14:textId="77777777" w:rsidR="00973AAF" w:rsidRPr="0009172E" w:rsidRDefault="00973AAF" w:rsidP="00973AAF">
            <w:pPr>
              <w:rPr>
                <w:sz w:val="20"/>
                <w:szCs w:val="20"/>
              </w:rPr>
            </w:pPr>
            <w:r w:rsidRPr="0009172E">
              <w:rPr>
                <w:sz w:val="20"/>
                <w:szCs w:val="20"/>
              </w:rPr>
              <w:t xml:space="preserve">Требование (Т1 - </w:t>
            </w:r>
            <w:proofErr w:type="spellStart"/>
            <w:r w:rsidRPr="0009172E">
              <w:rPr>
                <w:sz w:val="20"/>
                <w:szCs w:val="20"/>
              </w:rPr>
              <w:t>Тi</w:t>
            </w:r>
            <w:proofErr w:type="spellEnd"/>
            <w:r w:rsidRPr="0009172E">
              <w:rPr>
                <w:sz w:val="20"/>
                <w:szCs w:val="20"/>
              </w:rPr>
              <w:t>):</w:t>
            </w:r>
          </w:p>
          <w:p w14:paraId="44EFBED2" w14:textId="77777777" w:rsidR="00973AAF" w:rsidRPr="0009172E" w:rsidRDefault="00973AAF" w:rsidP="00973AAF">
            <w:pPr>
              <w:jc w:val="both"/>
              <w:rPr>
                <w:sz w:val="20"/>
                <w:szCs w:val="20"/>
              </w:rPr>
            </w:pPr>
            <w:r w:rsidRPr="0009172E">
              <w:rPr>
                <w:sz w:val="20"/>
                <w:szCs w:val="20"/>
              </w:rPr>
              <w:t>1. Определение уполномоченного органа.</w:t>
            </w:r>
          </w:p>
          <w:p w14:paraId="3C7853A2" w14:textId="77777777" w:rsidR="00973AAF" w:rsidRPr="00FE2754" w:rsidRDefault="00973AAF" w:rsidP="00973AAF">
            <w:pPr>
              <w:jc w:val="both"/>
              <w:rPr>
                <w:sz w:val="20"/>
                <w:szCs w:val="20"/>
              </w:rPr>
            </w:pPr>
            <w:r w:rsidRPr="00FE2754">
              <w:rPr>
                <w:sz w:val="20"/>
                <w:szCs w:val="20"/>
              </w:rPr>
              <w:t xml:space="preserve">2. Утверждение перечня товарных рынков (сфер экономики) для содействия развитию конкуренции в </w:t>
            </w:r>
            <w:r>
              <w:rPr>
                <w:sz w:val="20"/>
                <w:szCs w:val="20"/>
              </w:rPr>
              <w:t xml:space="preserve">муниципальном образовании </w:t>
            </w:r>
            <w:r w:rsidRPr="00FE2754">
              <w:rPr>
                <w:sz w:val="20"/>
                <w:szCs w:val="20"/>
              </w:rPr>
              <w:t>Московской области</w:t>
            </w:r>
            <w:r>
              <w:rPr>
                <w:sz w:val="20"/>
                <w:szCs w:val="20"/>
              </w:rPr>
              <w:t>.</w:t>
            </w:r>
          </w:p>
          <w:p w14:paraId="6F2D436B" w14:textId="77777777" w:rsidR="00973AAF" w:rsidRPr="00FE2754" w:rsidRDefault="00973AAF" w:rsidP="00973AAF">
            <w:pPr>
              <w:jc w:val="both"/>
              <w:rPr>
                <w:sz w:val="20"/>
                <w:szCs w:val="20"/>
              </w:rPr>
            </w:pPr>
            <w:r w:rsidRPr="00FE2754">
              <w:rPr>
                <w:sz w:val="20"/>
                <w:szCs w:val="20"/>
              </w:rPr>
              <w:t>3. Разработка плана мероприятий (</w:t>
            </w:r>
            <w:r>
              <w:rPr>
                <w:sz w:val="20"/>
                <w:szCs w:val="20"/>
              </w:rPr>
              <w:t>«</w:t>
            </w:r>
            <w:r w:rsidRPr="00FE2754">
              <w:rPr>
                <w:sz w:val="20"/>
                <w:szCs w:val="20"/>
              </w:rPr>
              <w:t>дорожной карты</w:t>
            </w:r>
            <w:r>
              <w:rPr>
                <w:sz w:val="20"/>
                <w:szCs w:val="20"/>
              </w:rPr>
              <w:t>»</w:t>
            </w:r>
            <w:r w:rsidRPr="00FE2754">
              <w:rPr>
                <w:sz w:val="20"/>
                <w:szCs w:val="20"/>
              </w:rPr>
              <w:t>) по содействию развитию конкуренции в</w:t>
            </w:r>
            <w:r>
              <w:rPr>
                <w:sz w:val="20"/>
                <w:szCs w:val="20"/>
              </w:rPr>
              <w:t xml:space="preserve"> муниципальном </w:t>
            </w:r>
            <w:r>
              <w:rPr>
                <w:sz w:val="20"/>
                <w:szCs w:val="20"/>
              </w:rPr>
              <w:lastRenderedPageBreak/>
              <w:t>образовании</w:t>
            </w:r>
            <w:r w:rsidRPr="00FE2754">
              <w:rPr>
                <w:sz w:val="20"/>
                <w:szCs w:val="20"/>
              </w:rPr>
              <w:t xml:space="preserve"> Московской области</w:t>
            </w:r>
            <w:r>
              <w:rPr>
                <w:sz w:val="20"/>
                <w:szCs w:val="20"/>
              </w:rPr>
              <w:t>.</w:t>
            </w:r>
          </w:p>
          <w:p w14:paraId="36804A58" w14:textId="77777777" w:rsidR="00973AAF" w:rsidRPr="00FE2754" w:rsidRDefault="00973AAF" w:rsidP="00973AAF">
            <w:pPr>
              <w:jc w:val="both"/>
              <w:rPr>
                <w:sz w:val="20"/>
                <w:szCs w:val="20"/>
              </w:rPr>
            </w:pPr>
            <w:r w:rsidRPr="00FE2754">
              <w:rPr>
                <w:sz w:val="20"/>
                <w:szCs w:val="20"/>
              </w:rPr>
              <w:t>4. Проведение мониторинга состояния и развития конкуренции на товарных рынках (сферах экономики) в</w:t>
            </w:r>
            <w:r>
              <w:rPr>
                <w:sz w:val="20"/>
                <w:szCs w:val="20"/>
              </w:rPr>
              <w:t xml:space="preserve"> муниципальном образовании</w:t>
            </w:r>
            <w:r w:rsidRPr="00FE2754">
              <w:rPr>
                <w:sz w:val="20"/>
                <w:szCs w:val="20"/>
              </w:rPr>
              <w:t xml:space="preserve"> Московской области</w:t>
            </w:r>
            <w:r>
              <w:rPr>
                <w:sz w:val="20"/>
                <w:szCs w:val="20"/>
              </w:rPr>
              <w:t>.</w:t>
            </w:r>
          </w:p>
          <w:p w14:paraId="4B186664" w14:textId="72B0F027" w:rsidR="00973AAF" w:rsidRPr="00FB771E" w:rsidRDefault="00973AAF" w:rsidP="00973AAF">
            <w:pPr>
              <w:jc w:val="both"/>
              <w:rPr>
                <w:noProof/>
                <w:sz w:val="20"/>
                <w:szCs w:val="20"/>
              </w:rPr>
            </w:pPr>
            <w:r w:rsidRPr="00FE2754">
              <w:rPr>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sz w:val="20"/>
                <w:szCs w:val="20"/>
              </w:rPr>
              <w:t>.</w:t>
            </w:r>
          </w:p>
        </w:tc>
        <w:tc>
          <w:tcPr>
            <w:tcW w:w="2552" w:type="dxa"/>
          </w:tcPr>
          <w:p w14:paraId="021CDFFA" w14:textId="08F9EE60" w:rsidR="00973AAF" w:rsidRPr="00FB771E" w:rsidRDefault="00973AAF" w:rsidP="00973AAF">
            <w:pPr>
              <w:widowControl w:val="0"/>
              <w:autoSpaceDE w:val="0"/>
              <w:autoSpaceDN w:val="0"/>
              <w:adjustRightInd w:val="0"/>
              <w:jc w:val="center"/>
              <w:rPr>
                <w:sz w:val="20"/>
                <w:szCs w:val="20"/>
              </w:rPr>
            </w:pPr>
            <w:r w:rsidRPr="00FB771E">
              <w:rPr>
                <w:sz w:val="20"/>
                <w:szCs w:val="20"/>
              </w:rPr>
              <w:lastRenderedPageBreak/>
              <w:t>Данные муниципальных образований Московской области</w:t>
            </w:r>
          </w:p>
        </w:tc>
        <w:tc>
          <w:tcPr>
            <w:tcW w:w="2269" w:type="dxa"/>
            <w:tcBorders>
              <w:right w:val="single" w:sz="4" w:space="0" w:color="auto"/>
            </w:tcBorders>
          </w:tcPr>
          <w:p w14:paraId="28C91E89" w14:textId="773A830E" w:rsidR="00973AAF" w:rsidRPr="00FC1AD8" w:rsidRDefault="00973AAF" w:rsidP="00973AAF">
            <w:pPr>
              <w:widowControl w:val="0"/>
              <w:autoSpaceDE w:val="0"/>
              <w:autoSpaceDN w:val="0"/>
              <w:adjustRightInd w:val="0"/>
              <w:jc w:val="center"/>
              <w:rPr>
                <w:sz w:val="18"/>
                <w:szCs w:val="18"/>
              </w:rPr>
            </w:pPr>
            <w:r w:rsidRPr="00FC1AD8">
              <w:rPr>
                <w:sz w:val="18"/>
                <w:szCs w:val="18"/>
              </w:rPr>
              <w:t>Ежеквартально</w:t>
            </w:r>
          </w:p>
        </w:tc>
      </w:tr>
      <w:tr w:rsidR="00C9534B" w:rsidRPr="00FC1AD8" w14:paraId="196BBC0B" w14:textId="77777777" w:rsidTr="008D40F2">
        <w:trPr>
          <w:trHeight w:val="332"/>
        </w:trPr>
        <w:tc>
          <w:tcPr>
            <w:tcW w:w="707" w:type="dxa"/>
          </w:tcPr>
          <w:p w14:paraId="65BE189C" w14:textId="71DE3454" w:rsidR="00C9534B" w:rsidRPr="00FC1AD8" w:rsidRDefault="00973AAF" w:rsidP="008D40F2">
            <w:pPr>
              <w:jc w:val="center"/>
              <w:rPr>
                <w:sz w:val="18"/>
                <w:szCs w:val="18"/>
              </w:rPr>
            </w:pPr>
            <w:r>
              <w:rPr>
                <w:sz w:val="18"/>
                <w:szCs w:val="18"/>
              </w:rPr>
              <w:lastRenderedPageBreak/>
              <w:t>3</w:t>
            </w:r>
          </w:p>
        </w:tc>
        <w:tc>
          <w:tcPr>
            <w:tcW w:w="2976" w:type="dxa"/>
          </w:tcPr>
          <w:p w14:paraId="62044364" w14:textId="7F423A35" w:rsidR="0070737F" w:rsidRDefault="0070737F" w:rsidP="008D40F2">
            <w:pPr>
              <w:widowControl w:val="0"/>
              <w:autoSpaceDE w:val="0"/>
              <w:autoSpaceDN w:val="0"/>
              <w:adjustRightInd w:val="0"/>
              <w:jc w:val="both"/>
              <w:rPr>
                <w:sz w:val="20"/>
                <w:szCs w:val="20"/>
              </w:rPr>
            </w:pPr>
            <w:r>
              <w:rPr>
                <w:sz w:val="20"/>
                <w:szCs w:val="20"/>
              </w:rPr>
              <w:t xml:space="preserve">Целевой показатель </w:t>
            </w:r>
            <w:r w:rsidR="00973AAF">
              <w:rPr>
                <w:sz w:val="20"/>
                <w:szCs w:val="20"/>
              </w:rPr>
              <w:t>3</w:t>
            </w:r>
            <w:r>
              <w:rPr>
                <w:sz w:val="20"/>
                <w:szCs w:val="20"/>
              </w:rPr>
              <w:t>.</w:t>
            </w:r>
          </w:p>
          <w:p w14:paraId="48C2FAE7" w14:textId="08EF5E60" w:rsidR="00C9534B" w:rsidRPr="00FC1AD8" w:rsidRDefault="00C9534B" w:rsidP="008D40F2">
            <w:pPr>
              <w:widowControl w:val="0"/>
              <w:autoSpaceDE w:val="0"/>
              <w:autoSpaceDN w:val="0"/>
              <w:adjustRightInd w:val="0"/>
              <w:jc w:val="both"/>
              <w:rPr>
                <w:rFonts w:eastAsiaTheme="minorEastAsia"/>
                <w:i/>
                <w:sz w:val="18"/>
                <w:szCs w:val="18"/>
              </w:rPr>
            </w:pPr>
            <w:r w:rsidRPr="00FB771E">
              <w:rPr>
                <w:sz w:val="20"/>
                <w:szCs w:val="20"/>
              </w:rPr>
              <w:t>Доля несостоявшихся торгов от общего количества объявленных торгов</w:t>
            </w:r>
          </w:p>
        </w:tc>
        <w:tc>
          <w:tcPr>
            <w:tcW w:w="1134" w:type="dxa"/>
          </w:tcPr>
          <w:p w14:paraId="7B204EC6" w14:textId="5019DD23" w:rsidR="00C9534B" w:rsidRPr="00FC1AD8" w:rsidRDefault="0086115D" w:rsidP="008D40F2">
            <w:pPr>
              <w:widowControl w:val="0"/>
              <w:autoSpaceDE w:val="0"/>
              <w:autoSpaceDN w:val="0"/>
              <w:adjustRightInd w:val="0"/>
              <w:jc w:val="center"/>
              <w:rPr>
                <w:rFonts w:eastAsiaTheme="minorEastAsia"/>
                <w:sz w:val="18"/>
                <w:szCs w:val="18"/>
              </w:rPr>
            </w:pPr>
            <w:r>
              <w:rPr>
                <w:rFonts w:eastAsiaTheme="minorEastAsia"/>
                <w:sz w:val="18"/>
                <w:szCs w:val="18"/>
              </w:rPr>
              <w:t>%</w:t>
            </w:r>
          </w:p>
        </w:tc>
        <w:tc>
          <w:tcPr>
            <w:tcW w:w="5104" w:type="dxa"/>
          </w:tcPr>
          <w:p w14:paraId="217B007C" w14:textId="77777777" w:rsidR="00C9534B" w:rsidRPr="00FB771E" w:rsidRDefault="00C9534B" w:rsidP="008D40F2">
            <w:pPr>
              <w:widowControl w:val="0"/>
              <w:autoSpaceDE w:val="0"/>
              <w:autoSpaceDN w:val="0"/>
              <w:adjustRightInd w:val="0"/>
              <w:jc w:val="both"/>
              <w:rPr>
                <w:sz w:val="20"/>
                <w:szCs w:val="20"/>
              </w:rPr>
            </w:pPr>
            <w:r w:rsidRPr="00FB771E">
              <w:rPr>
                <w:noProof/>
                <w:position w:val="-29"/>
                <w:sz w:val="20"/>
                <w:szCs w:val="20"/>
              </w:rPr>
              <w:drawing>
                <wp:inline distT="0" distB="0" distL="0" distR="0" wp14:anchorId="7E35403C" wp14:editId="5BEE378E">
                  <wp:extent cx="1219200" cy="390525"/>
                  <wp:effectExtent l="0" t="0" r="0" b="0"/>
                  <wp:docPr id="14" name="Рисунок 1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14:paraId="06CE66F3" w14:textId="77777777" w:rsidR="00C9534B" w:rsidRPr="00FB771E" w:rsidRDefault="00C9534B" w:rsidP="008D40F2">
            <w:pPr>
              <w:pStyle w:val="ConsPlusNormal"/>
              <w:rPr>
                <w:rFonts w:ascii="Times New Roman" w:hAnsi="Times New Roman" w:cs="Times New Roman"/>
                <w:sz w:val="20"/>
              </w:rPr>
            </w:pPr>
            <w:r w:rsidRPr="00FB771E">
              <w:rPr>
                <w:rFonts w:ascii="Times New Roman" w:hAnsi="Times New Roman" w:cs="Times New Roman"/>
                <w:sz w:val="20"/>
              </w:rPr>
              <w:t>где:</w:t>
            </w:r>
          </w:p>
          <w:p w14:paraId="375019D9" w14:textId="77777777" w:rsidR="00C9534B" w:rsidRPr="00FB771E" w:rsidRDefault="00C9534B" w:rsidP="008D40F2">
            <w:pPr>
              <w:jc w:val="both"/>
              <w:rPr>
                <w:sz w:val="20"/>
                <w:szCs w:val="20"/>
              </w:rPr>
            </w:pPr>
            <w:proofErr w:type="spellStart"/>
            <w:r w:rsidRPr="00FB771E">
              <w:rPr>
                <w:sz w:val="20"/>
                <w:szCs w:val="20"/>
              </w:rPr>
              <w:t>Д</w:t>
            </w:r>
            <w:r w:rsidRPr="00FB771E">
              <w:rPr>
                <w:sz w:val="20"/>
                <w:szCs w:val="20"/>
                <w:vertAlign w:val="subscript"/>
              </w:rPr>
              <w:t>нт</w:t>
            </w:r>
            <w:proofErr w:type="spellEnd"/>
            <w:r w:rsidRPr="00FB771E">
              <w:rPr>
                <w:sz w:val="20"/>
                <w:szCs w:val="20"/>
              </w:rPr>
              <w:t xml:space="preserve"> – доля несостоявшихся торгов;</w:t>
            </w:r>
          </w:p>
          <w:p w14:paraId="16FC5BB2" w14:textId="77777777" w:rsidR="00C9534B" w:rsidRPr="00FB771E" w:rsidRDefault="00C9534B" w:rsidP="008D40F2">
            <w:pPr>
              <w:jc w:val="both"/>
              <w:rPr>
                <w:sz w:val="20"/>
                <w:szCs w:val="20"/>
              </w:rPr>
            </w:pPr>
            <w:r w:rsidRPr="00FB771E">
              <w:rPr>
                <w:sz w:val="20"/>
                <w:szCs w:val="20"/>
              </w:rPr>
              <w:t>N – количество торгов, на которые не было подано заявок, либо заявки были отклонены, либо подана одна заявка, единица;</w:t>
            </w:r>
          </w:p>
          <w:p w14:paraId="6A56888A" w14:textId="77777777" w:rsidR="00C9534B" w:rsidRPr="00FC1AD8" w:rsidRDefault="00C9534B" w:rsidP="008D40F2">
            <w:pPr>
              <w:widowControl w:val="0"/>
              <w:autoSpaceDE w:val="0"/>
              <w:autoSpaceDN w:val="0"/>
              <w:adjustRightInd w:val="0"/>
              <w:jc w:val="both"/>
              <w:rPr>
                <w:rFonts w:eastAsiaTheme="minorEastAsia"/>
                <w:sz w:val="18"/>
                <w:szCs w:val="18"/>
              </w:rPr>
            </w:pPr>
            <w:r w:rsidRPr="00FB771E">
              <w:rPr>
                <w:sz w:val="20"/>
                <w:szCs w:val="20"/>
              </w:rPr>
              <w:t>K - общее количество объявленных торгов, единица</w:t>
            </w:r>
          </w:p>
        </w:tc>
        <w:tc>
          <w:tcPr>
            <w:tcW w:w="2552" w:type="dxa"/>
          </w:tcPr>
          <w:p w14:paraId="14C0FDE9" w14:textId="77777777" w:rsidR="00C9534B" w:rsidRPr="00FC1AD8" w:rsidRDefault="00C9534B" w:rsidP="008D40F2">
            <w:pPr>
              <w:widowControl w:val="0"/>
              <w:autoSpaceDE w:val="0"/>
              <w:autoSpaceDN w:val="0"/>
              <w:adjustRightInd w:val="0"/>
              <w:jc w:val="center"/>
              <w:rPr>
                <w:rFonts w:eastAsiaTheme="minorEastAsia"/>
                <w:sz w:val="18"/>
                <w:szCs w:val="18"/>
                <w:highlight w:val="yellow"/>
              </w:rPr>
            </w:pPr>
            <w:r w:rsidRPr="00FB771E">
              <w:rPr>
                <w:sz w:val="20"/>
                <w:szCs w:val="20"/>
              </w:rPr>
              <w:t>Единая автоматизированная система управления закупками Московской области</w:t>
            </w:r>
          </w:p>
        </w:tc>
        <w:tc>
          <w:tcPr>
            <w:tcW w:w="2269" w:type="dxa"/>
            <w:tcBorders>
              <w:right w:val="single" w:sz="4" w:space="0" w:color="auto"/>
            </w:tcBorders>
          </w:tcPr>
          <w:p w14:paraId="4AD99D13" w14:textId="77777777" w:rsidR="00C9534B" w:rsidRPr="00FC1AD8" w:rsidRDefault="00C9534B" w:rsidP="008D40F2">
            <w:pPr>
              <w:widowControl w:val="0"/>
              <w:autoSpaceDE w:val="0"/>
              <w:autoSpaceDN w:val="0"/>
              <w:adjustRightInd w:val="0"/>
              <w:jc w:val="center"/>
              <w:rPr>
                <w:rFonts w:eastAsiaTheme="minorEastAsia"/>
                <w:sz w:val="18"/>
                <w:szCs w:val="18"/>
              </w:rPr>
            </w:pPr>
            <w:r w:rsidRPr="00FC1AD8">
              <w:rPr>
                <w:sz w:val="18"/>
                <w:szCs w:val="18"/>
              </w:rPr>
              <w:t>Ежеквартально</w:t>
            </w:r>
          </w:p>
        </w:tc>
      </w:tr>
      <w:tr w:rsidR="00973AAF" w:rsidRPr="00FC1AD8" w14:paraId="561608EE" w14:textId="77777777" w:rsidTr="008D40F2">
        <w:trPr>
          <w:trHeight w:val="332"/>
        </w:trPr>
        <w:tc>
          <w:tcPr>
            <w:tcW w:w="707" w:type="dxa"/>
          </w:tcPr>
          <w:p w14:paraId="6706BFC9" w14:textId="7557B5CE" w:rsidR="00973AAF" w:rsidRDefault="00973AAF" w:rsidP="00973AAF">
            <w:pPr>
              <w:jc w:val="center"/>
              <w:rPr>
                <w:sz w:val="18"/>
                <w:szCs w:val="18"/>
              </w:rPr>
            </w:pPr>
            <w:r>
              <w:rPr>
                <w:sz w:val="18"/>
                <w:szCs w:val="18"/>
              </w:rPr>
              <w:t>4</w:t>
            </w:r>
          </w:p>
        </w:tc>
        <w:tc>
          <w:tcPr>
            <w:tcW w:w="2976" w:type="dxa"/>
          </w:tcPr>
          <w:p w14:paraId="387934F7" w14:textId="68D325C2" w:rsidR="00973AAF" w:rsidRDefault="00973AAF" w:rsidP="00973AAF">
            <w:pPr>
              <w:widowControl w:val="0"/>
              <w:autoSpaceDE w:val="0"/>
              <w:autoSpaceDN w:val="0"/>
              <w:adjustRightInd w:val="0"/>
              <w:jc w:val="both"/>
              <w:rPr>
                <w:sz w:val="20"/>
                <w:szCs w:val="20"/>
              </w:rPr>
            </w:pPr>
            <w:r>
              <w:rPr>
                <w:sz w:val="20"/>
                <w:szCs w:val="20"/>
              </w:rPr>
              <w:t>Целевой показатель 4.</w:t>
            </w:r>
          </w:p>
          <w:p w14:paraId="08F87616" w14:textId="1CF1C180" w:rsidR="00973AAF" w:rsidRDefault="00973AAF" w:rsidP="00973AAF">
            <w:pPr>
              <w:widowControl w:val="0"/>
              <w:autoSpaceDE w:val="0"/>
              <w:autoSpaceDN w:val="0"/>
              <w:adjustRightInd w:val="0"/>
              <w:jc w:val="both"/>
              <w:rPr>
                <w:sz w:val="20"/>
                <w:szCs w:val="20"/>
              </w:rPr>
            </w:pPr>
            <w:r w:rsidRPr="000D6169">
              <w:rPr>
                <w:sz w:val="20"/>
                <w:szCs w:val="20"/>
              </w:rPr>
              <w:t>Среднее количество участников на состоявшихся торгах</w:t>
            </w:r>
          </w:p>
        </w:tc>
        <w:tc>
          <w:tcPr>
            <w:tcW w:w="1134" w:type="dxa"/>
          </w:tcPr>
          <w:p w14:paraId="3ED6EB54" w14:textId="0B456262" w:rsidR="00973AAF" w:rsidRPr="00FC1AD8" w:rsidRDefault="00973AAF" w:rsidP="00973AAF">
            <w:pPr>
              <w:widowControl w:val="0"/>
              <w:autoSpaceDE w:val="0"/>
              <w:autoSpaceDN w:val="0"/>
              <w:adjustRightInd w:val="0"/>
              <w:jc w:val="center"/>
              <w:rPr>
                <w:rFonts w:eastAsiaTheme="minorEastAsia"/>
                <w:sz w:val="18"/>
                <w:szCs w:val="18"/>
              </w:rPr>
            </w:pPr>
            <w:r w:rsidRPr="00FC1AD8">
              <w:rPr>
                <w:sz w:val="18"/>
                <w:szCs w:val="18"/>
              </w:rPr>
              <w:t>единиц</w:t>
            </w:r>
          </w:p>
        </w:tc>
        <w:tc>
          <w:tcPr>
            <w:tcW w:w="5104" w:type="dxa"/>
          </w:tcPr>
          <w:p w14:paraId="655DCFC9" w14:textId="77777777" w:rsidR="00973AAF" w:rsidRPr="00FB771E" w:rsidRDefault="00973AAF" w:rsidP="00973AAF">
            <w:pPr>
              <w:widowControl w:val="0"/>
              <w:autoSpaceDE w:val="0"/>
              <w:autoSpaceDN w:val="0"/>
              <w:adjustRightInd w:val="0"/>
              <w:jc w:val="both"/>
              <w:rPr>
                <w:sz w:val="20"/>
                <w:szCs w:val="20"/>
              </w:rPr>
            </w:pPr>
            <w:r w:rsidRPr="00FB771E">
              <w:rPr>
                <w:noProof/>
                <w:position w:val="-32"/>
                <w:sz w:val="20"/>
                <w:szCs w:val="20"/>
              </w:rPr>
              <w:drawing>
                <wp:inline distT="0" distB="0" distL="0" distR="0" wp14:anchorId="7C9D7C23" wp14:editId="40B03424">
                  <wp:extent cx="1809750" cy="352425"/>
                  <wp:effectExtent l="0" t="0" r="0" b="0"/>
                  <wp:docPr id="17" name="Рисунок 17"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14:paraId="5AF92E42" w14:textId="77777777" w:rsidR="00973AAF" w:rsidRPr="00FB771E" w:rsidRDefault="00973AAF" w:rsidP="00973AAF">
            <w:pPr>
              <w:pStyle w:val="ConsPlusNormal"/>
              <w:rPr>
                <w:rFonts w:ascii="Times New Roman" w:hAnsi="Times New Roman" w:cs="Times New Roman"/>
                <w:sz w:val="20"/>
              </w:rPr>
            </w:pPr>
            <w:r w:rsidRPr="00FB771E">
              <w:rPr>
                <w:rFonts w:ascii="Times New Roman" w:hAnsi="Times New Roman" w:cs="Times New Roman"/>
                <w:sz w:val="20"/>
              </w:rPr>
              <w:t>где:</w:t>
            </w:r>
          </w:p>
          <w:p w14:paraId="24706FEC" w14:textId="77777777" w:rsidR="00973AAF" w:rsidRPr="00FB771E" w:rsidRDefault="00973AAF" w:rsidP="00973AAF">
            <w:pPr>
              <w:jc w:val="both"/>
              <w:rPr>
                <w:sz w:val="20"/>
                <w:szCs w:val="20"/>
              </w:rPr>
            </w:pPr>
            <w:r w:rsidRPr="00FB771E">
              <w:rPr>
                <w:sz w:val="20"/>
                <w:szCs w:val="20"/>
              </w:rPr>
              <w:t>Y – количество участников в одной процедуре состоявшихся торгов, единиц;</w:t>
            </w:r>
          </w:p>
          <w:p w14:paraId="08827154" w14:textId="77777777" w:rsidR="00973AAF" w:rsidRPr="00FB771E" w:rsidRDefault="00973AAF" w:rsidP="00973AAF">
            <w:pPr>
              <w:jc w:val="both"/>
              <w:rPr>
                <w:sz w:val="20"/>
                <w:szCs w:val="20"/>
              </w:rPr>
            </w:pPr>
            <w:r w:rsidRPr="00FB771E">
              <w:rPr>
                <w:sz w:val="20"/>
                <w:szCs w:val="20"/>
              </w:rPr>
              <w:t>Y</w:t>
            </w:r>
            <w:r w:rsidRPr="00FB771E">
              <w:rPr>
                <w:sz w:val="20"/>
                <w:szCs w:val="20"/>
                <w:vertAlign w:val="subscript"/>
                <w:lang w:val="en-US"/>
              </w:rPr>
              <w:t>k</w:t>
            </w:r>
            <w:r w:rsidRPr="00FB771E">
              <w:rPr>
                <w:sz w:val="20"/>
                <w:szCs w:val="20"/>
                <w:vertAlign w:val="superscript"/>
                <w:lang w:val="en-US"/>
              </w:rPr>
              <w:t>i</w:t>
            </w:r>
            <w:r w:rsidRPr="00FB771E">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14:paraId="560EDE57" w14:textId="0F4246A9" w:rsidR="00973AAF" w:rsidRPr="00FB771E" w:rsidRDefault="00973AAF" w:rsidP="00973AAF">
            <w:pPr>
              <w:widowControl w:val="0"/>
              <w:autoSpaceDE w:val="0"/>
              <w:autoSpaceDN w:val="0"/>
              <w:adjustRightInd w:val="0"/>
              <w:jc w:val="both"/>
              <w:rPr>
                <w:noProof/>
                <w:position w:val="-29"/>
                <w:sz w:val="20"/>
                <w:szCs w:val="20"/>
              </w:rPr>
            </w:pPr>
            <w:r w:rsidRPr="00FB771E">
              <w:rPr>
                <w:sz w:val="20"/>
                <w:szCs w:val="20"/>
              </w:rPr>
              <w:t>K – общее количество проведенных процедур состоявшихся торгов, единиц</w:t>
            </w:r>
          </w:p>
        </w:tc>
        <w:tc>
          <w:tcPr>
            <w:tcW w:w="2552" w:type="dxa"/>
          </w:tcPr>
          <w:p w14:paraId="13748DDE" w14:textId="42CD126F" w:rsidR="00973AAF" w:rsidRPr="00FB771E" w:rsidRDefault="00973AAF" w:rsidP="00973AAF">
            <w:pPr>
              <w:widowControl w:val="0"/>
              <w:autoSpaceDE w:val="0"/>
              <w:autoSpaceDN w:val="0"/>
              <w:adjustRightInd w:val="0"/>
              <w:jc w:val="center"/>
              <w:rPr>
                <w:sz w:val="20"/>
                <w:szCs w:val="20"/>
              </w:rPr>
            </w:pPr>
            <w:r w:rsidRPr="00FB771E">
              <w:rPr>
                <w:sz w:val="20"/>
                <w:szCs w:val="20"/>
              </w:rPr>
              <w:t>Единая автоматизированная система управления закупками Московской области</w:t>
            </w:r>
          </w:p>
        </w:tc>
        <w:tc>
          <w:tcPr>
            <w:tcW w:w="2269" w:type="dxa"/>
            <w:tcBorders>
              <w:right w:val="single" w:sz="4" w:space="0" w:color="auto"/>
            </w:tcBorders>
          </w:tcPr>
          <w:p w14:paraId="79734474" w14:textId="5048FF7E" w:rsidR="00973AAF" w:rsidRPr="00FC1AD8" w:rsidRDefault="00973AAF" w:rsidP="00973AAF">
            <w:pPr>
              <w:widowControl w:val="0"/>
              <w:autoSpaceDE w:val="0"/>
              <w:autoSpaceDN w:val="0"/>
              <w:adjustRightInd w:val="0"/>
              <w:jc w:val="center"/>
              <w:rPr>
                <w:sz w:val="18"/>
                <w:szCs w:val="18"/>
              </w:rPr>
            </w:pPr>
            <w:r w:rsidRPr="00FC1AD8">
              <w:rPr>
                <w:sz w:val="18"/>
                <w:szCs w:val="18"/>
              </w:rPr>
              <w:t>Ежеквартально</w:t>
            </w:r>
          </w:p>
        </w:tc>
      </w:tr>
      <w:tr w:rsidR="00973AAF" w:rsidRPr="00FC1AD8" w14:paraId="4F7E72AF" w14:textId="77777777" w:rsidTr="008D40F2">
        <w:trPr>
          <w:trHeight w:val="332"/>
        </w:trPr>
        <w:tc>
          <w:tcPr>
            <w:tcW w:w="707" w:type="dxa"/>
          </w:tcPr>
          <w:p w14:paraId="54BE464D" w14:textId="19335DD2" w:rsidR="00973AAF" w:rsidRDefault="00973AAF" w:rsidP="00973AAF">
            <w:pPr>
              <w:jc w:val="center"/>
              <w:rPr>
                <w:sz w:val="18"/>
                <w:szCs w:val="18"/>
              </w:rPr>
            </w:pPr>
            <w:r>
              <w:rPr>
                <w:sz w:val="18"/>
                <w:szCs w:val="18"/>
              </w:rPr>
              <w:t>5</w:t>
            </w:r>
          </w:p>
        </w:tc>
        <w:tc>
          <w:tcPr>
            <w:tcW w:w="2976" w:type="dxa"/>
          </w:tcPr>
          <w:p w14:paraId="31170083" w14:textId="222462E7" w:rsidR="00973AAF" w:rsidRDefault="00973AAF" w:rsidP="00973AAF">
            <w:pPr>
              <w:widowControl w:val="0"/>
              <w:autoSpaceDE w:val="0"/>
              <w:autoSpaceDN w:val="0"/>
              <w:adjustRightInd w:val="0"/>
              <w:jc w:val="both"/>
              <w:rPr>
                <w:sz w:val="18"/>
                <w:szCs w:val="18"/>
              </w:rPr>
            </w:pPr>
            <w:r>
              <w:rPr>
                <w:sz w:val="18"/>
                <w:szCs w:val="18"/>
              </w:rPr>
              <w:t>Целевой показатель 5.</w:t>
            </w:r>
          </w:p>
          <w:p w14:paraId="229BCE84" w14:textId="5A7B60D4" w:rsidR="00973AAF" w:rsidRDefault="00973AAF" w:rsidP="00973AAF">
            <w:pPr>
              <w:widowControl w:val="0"/>
              <w:autoSpaceDE w:val="0"/>
              <w:autoSpaceDN w:val="0"/>
              <w:adjustRightInd w:val="0"/>
              <w:jc w:val="both"/>
              <w:rPr>
                <w:sz w:val="20"/>
                <w:szCs w:val="20"/>
              </w:rPr>
            </w:pPr>
            <w:r w:rsidRPr="00FC1AD8">
              <w:rPr>
                <w:sz w:val="18"/>
                <w:szCs w:val="18"/>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Pr>
          <w:p w14:paraId="4E4E6FED" w14:textId="344C882A" w:rsidR="00973AAF" w:rsidRPr="00FC1AD8" w:rsidRDefault="0086115D" w:rsidP="00973AAF">
            <w:pPr>
              <w:widowControl w:val="0"/>
              <w:autoSpaceDE w:val="0"/>
              <w:autoSpaceDN w:val="0"/>
              <w:adjustRightInd w:val="0"/>
              <w:jc w:val="center"/>
              <w:rPr>
                <w:sz w:val="18"/>
                <w:szCs w:val="18"/>
              </w:rPr>
            </w:pPr>
            <w:r>
              <w:rPr>
                <w:rFonts w:eastAsiaTheme="minorEastAsia"/>
                <w:sz w:val="18"/>
                <w:szCs w:val="18"/>
              </w:rPr>
              <w:t>%</w:t>
            </w:r>
          </w:p>
        </w:tc>
        <w:tc>
          <w:tcPr>
            <w:tcW w:w="5104" w:type="dxa"/>
          </w:tcPr>
          <w:p w14:paraId="5C55D50E" w14:textId="77777777" w:rsidR="00973AAF" w:rsidRPr="00FB771E" w:rsidRDefault="00973AAF" w:rsidP="00973AAF">
            <w:pPr>
              <w:widowControl w:val="0"/>
              <w:autoSpaceDE w:val="0"/>
              <w:autoSpaceDN w:val="0"/>
              <w:adjustRightInd w:val="0"/>
              <w:jc w:val="both"/>
              <w:rPr>
                <w:sz w:val="20"/>
                <w:szCs w:val="20"/>
              </w:rPr>
            </w:pPr>
            <w:r w:rsidRPr="00FB771E">
              <w:rPr>
                <w:noProof/>
                <w:position w:val="-33"/>
                <w:sz w:val="20"/>
                <w:szCs w:val="20"/>
              </w:rPr>
              <w:drawing>
                <wp:inline distT="0" distB="0" distL="0" distR="0" wp14:anchorId="6689F46A" wp14:editId="55726C8F">
                  <wp:extent cx="2324100" cy="400050"/>
                  <wp:effectExtent l="0" t="0" r="0" b="0"/>
                  <wp:docPr id="16" name="Рисунок 16"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14:paraId="63DB5CC4" w14:textId="77777777" w:rsidR="00973AAF" w:rsidRPr="00FB771E" w:rsidRDefault="00973AAF" w:rsidP="00973AAF">
            <w:pPr>
              <w:rPr>
                <w:sz w:val="20"/>
                <w:szCs w:val="20"/>
              </w:rPr>
            </w:pPr>
            <w:r w:rsidRPr="00FB771E">
              <w:rPr>
                <w:sz w:val="20"/>
                <w:szCs w:val="20"/>
              </w:rPr>
              <w:t>где:</w:t>
            </w:r>
          </w:p>
          <w:p w14:paraId="7182AD82" w14:textId="77777777" w:rsidR="00973AAF" w:rsidRPr="00FB771E" w:rsidRDefault="00973AAF" w:rsidP="00973AAF">
            <w:pPr>
              <w:jc w:val="both"/>
              <w:rPr>
                <w:sz w:val="20"/>
                <w:szCs w:val="20"/>
              </w:rPr>
            </w:pPr>
            <w:proofErr w:type="spellStart"/>
            <w:r w:rsidRPr="00FB771E">
              <w:rPr>
                <w:sz w:val="20"/>
                <w:szCs w:val="20"/>
              </w:rPr>
              <w:t>Дсмп</w:t>
            </w:r>
            <w:proofErr w:type="spellEnd"/>
            <w:r w:rsidRPr="00FB771E">
              <w:rPr>
                <w:sz w:val="20"/>
                <w:szCs w:val="20"/>
              </w:rPr>
              <w:t xml:space="preserve"> – </w:t>
            </w:r>
            <w:r>
              <w:rPr>
                <w:noProof/>
                <w:sz w:val="20"/>
                <w:szCs w:val="20"/>
              </w:rPr>
              <mc:AlternateContent>
                <mc:Choice Requires="wps">
                  <w:drawing>
                    <wp:inline distT="0" distB="0" distL="0" distR="0" wp14:anchorId="21BB92ED" wp14:editId="340053EF">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AD156" id="Прямоугольник 19"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0Y1FLJQIAAPQDAAAOAAAAAAAAAAAAAAAAAC4CAABkcnMvZTJvRG9jLnhtbFBL&#10;AQItABQABgAIAAAAIQBMoOks2AAAAAMBAAAPAAAAAAAAAAAAAAAAAH8EAABkcnMvZG93bnJldi54&#10;bWxQSwUGAAAAAAQABADzAAAAhAUAAAAA&#10;" filled="f" stroked="f">
                      <o:lock v:ext="edit" aspectratio="t"/>
                      <w10:anchorlock/>
                    </v:rect>
                  </w:pict>
                </mc:Fallback>
              </mc:AlternateContent>
            </w:r>
            <w:r w:rsidRPr="00FB771E">
              <w:rPr>
                <w:sz w:val="20"/>
                <w:szCs w:val="20"/>
              </w:rPr>
              <w:t>доля закупок у субъектов малого предпринимательства (СМП), социально ориентированных некоммерческих организаций (СОНО), %</w:t>
            </w:r>
          </w:p>
          <w:p w14:paraId="3D473A0E" w14:textId="77777777" w:rsidR="00973AAF" w:rsidRPr="00FB771E" w:rsidRDefault="00973AAF" w:rsidP="00973AAF">
            <w:pPr>
              <w:jc w:val="both"/>
              <w:rPr>
                <w:sz w:val="20"/>
                <w:szCs w:val="20"/>
              </w:rPr>
            </w:pPr>
            <w:r w:rsidRPr="00FB771E">
              <w:rPr>
                <w:sz w:val="20"/>
                <w:szCs w:val="20"/>
              </w:rPr>
              <w:t>∑</w:t>
            </w:r>
            <w:proofErr w:type="spellStart"/>
            <w:r w:rsidRPr="00FB771E">
              <w:rPr>
                <w:sz w:val="20"/>
                <w:szCs w:val="20"/>
              </w:rPr>
              <w:t>смп</w:t>
            </w:r>
            <w:proofErr w:type="spellEnd"/>
            <w:r w:rsidRPr="00FB771E">
              <w:rPr>
                <w:sz w:val="20"/>
                <w:szCs w:val="20"/>
              </w:rPr>
              <w:t xml:space="preserve"> – сумма контрактов, заключенных с СМП, СОНО по объявленным среди СМП, СОНО закупкам, руб.;</w:t>
            </w:r>
          </w:p>
          <w:p w14:paraId="708AFF3A" w14:textId="77777777" w:rsidR="00973AAF" w:rsidRPr="00FB771E" w:rsidRDefault="00973AAF" w:rsidP="00973AAF">
            <w:pPr>
              <w:jc w:val="both"/>
              <w:rPr>
                <w:sz w:val="20"/>
                <w:szCs w:val="20"/>
              </w:rPr>
            </w:pPr>
            <w:r w:rsidRPr="00FB771E">
              <w:rPr>
                <w:sz w:val="20"/>
                <w:szCs w:val="20"/>
              </w:rPr>
              <w:t>∑</w:t>
            </w:r>
            <w:proofErr w:type="spellStart"/>
            <w:r w:rsidRPr="00FB771E">
              <w:rPr>
                <w:sz w:val="20"/>
                <w:szCs w:val="20"/>
              </w:rPr>
              <w:t>суб</w:t>
            </w:r>
            <w:proofErr w:type="spellEnd"/>
            <w:r w:rsidRPr="00FB771E">
              <w:rPr>
                <w:sz w:val="20"/>
                <w:szCs w:val="20"/>
              </w:rPr>
              <w:t xml:space="preserve"> – сумма контрактов с привлечением к исполнению контракта субподрядчиков, соисполнителей из числа </w:t>
            </w:r>
            <w:r w:rsidRPr="00FB771E">
              <w:rPr>
                <w:sz w:val="20"/>
                <w:szCs w:val="20"/>
              </w:rPr>
              <w:lastRenderedPageBreak/>
              <w:t>СМП, СОНО при условии, что в извещении установлено требование в соответствии с частью 5 статьи 30 Федерального закона № 44-ФЗ, руб.;</w:t>
            </w:r>
          </w:p>
          <w:p w14:paraId="3228A600" w14:textId="1F6E539A" w:rsidR="00973AAF" w:rsidRPr="00FB771E" w:rsidRDefault="00973AAF" w:rsidP="00973AAF">
            <w:pPr>
              <w:widowControl w:val="0"/>
              <w:autoSpaceDE w:val="0"/>
              <w:autoSpaceDN w:val="0"/>
              <w:adjustRightInd w:val="0"/>
              <w:jc w:val="both"/>
              <w:rPr>
                <w:noProof/>
                <w:position w:val="-32"/>
                <w:sz w:val="20"/>
                <w:szCs w:val="20"/>
              </w:rPr>
            </w:pPr>
            <w:r w:rsidRPr="00FB771E">
              <w:rPr>
                <w:sz w:val="20"/>
                <w:szCs w:val="20"/>
              </w:rPr>
              <w:t>СГО – совокупный годовой объем с учетом пункта 1.1 статьи 30 Федерального закона № 44-ФЗ</w:t>
            </w:r>
          </w:p>
        </w:tc>
        <w:tc>
          <w:tcPr>
            <w:tcW w:w="2552" w:type="dxa"/>
          </w:tcPr>
          <w:p w14:paraId="5C750BBD" w14:textId="0BA0B665" w:rsidR="00973AAF" w:rsidRPr="00FB771E" w:rsidRDefault="00973AAF" w:rsidP="00973AAF">
            <w:pPr>
              <w:widowControl w:val="0"/>
              <w:autoSpaceDE w:val="0"/>
              <w:autoSpaceDN w:val="0"/>
              <w:adjustRightInd w:val="0"/>
              <w:jc w:val="center"/>
              <w:rPr>
                <w:sz w:val="20"/>
                <w:szCs w:val="20"/>
              </w:rPr>
            </w:pPr>
            <w:r w:rsidRPr="00FB771E">
              <w:rPr>
                <w:sz w:val="20"/>
                <w:szCs w:val="20"/>
              </w:rPr>
              <w:lastRenderedPageBreak/>
              <w:t>Единая автоматизированная система управления закупками Московской области</w:t>
            </w:r>
          </w:p>
        </w:tc>
        <w:tc>
          <w:tcPr>
            <w:tcW w:w="2269" w:type="dxa"/>
            <w:tcBorders>
              <w:right w:val="single" w:sz="4" w:space="0" w:color="auto"/>
            </w:tcBorders>
          </w:tcPr>
          <w:p w14:paraId="11504547" w14:textId="2F81E781" w:rsidR="00973AAF" w:rsidRPr="00FC1AD8" w:rsidRDefault="00973AAF" w:rsidP="00973AAF">
            <w:pPr>
              <w:widowControl w:val="0"/>
              <w:autoSpaceDE w:val="0"/>
              <w:autoSpaceDN w:val="0"/>
              <w:adjustRightInd w:val="0"/>
              <w:jc w:val="center"/>
              <w:rPr>
                <w:sz w:val="18"/>
                <w:szCs w:val="18"/>
              </w:rPr>
            </w:pPr>
            <w:r w:rsidRPr="00FC1AD8">
              <w:rPr>
                <w:sz w:val="18"/>
                <w:szCs w:val="18"/>
              </w:rPr>
              <w:t>Ежеквартально</w:t>
            </w:r>
          </w:p>
        </w:tc>
      </w:tr>
      <w:tr w:rsidR="00973AAF" w:rsidRPr="00FC1AD8" w14:paraId="624AE58C" w14:textId="77777777" w:rsidTr="008D40F2">
        <w:trPr>
          <w:trHeight w:val="332"/>
        </w:trPr>
        <w:tc>
          <w:tcPr>
            <w:tcW w:w="707" w:type="dxa"/>
          </w:tcPr>
          <w:p w14:paraId="1B333253" w14:textId="619B5B90" w:rsidR="00973AAF" w:rsidRDefault="00973AAF" w:rsidP="00973AAF">
            <w:pPr>
              <w:jc w:val="center"/>
              <w:rPr>
                <w:sz w:val="18"/>
                <w:szCs w:val="18"/>
              </w:rPr>
            </w:pPr>
            <w:r>
              <w:rPr>
                <w:sz w:val="18"/>
                <w:szCs w:val="18"/>
              </w:rPr>
              <w:lastRenderedPageBreak/>
              <w:t>6</w:t>
            </w:r>
          </w:p>
        </w:tc>
        <w:tc>
          <w:tcPr>
            <w:tcW w:w="2976" w:type="dxa"/>
          </w:tcPr>
          <w:p w14:paraId="20148087" w14:textId="77777777" w:rsidR="00973AAF" w:rsidRDefault="00973AAF" w:rsidP="00973AAF">
            <w:pPr>
              <w:jc w:val="both"/>
              <w:rPr>
                <w:sz w:val="20"/>
                <w:szCs w:val="20"/>
              </w:rPr>
            </w:pPr>
            <w:r>
              <w:rPr>
                <w:sz w:val="20"/>
                <w:szCs w:val="20"/>
              </w:rPr>
              <w:t>Целевой показатель 6.</w:t>
            </w:r>
          </w:p>
          <w:p w14:paraId="161E63A9" w14:textId="4D936D05" w:rsidR="00973AAF" w:rsidRDefault="00973AAF" w:rsidP="00973AAF">
            <w:pPr>
              <w:widowControl w:val="0"/>
              <w:autoSpaceDE w:val="0"/>
              <w:autoSpaceDN w:val="0"/>
              <w:adjustRightInd w:val="0"/>
              <w:jc w:val="both"/>
              <w:rPr>
                <w:sz w:val="18"/>
                <w:szCs w:val="18"/>
              </w:rPr>
            </w:pPr>
            <w:r w:rsidRPr="000D6169">
              <w:rPr>
                <w:sz w:val="20"/>
                <w:szCs w:val="20"/>
              </w:rPr>
              <w:t xml:space="preserve">Доля общей экономии денежных средств от </w:t>
            </w:r>
            <w:r>
              <w:rPr>
                <w:sz w:val="20"/>
                <w:szCs w:val="20"/>
              </w:rPr>
              <w:t>общей суммы состоявшихся торгов</w:t>
            </w:r>
          </w:p>
        </w:tc>
        <w:tc>
          <w:tcPr>
            <w:tcW w:w="1134" w:type="dxa"/>
          </w:tcPr>
          <w:p w14:paraId="26E20524" w14:textId="4FE256B0" w:rsidR="00973AAF" w:rsidRPr="00FC1AD8" w:rsidRDefault="0086115D" w:rsidP="00973AAF">
            <w:pPr>
              <w:widowControl w:val="0"/>
              <w:autoSpaceDE w:val="0"/>
              <w:autoSpaceDN w:val="0"/>
              <w:adjustRightInd w:val="0"/>
              <w:jc w:val="center"/>
              <w:rPr>
                <w:rFonts w:eastAsiaTheme="minorEastAsia"/>
                <w:sz w:val="18"/>
                <w:szCs w:val="18"/>
              </w:rPr>
            </w:pPr>
            <w:r>
              <w:rPr>
                <w:rFonts w:eastAsiaTheme="minorEastAsia"/>
                <w:sz w:val="18"/>
                <w:szCs w:val="18"/>
              </w:rPr>
              <w:t>%</w:t>
            </w:r>
          </w:p>
        </w:tc>
        <w:tc>
          <w:tcPr>
            <w:tcW w:w="5104" w:type="dxa"/>
          </w:tcPr>
          <w:p w14:paraId="07E93E7D" w14:textId="77777777" w:rsidR="00973AAF" w:rsidRPr="00FB771E" w:rsidRDefault="00973AAF" w:rsidP="00973AAF">
            <w:pPr>
              <w:widowControl w:val="0"/>
              <w:autoSpaceDE w:val="0"/>
              <w:autoSpaceDN w:val="0"/>
              <w:adjustRightInd w:val="0"/>
              <w:jc w:val="both"/>
              <w:rPr>
                <w:sz w:val="20"/>
                <w:szCs w:val="20"/>
              </w:rPr>
            </w:pPr>
            <w:r w:rsidRPr="00FB771E">
              <w:rPr>
                <w:noProof/>
                <w:position w:val="-36"/>
                <w:sz w:val="20"/>
                <w:szCs w:val="20"/>
              </w:rPr>
              <w:drawing>
                <wp:inline distT="0" distB="0" distL="0" distR="0" wp14:anchorId="6869C6DA" wp14:editId="3CFE8A1D">
                  <wp:extent cx="1628775" cy="457200"/>
                  <wp:effectExtent l="0" t="0" r="0" b="0"/>
                  <wp:docPr id="15"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14:paraId="1A0F0825" w14:textId="77777777" w:rsidR="00973AAF" w:rsidRPr="00FB771E" w:rsidRDefault="00973AAF" w:rsidP="00973AAF">
            <w:pPr>
              <w:pStyle w:val="ConsPlusNormal"/>
              <w:rPr>
                <w:rFonts w:ascii="Times New Roman" w:hAnsi="Times New Roman" w:cs="Times New Roman"/>
                <w:sz w:val="20"/>
              </w:rPr>
            </w:pPr>
            <w:r w:rsidRPr="00FB771E">
              <w:rPr>
                <w:rFonts w:ascii="Times New Roman" w:hAnsi="Times New Roman" w:cs="Times New Roman"/>
                <w:sz w:val="20"/>
              </w:rPr>
              <w:t>где:</w:t>
            </w:r>
          </w:p>
          <w:p w14:paraId="4DB838E6" w14:textId="77777777" w:rsidR="00973AAF" w:rsidRPr="00FB771E" w:rsidRDefault="00973AAF" w:rsidP="00973AAF">
            <w:pPr>
              <w:pStyle w:val="ConsPlusNormal"/>
              <w:jc w:val="both"/>
              <w:rPr>
                <w:rFonts w:ascii="Verdana" w:hAnsi="Verdana" w:cs="Segoe UI"/>
                <w:sz w:val="20"/>
              </w:rPr>
            </w:pPr>
            <w:proofErr w:type="spellStart"/>
            <w:r w:rsidRPr="00FB771E">
              <w:rPr>
                <w:rFonts w:ascii="Times New Roman" w:hAnsi="Times New Roman" w:cs="Times New Roman"/>
                <w:sz w:val="20"/>
              </w:rPr>
              <w:t>Э</w:t>
            </w:r>
            <w:r w:rsidRPr="00FB771E">
              <w:rPr>
                <w:rFonts w:ascii="Times New Roman" w:hAnsi="Times New Roman" w:cs="Times New Roman"/>
                <w:sz w:val="20"/>
                <w:vertAlign w:val="subscript"/>
              </w:rPr>
              <w:t>одс</w:t>
            </w:r>
            <w:proofErr w:type="spellEnd"/>
            <w:r w:rsidRPr="00FB771E">
              <w:rPr>
                <w:rFonts w:ascii="Times New Roman" w:hAnsi="Times New Roman" w:cs="Times New Roman"/>
                <w:sz w:val="20"/>
              </w:rPr>
              <w:t xml:space="preserve"> – доля общей экономии денежных средств от общей суммы состоявшихся торгов, процентов;</w:t>
            </w:r>
          </w:p>
          <w:p w14:paraId="2F6BB802" w14:textId="77777777" w:rsidR="00973AAF" w:rsidRPr="00FB771E" w:rsidRDefault="00973AAF" w:rsidP="00973AAF">
            <w:pPr>
              <w:pStyle w:val="ConsPlusNormal"/>
              <w:jc w:val="both"/>
              <w:rPr>
                <w:rFonts w:ascii="Verdana" w:hAnsi="Verdana" w:cs="Segoe UI"/>
                <w:sz w:val="20"/>
              </w:rPr>
            </w:pPr>
            <w:proofErr w:type="spellStart"/>
            <w:r w:rsidRPr="00FB771E">
              <w:rPr>
                <w:rFonts w:ascii="Times New Roman" w:hAnsi="Times New Roman" w:cs="Times New Roman"/>
                <w:sz w:val="20"/>
              </w:rPr>
              <w:t>Э</w:t>
            </w:r>
            <w:r w:rsidRPr="00FB771E">
              <w:rPr>
                <w:rFonts w:ascii="Times New Roman" w:hAnsi="Times New Roman" w:cs="Times New Roman"/>
                <w:sz w:val="20"/>
                <w:vertAlign w:val="subscript"/>
              </w:rPr>
              <w:t>дс</w:t>
            </w:r>
            <w:proofErr w:type="spellEnd"/>
            <w:r w:rsidRPr="00FB771E">
              <w:rPr>
                <w:rFonts w:ascii="Times New Roman" w:hAnsi="Times New Roman" w:cs="Times New Roman"/>
                <w:sz w:val="20"/>
                <w:vertAlign w:val="subscript"/>
              </w:rPr>
              <w:t xml:space="preserve"> </w:t>
            </w:r>
            <w:r w:rsidRPr="00FB771E">
              <w:rPr>
                <w:rFonts w:ascii="Times New Roman" w:hAnsi="Times New Roman" w:cs="Times New Roman"/>
                <w:sz w:val="20"/>
              </w:rPr>
              <w:t>– общая экономия денежных средств по итогам проведения состоявшихся торгов, рублей;</w:t>
            </w:r>
          </w:p>
          <w:p w14:paraId="47EBF924" w14:textId="527EE025" w:rsidR="00973AAF" w:rsidRPr="00FB771E" w:rsidRDefault="00973AAF" w:rsidP="00973AAF">
            <w:pPr>
              <w:widowControl w:val="0"/>
              <w:autoSpaceDE w:val="0"/>
              <w:autoSpaceDN w:val="0"/>
              <w:adjustRightInd w:val="0"/>
              <w:jc w:val="both"/>
              <w:rPr>
                <w:noProof/>
                <w:position w:val="-33"/>
                <w:sz w:val="20"/>
                <w:szCs w:val="20"/>
              </w:rPr>
            </w:pPr>
            <w:r w:rsidRPr="00FB771E">
              <w:rPr>
                <w:sz w:val="20"/>
                <w:szCs w:val="20"/>
              </w:rPr>
              <w:t>∑</w:t>
            </w:r>
            <w:proofErr w:type="spellStart"/>
            <w:r w:rsidRPr="00FB771E">
              <w:rPr>
                <w:sz w:val="20"/>
                <w:szCs w:val="20"/>
              </w:rPr>
              <w:t>обт</w:t>
            </w:r>
            <w:proofErr w:type="spellEnd"/>
            <w:r w:rsidRPr="00FB771E">
              <w:rPr>
                <w:sz w:val="20"/>
                <w:szCs w:val="20"/>
              </w:rPr>
              <w:t xml:space="preserve"> – общая сумма </w:t>
            </w:r>
            <w:r>
              <w:rPr>
                <w:sz w:val="20"/>
                <w:szCs w:val="20"/>
              </w:rPr>
              <w:t>состоявшихся</w:t>
            </w:r>
            <w:r w:rsidRPr="00FB771E">
              <w:rPr>
                <w:sz w:val="20"/>
                <w:szCs w:val="20"/>
              </w:rPr>
              <w:t xml:space="preserve"> торгов, рублей</w:t>
            </w:r>
          </w:p>
        </w:tc>
        <w:tc>
          <w:tcPr>
            <w:tcW w:w="2552" w:type="dxa"/>
          </w:tcPr>
          <w:p w14:paraId="42C1A35C" w14:textId="0C054A1D" w:rsidR="00973AAF" w:rsidRPr="00FB771E" w:rsidRDefault="00973AAF" w:rsidP="00973AAF">
            <w:pPr>
              <w:widowControl w:val="0"/>
              <w:autoSpaceDE w:val="0"/>
              <w:autoSpaceDN w:val="0"/>
              <w:adjustRightInd w:val="0"/>
              <w:jc w:val="center"/>
              <w:rPr>
                <w:sz w:val="20"/>
                <w:szCs w:val="20"/>
              </w:rPr>
            </w:pPr>
            <w:r w:rsidRPr="00FB771E">
              <w:rPr>
                <w:sz w:val="20"/>
                <w:szCs w:val="20"/>
              </w:rPr>
              <w:t>Единая автоматизированная система управления закупками Московской области</w:t>
            </w:r>
          </w:p>
        </w:tc>
        <w:tc>
          <w:tcPr>
            <w:tcW w:w="2269" w:type="dxa"/>
            <w:tcBorders>
              <w:right w:val="single" w:sz="4" w:space="0" w:color="auto"/>
            </w:tcBorders>
          </w:tcPr>
          <w:p w14:paraId="19A4CCA0" w14:textId="41F8EA44" w:rsidR="00973AAF" w:rsidRPr="00FC1AD8" w:rsidRDefault="00973AAF" w:rsidP="00973AAF">
            <w:pPr>
              <w:widowControl w:val="0"/>
              <w:autoSpaceDE w:val="0"/>
              <w:autoSpaceDN w:val="0"/>
              <w:adjustRightInd w:val="0"/>
              <w:jc w:val="center"/>
              <w:rPr>
                <w:sz w:val="18"/>
                <w:szCs w:val="18"/>
              </w:rPr>
            </w:pPr>
            <w:r w:rsidRPr="00FC1AD8">
              <w:rPr>
                <w:sz w:val="18"/>
                <w:szCs w:val="18"/>
              </w:rPr>
              <w:t>Ежеквартально</w:t>
            </w:r>
          </w:p>
        </w:tc>
      </w:tr>
    </w:tbl>
    <w:p w14:paraId="6308934B" w14:textId="556AEFAA" w:rsidR="00C9534B" w:rsidRPr="00C379D5" w:rsidRDefault="00C9534B" w:rsidP="00C9534B">
      <w:pPr>
        <w:autoSpaceDE w:val="0"/>
        <w:autoSpaceDN w:val="0"/>
        <w:adjustRightInd w:val="0"/>
        <w:ind w:firstLine="540"/>
        <w:jc w:val="center"/>
        <w:rPr>
          <w:rFonts w:eastAsia="Calibri"/>
          <w:color w:val="000000"/>
          <w:sz w:val="28"/>
          <w:szCs w:val="28"/>
          <w:lang w:eastAsia="en-US"/>
        </w:rPr>
      </w:pPr>
      <w:r w:rsidRPr="00C379D5">
        <w:rPr>
          <w:rFonts w:eastAsia="Calibri"/>
          <w:color w:val="000000"/>
          <w:sz w:val="28"/>
          <w:szCs w:val="28"/>
          <w:lang w:eastAsia="en-US"/>
        </w:rPr>
        <w:t>Подпрограмма I</w:t>
      </w:r>
      <w:r w:rsidRPr="00C379D5">
        <w:rPr>
          <w:rFonts w:eastAsia="Calibri"/>
          <w:color w:val="000000"/>
          <w:sz w:val="28"/>
          <w:szCs w:val="28"/>
          <w:lang w:val="en-US" w:eastAsia="en-US"/>
        </w:rPr>
        <w:t>I</w:t>
      </w:r>
      <w:r w:rsidRPr="00C379D5">
        <w:rPr>
          <w:rFonts w:eastAsia="Calibri"/>
          <w:color w:val="000000"/>
          <w:sz w:val="28"/>
          <w:szCs w:val="28"/>
          <w:lang w:eastAsia="en-US"/>
        </w:rPr>
        <w:t>I «Развитие малого и среднего предпринимательства»</w:t>
      </w: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64"/>
        <w:gridCol w:w="1447"/>
        <w:gridCol w:w="3827"/>
        <w:gridCol w:w="255"/>
        <w:gridCol w:w="2864"/>
        <w:gridCol w:w="2977"/>
      </w:tblGrid>
      <w:tr w:rsidR="00C9534B" w:rsidRPr="00C379D5" w14:paraId="5CE81217" w14:textId="77777777" w:rsidTr="008D40F2">
        <w:trPr>
          <w:trHeight w:val="276"/>
        </w:trPr>
        <w:tc>
          <w:tcPr>
            <w:tcW w:w="738" w:type="dxa"/>
          </w:tcPr>
          <w:p w14:paraId="4AD5D425" w14:textId="19DB9E02" w:rsidR="00C9534B" w:rsidRPr="00C379D5" w:rsidRDefault="00C9534B" w:rsidP="008D40F2">
            <w:pPr>
              <w:widowControl w:val="0"/>
              <w:autoSpaceDE w:val="0"/>
              <w:autoSpaceDN w:val="0"/>
              <w:adjustRightInd w:val="0"/>
              <w:jc w:val="center"/>
              <w:rPr>
                <w:sz w:val="20"/>
                <w:szCs w:val="20"/>
              </w:rPr>
            </w:pPr>
            <w:r w:rsidRPr="00C379D5">
              <w:rPr>
                <w:sz w:val="20"/>
                <w:szCs w:val="20"/>
              </w:rPr>
              <w:t>№</w:t>
            </w:r>
          </w:p>
          <w:p w14:paraId="08386D08"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п/п</w:t>
            </w:r>
          </w:p>
        </w:tc>
        <w:tc>
          <w:tcPr>
            <w:tcW w:w="2664" w:type="dxa"/>
          </w:tcPr>
          <w:p w14:paraId="77BB7A5C"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Наименование показателя</w:t>
            </w:r>
          </w:p>
        </w:tc>
        <w:tc>
          <w:tcPr>
            <w:tcW w:w="1447" w:type="dxa"/>
          </w:tcPr>
          <w:p w14:paraId="6E520CF0"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Единица измерения</w:t>
            </w:r>
          </w:p>
        </w:tc>
        <w:tc>
          <w:tcPr>
            <w:tcW w:w="3827" w:type="dxa"/>
          </w:tcPr>
          <w:p w14:paraId="5CC73438"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 xml:space="preserve">Методика расчета показателя </w:t>
            </w:r>
          </w:p>
        </w:tc>
        <w:tc>
          <w:tcPr>
            <w:tcW w:w="3119" w:type="dxa"/>
            <w:gridSpan w:val="2"/>
          </w:tcPr>
          <w:p w14:paraId="612B2ADF"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Источник данных</w:t>
            </w:r>
          </w:p>
        </w:tc>
        <w:tc>
          <w:tcPr>
            <w:tcW w:w="2977" w:type="dxa"/>
            <w:tcBorders>
              <w:right w:val="single" w:sz="4" w:space="0" w:color="auto"/>
            </w:tcBorders>
          </w:tcPr>
          <w:p w14:paraId="5018A7BE"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Период представления отчетности</w:t>
            </w:r>
          </w:p>
        </w:tc>
      </w:tr>
      <w:tr w:rsidR="00C9534B" w:rsidRPr="00C379D5" w14:paraId="7C9DFEA9" w14:textId="77777777" w:rsidTr="008D40F2">
        <w:trPr>
          <w:trHeight w:val="28"/>
        </w:trPr>
        <w:tc>
          <w:tcPr>
            <w:tcW w:w="738" w:type="dxa"/>
          </w:tcPr>
          <w:p w14:paraId="4E0AF60A"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1</w:t>
            </w:r>
          </w:p>
        </w:tc>
        <w:tc>
          <w:tcPr>
            <w:tcW w:w="2664" w:type="dxa"/>
          </w:tcPr>
          <w:p w14:paraId="158DB6E0"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2</w:t>
            </w:r>
          </w:p>
        </w:tc>
        <w:tc>
          <w:tcPr>
            <w:tcW w:w="1447" w:type="dxa"/>
          </w:tcPr>
          <w:p w14:paraId="78AD6FA9"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3</w:t>
            </w:r>
          </w:p>
        </w:tc>
        <w:tc>
          <w:tcPr>
            <w:tcW w:w="3827" w:type="dxa"/>
          </w:tcPr>
          <w:p w14:paraId="30A1A0C1"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4</w:t>
            </w:r>
          </w:p>
        </w:tc>
        <w:tc>
          <w:tcPr>
            <w:tcW w:w="3119" w:type="dxa"/>
            <w:gridSpan w:val="2"/>
          </w:tcPr>
          <w:p w14:paraId="43A0D76B"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5</w:t>
            </w:r>
          </w:p>
        </w:tc>
        <w:tc>
          <w:tcPr>
            <w:tcW w:w="2977" w:type="dxa"/>
          </w:tcPr>
          <w:p w14:paraId="0C74EC68" w14:textId="77777777" w:rsidR="00C9534B" w:rsidRPr="00C379D5" w:rsidRDefault="00C9534B" w:rsidP="008D40F2">
            <w:pPr>
              <w:widowControl w:val="0"/>
              <w:autoSpaceDE w:val="0"/>
              <w:autoSpaceDN w:val="0"/>
              <w:adjustRightInd w:val="0"/>
              <w:jc w:val="center"/>
              <w:rPr>
                <w:sz w:val="20"/>
                <w:szCs w:val="20"/>
              </w:rPr>
            </w:pPr>
            <w:r w:rsidRPr="00C379D5">
              <w:rPr>
                <w:sz w:val="20"/>
                <w:szCs w:val="20"/>
              </w:rPr>
              <w:t>6</w:t>
            </w:r>
          </w:p>
        </w:tc>
      </w:tr>
      <w:tr w:rsidR="00C9534B" w:rsidRPr="00C379D5" w14:paraId="579EBFD5" w14:textId="77777777" w:rsidTr="008D40F2">
        <w:trPr>
          <w:trHeight w:val="250"/>
        </w:trPr>
        <w:tc>
          <w:tcPr>
            <w:tcW w:w="738" w:type="dxa"/>
          </w:tcPr>
          <w:p w14:paraId="543F9207" w14:textId="77777777" w:rsidR="00C9534B" w:rsidRPr="00C379D5" w:rsidRDefault="00C9534B" w:rsidP="008D40F2">
            <w:pPr>
              <w:widowControl w:val="0"/>
              <w:autoSpaceDE w:val="0"/>
              <w:autoSpaceDN w:val="0"/>
              <w:adjustRightInd w:val="0"/>
              <w:jc w:val="center"/>
            </w:pPr>
            <w:r w:rsidRPr="00C379D5">
              <w:t>1</w:t>
            </w:r>
          </w:p>
        </w:tc>
        <w:tc>
          <w:tcPr>
            <w:tcW w:w="2664" w:type="dxa"/>
          </w:tcPr>
          <w:p w14:paraId="141718E9" w14:textId="77777777" w:rsidR="0070737F" w:rsidRDefault="0070737F" w:rsidP="008D40F2">
            <w:pPr>
              <w:widowControl w:val="0"/>
              <w:autoSpaceDE w:val="0"/>
              <w:autoSpaceDN w:val="0"/>
              <w:adjustRightInd w:val="0"/>
              <w:jc w:val="both"/>
              <w:rPr>
                <w:rFonts w:eastAsia="Calibri"/>
                <w:sz w:val="20"/>
                <w:szCs w:val="18"/>
                <w:lang w:eastAsia="en-US"/>
              </w:rPr>
            </w:pPr>
            <w:r>
              <w:rPr>
                <w:rFonts w:eastAsia="Calibri"/>
                <w:sz w:val="20"/>
                <w:szCs w:val="18"/>
                <w:lang w:eastAsia="en-US"/>
              </w:rPr>
              <w:t>Целевой показатель 1.</w:t>
            </w:r>
          </w:p>
          <w:p w14:paraId="25D20178" w14:textId="4EABE068" w:rsidR="00C9534B" w:rsidRPr="00C379D5" w:rsidRDefault="00C9534B" w:rsidP="008D40F2">
            <w:pPr>
              <w:widowControl w:val="0"/>
              <w:autoSpaceDE w:val="0"/>
              <w:autoSpaceDN w:val="0"/>
              <w:adjustRightInd w:val="0"/>
              <w:jc w:val="both"/>
              <w:rPr>
                <w:i/>
                <w:sz w:val="20"/>
                <w:szCs w:val="18"/>
              </w:rPr>
            </w:pPr>
            <w:r w:rsidRPr="00C379D5">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Pr>
          <w:p w14:paraId="048F13CB" w14:textId="77777777" w:rsidR="00C9534B" w:rsidRPr="00C379D5" w:rsidRDefault="00C9534B" w:rsidP="008D40F2">
            <w:pPr>
              <w:widowControl w:val="0"/>
              <w:autoSpaceDE w:val="0"/>
              <w:autoSpaceDN w:val="0"/>
              <w:adjustRightInd w:val="0"/>
              <w:jc w:val="center"/>
              <w:rPr>
                <w:sz w:val="18"/>
                <w:szCs w:val="18"/>
              </w:rPr>
            </w:pPr>
            <w:r w:rsidRPr="00C379D5">
              <w:rPr>
                <w:rFonts w:eastAsia="Calibri"/>
                <w:sz w:val="18"/>
                <w:szCs w:val="18"/>
                <w:lang w:eastAsia="en-US"/>
              </w:rPr>
              <w:t>процент</w:t>
            </w:r>
          </w:p>
        </w:tc>
        <w:tc>
          <w:tcPr>
            <w:tcW w:w="4082" w:type="dxa"/>
            <w:gridSpan w:val="2"/>
          </w:tcPr>
          <w:p w14:paraId="7FF6F2E3" w14:textId="77777777" w:rsidR="00C9534B" w:rsidRPr="00C379D5" w:rsidRDefault="00C9534B" w:rsidP="008D40F2">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14:paraId="3FD0EBBF" w14:textId="77777777" w:rsidR="00C9534B" w:rsidRPr="00C379D5" w:rsidRDefault="00C9534B" w:rsidP="008D40F2">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sidRPr="00C379D5">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4CF0CCD6" w14:textId="77777777" w:rsidR="00C9534B" w:rsidRPr="00C379D5" w:rsidRDefault="00C9534B" w:rsidP="008D40F2">
            <w:pPr>
              <w:widowControl w:val="0"/>
              <w:autoSpaceDE w:val="0"/>
              <w:autoSpaceDN w:val="0"/>
              <w:adjustRightInd w:val="0"/>
              <w:jc w:val="both"/>
              <w:rPr>
                <w:sz w:val="18"/>
                <w:szCs w:val="18"/>
              </w:rPr>
            </w:pPr>
          </w:p>
          <w:p w14:paraId="4CEF0E66" w14:textId="77777777" w:rsidR="00C9534B" w:rsidRPr="00C379D5" w:rsidRDefault="00C9534B" w:rsidP="008D40F2">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sidRPr="00C379D5">
              <w:rPr>
                <w:sz w:val="18"/>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0A084509" w14:textId="77777777" w:rsidR="00C9534B" w:rsidRPr="00C379D5" w:rsidRDefault="00C9534B" w:rsidP="008D40F2">
            <w:pPr>
              <w:widowControl w:val="0"/>
              <w:autoSpaceDE w:val="0"/>
              <w:autoSpaceDN w:val="0"/>
              <w:adjustRightInd w:val="0"/>
              <w:jc w:val="both"/>
              <w:rPr>
                <w:sz w:val="18"/>
                <w:szCs w:val="18"/>
              </w:rPr>
            </w:pPr>
          </w:p>
          <w:p w14:paraId="7A4D25E9" w14:textId="77777777" w:rsidR="00C9534B" w:rsidRPr="00C379D5" w:rsidRDefault="00C9534B" w:rsidP="008D40F2">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sidRPr="00C379D5">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w:t>
            </w:r>
            <w:r w:rsidRPr="00C379D5">
              <w:rPr>
                <w:sz w:val="18"/>
                <w:szCs w:val="18"/>
              </w:rPr>
              <w:lastRenderedPageBreak/>
              <w:t>(строка 01 графа 4), человек;</w:t>
            </w:r>
          </w:p>
          <w:p w14:paraId="7CB44BF5" w14:textId="77777777" w:rsidR="00C9534B" w:rsidRPr="00C379D5" w:rsidRDefault="00C9534B" w:rsidP="008D40F2">
            <w:pPr>
              <w:widowControl w:val="0"/>
              <w:autoSpaceDE w:val="0"/>
              <w:autoSpaceDN w:val="0"/>
              <w:adjustRightInd w:val="0"/>
              <w:jc w:val="both"/>
              <w:rPr>
                <w:sz w:val="18"/>
                <w:szCs w:val="18"/>
              </w:rPr>
            </w:pPr>
          </w:p>
          <w:p w14:paraId="2BD300FF" w14:textId="77777777" w:rsidR="00C9534B" w:rsidRPr="00C379D5" w:rsidRDefault="00C9534B" w:rsidP="008D40F2">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sidRPr="00C379D5">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14:paraId="58DA0E60" w14:textId="77777777" w:rsidR="00C9534B" w:rsidRPr="00C379D5" w:rsidRDefault="00C9534B" w:rsidP="008D40F2">
            <w:pPr>
              <w:widowControl w:val="0"/>
              <w:autoSpaceDE w:val="0"/>
              <w:autoSpaceDN w:val="0"/>
              <w:adjustRightInd w:val="0"/>
              <w:jc w:val="both"/>
              <w:rPr>
                <w:sz w:val="18"/>
                <w:szCs w:val="18"/>
              </w:rPr>
            </w:pPr>
          </w:p>
        </w:tc>
        <w:tc>
          <w:tcPr>
            <w:tcW w:w="2864" w:type="dxa"/>
          </w:tcPr>
          <w:p w14:paraId="40666D9D" w14:textId="77777777" w:rsidR="00C9534B" w:rsidRPr="00C379D5" w:rsidRDefault="00C9534B" w:rsidP="008D40F2">
            <w:pPr>
              <w:widowControl w:val="0"/>
              <w:autoSpaceDE w:val="0"/>
              <w:autoSpaceDN w:val="0"/>
              <w:adjustRightInd w:val="0"/>
              <w:jc w:val="both"/>
              <w:rPr>
                <w:sz w:val="18"/>
                <w:szCs w:val="18"/>
              </w:rPr>
            </w:pPr>
            <w:r w:rsidRPr="00C379D5">
              <w:rPr>
                <w:sz w:val="18"/>
                <w:szCs w:val="18"/>
              </w:rPr>
              <w:lastRenderedPageBreak/>
              <w:t xml:space="preserve">Единый реестр субъектов малого и среднего предпринимательства Федеральной налоговой службы России; </w:t>
            </w:r>
          </w:p>
          <w:p w14:paraId="3487F9BA" w14:textId="77777777" w:rsidR="00C9534B" w:rsidRPr="00C379D5" w:rsidRDefault="00C9534B" w:rsidP="008D40F2">
            <w:pPr>
              <w:widowControl w:val="0"/>
              <w:autoSpaceDE w:val="0"/>
              <w:autoSpaceDN w:val="0"/>
              <w:adjustRightInd w:val="0"/>
              <w:jc w:val="both"/>
              <w:rPr>
                <w:sz w:val="18"/>
                <w:szCs w:val="18"/>
              </w:rPr>
            </w:pPr>
            <w:r w:rsidRPr="00C379D5">
              <w:rPr>
                <w:sz w:val="18"/>
                <w:szCs w:val="18"/>
              </w:rPr>
              <w:t>Федеральное статистическое наблюдение по формам</w:t>
            </w:r>
          </w:p>
          <w:p w14:paraId="5F84184E" w14:textId="77777777" w:rsidR="00C9534B" w:rsidRPr="00C379D5" w:rsidRDefault="00C9534B" w:rsidP="008D40F2">
            <w:pPr>
              <w:widowControl w:val="0"/>
              <w:autoSpaceDE w:val="0"/>
              <w:autoSpaceDN w:val="0"/>
              <w:adjustRightInd w:val="0"/>
              <w:jc w:val="both"/>
              <w:rPr>
                <w:sz w:val="18"/>
                <w:szCs w:val="18"/>
              </w:rPr>
            </w:pPr>
            <w:r w:rsidRPr="00C379D5">
              <w:rPr>
                <w:sz w:val="18"/>
                <w:szCs w:val="18"/>
              </w:rPr>
              <w:t xml:space="preserve">- № П-4 «Сведения о численности и заработной плате работников» </w:t>
            </w:r>
          </w:p>
          <w:p w14:paraId="69A549F7" w14:textId="77777777" w:rsidR="00C9534B" w:rsidRPr="00C379D5" w:rsidRDefault="00C9534B" w:rsidP="008D40F2">
            <w:pPr>
              <w:widowControl w:val="0"/>
              <w:autoSpaceDE w:val="0"/>
              <w:autoSpaceDN w:val="0"/>
              <w:adjustRightInd w:val="0"/>
              <w:jc w:val="both"/>
              <w:rPr>
                <w:sz w:val="18"/>
                <w:szCs w:val="18"/>
                <w:highlight w:val="yellow"/>
              </w:rPr>
            </w:pPr>
            <w:r w:rsidRPr="00C379D5">
              <w:rPr>
                <w:sz w:val="18"/>
                <w:szCs w:val="18"/>
              </w:rPr>
              <w:t xml:space="preserve">- № 1-Т «Сведения о численности и заработной плате работников»  </w:t>
            </w:r>
          </w:p>
        </w:tc>
        <w:tc>
          <w:tcPr>
            <w:tcW w:w="2977" w:type="dxa"/>
          </w:tcPr>
          <w:p w14:paraId="05137C93" w14:textId="77777777" w:rsidR="00C9534B" w:rsidRPr="00C379D5" w:rsidRDefault="00C9534B" w:rsidP="008D40F2">
            <w:pPr>
              <w:widowControl w:val="0"/>
              <w:autoSpaceDE w:val="0"/>
              <w:autoSpaceDN w:val="0"/>
              <w:adjustRightInd w:val="0"/>
              <w:jc w:val="center"/>
              <w:rPr>
                <w:sz w:val="18"/>
                <w:szCs w:val="18"/>
              </w:rPr>
            </w:pPr>
            <w:r w:rsidRPr="00C379D5">
              <w:rPr>
                <w:sz w:val="18"/>
                <w:szCs w:val="18"/>
              </w:rPr>
              <w:t>годовая</w:t>
            </w:r>
          </w:p>
        </w:tc>
      </w:tr>
      <w:tr w:rsidR="00C9534B" w:rsidRPr="00C379D5" w14:paraId="3E9BDEA2" w14:textId="77777777" w:rsidTr="008D40F2">
        <w:trPr>
          <w:trHeight w:val="332"/>
        </w:trPr>
        <w:tc>
          <w:tcPr>
            <w:tcW w:w="738" w:type="dxa"/>
          </w:tcPr>
          <w:p w14:paraId="00324392" w14:textId="77777777" w:rsidR="00C9534B" w:rsidRPr="00C379D5" w:rsidRDefault="00C9534B" w:rsidP="008D40F2">
            <w:pPr>
              <w:widowControl w:val="0"/>
              <w:autoSpaceDE w:val="0"/>
              <w:autoSpaceDN w:val="0"/>
              <w:adjustRightInd w:val="0"/>
              <w:jc w:val="center"/>
            </w:pPr>
            <w:r w:rsidRPr="00C379D5">
              <w:lastRenderedPageBreak/>
              <w:t>2</w:t>
            </w:r>
          </w:p>
        </w:tc>
        <w:tc>
          <w:tcPr>
            <w:tcW w:w="2664" w:type="dxa"/>
          </w:tcPr>
          <w:p w14:paraId="72B2C13B" w14:textId="77777777" w:rsidR="0070737F" w:rsidRDefault="0070737F" w:rsidP="008D40F2">
            <w:pPr>
              <w:rPr>
                <w:sz w:val="20"/>
                <w:szCs w:val="18"/>
                <w:lang w:eastAsia="en-US"/>
              </w:rPr>
            </w:pPr>
            <w:r>
              <w:rPr>
                <w:sz w:val="20"/>
                <w:szCs w:val="18"/>
                <w:lang w:eastAsia="en-US"/>
              </w:rPr>
              <w:t>Целевой показатель 2.</w:t>
            </w:r>
          </w:p>
          <w:p w14:paraId="591472EF" w14:textId="08B55273" w:rsidR="00C9534B" w:rsidRPr="00C379D5" w:rsidRDefault="00DE3658" w:rsidP="008D40F2">
            <w:pPr>
              <w:widowControl w:val="0"/>
              <w:autoSpaceDE w:val="0"/>
              <w:autoSpaceDN w:val="0"/>
              <w:adjustRightInd w:val="0"/>
              <w:jc w:val="both"/>
              <w:rPr>
                <w:sz w:val="20"/>
                <w:szCs w:val="18"/>
              </w:rPr>
            </w:pPr>
            <w:r w:rsidRPr="00DE3658">
              <w:rPr>
                <w:sz w:val="20"/>
                <w:szCs w:val="18"/>
                <w:lang w:eastAsia="en-US"/>
              </w:rPr>
              <w:t xml:space="preserve">Число субъектов малого и среднего предпринимательства в расчете на 10 тыс. человек населения </w:t>
            </w:r>
          </w:p>
        </w:tc>
        <w:tc>
          <w:tcPr>
            <w:tcW w:w="1447" w:type="dxa"/>
          </w:tcPr>
          <w:p w14:paraId="008A2D18" w14:textId="77777777" w:rsidR="00C9534B" w:rsidRPr="00C379D5" w:rsidRDefault="00C9534B" w:rsidP="008D40F2">
            <w:pPr>
              <w:widowControl w:val="0"/>
              <w:autoSpaceDE w:val="0"/>
              <w:autoSpaceDN w:val="0"/>
              <w:adjustRightInd w:val="0"/>
              <w:jc w:val="center"/>
              <w:rPr>
                <w:sz w:val="18"/>
                <w:szCs w:val="18"/>
              </w:rPr>
            </w:pPr>
            <w:r w:rsidRPr="00C379D5">
              <w:rPr>
                <w:sz w:val="18"/>
                <w:szCs w:val="18"/>
              </w:rPr>
              <w:t>единиц</w:t>
            </w:r>
          </w:p>
        </w:tc>
        <w:tc>
          <w:tcPr>
            <w:tcW w:w="4082" w:type="dxa"/>
            <w:gridSpan w:val="2"/>
          </w:tcPr>
          <w:p w14:paraId="4FF0A545" w14:textId="77777777" w:rsidR="00C9534B" w:rsidRPr="00C379D5" w:rsidRDefault="00C9534B" w:rsidP="008D40F2">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14:paraId="5E0120B5" w14:textId="77777777" w:rsidR="00C9534B" w:rsidRPr="00C379D5" w:rsidRDefault="00C9534B" w:rsidP="008D40F2">
            <w:pPr>
              <w:rPr>
                <w:sz w:val="18"/>
                <w:szCs w:val="18"/>
              </w:rPr>
            </w:pPr>
          </w:p>
          <w:p w14:paraId="6C50A07C" w14:textId="77777777" w:rsidR="00C9534B" w:rsidRPr="00C379D5" w:rsidRDefault="00C9534B" w:rsidP="008D40F2">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C379D5">
              <w:rPr>
                <w:sz w:val="18"/>
                <w:szCs w:val="18"/>
              </w:rPr>
              <w:t xml:space="preserve"> - </w:t>
            </w:r>
            <w:r w:rsidRPr="00C379D5">
              <w:rPr>
                <w:sz w:val="18"/>
                <w:szCs w:val="18"/>
                <w:lang w:eastAsia="en-US"/>
              </w:rPr>
              <w:t>число субъектов малого и среднего предпринимательства в расчете на 10 тыс. человек населения, единиц;</w:t>
            </w:r>
          </w:p>
          <w:p w14:paraId="6C29A1FE" w14:textId="77777777" w:rsidR="00C9534B" w:rsidRPr="00C379D5" w:rsidRDefault="00C9534B" w:rsidP="008D40F2">
            <w:pPr>
              <w:jc w:val="both"/>
              <w:rPr>
                <w:sz w:val="18"/>
                <w:szCs w:val="18"/>
                <w:lang w:eastAsia="en-US"/>
              </w:rPr>
            </w:pPr>
          </w:p>
          <w:p w14:paraId="14386B50" w14:textId="77777777" w:rsidR="00C9534B" w:rsidRPr="00C379D5" w:rsidRDefault="00C9534B" w:rsidP="008D40F2">
            <w:pPr>
              <w:jc w:val="both"/>
              <w:rPr>
                <w:sz w:val="18"/>
                <w:szCs w:val="18"/>
              </w:rPr>
            </w:pPr>
            <m:oMath>
              <m:r>
                <w:rPr>
                  <w:rFonts w:ascii="Cambria Math" w:hAnsi="Cambria Math"/>
                  <w:sz w:val="18"/>
                  <w:szCs w:val="18"/>
                </w:rPr>
                <m:t>Чсмсп</m:t>
              </m:r>
            </m:oMath>
            <w:r w:rsidRPr="00C379D5">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53798E0A" w14:textId="77777777" w:rsidR="00C9534B" w:rsidRPr="00C379D5" w:rsidRDefault="00C9534B" w:rsidP="008D40F2">
            <w:pPr>
              <w:jc w:val="both"/>
              <w:rPr>
                <w:sz w:val="18"/>
                <w:szCs w:val="18"/>
              </w:rPr>
            </w:pPr>
          </w:p>
          <w:p w14:paraId="794AF563" w14:textId="77777777" w:rsidR="00C9534B" w:rsidRPr="00C379D5" w:rsidRDefault="00C9534B" w:rsidP="008D40F2">
            <w:pPr>
              <w:jc w:val="both"/>
              <w:rPr>
                <w:sz w:val="18"/>
                <w:szCs w:val="18"/>
                <w:lang w:eastAsia="en-US"/>
              </w:rPr>
            </w:pPr>
            <m:oMath>
              <m:r>
                <w:rPr>
                  <w:rFonts w:ascii="Cambria Math" w:hAnsi="Cambria Math"/>
                  <w:sz w:val="18"/>
                  <w:szCs w:val="18"/>
                </w:rPr>
                <m:t>Чнас</m:t>
              </m:r>
            </m:oMath>
            <w:r w:rsidRPr="00C379D5">
              <w:rPr>
                <w:sz w:val="18"/>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14:paraId="4BB4DC69" w14:textId="77777777" w:rsidR="00C9534B" w:rsidRPr="00C379D5" w:rsidRDefault="00C9534B" w:rsidP="008D40F2">
            <w:pPr>
              <w:jc w:val="both"/>
              <w:rPr>
                <w:sz w:val="18"/>
                <w:szCs w:val="18"/>
                <w:lang w:eastAsia="en-US"/>
              </w:rPr>
            </w:pPr>
          </w:p>
          <w:p w14:paraId="74789550" w14:textId="77777777" w:rsidR="00C9534B" w:rsidRPr="00C379D5" w:rsidRDefault="00C9534B" w:rsidP="008D40F2">
            <w:pPr>
              <w:rPr>
                <w:sz w:val="18"/>
                <w:szCs w:val="18"/>
              </w:rPr>
            </w:pPr>
          </w:p>
        </w:tc>
        <w:tc>
          <w:tcPr>
            <w:tcW w:w="2864" w:type="dxa"/>
          </w:tcPr>
          <w:p w14:paraId="510510DA" w14:textId="77777777" w:rsidR="00C9534B" w:rsidRPr="00C379D5" w:rsidRDefault="00C9534B" w:rsidP="008D40F2">
            <w:pPr>
              <w:widowControl w:val="0"/>
              <w:autoSpaceDE w:val="0"/>
              <w:autoSpaceDN w:val="0"/>
              <w:adjustRightInd w:val="0"/>
              <w:jc w:val="both"/>
              <w:rPr>
                <w:sz w:val="18"/>
                <w:szCs w:val="18"/>
              </w:rPr>
            </w:pPr>
            <w:r w:rsidRPr="00C379D5">
              <w:rPr>
                <w:sz w:val="18"/>
                <w:szCs w:val="18"/>
              </w:rPr>
              <w:t>Единый реестр субъектов малого и среднего предпринимательства Федеральной налоговой службы России;</w:t>
            </w:r>
          </w:p>
          <w:p w14:paraId="4A645F86" w14:textId="77777777" w:rsidR="00C9534B" w:rsidRPr="00C379D5" w:rsidRDefault="00C9534B" w:rsidP="008D40F2">
            <w:pPr>
              <w:widowControl w:val="0"/>
              <w:autoSpaceDE w:val="0"/>
              <w:autoSpaceDN w:val="0"/>
              <w:adjustRightInd w:val="0"/>
              <w:jc w:val="both"/>
              <w:rPr>
                <w:sz w:val="18"/>
                <w:szCs w:val="18"/>
                <w:highlight w:val="yellow"/>
              </w:rPr>
            </w:pPr>
            <w:r w:rsidRPr="00C379D5">
              <w:rPr>
                <w:sz w:val="18"/>
                <w:szCs w:val="18"/>
              </w:rPr>
              <w:t>Итоги Всероссийской переписи населения, ежегодные данные текущего учета населения</w:t>
            </w:r>
          </w:p>
        </w:tc>
        <w:tc>
          <w:tcPr>
            <w:tcW w:w="2977" w:type="dxa"/>
          </w:tcPr>
          <w:p w14:paraId="07B179D7" w14:textId="77777777" w:rsidR="00C9534B" w:rsidRPr="00C379D5" w:rsidRDefault="00C9534B" w:rsidP="008D40F2">
            <w:pPr>
              <w:widowControl w:val="0"/>
              <w:autoSpaceDE w:val="0"/>
              <w:autoSpaceDN w:val="0"/>
              <w:adjustRightInd w:val="0"/>
              <w:jc w:val="center"/>
              <w:rPr>
                <w:sz w:val="18"/>
                <w:szCs w:val="18"/>
              </w:rPr>
            </w:pPr>
            <w:r w:rsidRPr="00C379D5">
              <w:rPr>
                <w:sz w:val="18"/>
                <w:szCs w:val="18"/>
              </w:rPr>
              <w:t>годовая</w:t>
            </w:r>
          </w:p>
        </w:tc>
      </w:tr>
      <w:tr w:rsidR="00C9534B" w:rsidRPr="00C379D5" w14:paraId="48AD4049" w14:textId="77777777" w:rsidTr="008D40F2">
        <w:trPr>
          <w:trHeight w:val="332"/>
        </w:trPr>
        <w:tc>
          <w:tcPr>
            <w:tcW w:w="738" w:type="dxa"/>
          </w:tcPr>
          <w:p w14:paraId="7CB8C929" w14:textId="77777777" w:rsidR="00C9534B" w:rsidRPr="00C379D5" w:rsidRDefault="00C9534B" w:rsidP="008D40F2">
            <w:pPr>
              <w:widowControl w:val="0"/>
              <w:autoSpaceDE w:val="0"/>
              <w:autoSpaceDN w:val="0"/>
              <w:adjustRightInd w:val="0"/>
              <w:jc w:val="center"/>
            </w:pPr>
            <w:r w:rsidRPr="00C379D5">
              <w:t>3</w:t>
            </w:r>
          </w:p>
        </w:tc>
        <w:tc>
          <w:tcPr>
            <w:tcW w:w="2664" w:type="dxa"/>
          </w:tcPr>
          <w:p w14:paraId="246C8513" w14:textId="77777777" w:rsidR="0070737F" w:rsidRDefault="0070737F" w:rsidP="008D40F2">
            <w:pPr>
              <w:widowControl w:val="0"/>
              <w:autoSpaceDE w:val="0"/>
              <w:autoSpaceDN w:val="0"/>
              <w:adjustRightInd w:val="0"/>
              <w:jc w:val="both"/>
              <w:rPr>
                <w:sz w:val="20"/>
                <w:szCs w:val="18"/>
              </w:rPr>
            </w:pPr>
            <w:r>
              <w:rPr>
                <w:sz w:val="20"/>
                <w:szCs w:val="18"/>
              </w:rPr>
              <w:t>Целевой показатель 3.</w:t>
            </w:r>
          </w:p>
          <w:p w14:paraId="580A21B4" w14:textId="117DDBF8" w:rsidR="00C9534B" w:rsidRPr="00C379D5" w:rsidRDefault="00C9534B" w:rsidP="008D40F2">
            <w:pPr>
              <w:widowControl w:val="0"/>
              <w:autoSpaceDE w:val="0"/>
              <w:autoSpaceDN w:val="0"/>
              <w:adjustRightInd w:val="0"/>
              <w:jc w:val="both"/>
              <w:rPr>
                <w:sz w:val="20"/>
                <w:szCs w:val="18"/>
              </w:rPr>
            </w:pPr>
            <w:r w:rsidRPr="00C379D5">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Pr>
          <w:p w14:paraId="17BBE151" w14:textId="77777777" w:rsidR="00C9534B" w:rsidRPr="00C379D5" w:rsidRDefault="00C9534B" w:rsidP="008D40F2">
            <w:pPr>
              <w:widowControl w:val="0"/>
              <w:autoSpaceDE w:val="0"/>
              <w:autoSpaceDN w:val="0"/>
              <w:adjustRightInd w:val="0"/>
              <w:jc w:val="center"/>
              <w:rPr>
                <w:sz w:val="18"/>
                <w:szCs w:val="18"/>
              </w:rPr>
            </w:pPr>
            <w:r w:rsidRPr="00C379D5">
              <w:rPr>
                <w:sz w:val="18"/>
                <w:szCs w:val="18"/>
              </w:rPr>
              <w:t>единиц</w:t>
            </w:r>
          </w:p>
        </w:tc>
        <w:tc>
          <w:tcPr>
            <w:tcW w:w="4082" w:type="dxa"/>
            <w:gridSpan w:val="2"/>
          </w:tcPr>
          <w:p w14:paraId="1DBF9B9F" w14:textId="77777777" w:rsidR="00C9534B" w:rsidRPr="00C379D5" w:rsidRDefault="00CE2649" w:rsidP="008D40F2">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C9534B" w:rsidRPr="00C379D5">
              <w:rPr>
                <w:rFonts w:eastAsia="Calibri"/>
                <w:sz w:val="18"/>
                <w:szCs w:val="18"/>
                <w:lang w:eastAsia="en-US"/>
              </w:rPr>
              <w:t xml:space="preserve"> </w:t>
            </w:r>
          </w:p>
          <w:p w14:paraId="5AC1E945" w14:textId="77777777" w:rsidR="00C9534B" w:rsidRPr="00C379D5" w:rsidRDefault="00C9534B" w:rsidP="008D40F2">
            <w:pPr>
              <w:widowControl w:val="0"/>
              <w:tabs>
                <w:tab w:val="left" w:pos="6635"/>
              </w:tabs>
              <w:snapToGrid w:val="0"/>
              <w:jc w:val="center"/>
              <w:rPr>
                <w:rFonts w:eastAsia="Calibri"/>
                <w:sz w:val="18"/>
                <w:szCs w:val="18"/>
                <w:lang w:eastAsia="en-US"/>
              </w:rPr>
            </w:pPr>
          </w:p>
          <w:p w14:paraId="5C1ED2FB" w14:textId="1ADC7C86" w:rsidR="00C9534B" w:rsidRPr="00C379D5" w:rsidRDefault="00C9534B" w:rsidP="008D40F2">
            <w:pPr>
              <w:tabs>
                <w:tab w:val="left" w:pos="6635"/>
              </w:tabs>
              <w:jc w:val="both"/>
              <w:rPr>
                <w:rFonts w:eastAsia="Calibri"/>
                <w:sz w:val="18"/>
                <w:szCs w:val="18"/>
                <w:lang w:eastAsia="en-US"/>
              </w:rPr>
            </w:pPr>
            <w:proofErr w:type="spellStart"/>
            <w:r w:rsidRPr="00C379D5">
              <w:rPr>
                <w:rFonts w:eastAsia="Calibri"/>
                <w:sz w:val="18"/>
                <w:szCs w:val="18"/>
                <w:lang w:eastAsia="en-US"/>
              </w:rPr>
              <w:t>Пр</w:t>
            </w:r>
            <w:r w:rsidRPr="00C379D5">
              <w:rPr>
                <w:rFonts w:eastAsia="Calibri"/>
                <w:sz w:val="18"/>
                <w:szCs w:val="18"/>
                <w:vertAlign w:val="subscript"/>
                <w:lang w:eastAsia="en-US"/>
              </w:rPr>
              <w:t>к</w:t>
            </w:r>
            <w:proofErr w:type="spellEnd"/>
            <w:r w:rsidRPr="00C379D5">
              <w:rPr>
                <w:rFonts w:eastAsia="Calibri"/>
                <w:sz w:val="18"/>
                <w:szCs w:val="18"/>
                <w:vertAlign w:val="subscript"/>
                <w:lang w:eastAsia="en-US"/>
              </w:rPr>
              <w:t xml:space="preserve"> </w:t>
            </w:r>
            <w:r w:rsidRPr="00C379D5">
              <w:rPr>
                <w:sz w:val="18"/>
                <w:szCs w:val="18"/>
              </w:rPr>
              <w:t xml:space="preserve">– </w:t>
            </w:r>
            <w:r w:rsidRPr="00C379D5">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14:paraId="2590DC00" w14:textId="77777777" w:rsidR="00C9534B" w:rsidRPr="00C379D5" w:rsidRDefault="00C9534B" w:rsidP="008D40F2">
            <w:pPr>
              <w:tabs>
                <w:tab w:val="left" w:pos="6635"/>
              </w:tabs>
              <w:jc w:val="both"/>
              <w:rPr>
                <w:rFonts w:eastAsia="Calibri"/>
                <w:sz w:val="18"/>
                <w:szCs w:val="18"/>
                <w:lang w:eastAsia="en-US"/>
              </w:rPr>
            </w:pPr>
          </w:p>
          <w:p w14:paraId="4154A64B" w14:textId="77777777" w:rsidR="00C9534B" w:rsidRPr="00C379D5" w:rsidRDefault="00C9534B" w:rsidP="008D40F2">
            <w:pPr>
              <w:tabs>
                <w:tab w:val="left" w:pos="6635"/>
              </w:tabs>
              <w:jc w:val="both"/>
              <w:rPr>
                <w:rFonts w:eastAsia="Calibri"/>
                <w:sz w:val="18"/>
                <w:szCs w:val="18"/>
                <w:lang w:eastAsia="en-US"/>
              </w:rPr>
            </w:pPr>
            <w:r w:rsidRPr="00C379D5">
              <w:rPr>
                <w:rFonts w:eastAsia="Calibri"/>
                <w:sz w:val="18"/>
                <w:szCs w:val="18"/>
                <w:lang w:eastAsia="en-US"/>
              </w:rPr>
              <w:t>К</w:t>
            </w:r>
            <w:r w:rsidRPr="00C379D5">
              <w:rPr>
                <w:rFonts w:eastAsia="Calibri"/>
                <w:sz w:val="18"/>
                <w:szCs w:val="18"/>
                <w:vertAlign w:val="subscript"/>
                <w:lang w:val="en-US" w:eastAsia="en-US"/>
              </w:rPr>
              <w:t>t</w:t>
            </w:r>
            <w:r w:rsidRPr="00C379D5">
              <w:rPr>
                <w:rFonts w:eastAsia="Calibri"/>
                <w:sz w:val="18"/>
                <w:szCs w:val="18"/>
                <w:lang w:eastAsia="en-US"/>
              </w:rPr>
              <w:t xml:space="preserve"> </w:t>
            </w:r>
            <w:r w:rsidRPr="00C379D5">
              <w:rPr>
                <w:sz w:val="18"/>
                <w:szCs w:val="18"/>
              </w:rPr>
              <w:t xml:space="preserve">– </w:t>
            </w:r>
            <w:r w:rsidRPr="00C379D5">
              <w:rPr>
                <w:rFonts w:eastAsia="Calibri"/>
                <w:sz w:val="18"/>
                <w:szCs w:val="18"/>
                <w:lang w:eastAsia="en-US"/>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14:paraId="677C7139" w14:textId="77777777" w:rsidR="00C9534B" w:rsidRPr="00C379D5" w:rsidRDefault="00C9534B" w:rsidP="008D40F2">
            <w:pPr>
              <w:tabs>
                <w:tab w:val="left" w:pos="6635"/>
              </w:tabs>
              <w:jc w:val="both"/>
              <w:rPr>
                <w:rFonts w:eastAsia="Calibri"/>
                <w:sz w:val="18"/>
                <w:szCs w:val="18"/>
                <w:lang w:eastAsia="en-US"/>
              </w:rPr>
            </w:pPr>
          </w:p>
          <w:p w14:paraId="2C1079B7" w14:textId="77777777" w:rsidR="00C9534B" w:rsidRPr="00C379D5" w:rsidRDefault="00C9534B" w:rsidP="008D40F2">
            <w:pPr>
              <w:tabs>
                <w:tab w:val="left" w:pos="6635"/>
              </w:tabs>
              <w:jc w:val="both"/>
              <w:rPr>
                <w:rFonts w:eastAsia="Calibri"/>
                <w:sz w:val="18"/>
                <w:szCs w:val="18"/>
                <w:lang w:eastAsia="en-US"/>
              </w:rPr>
            </w:pPr>
            <w:r w:rsidRPr="00C379D5">
              <w:rPr>
                <w:rFonts w:eastAsia="Calibri"/>
                <w:sz w:val="18"/>
                <w:szCs w:val="18"/>
                <w:lang w:eastAsia="en-US"/>
              </w:rPr>
              <w:t>К</w:t>
            </w:r>
            <w:r w:rsidRPr="00C379D5">
              <w:rPr>
                <w:rFonts w:eastAsia="Calibri"/>
                <w:sz w:val="18"/>
                <w:szCs w:val="18"/>
                <w:vertAlign w:val="subscript"/>
                <w:lang w:val="en-US" w:eastAsia="en-US"/>
              </w:rPr>
              <w:t>t</w:t>
            </w:r>
            <w:r w:rsidRPr="00C379D5">
              <w:rPr>
                <w:rFonts w:eastAsia="Calibri"/>
                <w:sz w:val="18"/>
                <w:szCs w:val="18"/>
                <w:vertAlign w:val="subscript"/>
                <w:lang w:eastAsia="en-US"/>
              </w:rPr>
              <w:t xml:space="preserve">-1 </w:t>
            </w:r>
            <w:r w:rsidRPr="00C379D5">
              <w:rPr>
                <w:sz w:val="18"/>
                <w:szCs w:val="18"/>
              </w:rPr>
              <w:t xml:space="preserve">– </w:t>
            </w:r>
            <w:r w:rsidRPr="00C379D5">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14:paraId="0F1A2B70" w14:textId="77777777" w:rsidR="00C9534B" w:rsidRPr="00C379D5" w:rsidRDefault="00C9534B" w:rsidP="008D40F2">
            <w:pPr>
              <w:tabs>
                <w:tab w:val="left" w:pos="6635"/>
              </w:tabs>
              <w:jc w:val="both"/>
              <w:rPr>
                <w:rFonts w:eastAsia="Calibri"/>
                <w:sz w:val="18"/>
                <w:szCs w:val="18"/>
                <w:lang w:eastAsia="en-US"/>
              </w:rPr>
            </w:pPr>
          </w:p>
          <w:p w14:paraId="7A0125E0" w14:textId="77777777" w:rsidR="00C9534B" w:rsidRPr="00C379D5" w:rsidRDefault="00CE2649" w:rsidP="008D40F2">
            <w:pPr>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C9534B" w:rsidRPr="00C379D5">
              <w:rPr>
                <w:sz w:val="18"/>
                <w:szCs w:val="18"/>
                <w:lang w:eastAsia="en-US"/>
              </w:rPr>
              <w:t xml:space="preserve"> </w:t>
            </w:r>
            <w:r w:rsidR="00C9534B" w:rsidRPr="00C379D5">
              <w:rPr>
                <w:sz w:val="18"/>
                <w:szCs w:val="18"/>
              </w:rPr>
              <w:t>–</w:t>
            </w:r>
            <w:r w:rsidR="00C9534B" w:rsidRPr="00C379D5">
              <w:rPr>
                <w:sz w:val="18"/>
                <w:szCs w:val="18"/>
                <w:lang w:eastAsia="en-US"/>
              </w:rPr>
              <w:t xml:space="preserve"> </w:t>
            </w:r>
            <w:r w:rsidR="00C9534B" w:rsidRPr="00C379D5">
              <w:rPr>
                <w:rFonts w:eastAsia="Calibri"/>
                <w:sz w:val="18"/>
                <w:szCs w:val="18"/>
                <w:lang w:eastAsia="en-US"/>
              </w:rPr>
              <w:t xml:space="preserve">численность населения муниципального </w:t>
            </w:r>
            <w:r w:rsidR="00C9534B" w:rsidRPr="00C379D5">
              <w:rPr>
                <w:rFonts w:eastAsia="Calibri"/>
                <w:sz w:val="18"/>
                <w:szCs w:val="18"/>
                <w:lang w:eastAsia="en-US"/>
              </w:rPr>
              <w:lastRenderedPageBreak/>
              <w:t xml:space="preserve">образования Московской области, человек, заполняется один раз </w:t>
            </w:r>
            <w:r w:rsidR="00C9534B" w:rsidRPr="00C379D5">
              <w:rPr>
                <w:rFonts w:eastAsia="Calibri"/>
                <w:sz w:val="18"/>
                <w:szCs w:val="18"/>
                <w:lang w:eastAsia="en-US"/>
              </w:rPr>
              <w:br/>
              <w:t>в год по состоянию на 1 января отчетного года</w:t>
            </w:r>
          </w:p>
        </w:tc>
        <w:tc>
          <w:tcPr>
            <w:tcW w:w="2864" w:type="dxa"/>
          </w:tcPr>
          <w:p w14:paraId="1916F970" w14:textId="77777777" w:rsidR="00C9534B" w:rsidRPr="00C379D5" w:rsidRDefault="00C9534B" w:rsidP="008D40F2">
            <w:pPr>
              <w:widowControl w:val="0"/>
              <w:autoSpaceDE w:val="0"/>
              <w:autoSpaceDN w:val="0"/>
              <w:adjustRightInd w:val="0"/>
              <w:jc w:val="both"/>
              <w:rPr>
                <w:sz w:val="18"/>
                <w:szCs w:val="18"/>
                <w:highlight w:val="yellow"/>
              </w:rPr>
            </w:pPr>
            <w:r w:rsidRPr="00C379D5">
              <w:rPr>
                <w:sz w:val="18"/>
                <w:szCs w:val="18"/>
              </w:rPr>
              <w:lastRenderedPageBreak/>
              <w:t>Единый реестр субъектов малого и среднего предпринимательства Федеральной налоговой службы России</w:t>
            </w:r>
          </w:p>
        </w:tc>
        <w:tc>
          <w:tcPr>
            <w:tcW w:w="2977" w:type="dxa"/>
          </w:tcPr>
          <w:p w14:paraId="216C094B" w14:textId="77777777" w:rsidR="00C9534B" w:rsidRPr="00C379D5" w:rsidRDefault="00C9534B" w:rsidP="008D40F2">
            <w:pPr>
              <w:widowControl w:val="0"/>
              <w:autoSpaceDE w:val="0"/>
              <w:autoSpaceDN w:val="0"/>
              <w:adjustRightInd w:val="0"/>
              <w:jc w:val="center"/>
              <w:rPr>
                <w:sz w:val="18"/>
                <w:szCs w:val="18"/>
              </w:rPr>
            </w:pPr>
            <w:r w:rsidRPr="00C379D5">
              <w:rPr>
                <w:sz w:val="18"/>
                <w:szCs w:val="18"/>
              </w:rPr>
              <w:t>ежеквартальная</w:t>
            </w:r>
          </w:p>
        </w:tc>
      </w:tr>
      <w:tr w:rsidR="00DB37DB" w:rsidRPr="00C379D5" w14:paraId="18DBEABE" w14:textId="77777777" w:rsidTr="00F1696B">
        <w:trPr>
          <w:trHeight w:val="332"/>
        </w:trPr>
        <w:tc>
          <w:tcPr>
            <w:tcW w:w="738" w:type="dxa"/>
            <w:shd w:val="clear" w:color="auto" w:fill="auto"/>
          </w:tcPr>
          <w:p w14:paraId="398819A5" w14:textId="77777777" w:rsidR="00DB37DB" w:rsidRPr="00F1696B" w:rsidRDefault="00DB37DB" w:rsidP="00DB37DB">
            <w:pPr>
              <w:widowControl w:val="0"/>
              <w:autoSpaceDE w:val="0"/>
              <w:autoSpaceDN w:val="0"/>
              <w:adjustRightInd w:val="0"/>
              <w:jc w:val="center"/>
            </w:pPr>
            <w:r w:rsidRPr="00F1696B">
              <w:lastRenderedPageBreak/>
              <w:t>4</w:t>
            </w:r>
          </w:p>
        </w:tc>
        <w:tc>
          <w:tcPr>
            <w:tcW w:w="2664" w:type="dxa"/>
            <w:shd w:val="clear" w:color="auto" w:fill="auto"/>
          </w:tcPr>
          <w:p w14:paraId="5B754764" w14:textId="77777777" w:rsidR="00677773" w:rsidRDefault="00677773" w:rsidP="00DB37DB">
            <w:pPr>
              <w:widowControl w:val="0"/>
              <w:autoSpaceDE w:val="0"/>
              <w:autoSpaceDN w:val="0"/>
              <w:rPr>
                <w:sz w:val="18"/>
                <w:szCs w:val="18"/>
              </w:rPr>
            </w:pPr>
            <w:r w:rsidRPr="00677773">
              <w:rPr>
                <w:sz w:val="18"/>
                <w:szCs w:val="18"/>
              </w:rPr>
              <w:t xml:space="preserve">Целевой показатель </w:t>
            </w:r>
            <w:r>
              <w:rPr>
                <w:sz w:val="18"/>
                <w:szCs w:val="18"/>
              </w:rPr>
              <w:t>4</w:t>
            </w:r>
            <w:r w:rsidRPr="00677773">
              <w:rPr>
                <w:sz w:val="18"/>
                <w:szCs w:val="18"/>
              </w:rPr>
              <w:t>.</w:t>
            </w:r>
          </w:p>
          <w:p w14:paraId="354CA2B6" w14:textId="14A6BB8A" w:rsidR="00DB37DB" w:rsidRPr="00F1696B" w:rsidRDefault="00B90E04" w:rsidP="00DB37DB">
            <w:pPr>
              <w:widowControl w:val="0"/>
              <w:autoSpaceDE w:val="0"/>
              <w:autoSpaceDN w:val="0"/>
              <w:rPr>
                <w:sz w:val="20"/>
                <w:szCs w:val="18"/>
              </w:rPr>
            </w:pPr>
            <w:r w:rsidRPr="00F1696B">
              <w:rPr>
                <w:sz w:val="18"/>
                <w:szCs w:val="18"/>
              </w:rPr>
              <w:t>Количество вновь созданных субъектов малого и среднего бизнеса</w:t>
            </w:r>
          </w:p>
        </w:tc>
        <w:tc>
          <w:tcPr>
            <w:tcW w:w="1447" w:type="dxa"/>
            <w:shd w:val="clear" w:color="auto" w:fill="auto"/>
            <w:vAlign w:val="center"/>
          </w:tcPr>
          <w:p w14:paraId="645F7F78" w14:textId="30723832" w:rsidR="00DB37DB" w:rsidRPr="00F1696B" w:rsidRDefault="00DB37DB" w:rsidP="00DB37DB">
            <w:pPr>
              <w:widowControl w:val="0"/>
              <w:autoSpaceDE w:val="0"/>
              <w:autoSpaceDN w:val="0"/>
              <w:adjustRightInd w:val="0"/>
              <w:jc w:val="center"/>
              <w:rPr>
                <w:sz w:val="18"/>
                <w:szCs w:val="18"/>
              </w:rPr>
            </w:pPr>
            <w:r w:rsidRPr="00F1696B">
              <w:rPr>
                <w:sz w:val="18"/>
                <w:szCs w:val="18"/>
              </w:rPr>
              <w:t>единиц</w:t>
            </w:r>
          </w:p>
          <w:p w14:paraId="4BBA9D2E" w14:textId="77777777" w:rsidR="00DB37DB" w:rsidRPr="00F1696B" w:rsidRDefault="00DB37DB" w:rsidP="00DB37DB">
            <w:pPr>
              <w:widowControl w:val="0"/>
              <w:autoSpaceDE w:val="0"/>
              <w:autoSpaceDN w:val="0"/>
              <w:adjustRightInd w:val="0"/>
              <w:jc w:val="center"/>
              <w:rPr>
                <w:sz w:val="18"/>
                <w:szCs w:val="18"/>
              </w:rPr>
            </w:pPr>
          </w:p>
          <w:p w14:paraId="580AFCCD" w14:textId="486AFEB7" w:rsidR="00DB37DB" w:rsidRPr="00F1696B" w:rsidRDefault="00DB37DB" w:rsidP="00DB37DB">
            <w:pPr>
              <w:widowControl w:val="0"/>
              <w:autoSpaceDE w:val="0"/>
              <w:autoSpaceDN w:val="0"/>
              <w:adjustRightInd w:val="0"/>
              <w:jc w:val="center"/>
              <w:rPr>
                <w:sz w:val="18"/>
                <w:szCs w:val="18"/>
              </w:rPr>
            </w:pPr>
          </w:p>
        </w:tc>
        <w:tc>
          <w:tcPr>
            <w:tcW w:w="4082" w:type="dxa"/>
            <w:gridSpan w:val="2"/>
            <w:shd w:val="clear" w:color="auto" w:fill="auto"/>
          </w:tcPr>
          <w:p w14:paraId="389138C3" w14:textId="6804E81E" w:rsidR="00DB37DB" w:rsidRPr="00F1696B" w:rsidRDefault="00DB37DB" w:rsidP="00DB37DB">
            <w:pPr>
              <w:widowControl w:val="0"/>
              <w:tabs>
                <w:tab w:val="left" w:pos="6635"/>
              </w:tabs>
              <w:snapToGrid w:val="0"/>
              <w:jc w:val="both"/>
              <w:rPr>
                <w:sz w:val="18"/>
                <w:szCs w:val="18"/>
                <w:lang w:eastAsia="en-US"/>
              </w:rPr>
            </w:pPr>
            <w:r w:rsidRPr="00F1696B">
              <w:rPr>
                <w:sz w:val="18"/>
                <w:szCs w:val="18"/>
              </w:rPr>
              <w:t xml:space="preserve">Вновь созданные </w:t>
            </w:r>
            <w:r w:rsidRPr="00F1696B">
              <w:rPr>
                <w:iCs/>
                <w:sz w:val="18"/>
                <w:szCs w:val="18"/>
              </w:rPr>
              <w:t>субъекты малого и среднего бизнеса</w:t>
            </w:r>
          </w:p>
        </w:tc>
        <w:tc>
          <w:tcPr>
            <w:tcW w:w="2864" w:type="dxa"/>
            <w:shd w:val="clear" w:color="auto" w:fill="auto"/>
          </w:tcPr>
          <w:p w14:paraId="363B6715" w14:textId="1F49C528" w:rsidR="00DB37DB" w:rsidRPr="00F1696B" w:rsidRDefault="00DB37DB" w:rsidP="00DB37DB">
            <w:pPr>
              <w:widowControl w:val="0"/>
              <w:autoSpaceDE w:val="0"/>
              <w:autoSpaceDN w:val="0"/>
              <w:adjustRightInd w:val="0"/>
              <w:jc w:val="both"/>
              <w:rPr>
                <w:sz w:val="18"/>
                <w:szCs w:val="18"/>
              </w:rPr>
            </w:pPr>
            <w:r w:rsidRPr="00F1696B">
              <w:rPr>
                <w:sz w:val="18"/>
                <w:szCs w:val="18"/>
              </w:rPr>
              <w:t>Единый реестр субъектов малого и среднего предпринимательства Федеральной налоговой службы России</w:t>
            </w:r>
          </w:p>
        </w:tc>
        <w:tc>
          <w:tcPr>
            <w:tcW w:w="2977" w:type="dxa"/>
            <w:shd w:val="clear" w:color="auto" w:fill="auto"/>
          </w:tcPr>
          <w:p w14:paraId="1FEE6D18" w14:textId="7BCCC1F2" w:rsidR="00DB37DB" w:rsidRPr="00F1696B" w:rsidRDefault="00F1696B" w:rsidP="00DB37DB">
            <w:pPr>
              <w:widowControl w:val="0"/>
              <w:autoSpaceDE w:val="0"/>
              <w:autoSpaceDN w:val="0"/>
              <w:adjustRightInd w:val="0"/>
              <w:jc w:val="center"/>
              <w:rPr>
                <w:sz w:val="18"/>
                <w:szCs w:val="18"/>
              </w:rPr>
            </w:pPr>
            <w:r>
              <w:rPr>
                <w:sz w:val="18"/>
                <w:szCs w:val="18"/>
              </w:rPr>
              <w:t>Е</w:t>
            </w:r>
            <w:r w:rsidR="00DB37DB" w:rsidRPr="00F1696B">
              <w:rPr>
                <w:sz w:val="18"/>
                <w:szCs w:val="18"/>
              </w:rPr>
              <w:t>жеквартальная</w:t>
            </w:r>
          </w:p>
        </w:tc>
      </w:tr>
      <w:tr w:rsidR="00DB37DB" w:rsidRPr="00C379D5" w14:paraId="1D09DB2C" w14:textId="77777777" w:rsidTr="008D40F2">
        <w:trPr>
          <w:trHeight w:val="332"/>
        </w:trPr>
        <w:tc>
          <w:tcPr>
            <w:tcW w:w="738" w:type="dxa"/>
            <w:shd w:val="clear" w:color="auto" w:fill="auto"/>
          </w:tcPr>
          <w:p w14:paraId="5C3F7929" w14:textId="0695C70C" w:rsidR="00DB37DB" w:rsidRPr="00C379D5" w:rsidRDefault="001E3DB3" w:rsidP="00DB37DB">
            <w:pPr>
              <w:widowControl w:val="0"/>
              <w:autoSpaceDE w:val="0"/>
              <w:autoSpaceDN w:val="0"/>
              <w:adjustRightInd w:val="0"/>
              <w:jc w:val="center"/>
            </w:pPr>
            <w:r>
              <w:t>5</w:t>
            </w:r>
          </w:p>
        </w:tc>
        <w:tc>
          <w:tcPr>
            <w:tcW w:w="2664" w:type="dxa"/>
            <w:shd w:val="clear" w:color="auto" w:fill="auto"/>
          </w:tcPr>
          <w:p w14:paraId="1E1BF3FC" w14:textId="4D9BB340" w:rsidR="00DB37DB" w:rsidRDefault="00DB37DB" w:rsidP="00DB37DB">
            <w:pPr>
              <w:rPr>
                <w:rFonts w:eastAsia="Calibri"/>
                <w:sz w:val="20"/>
                <w:szCs w:val="18"/>
                <w:lang w:eastAsia="en-US"/>
              </w:rPr>
            </w:pPr>
            <w:r>
              <w:rPr>
                <w:rFonts w:eastAsia="Calibri"/>
                <w:sz w:val="20"/>
                <w:szCs w:val="18"/>
                <w:lang w:eastAsia="en-US"/>
              </w:rPr>
              <w:t xml:space="preserve">Целевой показатель </w:t>
            </w:r>
            <w:r w:rsidR="001E3DB3">
              <w:rPr>
                <w:rFonts w:eastAsia="Calibri"/>
                <w:sz w:val="20"/>
                <w:szCs w:val="18"/>
                <w:lang w:eastAsia="en-US"/>
              </w:rPr>
              <w:t>5</w:t>
            </w:r>
            <w:r>
              <w:rPr>
                <w:rFonts w:eastAsia="Calibri"/>
                <w:sz w:val="20"/>
                <w:szCs w:val="18"/>
                <w:lang w:eastAsia="en-US"/>
              </w:rPr>
              <w:t>.</w:t>
            </w:r>
          </w:p>
          <w:p w14:paraId="0A17FD41" w14:textId="4DBE71AE" w:rsidR="00DB37DB" w:rsidRPr="00C379D5" w:rsidRDefault="00DB37DB" w:rsidP="00DB37DB">
            <w:pPr>
              <w:rPr>
                <w:rFonts w:eastAsia="Calibri"/>
                <w:sz w:val="20"/>
                <w:szCs w:val="18"/>
                <w:lang w:eastAsia="en-US"/>
              </w:rPr>
            </w:pPr>
            <w:r w:rsidRPr="00C379D5">
              <w:rPr>
                <w:rFonts w:eastAsia="Calibri"/>
                <w:sz w:val="20"/>
                <w:szCs w:val="18"/>
                <w:lang w:eastAsia="en-US"/>
              </w:rPr>
              <w:t>Количество самозанятых граждан, зафиксировавших свой статус, с учетом введения налогового режима для самозаняты, нарастающим итогом</w:t>
            </w:r>
          </w:p>
        </w:tc>
        <w:tc>
          <w:tcPr>
            <w:tcW w:w="1447" w:type="dxa"/>
            <w:shd w:val="clear" w:color="auto" w:fill="auto"/>
          </w:tcPr>
          <w:p w14:paraId="555B548B" w14:textId="77777777" w:rsidR="00DB37DB" w:rsidRPr="00C379D5" w:rsidRDefault="00DB37DB" w:rsidP="00DB37DB">
            <w:pPr>
              <w:widowControl w:val="0"/>
              <w:autoSpaceDE w:val="0"/>
              <w:autoSpaceDN w:val="0"/>
              <w:adjustRightInd w:val="0"/>
              <w:jc w:val="center"/>
              <w:rPr>
                <w:sz w:val="18"/>
                <w:szCs w:val="18"/>
              </w:rPr>
            </w:pPr>
            <w:r w:rsidRPr="00C379D5">
              <w:rPr>
                <w:sz w:val="18"/>
                <w:szCs w:val="18"/>
              </w:rPr>
              <w:t>человек</w:t>
            </w:r>
          </w:p>
        </w:tc>
        <w:tc>
          <w:tcPr>
            <w:tcW w:w="4082" w:type="dxa"/>
            <w:gridSpan w:val="2"/>
            <w:shd w:val="clear" w:color="auto" w:fill="auto"/>
          </w:tcPr>
          <w:p w14:paraId="2BC73F99" w14:textId="77777777" w:rsidR="00DB37DB" w:rsidRPr="00C379D5" w:rsidRDefault="00DB37DB" w:rsidP="00DB37DB">
            <w:pPr>
              <w:widowControl w:val="0"/>
              <w:tabs>
                <w:tab w:val="left" w:pos="6635"/>
              </w:tabs>
              <w:snapToGrid w:val="0"/>
              <w:jc w:val="both"/>
              <w:rPr>
                <w:rFonts w:eastAsia="Calibri"/>
                <w:sz w:val="18"/>
                <w:szCs w:val="18"/>
                <w:lang w:eastAsia="en-US"/>
              </w:rPr>
            </w:pPr>
            <w:r w:rsidRPr="00C379D5">
              <w:rPr>
                <w:rFonts w:eastAsia="Calibri"/>
                <w:sz w:val="18"/>
                <w:szCs w:val="18"/>
                <w:lang w:eastAsia="en-US"/>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shd w:val="clear" w:color="auto" w:fill="auto"/>
          </w:tcPr>
          <w:p w14:paraId="15DFA807" w14:textId="77777777" w:rsidR="00DB37DB" w:rsidRPr="00C379D5" w:rsidRDefault="00DB37DB" w:rsidP="00DB37DB">
            <w:pPr>
              <w:widowControl w:val="0"/>
              <w:autoSpaceDE w:val="0"/>
              <w:autoSpaceDN w:val="0"/>
              <w:spacing w:line="276" w:lineRule="auto"/>
              <w:jc w:val="both"/>
              <w:rPr>
                <w:sz w:val="18"/>
                <w:szCs w:val="18"/>
              </w:rPr>
            </w:pPr>
            <w:r w:rsidRPr="00C379D5">
              <w:rPr>
                <w:sz w:val="18"/>
                <w:szCs w:val="18"/>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c>
          <w:tcPr>
            <w:tcW w:w="2977" w:type="dxa"/>
            <w:shd w:val="clear" w:color="auto" w:fill="auto"/>
          </w:tcPr>
          <w:p w14:paraId="403DC70C" w14:textId="77777777" w:rsidR="00DB37DB" w:rsidRPr="00C379D5" w:rsidRDefault="00DB37DB" w:rsidP="00DB37DB">
            <w:pPr>
              <w:widowControl w:val="0"/>
              <w:autoSpaceDE w:val="0"/>
              <w:autoSpaceDN w:val="0"/>
              <w:adjustRightInd w:val="0"/>
              <w:jc w:val="center"/>
              <w:rPr>
                <w:sz w:val="18"/>
                <w:szCs w:val="18"/>
              </w:rPr>
            </w:pPr>
            <w:r w:rsidRPr="00C379D5">
              <w:rPr>
                <w:sz w:val="18"/>
                <w:szCs w:val="18"/>
              </w:rPr>
              <w:t>Ежеквартальная</w:t>
            </w:r>
          </w:p>
        </w:tc>
      </w:tr>
    </w:tbl>
    <w:p w14:paraId="1333ADFC" w14:textId="77777777" w:rsidR="00C9534B" w:rsidRDefault="00C9534B" w:rsidP="00C9534B">
      <w:pPr>
        <w:autoSpaceDE w:val="0"/>
        <w:autoSpaceDN w:val="0"/>
        <w:adjustRightInd w:val="0"/>
        <w:ind w:firstLine="540"/>
        <w:jc w:val="center"/>
        <w:rPr>
          <w:rFonts w:eastAsia="Calibri"/>
          <w:sz w:val="28"/>
          <w:szCs w:val="28"/>
          <w:lang w:eastAsia="en-US"/>
        </w:rPr>
      </w:pPr>
    </w:p>
    <w:p w14:paraId="40A667DA" w14:textId="419FBE00" w:rsidR="00C9534B" w:rsidRPr="00C379D5" w:rsidRDefault="00C9534B" w:rsidP="00E33866">
      <w:pPr>
        <w:autoSpaceDE w:val="0"/>
        <w:autoSpaceDN w:val="0"/>
        <w:adjustRightInd w:val="0"/>
        <w:ind w:firstLine="540"/>
        <w:jc w:val="center"/>
        <w:rPr>
          <w:rFonts w:eastAsia="Calibri"/>
          <w:sz w:val="28"/>
          <w:szCs w:val="28"/>
          <w:lang w:eastAsia="en-US"/>
        </w:rPr>
      </w:pPr>
      <w:r w:rsidRPr="00C379D5">
        <w:rPr>
          <w:rFonts w:eastAsia="Calibri"/>
          <w:sz w:val="28"/>
          <w:szCs w:val="28"/>
          <w:lang w:eastAsia="en-US"/>
        </w:rPr>
        <w:t>Подпрограмма I</w:t>
      </w:r>
      <w:r w:rsidRPr="00C379D5">
        <w:rPr>
          <w:rFonts w:eastAsia="Calibri"/>
          <w:sz w:val="28"/>
          <w:szCs w:val="28"/>
          <w:lang w:val="en-US" w:eastAsia="en-US"/>
        </w:rPr>
        <w:t>V</w:t>
      </w:r>
      <w:r w:rsidRPr="00C379D5">
        <w:rPr>
          <w:rFonts w:eastAsia="Calibri"/>
          <w:sz w:val="28"/>
          <w:szCs w:val="28"/>
          <w:lang w:eastAsia="en-US"/>
        </w:rPr>
        <w:t xml:space="preserve"> </w:t>
      </w:r>
      <w:r w:rsidR="00E22CE9">
        <w:rPr>
          <w:rFonts w:eastAsia="Calibri"/>
          <w:sz w:val="28"/>
          <w:szCs w:val="28"/>
          <w:lang w:eastAsia="en-US"/>
        </w:rPr>
        <w:t>«</w:t>
      </w:r>
      <w:r w:rsidRPr="00C379D5">
        <w:rPr>
          <w:rFonts w:eastAsia="Calibri"/>
          <w:sz w:val="28"/>
          <w:szCs w:val="28"/>
          <w:lang w:eastAsia="en-US"/>
        </w:rPr>
        <w:t>Развитие потребительского рынка и услуг</w:t>
      </w:r>
      <w:r w:rsidR="00A14DE7">
        <w:rPr>
          <w:rFonts w:eastAsia="Calibri"/>
          <w:sz w:val="28"/>
          <w:szCs w:val="28"/>
          <w:lang w:eastAsia="en-US"/>
        </w:rPr>
        <w:t xml:space="preserve"> на территории муниципального образования Московской области</w:t>
      </w:r>
      <w:r w:rsidR="00E22CE9">
        <w:rPr>
          <w:rFonts w:eastAsia="Calibri"/>
          <w:sz w:val="28"/>
          <w:szCs w:val="28"/>
          <w:lang w:eastAsia="en-US"/>
        </w:rPr>
        <w:t>»</w:t>
      </w:r>
    </w:p>
    <w:p w14:paraId="4AEADEBA" w14:textId="77777777" w:rsidR="00C9534B" w:rsidRPr="00C379D5" w:rsidRDefault="00C9534B" w:rsidP="00C9534B">
      <w:pPr>
        <w:autoSpaceDE w:val="0"/>
        <w:autoSpaceDN w:val="0"/>
        <w:adjustRightInd w:val="0"/>
        <w:ind w:firstLine="540"/>
        <w:jc w:val="center"/>
        <w:rPr>
          <w:rFonts w:eastAsia="Calibri"/>
          <w:sz w:val="22"/>
          <w:szCs w:val="22"/>
          <w:highlight w:val="lightGray"/>
        </w:rPr>
      </w:pP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471"/>
        <w:gridCol w:w="3827"/>
        <w:gridCol w:w="3119"/>
        <w:gridCol w:w="2693"/>
      </w:tblGrid>
      <w:tr w:rsidR="00C9534B" w:rsidRPr="00C379D5" w14:paraId="54A0F6C9" w14:textId="77777777" w:rsidTr="008D40F2">
        <w:trPr>
          <w:trHeight w:val="276"/>
        </w:trPr>
        <w:tc>
          <w:tcPr>
            <w:tcW w:w="738" w:type="dxa"/>
          </w:tcPr>
          <w:p w14:paraId="2F6F58D1" w14:textId="77777777" w:rsidR="00C9534B" w:rsidRPr="00C379D5" w:rsidRDefault="00C9534B" w:rsidP="008D40F2">
            <w:pPr>
              <w:widowControl w:val="0"/>
              <w:autoSpaceDE w:val="0"/>
              <w:autoSpaceDN w:val="0"/>
              <w:adjustRightInd w:val="0"/>
              <w:ind w:left="-1189" w:firstLine="891"/>
              <w:jc w:val="center"/>
              <w:rPr>
                <w:sz w:val="22"/>
                <w:szCs w:val="22"/>
              </w:rPr>
            </w:pPr>
            <w:r w:rsidRPr="00C379D5">
              <w:rPr>
                <w:sz w:val="22"/>
                <w:szCs w:val="22"/>
              </w:rPr>
              <w:t>№</w:t>
            </w:r>
          </w:p>
          <w:p w14:paraId="5DAF1C32" w14:textId="77777777" w:rsidR="00C9534B" w:rsidRPr="00C379D5" w:rsidRDefault="00C9534B" w:rsidP="008D40F2">
            <w:pPr>
              <w:widowControl w:val="0"/>
              <w:autoSpaceDE w:val="0"/>
              <w:autoSpaceDN w:val="0"/>
              <w:adjustRightInd w:val="0"/>
              <w:ind w:left="-1189" w:firstLine="891"/>
              <w:jc w:val="center"/>
              <w:rPr>
                <w:sz w:val="22"/>
                <w:szCs w:val="22"/>
              </w:rPr>
            </w:pPr>
            <w:r w:rsidRPr="00C379D5">
              <w:rPr>
                <w:sz w:val="22"/>
                <w:szCs w:val="22"/>
              </w:rPr>
              <w:t>п/п</w:t>
            </w:r>
          </w:p>
        </w:tc>
        <w:tc>
          <w:tcPr>
            <w:tcW w:w="2894" w:type="dxa"/>
          </w:tcPr>
          <w:p w14:paraId="21D994F0"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Наименование показателя</w:t>
            </w:r>
          </w:p>
        </w:tc>
        <w:tc>
          <w:tcPr>
            <w:tcW w:w="1471" w:type="dxa"/>
          </w:tcPr>
          <w:p w14:paraId="33338ECF"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Единица измерения</w:t>
            </w:r>
          </w:p>
        </w:tc>
        <w:tc>
          <w:tcPr>
            <w:tcW w:w="3827" w:type="dxa"/>
          </w:tcPr>
          <w:p w14:paraId="5BFA69F3"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 xml:space="preserve">Методика расчета показателя </w:t>
            </w:r>
          </w:p>
        </w:tc>
        <w:tc>
          <w:tcPr>
            <w:tcW w:w="3119" w:type="dxa"/>
          </w:tcPr>
          <w:p w14:paraId="30BF6572"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Источник данных</w:t>
            </w:r>
          </w:p>
        </w:tc>
        <w:tc>
          <w:tcPr>
            <w:tcW w:w="2693" w:type="dxa"/>
            <w:tcBorders>
              <w:right w:val="single" w:sz="4" w:space="0" w:color="auto"/>
            </w:tcBorders>
          </w:tcPr>
          <w:p w14:paraId="39A39BE8"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Период представления отчетности</w:t>
            </w:r>
          </w:p>
        </w:tc>
      </w:tr>
      <w:tr w:rsidR="00C9534B" w:rsidRPr="00C379D5" w14:paraId="4DB65507" w14:textId="77777777" w:rsidTr="008D40F2">
        <w:trPr>
          <w:trHeight w:val="28"/>
        </w:trPr>
        <w:tc>
          <w:tcPr>
            <w:tcW w:w="738" w:type="dxa"/>
          </w:tcPr>
          <w:p w14:paraId="3E285F40" w14:textId="77777777" w:rsidR="00C9534B" w:rsidRPr="00C379D5" w:rsidRDefault="00C9534B" w:rsidP="008D40F2">
            <w:pPr>
              <w:widowControl w:val="0"/>
              <w:autoSpaceDE w:val="0"/>
              <w:autoSpaceDN w:val="0"/>
              <w:adjustRightInd w:val="0"/>
              <w:ind w:firstLine="720"/>
              <w:jc w:val="center"/>
              <w:rPr>
                <w:sz w:val="22"/>
                <w:szCs w:val="22"/>
              </w:rPr>
            </w:pPr>
            <w:r w:rsidRPr="00C379D5">
              <w:rPr>
                <w:sz w:val="22"/>
                <w:szCs w:val="22"/>
              </w:rPr>
              <w:t>1</w:t>
            </w:r>
          </w:p>
        </w:tc>
        <w:tc>
          <w:tcPr>
            <w:tcW w:w="2894" w:type="dxa"/>
          </w:tcPr>
          <w:p w14:paraId="2DDAF91C"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2</w:t>
            </w:r>
          </w:p>
        </w:tc>
        <w:tc>
          <w:tcPr>
            <w:tcW w:w="1471" w:type="dxa"/>
          </w:tcPr>
          <w:p w14:paraId="44937F5D"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3</w:t>
            </w:r>
          </w:p>
        </w:tc>
        <w:tc>
          <w:tcPr>
            <w:tcW w:w="3827" w:type="dxa"/>
          </w:tcPr>
          <w:p w14:paraId="6989E49B"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4</w:t>
            </w:r>
          </w:p>
        </w:tc>
        <w:tc>
          <w:tcPr>
            <w:tcW w:w="3119" w:type="dxa"/>
          </w:tcPr>
          <w:p w14:paraId="6A13F5A2"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5</w:t>
            </w:r>
          </w:p>
        </w:tc>
        <w:tc>
          <w:tcPr>
            <w:tcW w:w="2693" w:type="dxa"/>
          </w:tcPr>
          <w:p w14:paraId="1AC33433" w14:textId="77777777" w:rsidR="00C9534B" w:rsidRPr="00C379D5" w:rsidRDefault="00C9534B" w:rsidP="008D40F2">
            <w:pPr>
              <w:widowControl w:val="0"/>
              <w:autoSpaceDE w:val="0"/>
              <w:autoSpaceDN w:val="0"/>
              <w:adjustRightInd w:val="0"/>
              <w:ind w:firstLine="5"/>
              <w:jc w:val="center"/>
              <w:rPr>
                <w:sz w:val="22"/>
                <w:szCs w:val="22"/>
              </w:rPr>
            </w:pPr>
            <w:r w:rsidRPr="00C379D5">
              <w:rPr>
                <w:sz w:val="22"/>
                <w:szCs w:val="22"/>
              </w:rPr>
              <w:t>6</w:t>
            </w:r>
          </w:p>
        </w:tc>
      </w:tr>
      <w:tr w:rsidR="00C9534B" w:rsidRPr="00C379D5" w14:paraId="0800D359" w14:textId="77777777" w:rsidTr="008D40F2">
        <w:trPr>
          <w:trHeight w:val="297"/>
        </w:trPr>
        <w:tc>
          <w:tcPr>
            <w:tcW w:w="738" w:type="dxa"/>
            <w:tcBorders>
              <w:right w:val="single" w:sz="4" w:space="0" w:color="auto"/>
            </w:tcBorders>
          </w:tcPr>
          <w:p w14:paraId="66E8D8D7" w14:textId="77777777" w:rsidR="00C9534B" w:rsidRPr="00C379D5" w:rsidRDefault="00C9534B" w:rsidP="008D40F2">
            <w:pPr>
              <w:widowControl w:val="0"/>
              <w:autoSpaceDE w:val="0"/>
              <w:autoSpaceDN w:val="0"/>
              <w:adjustRightInd w:val="0"/>
              <w:ind w:firstLine="720"/>
              <w:jc w:val="center"/>
              <w:rPr>
                <w:sz w:val="22"/>
                <w:szCs w:val="22"/>
              </w:rPr>
            </w:pPr>
            <w:r w:rsidRPr="00C379D5">
              <w:rPr>
                <w:sz w:val="22"/>
                <w:szCs w:val="22"/>
              </w:rPr>
              <w:t>2</w:t>
            </w:r>
          </w:p>
        </w:tc>
        <w:tc>
          <w:tcPr>
            <w:tcW w:w="14004" w:type="dxa"/>
            <w:gridSpan w:val="5"/>
            <w:tcBorders>
              <w:right w:val="single" w:sz="4" w:space="0" w:color="auto"/>
            </w:tcBorders>
          </w:tcPr>
          <w:p w14:paraId="0DD38E25" w14:textId="4C2F4FF6" w:rsidR="00C9534B" w:rsidRPr="00C379D5" w:rsidRDefault="00C9534B" w:rsidP="008D40F2">
            <w:pPr>
              <w:widowControl w:val="0"/>
              <w:autoSpaceDE w:val="0"/>
              <w:autoSpaceDN w:val="0"/>
              <w:jc w:val="center"/>
              <w:outlineLvl w:val="0"/>
              <w:rPr>
                <w:sz w:val="22"/>
                <w:szCs w:val="22"/>
              </w:rPr>
            </w:pPr>
            <w:r w:rsidRPr="00C379D5">
              <w:rPr>
                <w:i/>
                <w:sz w:val="22"/>
                <w:szCs w:val="22"/>
              </w:rPr>
              <w:t xml:space="preserve">Подпрограмма </w:t>
            </w:r>
            <w:r w:rsidRPr="00C379D5">
              <w:rPr>
                <w:sz w:val="22"/>
                <w:szCs w:val="22"/>
                <w:lang w:val="en-US"/>
              </w:rPr>
              <w:t>IV</w:t>
            </w:r>
            <w:r w:rsidRPr="00C379D5">
              <w:rPr>
                <w:sz w:val="22"/>
                <w:szCs w:val="22"/>
              </w:rPr>
              <w:t xml:space="preserve"> </w:t>
            </w:r>
            <w:r w:rsidR="00E22CE9">
              <w:rPr>
                <w:sz w:val="22"/>
                <w:szCs w:val="22"/>
              </w:rPr>
              <w:t>«</w:t>
            </w:r>
            <w:r w:rsidRPr="00C379D5">
              <w:rPr>
                <w:sz w:val="22"/>
                <w:szCs w:val="22"/>
              </w:rPr>
              <w:t xml:space="preserve">Развитие потребительского рынка и </w:t>
            </w:r>
            <w:r w:rsidRPr="00E33866">
              <w:rPr>
                <w:sz w:val="22"/>
                <w:szCs w:val="22"/>
              </w:rPr>
              <w:t>услуг</w:t>
            </w:r>
            <w:r w:rsidR="00A14DE7" w:rsidRPr="00E33866">
              <w:rPr>
                <w:sz w:val="22"/>
                <w:szCs w:val="22"/>
              </w:rPr>
              <w:t xml:space="preserve"> на территории муниципального образования Московской области</w:t>
            </w:r>
            <w:r w:rsidR="00E22CE9" w:rsidRPr="00E33866">
              <w:rPr>
                <w:sz w:val="22"/>
                <w:szCs w:val="22"/>
              </w:rPr>
              <w:t>»</w:t>
            </w:r>
          </w:p>
        </w:tc>
      </w:tr>
      <w:tr w:rsidR="00C9534B" w:rsidRPr="00C379D5" w14:paraId="040EDBD5" w14:textId="77777777" w:rsidTr="008D40F2">
        <w:trPr>
          <w:trHeight w:val="250"/>
        </w:trPr>
        <w:tc>
          <w:tcPr>
            <w:tcW w:w="738" w:type="dxa"/>
          </w:tcPr>
          <w:p w14:paraId="22B8AFC3" w14:textId="77777777" w:rsidR="00C9534B" w:rsidRPr="00C379D5" w:rsidRDefault="00C9534B" w:rsidP="008D40F2">
            <w:pPr>
              <w:widowControl w:val="0"/>
              <w:autoSpaceDE w:val="0"/>
              <w:autoSpaceDN w:val="0"/>
              <w:adjustRightInd w:val="0"/>
              <w:ind w:left="-725" w:firstLine="720"/>
              <w:jc w:val="center"/>
              <w:rPr>
                <w:sz w:val="22"/>
                <w:szCs w:val="22"/>
              </w:rPr>
            </w:pPr>
            <w:r w:rsidRPr="00C379D5">
              <w:rPr>
                <w:sz w:val="22"/>
                <w:szCs w:val="22"/>
              </w:rPr>
              <w:t>1</w:t>
            </w:r>
          </w:p>
        </w:tc>
        <w:tc>
          <w:tcPr>
            <w:tcW w:w="2894" w:type="dxa"/>
          </w:tcPr>
          <w:p w14:paraId="531D0116" w14:textId="77777777" w:rsidR="0070737F" w:rsidRDefault="0070737F" w:rsidP="008D40F2">
            <w:pPr>
              <w:rPr>
                <w:rFonts w:eastAsia="Calibri"/>
                <w:sz w:val="22"/>
                <w:szCs w:val="22"/>
                <w:lang w:eastAsia="en-US"/>
              </w:rPr>
            </w:pPr>
            <w:r>
              <w:rPr>
                <w:rFonts w:eastAsia="Calibri"/>
                <w:sz w:val="22"/>
                <w:szCs w:val="22"/>
                <w:lang w:eastAsia="en-US"/>
              </w:rPr>
              <w:t>Целевой показатель 1.</w:t>
            </w:r>
          </w:p>
          <w:p w14:paraId="223B88AF" w14:textId="08DE4C2D" w:rsidR="00C9534B" w:rsidRPr="00C379D5" w:rsidRDefault="00C9534B" w:rsidP="008D40F2">
            <w:pPr>
              <w:rPr>
                <w:rFonts w:eastAsia="Calibri"/>
                <w:sz w:val="22"/>
                <w:szCs w:val="22"/>
                <w:lang w:eastAsia="en-US"/>
              </w:rPr>
            </w:pPr>
            <w:r w:rsidRPr="00C379D5">
              <w:rPr>
                <w:rFonts w:eastAsia="Calibri"/>
                <w:sz w:val="22"/>
                <w:szCs w:val="22"/>
                <w:lang w:eastAsia="en-US"/>
              </w:rPr>
              <w:t xml:space="preserve">Обеспеченность населения площадью торговых объектов </w:t>
            </w:r>
          </w:p>
          <w:p w14:paraId="60F767EE" w14:textId="77777777" w:rsidR="00C9534B" w:rsidRPr="00C379D5" w:rsidRDefault="00C9534B" w:rsidP="008D40F2">
            <w:pPr>
              <w:widowControl w:val="0"/>
              <w:autoSpaceDE w:val="0"/>
              <w:autoSpaceDN w:val="0"/>
              <w:adjustRightInd w:val="0"/>
              <w:jc w:val="both"/>
              <w:rPr>
                <w:i/>
                <w:sz w:val="22"/>
                <w:szCs w:val="22"/>
              </w:rPr>
            </w:pPr>
          </w:p>
        </w:tc>
        <w:tc>
          <w:tcPr>
            <w:tcW w:w="1471" w:type="dxa"/>
          </w:tcPr>
          <w:p w14:paraId="0E5B04CF" w14:textId="77777777" w:rsidR="00C9534B" w:rsidRPr="00C379D5" w:rsidRDefault="00C9534B" w:rsidP="008D40F2">
            <w:pPr>
              <w:widowControl w:val="0"/>
              <w:autoSpaceDE w:val="0"/>
              <w:autoSpaceDN w:val="0"/>
              <w:adjustRightInd w:val="0"/>
              <w:jc w:val="center"/>
              <w:rPr>
                <w:sz w:val="22"/>
                <w:szCs w:val="22"/>
              </w:rPr>
            </w:pPr>
            <w:proofErr w:type="spellStart"/>
            <w:r w:rsidRPr="00C379D5">
              <w:rPr>
                <w:rFonts w:eastAsia="Calibri"/>
                <w:sz w:val="22"/>
                <w:szCs w:val="22"/>
                <w:lang w:eastAsia="en-US"/>
              </w:rPr>
              <w:t>кв</w:t>
            </w:r>
            <w:proofErr w:type="gramStart"/>
            <w:r w:rsidRPr="00C379D5">
              <w:rPr>
                <w:rFonts w:eastAsia="Calibri"/>
                <w:sz w:val="22"/>
                <w:szCs w:val="22"/>
                <w:lang w:eastAsia="en-US"/>
              </w:rPr>
              <w:t>.м</w:t>
            </w:r>
            <w:proofErr w:type="spellEnd"/>
            <w:proofErr w:type="gramEnd"/>
            <w:r w:rsidRPr="00C379D5">
              <w:rPr>
                <w:rFonts w:eastAsia="Calibri"/>
                <w:sz w:val="22"/>
                <w:szCs w:val="22"/>
                <w:lang w:eastAsia="en-US"/>
              </w:rPr>
              <w:t>/1000 человек</w:t>
            </w:r>
          </w:p>
        </w:tc>
        <w:tc>
          <w:tcPr>
            <w:tcW w:w="3827" w:type="dxa"/>
          </w:tcPr>
          <w:p w14:paraId="54D42987" w14:textId="77777777" w:rsidR="00C9534B" w:rsidRPr="00C379D5" w:rsidRDefault="00C9534B" w:rsidP="008D40F2">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sidRPr="00C379D5">
              <w:rPr>
                <w:rFonts w:eastAsia="Calibri"/>
                <w:sz w:val="22"/>
                <w:szCs w:val="22"/>
                <w:lang w:eastAsia="en-US"/>
              </w:rPr>
              <w:t>*1000</w:t>
            </w:r>
          </w:p>
          <w:p w14:paraId="6A49FFF3" w14:textId="77777777" w:rsidR="00C9534B" w:rsidRPr="00C379D5" w:rsidRDefault="00C9534B" w:rsidP="008D40F2">
            <w:pPr>
              <w:widowControl w:val="0"/>
              <w:autoSpaceDE w:val="0"/>
              <w:autoSpaceDN w:val="0"/>
              <w:adjustRightInd w:val="0"/>
              <w:rPr>
                <w:rFonts w:eastAsia="Calibri"/>
                <w:sz w:val="22"/>
                <w:szCs w:val="22"/>
                <w:lang w:eastAsia="en-US"/>
              </w:rPr>
            </w:pPr>
            <w:r w:rsidRPr="00C379D5">
              <w:rPr>
                <w:rFonts w:eastAsia="Calibri"/>
                <w:sz w:val="22"/>
                <w:szCs w:val="22"/>
                <w:lang w:eastAsia="en-US"/>
              </w:rPr>
              <w:t>где:</w:t>
            </w:r>
          </w:p>
          <w:p w14:paraId="33ECFA4D" w14:textId="77777777" w:rsidR="00C9534B" w:rsidRPr="00C379D5" w:rsidRDefault="00C9534B" w:rsidP="008D40F2">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Оторг</w:t>
            </w:r>
            <w:proofErr w:type="spellEnd"/>
            <w:r w:rsidRPr="00C379D5">
              <w:rPr>
                <w:rFonts w:eastAsia="Calibri"/>
                <w:sz w:val="22"/>
                <w:szCs w:val="22"/>
                <w:lang w:eastAsia="en-US"/>
              </w:rPr>
              <w:t xml:space="preserve"> – обеспеченность населения площадью торговых объектов;</w:t>
            </w:r>
          </w:p>
          <w:p w14:paraId="254B1A77" w14:textId="77777777" w:rsidR="00C9534B" w:rsidRPr="00C379D5" w:rsidRDefault="00C9534B" w:rsidP="008D40F2">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Sторг</w:t>
            </w:r>
            <w:proofErr w:type="spellEnd"/>
            <w:r w:rsidRPr="00C379D5">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14:paraId="4D430D70" w14:textId="77777777" w:rsidR="00C9534B" w:rsidRPr="00C379D5" w:rsidRDefault="00C9534B" w:rsidP="008D40F2">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Чсред</w:t>
            </w:r>
            <w:proofErr w:type="spellEnd"/>
            <w:r w:rsidRPr="00C379D5">
              <w:rPr>
                <w:rFonts w:eastAsia="Calibri"/>
                <w:sz w:val="22"/>
                <w:szCs w:val="22"/>
                <w:lang w:eastAsia="en-US"/>
              </w:rPr>
              <w:t xml:space="preserve"> – среднегодовая численность постоянного населения муниципального образования </w:t>
            </w:r>
            <w:r w:rsidRPr="00C379D5">
              <w:rPr>
                <w:rFonts w:eastAsia="Calibri"/>
                <w:sz w:val="22"/>
                <w:szCs w:val="22"/>
                <w:lang w:eastAsia="en-US"/>
              </w:rPr>
              <w:lastRenderedPageBreak/>
              <w:t>Московской области, человек</w:t>
            </w:r>
          </w:p>
        </w:tc>
        <w:tc>
          <w:tcPr>
            <w:tcW w:w="3119" w:type="dxa"/>
          </w:tcPr>
          <w:p w14:paraId="20676319" w14:textId="77777777" w:rsidR="00C9534B" w:rsidRPr="00C379D5" w:rsidRDefault="00C9534B" w:rsidP="008D40F2">
            <w:pPr>
              <w:widowControl w:val="0"/>
              <w:autoSpaceDE w:val="0"/>
              <w:autoSpaceDN w:val="0"/>
              <w:adjustRightInd w:val="0"/>
              <w:rPr>
                <w:sz w:val="22"/>
                <w:szCs w:val="22"/>
                <w:highlight w:val="yellow"/>
              </w:rPr>
            </w:pPr>
            <w:r w:rsidRPr="00C379D5">
              <w:rPr>
                <w:lang w:eastAsia="en-US"/>
              </w:rPr>
              <w:lastRenderedPageBreak/>
              <w:t xml:space="preserve">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w:t>
            </w:r>
            <w:r w:rsidRPr="00C379D5">
              <w:rPr>
                <w:lang w:eastAsia="en-US"/>
              </w:rPr>
              <w:lastRenderedPageBreak/>
              <w:t>потребительского рынка по запросу администрации городского округа Зарайск Московской области.</w:t>
            </w:r>
          </w:p>
        </w:tc>
        <w:tc>
          <w:tcPr>
            <w:tcW w:w="2693" w:type="dxa"/>
            <w:tcBorders>
              <w:right w:val="single" w:sz="4" w:space="0" w:color="auto"/>
            </w:tcBorders>
          </w:tcPr>
          <w:p w14:paraId="39516EA7" w14:textId="77777777" w:rsidR="00C9534B" w:rsidRPr="00C379D5" w:rsidRDefault="00C9534B" w:rsidP="008D40F2">
            <w:pPr>
              <w:widowControl w:val="0"/>
              <w:autoSpaceDE w:val="0"/>
              <w:autoSpaceDN w:val="0"/>
              <w:adjustRightInd w:val="0"/>
              <w:jc w:val="center"/>
              <w:rPr>
                <w:sz w:val="22"/>
                <w:szCs w:val="22"/>
              </w:rPr>
            </w:pPr>
            <w:r w:rsidRPr="00C379D5">
              <w:rPr>
                <w:rFonts w:eastAsia="Calibri"/>
                <w:sz w:val="22"/>
                <w:szCs w:val="22"/>
                <w:lang w:eastAsia="en-US"/>
              </w:rPr>
              <w:lastRenderedPageBreak/>
              <w:t>Ежеквартально</w:t>
            </w:r>
          </w:p>
        </w:tc>
      </w:tr>
      <w:tr w:rsidR="00C9534B" w:rsidRPr="00C379D5" w14:paraId="150AE40B" w14:textId="77777777" w:rsidTr="008D40F2">
        <w:trPr>
          <w:trHeight w:val="332"/>
        </w:trPr>
        <w:tc>
          <w:tcPr>
            <w:tcW w:w="738" w:type="dxa"/>
          </w:tcPr>
          <w:p w14:paraId="491421B7" w14:textId="33ED7C02" w:rsidR="00C9534B" w:rsidRPr="00C379D5" w:rsidRDefault="00C9534B" w:rsidP="008D40F2">
            <w:pPr>
              <w:widowControl w:val="0"/>
              <w:autoSpaceDE w:val="0"/>
              <w:autoSpaceDN w:val="0"/>
              <w:adjustRightInd w:val="0"/>
              <w:ind w:left="-725" w:firstLine="720"/>
              <w:jc w:val="center"/>
              <w:rPr>
                <w:sz w:val="22"/>
                <w:szCs w:val="22"/>
              </w:rPr>
            </w:pPr>
            <w:r w:rsidRPr="00C379D5">
              <w:rPr>
                <w:sz w:val="22"/>
                <w:szCs w:val="22"/>
              </w:rPr>
              <w:lastRenderedPageBreak/>
              <w:t>2</w:t>
            </w:r>
          </w:p>
        </w:tc>
        <w:tc>
          <w:tcPr>
            <w:tcW w:w="2894" w:type="dxa"/>
          </w:tcPr>
          <w:p w14:paraId="69E8FE4D" w14:textId="77777777" w:rsidR="0070737F" w:rsidRDefault="0070737F" w:rsidP="008D40F2">
            <w:pPr>
              <w:rPr>
                <w:rFonts w:eastAsia="Calibri"/>
                <w:sz w:val="22"/>
                <w:szCs w:val="22"/>
                <w:lang w:eastAsia="en-US"/>
              </w:rPr>
            </w:pPr>
            <w:r>
              <w:rPr>
                <w:rFonts w:eastAsia="Calibri"/>
                <w:sz w:val="22"/>
                <w:szCs w:val="22"/>
                <w:lang w:eastAsia="en-US"/>
              </w:rPr>
              <w:t>Целевой показатель 2.</w:t>
            </w:r>
          </w:p>
          <w:p w14:paraId="245E512F" w14:textId="60F674BA" w:rsidR="00C9534B" w:rsidRPr="00C379D5" w:rsidRDefault="00C9534B" w:rsidP="008D40F2">
            <w:pPr>
              <w:rPr>
                <w:rFonts w:eastAsia="Calibri"/>
                <w:sz w:val="22"/>
                <w:szCs w:val="22"/>
                <w:lang w:eastAsia="en-US"/>
              </w:rPr>
            </w:pPr>
            <w:r w:rsidRPr="00C379D5">
              <w:rPr>
                <w:rFonts w:eastAsia="Calibri"/>
                <w:sz w:val="22"/>
                <w:szCs w:val="22"/>
                <w:lang w:eastAsia="en-US"/>
              </w:rPr>
              <w:t xml:space="preserve">Прирост площадей торговых объектов </w:t>
            </w:r>
          </w:p>
          <w:p w14:paraId="515D3A89" w14:textId="77777777" w:rsidR="00C9534B" w:rsidRPr="00C379D5" w:rsidRDefault="00C9534B" w:rsidP="008D40F2">
            <w:pPr>
              <w:widowControl w:val="0"/>
              <w:autoSpaceDE w:val="0"/>
              <w:autoSpaceDN w:val="0"/>
              <w:adjustRightInd w:val="0"/>
              <w:jc w:val="both"/>
              <w:rPr>
                <w:sz w:val="22"/>
                <w:szCs w:val="22"/>
              </w:rPr>
            </w:pPr>
          </w:p>
        </w:tc>
        <w:tc>
          <w:tcPr>
            <w:tcW w:w="1471" w:type="dxa"/>
          </w:tcPr>
          <w:p w14:paraId="009B7809" w14:textId="77777777" w:rsidR="00C9534B" w:rsidRPr="00C379D5" w:rsidRDefault="00C9534B" w:rsidP="008D40F2">
            <w:pPr>
              <w:widowControl w:val="0"/>
              <w:autoSpaceDE w:val="0"/>
              <w:autoSpaceDN w:val="0"/>
              <w:adjustRightInd w:val="0"/>
              <w:jc w:val="center"/>
              <w:rPr>
                <w:sz w:val="22"/>
                <w:szCs w:val="22"/>
              </w:rPr>
            </w:pPr>
            <w:proofErr w:type="spellStart"/>
            <w:r w:rsidRPr="00C379D5">
              <w:rPr>
                <w:sz w:val="22"/>
                <w:szCs w:val="22"/>
              </w:rPr>
              <w:t>тыс.кв</w:t>
            </w:r>
            <w:proofErr w:type="gramStart"/>
            <w:r w:rsidRPr="00C379D5">
              <w:rPr>
                <w:sz w:val="22"/>
                <w:szCs w:val="22"/>
              </w:rPr>
              <w:t>.м</w:t>
            </w:r>
            <w:proofErr w:type="spellEnd"/>
            <w:proofErr w:type="gramEnd"/>
          </w:p>
        </w:tc>
        <w:tc>
          <w:tcPr>
            <w:tcW w:w="3827" w:type="dxa"/>
          </w:tcPr>
          <w:p w14:paraId="675891B6" w14:textId="77777777" w:rsidR="00C9534B" w:rsidRPr="00C379D5" w:rsidRDefault="00C9534B" w:rsidP="008D40F2">
            <w:pPr>
              <w:widowControl w:val="0"/>
              <w:autoSpaceDE w:val="0"/>
              <w:autoSpaceDN w:val="0"/>
              <w:adjustRightInd w:val="0"/>
              <w:jc w:val="both"/>
              <w:rPr>
                <w:sz w:val="22"/>
                <w:szCs w:val="22"/>
              </w:rPr>
            </w:pPr>
            <w:r w:rsidRPr="00C379D5">
              <w:rPr>
                <w:rFonts w:eastAsia="Calibri"/>
                <w:sz w:val="22"/>
                <w:szCs w:val="22"/>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Pr>
          <w:p w14:paraId="4BDAE5E8" w14:textId="77777777" w:rsidR="00C9534B" w:rsidRPr="00C379D5" w:rsidRDefault="00C9534B" w:rsidP="008D40F2">
            <w:pPr>
              <w:widowControl w:val="0"/>
              <w:autoSpaceDE w:val="0"/>
              <w:autoSpaceDN w:val="0"/>
              <w:adjustRightInd w:val="0"/>
              <w:rPr>
                <w:sz w:val="22"/>
                <w:szCs w:val="22"/>
                <w:highlight w:val="yellow"/>
              </w:rPr>
            </w:pPr>
            <w:r w:rsidRPr="00C379D5">
              <w:rPr>
                <w:lang w:eastAsia="en-US"/>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right w:val="single" w:sz="4" w:space="0" w:color="auto"/>
            </w:tcBorders>
          </w:tcPr>
          <w:p w14:paraId="27B2E513" w14:textId="77777777" w:rsidR="00C9534B" w:rsidRPr="00C379D5" w:rsidRDefault="00C9534B" w:rsidP="008D40F2">
            <w:pPr>
              <w:widowControl w:val="0"/>
              <w:autoSpaceDE w:val="0"/>
              <w:autoSpaceDN w:val="0"/>
              <w:adjustRightInd w:val="0"/>
              <w:jc w:val="center"/>
              <w:rPr>
                <w:sz w:val="22"/>
                <w:szCs w:val="22"/>
              </w:rPr>
            </w:pPr>
            <w:r w:rsidRPr="00C379D5">
              <w:rPr>
                <w:rFonts w:eastAsia="Calibri"/>
                <w:sz w:val="22"/>
                <w:szCs w:val="22"/>
                <w:lang w:eastAsia="en-US"/>
              </w:rPr>
              <w:t xml:space="preserve">Ежеквартально </w:t>
            </w:r>
          </w:p>
        </w:tc>
      </w:tr>
      <w:tr w:rsidR="00110879" w:rsidRPr="00110879" w14:paraId="1E2E47FE" w14:textId="77777777" w:rsidTr="00E33866">
        <w:trPr>
          <w:trHeight w:val="332"/>
        </w:trPr>
        <w:tc>
          <w:tcPr>
            <w:tcW w:w="738" w:type="dxa"/>
            <w:shd w:val="clear" w:color="auto" w:fill="auto"/>
          </w:tcPr>
          <w:p w14:paraId="5DDB412D" w14:textId="77777777" w:rsidR="00110879" w:rsidRPr="00DA752E" w:rsidRDefault="00110879" w:rsidP="00110879">
            <w:pPr>
              <w:widowControl w:val="0"/>
              <w:autoSpaceDE w:val="0"/>
              <w:autoSpaceDN w:val="0"/>
              <w:adjustRightInd w:val="0"/>
              <w:ind w:left="-725" w:firstLine="720"/>
              <w:jc w:val="center"/>
              <w:rPr>
                <w:sz w:val="22"/>
                <w:szCs w:val="22"/>
              </w:rPr>
            </w:pPr>
            <w:r w:rsidRPr="00DA752E">
              <w:rPr>
                <w:sz w:val="22"/>
                <w:szCs w:val="22"/>
              </w:rPr>
              <w:t>3</w:t>
            </w:r>
          </w:p>
        </w:tc>
        <w:tc>
          <w:tcPr>
            <w:tcW w:w="2894" w:type="dxa"/>
            <w:shd w:val="clear" w:color="auto" w:fill="auto"/>
          </w:tcPr>
          <w:p w14:paraId="78F939AF" w14:textId="135CBF56" w:rsidR="00110879" w:rsidRPr="00DA752E" w:rsidRDefault="00110879" w:rsidP="00110879">
            <w:pPr>
              <w:widowControl w:val="0"/>
              <w:autoSpaceDE w:val="0"/>
              <w:autoSpaceDN w:val="0"/>
              <w:adjustRightInd w:val="0"/>
              <w:jc w:val="both"/>
              <w:rPr>
                <w:rFonts w:eastAsiaTheme="minorEastAsia"/>
                <w:i/>
                <w:sz w:val="22"/>
                <w:szCs w:val="22"/>
              </w:rPr>
            </w:pPr>
            <w:r w:rsidRPr="00DA752E">
              <w:rPr>
                <w:rFonts w:eastAsia="Calibri"/>
                <w:sz w:val="22"/>
                <w:szCs w:val="22"/>
                <w:lang w:eastAsia="en-US"/>
              </w:rPr>
              <w:t>Целевой показатель</w:t>
            </w:r>
            <w:r w:rsidRPr="00DA752E">
              <w:rPr>
                <w:rFonts w:eastAsiaTheme="minorEastAsia"/>
                <w:i/>
                <w:sz w:val="22"/>
                <w:szCs w:val="22"/>
              </w:rPr>
              <w:t xml:space="preserve"> 3</w:t>
            </w:r>
          </w:p>
          <w:p w14:paraId="6C1B5F1F" w14:textId="0C26E317" w:rsidR="00110879" w:rsidRPr="00DA752E" w:rsidRDefault="00110879" w:rsidP="00110879">
            <w:pPr>
              <w:widowControl w:val="0"/>
              <w:autoSpaceDE w:val="0"/>
              <w:autoSpaceDN w:val="0"/>
              <w:adjustRightInd w:val="0"/>
              <w:jc w:val="both"/>
              <w:rPr>
                <w:i/>
                <w:sz w:val="22"/>
                <w:szCs w:val="22"/>
              </w:rPr>
            </w:pPr>
            <w:r w:rsidRPr="00DA752E">
              <w:rPr>
                <w:rFonts w:eastAsiaTheme="minorEastAsia"/>
                <w:sz w:val="22"/>
                <w:szCs w:val="22"/>
              </w:rPr>
              <w:t>Стандарт потребительского рынка и услуг</w:t>
            </w:r>
          </w:p>
        </w:tc>
        <w:tc>
          <w:tcPr>
            <w:tcW w:w="1471" w:type="dxa"/>
            <w:shd w:val="clear" w:color="auto" w:fill="auto"/>
          </w:tcPr>
          <w:p w14:paraId="711D0C4A" w14:textId="77777777" w:rsidR="00110879" w:rsidRPr="00DA752E" w:rsidRDefault="00110879" w:rsidP="00110879">
            <w:pPr>
              <w:widowControl w:val="0"/>
              <w:autoSpaceDE w:val="0"/>
              <w:autoSpaceDN w:val="0"/>
              <w:adjustRightInd w:val="0"/>
              <w:jc w:val="center"/>
              <w:rPr>
                <w:sz w:val="22"/>
                <w:szCs w:val="22"/>
              </w:rPr>
            </w:pPr>
            <w:r w:rsidRPr="00DA752E">
              <w:rPr>
                <w:sz w:val="22"/>
                <w:szCs w:val="22"/>
              </w:rPr>
              <w:t>баллы</w:t>
            </w:r>
          </w:p>
        </w:tc>
        <w:tc>
          <w:tcPr>
            <w:tcW w:w="3827" w:type="dxa"/>
            <w:shd w:val="clear" w:color="auto" w:fill="auto"/>
          </w:tcPr>
          <w:p w14:paraId="412C739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w:t>
            </w:r>
            <w:proofErr w:type="spellStart"/>
            <w:r w:rsidRPr="00DA752E">
              <w:rPr>
                <w:rFonts w:eastAsia="Calibri"/>
                <w:sz w:val="22"/>
                <w:szCs w:val="22"/>
              </w:rPr>
              <w:t>Ст</w:t>
            </w:r>
            <w:proofErr w:type="spellEnd"/>
            <w:r w:rsidRPr="00DA752E">
              <w:rPr>
                <w:rFonts w:eastAsia="Calibri"/>
                <w:sz w:val="22"/>
                <w:szCs w:val="22"/>
              </w:rPr>
              <w:t xml:space="preserve"> = 900 – Т – А – О + J, где:</w:t>
            </w:r>
          </w:p>
          <w:p w14:paraId="615A9F40" w14:textId="77777777" w:rsidR="00110879" w:rsidRPr="00DA752E" w:rsidRDefault="00110879" w:rsidP="00110879">
            <w:pPr>
              <w:widowControl w:val="0"/>
              <w:autoSpaceDE w:val="0"/>
              <w:autoSpaceDN w:val="0"/>
              <w:adjustRightInd w:val="0"/>
              <w:rPr>
                <w:rFonts w:eastAsia="Calibri"/>
                <w:sz w:val="22"/>
                <w:szCs w:val="22"/>
              </w:rPr>
            </w:pPr>
          </w:p>
          <w:p w14:paraId="6C9C33B6" w14:textId="77777777" w:rsidR="00110879" w:rsidRPr="00DA752E" w:rsidRDefault="00110879" w:rsidP="00110879">
            <w:pPr>
              <w:widowControl w:val="0"/>
              <w:autoSpaceDE w:val="0"/>
              <w:autoSpaceDN w:val="0"/>
              <w:adjustRightInd w:val="0"/>
              <w:rPr>
                <w:rFonts w:eastAsia="Calibri"/>
                <w:sz w:val="22"/>
                <w:szCs w:val="22"/>
              </w:rPr>
            </w:pPr>
            <w:proofErr w:type="spellStart"/>
            <w:r w:rsidRPr="00DA752E">
              <w:rPr>
                <w:rFonts w:eastAsia="Calibri"/>
                <w:sz w:val="22"/>
                <w:szCs w:val="22"/>
              </w:rPr>
              <w:t>Ст</w:t>
            </w:r>
            <w:proofErr w:type="spellEnd"/>
            <w:r w:rsidRPr="00DA752E">
              <w:rPr>
                <w:rFonts w:eastAsia="Calibri"/>
                <w:sz w:val="22"/>
                <w:szCs w:val="22"/>
              </w:rPr>
              <w:t xml:space="preserve"> – количество баллов по показателю «Стандарт потребительского рынка и услуг» </w:t>
            </w:r>
            <w:r w:rsidRPr="00DA752E">
              <w:rPr>
                <w:rFonts w:eastAsia="Calibri"/>
                <w:sz w:val="22"/>
                <w:szCs w:val="22"/>
              </w:rPr>
              <w:br/>
              <w:t>в квартал (далее – Показатель);</w:t>
            </w:r>
          </w:p>
          <w:p w14:paraId="3F78C8A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14:paraId="17B75C8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Значение Т в части составляющих показателя   рассчитывается ежеквартально, в баллах.</w:t>
            </w:r>
          </w:p>
          <w:p w14:paraId="706686E7"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Максимальное значение составляет: 100 баллов в месяц, 300 баллов в квартал, 1200 баллов в год.</w:t>
            </w:r>
          </w:p>
          <w:p w14:paraId="28524B8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Минимальное значение составляет 0 баллов.</w:t>
            </w:r>
          </w:p>
          <w:p w14:paraId="7828140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В случае несвоевременного и не в </w:t>
            </w:r>
            <w:r w:rsidRPr="00DA752E">
              <w:rPr>
                <w:rFonts w:eastAsia="Calibri"/>
                <w:sz w:val="22"/>
                <w:szCs w:val="22"/>
              </w:rPr>
              <w:lastRenderedPageBreak/>
              <w:t>полном объеме предоставления отчетной информации, а также предоставления недостоверной отчетной информации, значение</w:t>
            </w:r>
            <w:proofErr w:type="gramStart"/>
            <w:r w:rsidRPr="00DA752E">
              <w:rPr>
                <w:rFonts w:eastAsia="Calibri"/>
                <w:sz w:val="22"/>
                <w:szCs w:val="22"/>
              </w:rPr>
              <w:t xml:space="preserve"> Т</w:t>
            </w:r>
            <w:proofErr w:type="gramEnd"/>
            <w:r w:rsidRPr="00DA752E">
              <w:rPr>
                <w:rFonts w:eastAsia="Calibri"/>
                <w:sz w:val="22"/>
                <w:szCs w:val="22"/>
              </w:rPr>
              <w:t xml:space="preserve"> приравнивается к 0 баллов.*</w:t>
            </w:r>
          </w:p>
          <w:p w14:paraId="3495C4F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14:paraId="70B1D89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При внесении всех объектов в установленные сроки А равно 0;</w:t>
            </w:r>
          </w:p>
          <w:p w14:paraId="71D041F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О – количество баллов в части составляющей показателя «Оценка несоответствия объектов дорожного и придорожного сервиса». Значение О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w:t>
            </w:r>
            <w:r w:rsidRPr="00DA752E">
              <w:rPr>
                <w:rFonts w:eastAsia="Calibri"/>
                <w:sz w:val="22"/>
                <w:szCs w:val="22"/>
              </w:rPr>
              <w:lastRenderedPageBreak/>
              <w:t>баллов;</w:t>
            </w:r>
          </w:p>
          <w:p w14:paraId="5D80C5C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14:paraId="302F492B"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Городские округа, являющиеся ЗАТО, в оценке несоответствия объектов дорожного и придорожного сервиса не участвуют.</w:t>
            </w:r>
          </w:p>
          <w:p w14:paraId="2116B81C"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Максимальное значение по показателю составляет: 300 баллов в месяц, 900 баллов в квартал, 3600 баллов в год. Минимальное значение составляет 0 баллов.</w:t>
            </w:r>
          </w:p>
          <w:p w14:paraId="7FA1DA91"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Первое место присваивается муниципальному образованию, получившему наибольшее значение Ст.</w:t>
            </w:r>
          </w:p>
          <w:p w14:paraId="7F4AE90E" w14:textId="77777777" w:rsidR="00110879" w:rsidRPr="00DA752E" w:rsidRDefault="00110879" w:rsidP="00110879">
            <w:pPr>
              <w:widowControl w:val="0"/>
              <w:autoSpaceDE w:val="0"/>
              <w:autoSpaceDN w:val="0"/>
              <w:adjustRightInd w:val="0"/>
              <w:rPr>
                <w:rFonts w:eastAsia="Calibri"/>
                <w:sz w:val="22"/>
                <w:szCs w:val="22"/>
              </w:rPr>
            </w:pPr>
          </w:p>
          <w:p w14:paraId="77DBAC01" w14:textId="77777777" w:rsidR="00110879" w:rsidRPr="00DA752E" w:rsidRDefault="00110879" w:rsidP="00110879">
            <w:pPr>
              <w:widowControl w:val="0"/>
              <w:autoSpaceDE w:val="0"/>
              <w:autoSpaceDN w:val="0"/>
              <w:adjustRightInd w:val="0"/>
              <w:rPr>
                <w:rFonts w:eastAsia="Calibri"/>
                <w:b/>
                <w:sz w:val="22"/>
                <w:szCs w:val="22"/>
              </w:rPr>
            </w:pPr>
            <w:r w:rsidRPr="00DA752E">
              <w:rPr>
                <w:rFonts w:eastAsia="Calibri"/>
                <w:b/>
                <w:sz w:val="22"/>
                <w:szCs w:val="22"/>
              </w:rPr>
              <w:t>Оценка деятельности органов местного самоуправления при организации торговой деятельности.</w:t>
            </w:r>
          </w:p>
          <w:p w14:paraId="41628E2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Количество баллов в части данной составляющей рассчитывается по формуле: </w:t>
            </w:r>
          </w:p>
          <w:p w14:paraId="7CF58999" w14:textId="77777777" w:rsidR="00110879" w:rsidRPr="00DA752E" w:rsidRDefault="00110879" w:rsidP="00110879">
            <w:pPr>
              <w:widowControl w:val="0"/>
              <w:autoSpaceDE w:val="0"/>
              <w:autoSpaceDN w:val="0"/>
              <w:adjustRightInd w:val="0"/>
              <w:rPr>
                <w:rFonts w:eastAsia="Calibri"/>
                <w:sz w:val="22"/>
                <w:szCs w:val="22"/>
              </w:rPr>
            </w:pPr>
          </w:p>
          <w:p w14:paraId="72AC9B5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Т = Н + Р + Я, где</w:t>
            </w:r>
          </w:p>
          <w:p w14:paraId="62CFE352" w14:textId="77777777" w:rsidR="00110879" w:rsidRPr="00DA752E" w:rsidRDefault="00110879" w:rsidP="00110879">
            <w:pPr>
              <w:widowControl w:val="0"/>
              <w:autoSpaceDE w:val="0"/>
              <w:autoSpaceDN w:val="0"/>
              <w:adjustRightInd w:val="0"/>
              <w:rPr>
                <w:rFonts w:eastAsia="Calibri"/>
                <w:sz w:val="22"/>
                <w:szCs w:val="22"/>
              </w:rPr>
            </w:pPr>
          </w:p>
          <w:p w14:paraId="5C5099B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Н – количество выявленных и не демонтированных с начала года незаконно размещенных нестационарных торговых объектов, расположенных в местах, не </w:t>
            </w:r>
            <w:r w:rsidRPr="00DA752E">
              <w:rPr>
                <w:rFonts w:eastAsia="Calibri"/>
                <w:sz w:val="22"/>
                <w:szCs w:val="22"/>
              </w:rPr>
              <w:lastRenderedPageBreak/>
              <w:t>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14:paraId="1B2665B7" w14:textId="77777777" w:rsidR="00110879" w:rsidRPr="00DA752E" w:rsidRDefault="00110879" w:rsidP="00110879">
            <w:pPr>
              <w:widowControl w:val="0"/>
              <w:autoSpaceDE w:val="0"/>
              <w:autoSpaceDN w:val="0"/>
              <w:adjustRightInd w:val="0"/>
              <w:rPr>
                <w:rFonts w:eastAsia="Calibri"/>
                <w:sz w:val="22"/>
                <w:szCs w:val="22"/>
              </w:rPr>
            </w:pPr>
          </w:p>
          <w:p w14:paraId="2B18DB99"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Р = K + Q, где</w:t>
            </w:r>
          </w:p>
          <w:p w14:paraId="73AD464F" w14:textId="77777777" w:rsidR="00110879" w:rsidRPr="00DA752E" w:rsidRDefault="00110879" w:rsidP="00110879">
            <w:pPr>
              <w:widowControl w:val="0"/>
              <w:autoSpaceDE w:val="0"/>
              <w:autoSpaceDN w:val="0"/>
              <w:adjustRightInd w:val="0"/>
              <w:rPr>
                <w:rFonts w:eastAsia="Calibri"/>
                <w:sz w:val="22"/>
                <w:szCs w:val="22"/>
              </w:rPr>
            </w:pPr>
          </w:p>
          <w:p w14:paraId="596F3AB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Р – оценка организации деятельности органов местного самоуправления при размещении розничных рынков, складывается из следующих значений:</w:t>
            </w:r>
          </w:p>
          <w:p w14:paraId="1B2C3541"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14:paraId="0A03CFF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14:paraId="4F4EDA6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на территории рынка бетонного, асфальтового, замощенного или иного твердого покрытия, 0,5 балла за каждый факт;</w:t>
            </w:r>
          </w:p>
          <w:p w14:paraId="1F1E664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отсутствие ограждения по периметру рынка,  въездов-выездов и </w:t>
            </w:r>
            <w:r w:rsidRPr="00DA752E">
              <w:rPr>
                <w:rFonts w:eastAsia="Calibri"/>
                <w:sz w:val="22"/>
                <w:szCs w:val="22"/>
              </w:rPr>
              <w:lastRenderedPageBreak/>
              <w:t>пешеходных дорожек, 0,5 балла за каждый факт;</w:t>
            </w:r>
          </w:p>
          <w:p w14:paraId="6C47AEF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14:paraId="150FA0B5"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14:paraId="1395001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наличие у капитального здания, строения, сооружения на рынке более двух этажей, 0,5 балла за каждый факт;</w:t>
            </w:r>
          </w:p>
          <w:p w14:paraId="563259DC"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раздельных туалетов для персонала и посетителей, 0,5 балла за каждый факт;</w:t>
            </w:r>
          </w:p>
          <w:p w14:paraId="64AE3A6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14:paraId="0B02F6A2"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и тарой, а также техническое обслуживание, ремонт и уборку производственного оборудования, 0,5 балла за каждый факт;</w:t>
            </w:r>
          </w:p>
          <w:p w14:paraId="0BBC525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отсутствие раздельных складских помещений для продовольственных </w:t>
            </w:r>
          </w:p>
          <w:p w14:paraId="52AF6A8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lastRenderedPageBreak/>
              <w:t>и непродовольственных товаров, 0,5 балла за каждый факт;</w:t>
            </w:r>
          </w:p>
          <w:p w14:paraId="2E96D393" w14:textId="5CE1940D"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w:t>
            </w:r>
            <w:r w:rsidR="007E5A09" w:rsidRPr="00DA752E">
              <w:rPr>
                <w:rFonts w:eastAsia="Calibri"/>
                <w:sz w:val="22"/>
                <w:szCs w:val="22"/>
              </w:rPr>
              <w:t>отсутствие лаборатории</w:t>
            </w:r>
            <w:r w:rsidRPr="00DA752E">
              <w:rPr>
                <w:rFonts w:eastAsia="Calibri"/>
                <w:sz w:val="22"/>
                <w:szCs w:val="22"/>
              </w:rPr>
              <w:t xml:space="preserve">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14:paraId="6B3F850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14:paraId="7EDEE9C1"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несоответствие торговых мест на рынке схеме их размещения, 0,5 балла за каждый факт;</w:t>
            </w:r>
          </w:p>
          <w:p w14:paraId="48BA825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обособленной от торговых мест стоянки для автотранспортных средств лиц, 0,5 балла за каждый факт;</w:t>
            </w:r>
          </w:p>
          <w:p w14:paraId="3626BC0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14:paraId="07089837"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информационного стенда на рынке, 0,5 балла за каждый факт;</w:t>
            </w:r>
          </w:p>
          <w:p w14:paraId="6FC41B8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оформленной установленным образом вывески, 0,5 балла за каждый факт;</w:t>
            </w:r>
          </w:p>
          <w:p w14:paraId="5160973B" w14:textId="763B2D82"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отсутствие на рынке в доступном </w:t>
            </w:r>
            <w:r w:rsidR="007E5A09" w:rsidRPr="00DA752E">
              <w:rPr>
                <w:rFonts w:eastAsia="Calibri"/>
                <w:sz w:val="22"/>
                <w:szCs w:val="22"/>
              </w:rPr>
              <w:t>месте соответствующие</w:t>
            </w:r>
            <w:r w:rsidRPr="00DA752E">
              <w:rPr>
                <w:rFonts w:eastAsia="Calibri"/>
                <w:sz w:val="22"/>
                <w:szCs w:val="22"/>
              </w:rPr>
              <w:t xml:space="preserve"> </w:t>
            </w:r>
            <w:r w:rsidRPr="00DA752E">
              <w:rPr>
                <w:rFonts w:eastAsia="Calibri"/>
                <w:sz w:val="22"/>
                <w:szCs w:val="22"/>
              </w:rPr>
              <w:lastRenderedPageBreak/>
              <w:t xml:space="preserve">метрологическим правилам и нормам измерительных приборов, 0,5 балла за каждый факт; </w:t>
            </w:r>
          </w:p>
          <w:p w14:paraId="01968B1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предоставление торговых мест не  в соответствии со схемой размещения торговых мест, 0,5 балла за каждый факт;</w:t>
            </w:r>
          </w:p>
          <w:p w14:paraId="07622D2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отсутствие охраны рынка и нет участия в поддержании общественного порядка </w:t>
            </w:r>
          </w:p>
          <w:p w14:paraId="5C6BBF95"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на рынке, 0,5 балла за каждый факт.</w:t>
            </w:r>
          </w:p>
          <w:p w14:paraId="2CA1B13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14:paraId="5218C40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Количество баллов в части данной составляющей рассчитывается по следующим нарушениям:</w:t>
            </w:r>
          </w:p>
          <w:p w14:paraId="1B261997"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организация и проведение ярмарки в местах, не включенных в Сводный перечень мест проведения ярмарок, 10 баллов за каждую ярмарку;</w:t>
            </w:r>
          </w:p>
          <w:p w14:paraId="1FB07ACB"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организация и проведение ярмарки, </w:t>
            </w:r>
            <w:r w:rsidRPr="00DA752E">
              <w:rPr>
                <w:rFonts w:eastAsia="Calibri"/>
                <w:sz w:val="22"/>
                <w:szCs w:val="22"/>
              </w:rPr>
              <w:lastRenderedPageBreak/>
              <w:t>не включенной в Реестр ярмарок, организуемых на территории муниципального образования, 10 баллов за каждую ярмарку;</w:t>
            </w:r>
          </w:p>
          <w:p w14:paraId="5063756B"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организация и проведение ярмарки с нарушением сроков, установленных законодательством, 10 баллов за каждую ярмарку;</w:t>
            </w:r>
          </w:p>
          <w:p w14:paraId="129C622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организация и проведение ярмарки не в соответствии с установленным архитектурным обликом, 10 баллов за каждую ярмарку; </w:t>
            </w:r>
          </w:p>
          <w:p w14:paraId="146DB182"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14:paraId="4F3F8511"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информационного стенда, 0,5 балла за каждый факт;</w:t>
            </w:r>
          </w:p>
          <w:p w14:paraId="52E0C9E5"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на ярмарке точки подключения электроэнергии, 0,5 балла за каждый факт;</w:t>
            </w:r>
          </w:p>
          <w:p w14:paraId="14AE458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наличие в месте проведения ярмарки заглубленных конструкций, размещение ярмарочных конструкций на газонах, 0,5 балла за каждый факт;</w:t>
            </w:r>
          </w:p>
          <w:p w14:paraId="7CAE6F75"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у участников ярмарки специальной одежды единого образца, 0,5 балла за каждый факт;</w:t>
            </w:r>
          </w:p>
          <w:p w14:paraId="4AF6E1C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нумерации торговых мест согласно схеме размещения торговых мест на ярмарке, 0,5 балла за каждый факт;</w:t>
            </w:r>
          </w:p>
          <w:p w14:paraId="7C4055F2"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отсутствие на месте проведения ярмарки контейнеров для сбора мусора и биологических отходов, биотуалетов, 0,5 балла за каждый </w:t>
            </w:r>
            <w:r w:rsidRPr="00DA752E">
              <w:rPr>
                <w:rFonts w:eastAsia="Calibri"/>
                <w:sz w:val="22"/>
                <w:szCs w:val="22"/>
              </w:rPr>
              <w:lastRenderedPageBreak/>
              <w:t>факт;</w:t>
            </w:r>
          </w:p>
          <w:p w14:paraId="4B2E3021"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не приведение в надлежащее санитарное состояние место проведения ярмарки по ее окончании, 0,5 балла за каждый факт;</w:t>
            </w:r>
          </w:p>
          <w:p w14:paraId="45F94EB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14:paraId="084D651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торговля товарами, запрещенными к реализации на ярмарках, 0,5 балла за каждый факт.</w:t>
            </w:r>
          </w:p>
          <w:p w14:paraId="1C2C46C7" w14:textId="77777777" w:rsidR="00110879" w:rsidRPr="00DA752E" w:rsidRDefault="00110879" w:rsidP="00110879">
            <w:pPr>
              <w:widowControl w:val="0"/>
              <w:autoSpaceDE w:val="0"/>
              <w:autoSpaceDN w:val="0"/>
              <w:adjustRightInd w:val="0"/>
              <w:rPr>
                <w:rFonts w:eastAsia="Calibri"/>
                <w:sz w:val="22"/>
                <w:szCs w:val="22"/>
              </w:rPr>
            </w:pPr>
          </w:p>
          <w:p w14:paraId="69A3F9D6" w14:textId="77777777" w:rsidR="00110879" w:rsidRPr="00DA752E" w:rsidRDefault="00110879" w:rsidP="00110879">
            <w:pPr>
              <w:widowControl w:val="0"/>
              <w:autoSpaceDE w:val="0"/>
              <w:autoSpaceDN w:val="0"/>
              <w:adjustRightInd w:val="0"/>
              <w:rPr>
                <w:rFonts w:eastAsia="Calibri"/>
                <w:b/>
                <w:sz w:val="22"/>
                <w:szCs w:val="22"/>
              </w:rPr>
            </w:pPr>
            <w:r w:rsidRPr="00DA752E">
              <w:rPr>
                <w:rFonts w:eastAsia="Calibri"/>
                <w:b/>
                <w:sz w:val="22"/>
                <w:szCs w:val="22"/>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14:paraId="52B473C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Количество баллов в части данной составляющей рассчитывается по формуле:</w:t>
            </w:r>
          </w:p>
          <w:p w14:paraId="6FC9E4B1" w14:textId="77777777" w:rsidR="00110879" w:rsidRPr="00DA752E" w:rsidRDefault="00110879" w:rsidP="00110879">
            <w:pPr>
              <w:widowControl w:val="0"/>
              <w:autoSpaceDE w:val="0"/>
              <w:autoSpaceDN w:val="0"/>
              <w:adjustRightInd w:val="0"/>
              <w:rPr>
                <w:rFonts w:eastAsia="Calibri"/>
                <w:sz w:val="22"/>
                <w:szCs w:val="22"/>
              </w:rPr>
            </w:pPr>
          </w:p>
          <w:p w14:paraId="2F5746E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А=(К1-К2) х К3, где:</w:t>
            </w:r>
          </w:p>
          <w:p w14:paraId="4246BA7E" w14:textId="77777777" w:rsidR="00110879" w:rsidRPr="00DA752E" w:rsidRDefault="00110879" w:rsidP="00110879">
            <w:pPr>
              <w:widowControl w:val="0"/>
              <w:autoSpaceDE w:val="0"/>
              <w:autoSpaceDN w:val="0"/>
              <w:adjustRightInd w:val="0"/>
              <w:rPr>
                <w:rFonts w:eastAsia="Calibri"/>
                <w:sz w:val="22"/>
                <w:szCs w:val="22"/>
              </w:rPr>
            </w:pPr>
          </w:p>
          <w:p w14:paraId="2E6D59A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А - актуализация информации в РГИС, в части внесения объектов образующих зоны запретов и ограничений для розничной продажи </w:t>
            </w:r>
            <w:r w:rsidRPr="00DA752E">
              <w:rPr>
                <w:rFonts w:eastAsia="Calibri"/>
                <w:sz w:val="22"/>
                <w:szCs w:val="22"/>
              </w:rPr>
              <w:lastRenderedPageBreak/>
              <w:t>алкогольной продукции и розничной продажи алкогольной продукции при оказании услуг общественного питания;</w:t>
            </w:r>
          </w:p>
          <w:p w14:paraId="34161CE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r w:rsidRPr="00DA752E">
              <w:rPr>
                <w:rFonts w:eastAsia="Calibri"/>
                <w:sz w:val="22"/>
                <w:szCs w:val="22"/>
              </w:rPr>
              <w:br/>
              <w:t xml:space="preserve">(в соответствии со статьей 16 Федерального закона от 22.11.1995 № 171-ФЗ </w:t>
            </w:r>
          </w:p>
          <w:p w14:paraId="4F5EFE8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A57D851"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14:paraId="6712494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К3 - количество дней просрочки </w:t>
            </w:r>
            <w:r w:rsidRPr="00DA752E">
              <w:rPr>
                <w:rFonts w:eastAsia="Calibri"/>
                <w:sz w:val="22"/>
                <w:szCs w:val="22"/>
              </w:rPr>
              <w:lastRenderedPageBreak/>
              <w:t>внесения сведений в РГИС.</w:t>
            </w:r>
          </w:p>
          <w:p w14:paraId="43922F4A" w14:textId="77777777" w:rsidR="00110879" w:rsidRPr="00DA752E" w:rsidRDefault="00110879" w:rsidP="00110879">
            <w:pPr>
              <w:widowControl w:val="0"/>
              <w:autoSpaceDE w:val="0"/>
              <w:autoSpaceDN w:val="0"/>
              <w:adjustRightInd w:val="0"/>
              <w:rPr>
                <w:rFonts w:eastAsia="Calibri"/>
                <w:sz w:val="22"/>
                <w:szCs w:val="22"/>
              </w:rPr>
            </w:pPr>
          </w:p>
          <w:p w14:paraId="5A2D0572" w14:textId="77777777" w:rsidR="00110879" w:rsidRPr="00DA752E" w:rsidRDefault="00110879" w:rsidP="00110879">
            <w:pPr>
              <w:widowControl w:val="0"/>
              <w:autoSpaceDE w:val="0"/>
              <w:autoSpaceDN w:val="0"/>
              <w:adjustRightInd w:val="0"/>
              <w:rPr>
                <w:rFonts w:eastAsia="Calibri"/>
                <w:b/>
                <w:sz w:val="22"/>
                <w:szCs w:val="22"/>
              </w:rPr>
            </w:pPr>
            <w:r w:rsidRPr="00DA752E">
              <w:rPr>
                <w:rFonts w:eastAsia="Calibri"/>
                <w:b/>
                <w:sz w:val="22"/>
                <w:szCs w:val="22"/>
              </w:rPr>
              <w:t>Оценка несоответствия объектов дорожного и придорожного сервиса.</w:t>
            </w:r>
          </w:p>
          <w:p w14:paraId="0C36BEE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Количество баллов в части данной составляющей рассчитывается по формуле:</w:t>
            </w:r>
          </w:p>
          <w:p w14:paraId="2B46919D" w14:textId="77777777" w:rsidR="00110879" w:rsidRPr="00DA752E" w:rsidRDefault="00110879" w:rsidP="00110879">
            <w:pPr>
              <w:widowControl w:val="0"/>
              <w:autoSpaceDE w:val="0"/>
              <w:autoSpaceDN w:val="0"/>
              <w:adjustRightInd w:val="0"/>
              <w:rPr>
                <w:rFonts w:eastAsia="Calibri"/>
                <w:sz w:val="22"/>
                <w:szCs w:val="22"/>
              </w:rPr>
            </w:pPr>
          </w:p>
          <w:p w14:paraId="4D4D0AE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О = 300 - Со, где</w:t>
            </w:r>
          </w:p>
          <w:p w14:paraId="1FA72139" w14:textId="77777777" w:rsidR="00110879" w:rsidRPr="00DA752E" w:rsidRDefault="00110879" w:rsidP="00110879">
            <w:pPr>
              <w:widowControl w:val="0"/>
              <w:autoSpaceDE w:val="0"/>
              <w:autoSpaceDN w:val="0"/>
              <w:adjustRightInd w:val="0"/>
              <w:rPr>
                <w:rFonts w:eastAsia="Calibri"/>
                <w:sz w:val="22"/>
                <w:szCs w:val="22"/>
              </w:rPr>
            </w:pPr>
          </w:p>
          <w:p w14:paraId="69B2461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О – оценка несоответствия объектов дорожного и придорожного сервиса, где</w:t>
            </w:r>
          </w:p>
          <w:p w14:paraId="7738F8D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14:paraId="5FB01BD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Σᴘ1 – сумма положительных значений первого раздела параметров всех оцениваемых ОДС на территории муниципального образования;</w:t>
            </w:r>
          </w:p>
          <w:p w14:paraId="0227D93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К1 – коэффициент равен 3,75;</w:t>
            </w:r>
          </w:p>
          <w:p w14:paraId="4DC43CD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Σᴘ2 – сумма положительных значений второго раздела параметров всех оцениваемых ОДС на территории муниципального образования;</w:t>
            </w:r>
          </w:p>
          <w:p w14:paraId="7C5DD5B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К2 – коэффициент равен 30;</w:t>
            </w:r>
          </w:p>
          <w:p w14:paraId="36DDFD9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Σᴘ3 – сумма положительных значений третьего раздела параметров всех оцениваемых ОДС на территории муниципального образования;</w:t>
            </w:r>
          </w:p>
          <w:p w14:paraId="7D5677C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К3 – коэффициент равен 2;</w:t>
            </w:r>
          </w:p>
          <w:p w14:paraId="793DD2AC"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lastRenderedPageBreak/>
              <w:t>n – общая сумма оцениваемых ОДС в муниципальном образовании.</w:t>
            </w:r>
          </w:p>
          <w:p w14:paraId="53C8187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Первый раздел – параметры, относящиеся к коэффициенту К1:</w:t>
            </w:r>
          </w:p>
          <w:p w14:paraId="3E5FF43C"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 Подтверждающие регистрацию юридического лица/ИП документы;</w:t>
            </w:r>
          </w:p>
          <w:p w14:paraId="02297B91"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2) Наличие прав на земельный участок;</w:t>
            </w:r>
          </w:p>
          <w:p w14:paraId="0C760E05"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3) Соответствует противопожарной безопасности;</w:t>
            </w:r>
          </w:p>
          <w:p w14:paraId="28048CF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4) Согласование присоединения ОДС к автомобильной дороге общего пользования;</w:t>
            </w:r>
          </w:p>
          <w:p w14:paraId="51A0C49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5) Соответствие архитектурному облику;</w:t>
            </w:r>
          </w:p>
          <w:p w14:paraId="1FA218B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6) Налог на имущество;</w:t>
            </w:r>
          </w:p>
          <w:p w14:paraId="289B6725"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7) Земельный налог;</w:t>
            </w:r>
          </w:p>
          <w:p w14:paraId="6CD0CC8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8) НДФЛ;</w:t>
            </w:r>
          </w:p>
          <w:p w14:paraId="2143724C"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9) Налог на прибыль;</w:t>
            </w:r>
          </w:p>
          <w:p w14:paraId="33848ED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10) НДС;</w:t>
            </w:r>
          </w:p>
          <w:p w14:paraId="7F69E2D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11) Соответствие внешнего вида фасадов. Отделочные материалы, их колористика и текстура;</w:t>
            </w:r>
          </w:p>
          <w:p w14:paraId="1C31410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12) Соответствие внешнего вида кровли. Материалы-</w:t>
            </w:r>
            <w:proofErr w:type="spellStart"/>
            <w:r w:rsidRPr="00DA752E">
              <w:rPr>
                <w:rFonts w:eastAsia="Calibri"/>
                <w:sz w:val="22"/>
                <w:szCs w:val="22"/>
              </w:rPr>
              <w:t>цветоносители</w:t>
            </w:r>
            <w:proofErr w:type="spellEnd"/>
            <w:r w:rsidRPr="00DA752E">
              <w:rPr>
                <w:rFonts w:eastAsia="Calibri"/>
                <w:sz w:val="22"/>
                <w:szCs w:val="22"/>
              </w:rPr>
              <w:t xml:space="preserve"> эксплуатационного слоя кровли и иных визуально-воспринимаемых элементов крыши;</w:t>
            </w:r>
          </w:p>
          <w:p w14:paraId="2898966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13) Соответствие внешнего вида входных групп и витрин зданий, строений, сооружений;</w:t>
            </w:r>
          </w:p>
          <w:p w14:paraId="00CF376E"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14) Соответствие внешнего вида средств размещения информации;</w:t>
            </w:r>
          </w:p>
          <w:p w14:paraId="288E1F0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15) Соответствие внешнего вида стационарных рекламных конструкций;</w:t>
            </w:r>
          </w:p>
          <w:p w14:paraId="6F49F00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16) Соответствие внешнего вида </w:t>
            </w:r>
            <w:r w:rsidRPr="00DA752E">
              <w:rPr>
                <w:rFonts w:eastAsia="Calibri"/>
                <w:sz w:val="22"/>
                <w:szCs w:val="22"/>
              </w:rPr>
              <w:lastRenderedPageBreak/>
              <w:t>ограждений и заборов.</w:t>
            </w:r>
          </w:p>
          <w:p w14:paraId="0289BAF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Второй раздел – параметр, относящийся к коэффициенту К2:</w:t>
            </w:r>
          </w:p>
          <w:p w14:paraId="78D52D3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17) Соответствие вида разрешенного использования земельного участка для размещения ОДС.</w:t>
            </w:r>
          </w:p>
          <w:p w14:paraId="2534F21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Третий раздел – параметры, относящиеся к коэффициенту К3:</w:t>
            </w:r>
          </w:p>
          <w:p w14:paraId="7B3791F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18) Наличие уголка потребителя;</w:t>
            </w:r>
          </w:p>
          <w:p w14:paraId="1DE70952"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19) Наличие пандуса для инвалидов;</w:t>
            </w:r>
          </w:p>
          <w:p w14:paraId="435D53F3"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20) Наличие договора на оказание услуг по обращению с твердыми коммунальными отходами;</w:t>
            </w:r>
          </w:p>
          <w:p w14:paraId="6E6A5DD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21) Наличие договоров на присоединение к сетям (электроснабжение, водоснабжение, водоотведение и т. д.);</w:t>
            </w:r>
          </w:p>
          <w:p w14:paraId="019F6677"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22) Наличие согласования установки и эксплуатации рекламной конструкции.</w:t>
            </w:r>
          </w:p>
          <w:p w14:paraId="5B2A96DB"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14:paraId="0BEA2F2C"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Первые 16 параметров умножаются на коэффициент 3,75%, что при полном соответствии данного раздела будет составлять 60%. </w:t>
            </w:r>
          </w:p>
          <w:p w14:paraId="3220613C"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Параметр 17 (соответствие ВРИ) играет ключевую роль при оценке и его коэффициент составляет 30%.</w:t>
            </w:r>
          </w:p>
          <w:p w14:paraId="1F3F01C2"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Последние 5 (18-22) параметров не играют существенной роли в оценке соответствия ОДС, поэтому их коэффициент равен 2% и при соответствии данного раздела сумма </w:t>
            </w:r>
            <w:r w:rsidRPr="00DA752E">
              <w:rPr>
                <w:rFonts w:eastAsia="Calibri"/>
                <w:sz w:val="22"/>
                <w:szCs w:val="22"/>
              </w:rPr>
              <w:lastRenderedPageBreak/>
              <w:t>параметров будет составлять 10%.</w:t>
            </w:r>
          </w:p>
          <w:p w14:paraId="4F33237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Соответственно, весь диапазон оценки отдельного ОДС будет состоять из суммы данных трех разделов и составлять от 0 до 100 % (60+30+10).</w:t>
            </w:r>
          </w:p>
          <w:p w14:paraId="77E4DB67"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При подсчете среднего значения данных оценок в пределах муниципального образования, диапазон оценки, также составит от 0 до 100 %.</w:t>
            </w:r>
          </w:p>
          <w:p w14:paraId="21C207B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14:paraId="2BADBBC9" w14:textId="77777777" w:rsidR="00110879" w:rsidRPr="00DA752E" w:rsidRDefault="00110879" w:rsidP="00110879">
            <w:pPr>
              <w:widowControl w:val="0"/>
              <w:autoSpaceDE w:val="0"/>
              <w:autoSpaceDN w:val="0"/>
              <w:adjustRightInd w:val="0"/>
              <w:rPr>
                <w:rFonts w:eastAsia="Calibri"/>
                <w:sz w:val="22"/>
                <w:szCs w:val="22"/>
              </w:rPr>
            </w:pPr>
          </w:p>
          <w:p w14:paraId="4309E77C" w14:textId="77777777" w:rsidR="00110879" w:rsidRPr="00DA752E" w:rsidRDefault="00110879" w:rsidP="00110879">
            <w:pPr>
              <w:widowControl w:val="0"/>
              <w:autoSpaceDE w:val="0"/>
              <w:autoSpaceDN w:val="0"/>
              <w:adjustRightInd w:val="0"/>
              <w:rPr>
                <w:rFonts w:eastAsia="Calibri"/>
                <w:b/>
                <w:sz w:val="22"/>
                <w:szCs w:val="22"/>
              </w:rPr>
            </w:pPr>
            <w:r w:rsidRPr="00DA752E">
              <w:rPr>
                <w:rFonts w:eastAsia="Calibri"/>
                <w:b/>
                <w:sz w:val="22"/>
                <w:szCs w:val="22"/>
              </w:rPr>
              <w:t>Проведение тематических ярмарочных мероприятий.</w:t>
            </w:r>
          </w:p>
          <w:p w14:paraId="6E02553D" w14:textId="09E01FCD"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10 баллов присваивается каждому ярмарочному </w:t>
            </w:r>
            <w:r w:rsidR="007E5A09" w:rsidRPr="00DA752E">
              <w:rPr>
                <w:rFonts w:eastAsia="Calibri"/>
                <w:sz w:val="22"/>
                <w:szCs w:val="22"/>
              </w:rPr>
              <w:t>мероприятию, отвечающему</w:t>
            </w:r>
            <w:r w:rsidRPr="00DA752E">
              <w:rPr>
                <w:rFonts w:eastAsia="Calibri"/>
                <w:sz w:val="22"/>
                <w:szCs w:val="22"/>
              </w:rPr>
              <w:t xml:space="preserve"> следующим критериям:</w:t>
            </w:r>
          </w:p>
          <w:p w14:paraId="6A8CF327"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предоставление анонса и программы не менее чем за 10 дней до начала мероприятия;</w:t>
            </w:r>
          </w:p>
          <w:p w14:paraId="3C5911E2"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наличие развлекательной программы;</w:t>
            </w:r>
          </w:p>
          <w:p w14:paraId="400FE87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14:paraId="3D55DD25"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соответствие мероприятия </w:t>
            </w:r>
            <w:r w:rsidRPr="00DA752E">
              <w:rPr>
                <w:rFonts w:eastAsia="Calibri"/>
                <w:sz w:val="22"/>
                <w:szCs w:val="22"/>
              </w:rPr>
              <w:lastRenderedPageBreak/>
              <w:t xml:space="preserve">установленным законодательством требованиям, </w:t>
            </w:r>
          </w:p>
          <w:p w14:paraId="2211ABF6"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в том числе по благоустройству;</w:t>
            </w:r>
          </w:p>
          <w:p w14:paraId="1AFEB5D7"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14:paraId="3892B8CC"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предоставление отчета о проведении мероприятия не позднее 3 дней после его завершения.</w:t>
            </w:r>
          </w:p>
          <w:p w14:paraId="6FC82CB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 в рамках расчета значений составляющей Т под отчетной информацией понимается: </w:t>
            </w:r>
          </w:p>
          <w:p w14:paraId="6D687B0A"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14:paraId="5C45138F"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ab/>
              <w:t>ежеквартальная информация о схемах размещения нестационарных торговых объектов (до 10 числа месяца, следующего за отчетным кварталом);</w:t>
            </w:r>
          </w:p>
          <w:p w14:paraId="610C489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14:paraId="2F48A091"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ab/>
              <w:t xml:space="preserve">информация о планируемых ярмарках на территории муниципального образования для внесения в Реестр ярмарок (до 20 числа месяца, предшествующего </w:t>
            </w:r>
            <w:r w:rsidRPr="00DA752E">
              <w:rPr>
                <w:rFonts w:eastAsia="Calibri"/>
                <w:sz w:val="22"/>
                <w:szCs w:val="22"/>
              </w:rPr>
              <w:lastRenderedPageBreak/>
              <w:t>отчетному);</w:t>
            </w:r>
          </w:p>
          <w:p w14:paraId="1044B5DE"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ab/>
              <w:t>отчет о проведенных ярмарках на территории муниципального образования (до 5 числа месяца, следующего за отчетным).</w:t>
            </w:r>
          </w:p>
          <w:p w14:paraId="095193CC" w14:textId="3701BB4C" w:rsidR="00110879" w:rsidRPr="00DA752E" w:rsidRDefault="00110879" w:rsidP="00110879">
            <w:pPr>
              <w:widowControl w:val="0"/>
              <w:autoSpaceDE w:val="0"/>
              <w:autoSpaceDN w:val="0"/>
              <w:adjustRightInd w:val="0"/>
              <w:rPr>
                <w:rFonts w:eastAsia="Calibri"/>
                <w:sz w:val="22"/>
                <w:szCs w:val="22"/>
                <w:lang w:eastAsia="en-US"/>
              </w:rPr>
            </w:pPr>
            <w:r w:rsidRPr="00DA752E">
              <w:rPr>
                <w:rFonts w:eastAsia="Calibri"/>
                <w:sz w:val="22"/>
                <w:szCs w:val="22"/>
              </w:rPr>
              <w:t>Информация предоставляется в Минсельхозпрод МО установленным порядком по МСЭД и посредством ГАС «Управление» МО.</w:t>
            </w:r>
          </w:p>
        </w:tc>
        <w:tc>
          <w:tcPr>
            <w:tcW w:w="3119" w:type="dxa"/>
            <w:shd w:val="clear" w:color="auto" w:fill="auto"/>
          </w:tcPr>
          <w:p w14:paraId="1B9D002D"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lastRenderedPageBreak/>
              <w:t>Формы сбора информации в подсистеме Конструктор форм ГАС «Управление» МО; мониторинг мест проведения ярмарок и мест размещения нестационарных торговых объектов;</w:t>
            </w:r>
          </w:p>
          <w:p w14:paraId="711C7B30"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мониторинг организации деятельности розничных рынков;</w:t>
            </w:r>
          </w:p>
          <w:p w14:paraId="6CAECD28"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Слой «ОДС (открытые данные)» в РГИС; </w:t>
            </w:r>
          </w:p>
          <w:p w14:paraId="090166F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мониторинг земельных участков под ОДС;</w:t>
            </w:r>
          </w:p>
          <w:p w14:paraId="15D75604" w14:textId="77777777" w:rsidR="00110879" w:rsidRPr="00DA752E" w:rsidRDefault="00110879" w:rsidP="00110879">
            <w:pPr>
              <w:widowControl w:val="0"/>
              <w:autoSpaceDE w:val="0"/>
              <w:autoSpaceDN w:val="0"/>
              <w:adjustRightInd w:val="0"/>
              <w:rPr>
                <w:rFonts w:eastAsia="Calibri"/>
                <w:sz w:val="22"/>
                <w:szCs w:val="22"/>
              </w:rPr>
            </w:pPr>
            <w:r w:rsidRPr="00DA752E">
              <w:rPr>
                <w:rFonts w:eastAsia="Calibri"/>
                <w:sz w:val="22"/>
                <w:szCs w:val="22"/>
              </w:rPr>
              <w:t xml:space="preserve">Слой «Зоны запрета розничной продажи алкогольной продукции» </w:t>
            </w:r>
          </w:p>
          <w:p w14:paraId="199FAD0A" w14:textId="010B93D9" w:rsidR="00110879" w:rsidRPr="00DA752E" w:rsidRDefault="00110879" w:rsidP="00110879">
            <w:pPr>
              <w:widowControl w:val="0"/>
              <w:autoSpaceDE w:val="0"/>
              <w:autoSpaceDN w:val="0"/>
              <w:adjustRightInd w:val="0"/>
              <w:rPr>
                <w:sz w:val="22"/>
                <w:szCs w:val="22"/>
              </w:rPr>
            </w:pPr>
            <w:r w:rsidRPr="00DA752E">
              <w:rPr>
                <w:rFonts w:eastAsia="Calibri"/>
                <w:sz w:val="22"/>
                <w:szCs w:val="22"/>
              </w:rPr>
              <w:t>в РГИС.</w:t>
            </w:r>
          </w:p>
        </w:tc>
        <w:tc>
          <w:tcPr>
            <w:tcW w:w="2693" w:type="dxa"/>
            <w:tcBorders>
              <w:right w:val="single" w:sz="4" w:space="0" w:color="auto"/>
            </w:tcBorders>
            <w:shd w:val="clear" w:color="auto" w:fill="auto"/>
          </w:tcPr>
          <w:p w14:paraId="1DBE0764" w14:textId="77777777" w:rsidR="00110879" w:rsidRPr="00DA752E" w:rsidRDefault="00110879" w:rsidP="00110879">
            <w:pPr>
              <w:widowControl w:val="0"/>
              <w:autoSpaceDE w:val="0"/>
              <w:autoSpaceDN w:val="0"/>
              <w:adjustRightInd w:val="0"/>
              <w:jc w:val="center"/>
              <w:rPr>
                <w:sz w:val="22"/>
                <w:szCs w:val="22"/>
              </w:rPr>
            </w:pPr>
            <w:r w:rsidRPr="00DA752E">
              <w:rPr>
                <w:rFonts w:eastAsia="Calibri"/>
                <w:sz w:val="22"/>
                <w:szCs w:val="22"/>
                <w:lang w:eastAsia="en-US"/>
              </w:rPr>
              <w:t>Ежеквартально</w:t>
            </w:r>
          </w:p>
        </w:tc>
      </w:tr>
      <w:tr w:rsidR="00C9534B" w:rsidRPr="00C379D5" w14:paraId="17F1C155" w14:textId="77777777" w:rsidTr="008D40F2">
        <w:trPr>
          <w:trHeight w:val="332"/>
        </w:trPr>
        <w:tc>
          <w:tcPr>
            <w:tcW w:w="738" w:type="dxa"/>
          </w:tcPr>
          <w:p w14:paraId="10B8A8B4" w14:textId="188345AA" w:rsidR="00C9534B" w:rsidRPr="00C379D5" w:rsidRDefault="00143C58" w:rsidP="008D40F2">
            <w:pPr>
              <w:widowControl w:val="0"/>
              <w:autoSpaceDE w:val="0"/>
              <w:autoSpaceDN w:val="0"/>
              <w:adjustRightInd w:val="0"/>
              <w:ind w:left="-725" w:firstLine="720"/>
              <w:jc w:val="center"/>
              <w:rPr>
                <w:sz w:val="22"/>
                <w:szCs w:val="22"/>
              </w:rPr>
            </w:pPr>
            <w:r>
              <w:rPr>
                <w:sz w:val="22"/>
                <w:szCs w:val="22"/>
              </w:rPr>
              <w:lastRenderedPageBreak/>
              <w:t>4</w:t>
            </w:r>
          </w:p>
        </w:tc>
        <w:tc>
          <w:tcPr>
            <w:tcW w:w="2894" w:type="dxa"/>
          </w:tcPr>
          <w:p w14:paraId="43D9C83B" w14:textId="4892BF39" w:rsidR="0070737F" w:rsidRDefault="0070737F" w:rsidP="008D40F2">
            <w:pPr>
              <w:rPr>
                <w:sz w:val="22"/>
                <w:szCs w:val="22"/>
                <w:lang w:eastAsia="en-US"/>
              </w:rPr>
            </w:pPr>
            <w:r>
              <w:rPr>
                <w:sz w:val="22"/>
                <w:szCs w:val="22"/>
                <w:lang w:eastAsia="en-US"/>
              </w:rPr>
              <w:t xml:space="preserve">Целевой показатель </w:t>
            </w:r>
            <w:r w:rsidR="00143C58">
              <w:rPr>
                <w:sz w:val="22"/>
                <w:szCs w:val="22"/>
                <w:lang w:eastAsia="en-US"/>
              </w:rPr>
              <w:t>4</w:t>
            </w:r>
            <w:r>
              <w:rPr>
                <w:sz w:val="22"/>
                <w:szCs w:val="22"/>
                <w:lang w:eastAsia="en-US"/>
              </w:rPr>
              <w:t>.</w:t>
            </w:r>
          </w:p>
          <w:p w14:paraId="172CCDAC" w14:textId="0120012D" w:rsidR="00C9534B" w:rsidRPr="00C379D5" w:rsidRDefault="00C9534B" w:rsidP="008D40F2">
            <w:pPr>
              <w:rPr>
                <w:sz w:val="22"/>
                <w:szCs w:val="22"/>
                <w:lang w:eastAsia="en-US"/>
              </w:rPr>
            </w:pPr>
            <w:r w:rsidRPr="00C379D5">
              <w:rPr>
                <w:sz w:val="22"/>
                <w:szCs w:val="22"/>
                <w:lang w:eastAsia="en-US"/>
              </w:rPr>
              <w:t xml:space="preserve">Прирост посадочных мест на объектах общественного питания </w:t>
            </w:r>
          </w:p>
          <w:p w14:paraId="2CDB0685" w14:textId="77777777" w:rsidR="00C9534B" w:rsidRPr="00C379D5" w:rsidRDefault="00C9534B" w:rsidP="008D40F2">
            <w:pPr>
              <w:widowControl w:val="0"/>
              <w:autoSpaceDE w:val="0"/>
              <w:autoSpaceDN w:val="0"/>
              <w:adjustRightInd w:val="0"/>
              <w:jc w:val="both"/>
              <w:rPr>
                <w:i/>
                <w:sz w:val="22"/>
                <w:szCs w:val="22"/>
              </w:rPr>
            </w:pPr>
          </w:p>
        </w:tc>
        <w:tc>
          <w:tcPr>
            <w:tcW w:w="1471" w:type="dxa"/>
          </w:tcPr>
          <w:p w14:paraId="6995D748" w14:textId="171CA639" w:rsidR="00C9534B" w:rsidRPr="00C379D5" w:rsidRDefault="00C86D5D" w:rsidP="008D40F2">
            <w:pPr>
              <w:jc w:val="center"/>
              <w:rPr>
                <w:sz w:val="22"/>
                <w:szCs w:val="22"/>
                <w:lang w:eastAsia="en-US"/>
              </w:rPr>
            </w:pPr>
            <w:r>
              <w:rPr>
                <w:sz w:val="22"/>
                <w:szCs w:val="22"/>
                <w:lang w:eastAsia="en-US"/>
              </w:rPr>
              <w:t>п</w:t>
            </w:r>
            <w:r w:rsidR="00C9534B" w:rsidRPr="00C379D5">
              <w:rPr>
                <w:sz w:val="22"/>
                <w:szCs w:val="22"/>
                <w:lang w:eastAsia="en-US"/>
              </w:rPr>
              <w:t>осадочные места</w:t>
            </w:r>
          </w:p>
        </w:tc>
        <w:tc>
          <w:tcPr>
            <w:tcW w:w="3827" w:type="dxa"/>
          </w:tcPr>
          <w:p w14:paraId="3470E37D" w14:textId="77777777" w:rsidR="00C9534B" w:rsidRPr="00C379D5" w:rsidRDefault="00C9534B" w:rsidP="008D40F2">
            <w:pPr>
              <w:widowControl w:val="0"/>
              <w:autoSpaceDE w:val="0"/>
              <w:autoSpaceDN w:val="0"/>
              <w:adjustRightInd w:val="0"/>
              <w:rPr>
                <w:rFonts w:eastAsia="Calibri"/>
                <w:sz w:val="22"/>
                <w:szCs w:val="22"/>
                <w:lang w:eastAsia="en-US"/>
              </w:rPr>
            </w:pPr>
            <w:r w:rsidRPr="00C379D5">
              <w:rPr>
                <w:rFonts w:eastAsia="Calibri"/>
                <w:sz w:val="22"/>
                <w:szCs w:val="22"/>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Pr>
          <w:p w14:paraId="69D3EF53" w14:textId="77777777" w:rsidR="00C9534B" w:rsidRPr="00C379D5" w:rsidRDefault="00C9534B" w:rsidP="008D40F2">
            <w:pPr>
              <w:widowControl w:val="0"/>
              <w:autoSpaceDE w:val="0"/>
              <w:autoSpaceDN w:val="0"/>
              <w:adjustRightInd w:val="0"/>
              <w:rPr>
                <w:rFonts w:eastAsia="Calibri"/>
                <w:sz w:val="22"/>
                <w:szCs w:val="22"/>
                <w:lang w:eastAsia="en-US"/>
              </w:rPr>
            </w:pPr>
            <w:r w:rsidRPr="00C379D5">
              <w:rPr>
                <w:sz w:val="22"/>
                <w:szCs w:val="22"/>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right w:val="single" w:sz="4" w:space="0" w:color="auto"/>
            </w:tcBorders>
          </w:tcPr>
          <w:p w14:paraId="029136D8" w14:textId="77777777" w:rsidR="00C9534B" w:rsidRPr="00C379D5" w:rsidRDefault="00C9534B" w:rsidP="008D40F2">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r w:rsidR="00C9534B" w:rsidRPr="00C379D5" w14:paraId="0C9B8B5D" w14:textId="77777777" w:rsidTr="008D40F2">
        <w:trPr>
          <w:trHeight w:val="332"/>
        </w:trPr>
        <w:tc>
          <w:tcPr>
            <w:tcW w:w="738" w:type="dxa"/>
          </w:tcPr>
          <w:p w14:paraId="30928A96" w14:textId="74F0F563" w:rsidR="00C9534B" w:rsidRPr="00C379D5" w:rsidRDefault="00143C58" w:rsidP="008D40F2">
            <w:pPr>
              <w:widowControl w:val="0"/>
              <w:autoSpaceDE w:val="0"/>
              <w:autoSpaceDN w:val="0"/>
              <w:adjustRightInd w:val="0"/>
              <w:ind w:left="-725" w:firstLine="720"/>
              <w:jc w:val="center"/>
              <w:rPr>
                <w:sz w:val="22"/>
                <w:szCs w:val="22"/>
              </w:rPr>
            </w:pPr>
            <w:r>
              <w:rPr>
                <w:sz w:val="22"/>
                <w:szCs w:val="22"/>
              </w:rPr>
              <w:t>5</w:t>
            </w:r>
          </w:p>
        </w:tc>
        <w:tc>
          <w:tcPr>
            <w:tcW w:w="2894" w:type="dxa"/>
          </w:tcPr>
          <w:p w14:paraId="23190DBC" w14:textId="14E336F1" w:rsidR="0070737F" w:rsidRDefault="0070737F" w:rsidP="008D40F2">
            <w:pPr>
              <w:rPr>
                <w:sz w:val="22"/>
                <w:szCs w:val="22"/>
                <w:lang w:eastAsia="en-US"/>
              </w:rPr>
            </w:pPr>
            <w:r>
              <w:rPr>
                <w:sz w:val="22"/>
                <w:szCs w:val="22"/>
                <w:lang w:eastAsia="en-US"/>
              </w:rPr>
              <w:t xml:space="preserve">Целевой показатель </w:t>
            </w:r>
            <w:r w:rsidR="00143C58">
              <w:rPr>
                <w:sz w:val="22"/>
                <w:szCs w:val="22"/>
                <w:lang w:eastAsia="en-US"/>
              </w:rPr>
              <w:t>5</w:t>
            </w:r>
            <w:r>
              <w:rPr>
                <w:sz w:val="22"/>
                <w:szCs w:val="22"/>
                <w:lang w:eastAsia="en-US"/>
              </w:rPr>
              <w:t>.</w:t>
            </w:r>
          </w:p>
          <w:p w14:paraId="00DB6986" w14:textId="58A73E97" w:rsidR="00C9534B" w:rsidRPr="00C379D5" w:rsidRDefault="00C9534B" w:rsidP="008D40F2">
            <w:pPr>
              <w:rPr>
                <w:sz w:val="22"/>
                <w:szCs w:val="22"/>
                <w:lang w:eastAsia="en-US"/>
              </w:rPr>
            </w:pPr>
            <w:r w:rsidRPr="00C379D5">
              <w:rPr>
                <w:sz w:val="22"/>
                <w:szCs w:val="22"/>
                <w:lang w:eastAsia="en-US"/>
              </w:rPr>
              <w:t xml:space="preserve">Прирост рабочих мест на объектах бытовых услуг </w:t>
            </w:r>
          </w:p>
          <w:p w14:paraId="7C6BE2A9" w14:textId="77777777" w:rsidR="00C9534B" w:rsidRPr="00C379D5" w:rsidRDefault="00C9534B" w:rsidP="008D40F2">
            <w:pPr>
              <w:rPr>
                <w:i/>
                <w:sz w:val="22"/>
                <w:szCs w:val="22"/>
                <w:lang w:eastAsia="en-US"/>
              </w:rPr>
            </w:pPr>
          </w:p>
        </w:tc>
        <w:tc>
          <w:tcPr>
            <w:tcW w:w="1471" w:type="dxa"/>
          </w:tcPr>
          <w:p w14:paraId="51E37B4F" w14:textId="42C32DF0" w:rsidR="00C9534B" w:rsidRPr="00C379D5" w:rsidRDefault="00C86D5D" w:rsidP="008D40F2">
            <w:pPr>
              <w:jc w:val="center"/>
              <w:rPr>
                <w:sz w:val="22"/>
                <w:szCs w:val="22"/>
                <w:lang w:eastAsia="en-US"/>
              </w:rPr>
            </w:pPr>
            <w:r>
              <w:rPr>
                <w:sz w:val="22"/>
                <w:szCs w:val="22"/>
                <w:lang w:eastAsia="en-US"/>
              </w:rPr>
              <w:t>р</w:t>
            </w:r>
            <w:r w:rsidR="00C9534B" w:rsidRPr="00C379D5">
              <w:rPr>
                <w:sz w:val="22"/>
                <w:szCs w:val="22"/>
                <w:lang w:eastAsia="en-US"/>
              </w:rPr>
              <w:t>абочие места</w:t>
            </w:r>
          </w:p>
        </w:tc>
        <w:tc>
          <w:tcPr>
            <w:tcW w:w="3827" w:type="dxa"/>
          </w:tcPr>
          <w:p w14:paraId="1EFE6C21" w14:textId="4494D35F" w:rsidR="00C9534B" w:rsidRPr="00C379D5" w:rsidRDefault="00C9534B" w:rsidP="008D40F2">
            <w:pPr>
              <w:widowControl w:val="0"/>
              <w:autoSpaceDE w:val="0"/>
              <w:autoSpaceDN w:val="0"/>
              <w:adjustRightInd w:val="0"/>
              <w:rPr>
                <w:rFonts w:eastAsia="Calibri"/>
                <w:sz w:val="22"/>
                <w:szCs w:val="22"/>
                <w:lang w:eastAsia="en-US"/>
              </w:rPr>
            </w:pPr>
            <w:r w:rsidRPr="00C379D5">
              <w:rPr>
                <w:rFonts w:eastAsia="Calibri"/>
                <w:sz w:val="22"/>
                <w:szCs w:val="22"/>
                <w:lang w:eastAsia="en-US"/>
              </w:rPr>
              <w:t xml:space="preserve">Значение показателя рассчитывается как сумма прироста рабочих мест на предприятиях бытовых </w:t>
            </w:r>
            <w:r w:rsidR="007E5A09" w:rsidRPr="00C379D5">
              <w:rPr>
                <w:rFonts w:eastAsia="Calibri"/>
                <w:sz w:val="22"/>
                <w:szCs w:val="22"/>
                <w:lang w:eastAsia="en-US"/>
              </w:rPr>
              <w:t>услуг муниципального</w:t>
            </w:r>
            <w:r w:rsidRPr="00C379D5">
              <w:rPr>
                <w:rFonts w:eastAsia="Calibri"/>
                <w:sz w:val="22"/>
                <w:szCs w:val="22"/>
                <w:lang w:eastAsia="en-US"/>
              </w:rPr>
              <w:t xml:space="preserve"> образования Московской области за отчетный год</w:t>
            </w:r>
          </w:p>
        </w:tc>
        <w:tc>
          <w:tcPr>
            <w:tcW w:w="3119" w:type="dxa"/>
          </w:tcPr>
          <w:p w14:paraId="2186ED15" w14:textId="77777777" w:rsidR="00C9534B" w:rsidRPr="00C379D5" w:rsidRDefault="00C9534B" w:rsidP="008D40F2">
            <w:pPr>
              <w:widowControl w:val="0"/>
              <w:autoSpaceDE w:val="0"/>
              <w:autoSpaceDN w:val="0"/>
              <w:adjustRightInd w:val="0"/>
              <w:rPr>
                <w:rFonts w:eastAsia="Calibri"/>
                <w:sz w:val="22"/>
                <w:szCs w:val="22"/>
                <w:lang w:eastAsia="en-US"/>
              </w:rPr>
            </w:pPr>
            <w:r w:rsidRPr="00C379D5">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right w:val="single" w:sz="4" w:space="0" w:color="auto"/>
            </w:tcBorders>
          </w:tcPr>
          <w:p w14:paraId="5041EFDB" w14:textId="77777777" w:rsidR="00C9534B" w:rsidRPr="00C379D5" w:rsidRDefault="00C9534B" w:rsidP="008D40F2">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r w:rsidR="00E46A46" w:rsidRPr="00C379D5" w14:paraId="318BDCBC" w14:textId="77777777" w:rsidTr="002A5DF7">
        <w:trPr>
          <w:trHeight w:val="332"/>
        </w:trPr>
        <w:tc>
          <w:tcPr>
            <w:tcW w:w="738" w:type="dxa"/>
            <w:shd w:val="clear" w:color="auto" w:fill="auto"/>
          </w:tcPr>
          <w:p w14:paraId="5EFF3147" w14:textId="63E656E8" w:rsidR="00E46A46" w:rsidRDefault="00E46A46" w:rsidP="00E46A46">
            <w:pPr>
              <w:widowControl w:val="0"/>
              <w:autoSpaceDE w:val="0"/>
              <w:autoSpaceDN w:val="0"/>
              <w:adjustRightInd w:val="0"/>
              <w:ind w:left="-725" w:firstLine="720"/>
              <w:jc w:val="center"/>
              <w:rPr>
                <w:sz w:val="22"/>
                <w:szCs w:val="22"/>
              </w:rPr>
            </w:pPr>
            <w:r>
              <w:rPr>
                <w:sz w:val="22"/>
                <w:szCs w:val="22"/>
              </w:rPr>
              <w:t>6</w:t>
            </w:r>
          </w:p>
        </w:tc>
        <w:tc>
          <w:tcPr>
            <w:tcW w:w="2894" w:type="dxa"/>
            <w:shd w:val="clear" w:color="auto" w:fill="auto"/>
          </w:tcPr>
          <w:p w14:paraId="2C38DF0C" w14:textId="380ED60F" w:rsidR="00E46A46" w:rsidRDefault="00E46A46" w:rsidP="00E46A46">
            <w:pPr>
              <w:rPr>
                <w:sz w:val="22"/>
                <w:szCs w:val="22"/>
                <w:lang w:eastAsia="en-US"/>
              </w:rPr>
            </w:pPr>
            <w:r>
              <w:rPr>
                <w:sz w:val="22"/>
                <w:szCs w:val="22"/>
                <w:lang w:eastAsia="en-US"/>
              </w:rPr>
              <w:t>Целевой показатель 6.</w:t>
            </w:r>
          </w:p>
          <w:p w14:paraId="1CD1A0BC" w14:textId="77777777" w:rsidR="00E46A46" w:rsidRPr="00143C58" w:rsidRDefault="00E46A46" w:rsidP="00E46A46">
            <w:pPr>
              <w:rPr>
                <w:sz w:val="22"/>
                <w:szCs w:val="22"/>
                <w:lang w:eastAsia="en-US"/>
              </w:rPr>
            </w:pPr>
            <w:r w:rsidRPr="00143C58">
              <w:rPr>
                <w:sz w:val="22"/>
                <w:szCs w:val="22"/>
                <w:lang w:eastAsia="en-US"/>
              </w:rPr>
              <w:t xml:space="preserve">Доля ОДС*, соответствующих требованиям, нормам </w:t>
            </w:r>
          </w:p>
          <w:p w14:paraId="7F125DF6" w14:textId="311009D0" w:rsidR="00E46A46" w:rsidRDefault="00E46A46" w:rsidP="00E46A46">
            <w:pPr>
              <w:rPr>
                <w:sz w:val="22"/>
                <w:szCs w:val="22"/>
                <w:lang w:eastAsia="en-US"/>
              </w:rPr>
            </w:pPr>
            <w:r w:rsidRPr="00143C58">
              <w:rPr>
                <w:sz w:val="22"/>
                <w:szCs w:val="22"/>
                <w:lang w:eastAsia="en-US"/>
              </w:rPr>
              <w:t>и стандартам действующего законодательства, от общего количества ОДС</w:t>
            </w:r>
          </w:p>
        </w:tc>
        <w:tc>
          <w:tcPr>
            <w:tcW w:w="1471" w:type="dxa"/>
            <w:shd w:val="clear" w:color="auto" w:fill="auto"/>
          </w:tcPr>
          <w:p w14:paraId="7EAB9927" w14:textId="4F554F45" w:rsidR="00E46A46" w:rsidRPr="00C379D5" w:rsidRDefault="00E46A46" w:rsidP="00E46A46">
            <w:pPr>
              <w:jc w:val="center"/>
              <w:rPr>
                <w:sz w:val="22"/>
                <w:szCs w:val="22"/>
                <w:lang w:eastAsia="en-US"/>
              </w:rPr>
            </w:pPr>
            <w:r>
              <w:rPr>
                <w:sz w:val="22"/>
                <w:szCs w:val="22"/>
                <w:lang w:eastAsia="en-US"/>
              </w:rPr>
              <w:t>процент</w:t>
            </w:r>
          </w:p>
        </w:tc>
        <w:tc>
          <w:tcPr>
            <w:tcW w:w="3827" w:type="dxa"/>
            <w:shd w:val="clear" w:color="auto" w:fill="auto"/>
          </w:tcPr>
          <w:p w14:paraId="16CEFAB0" w14:textId="77777777" w:rsidR="00E46A46" w:rsidRPr="00143C58" w:rsidRDefault="00E46A46" w:rsidP="00E46A46">
            <w:pPr>
              <w:widowControl w:val="0"/>
              <w:autoSpaceDE w:val="0"/>
              <w:autoSpaceDN w:val="0"/>
              <w:adjustRightInd w:val="0"/>
              <w:rPr>
                <w:sz w:val="22"/>
                <w:szCs w:val="22"/>
              </w:rPr>
            </w:pPr>
            <m:oMathPara>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14:paraId="1D73E5A4" w14:textId="77777777" w:rsidR="00E46A46" w:rsidRPr="00143C58" w:rsidRDefault="00E46A46" w:rsidP="00E46A46">
            <w:pPr>
              <w:widowControl w:val="0"/>
              <w:autoSpaceDE w:val="0"/>
              <w:autoSpaceDN w:val="0"/>
              <w:adjustRightInd w:val="0"/>
              <w:rPr>
                <w:sz w:val="22"/>
                <w:szCs w:val="22"/>
              </w:rPr>
            </w:pPr>
            <w:r w:rsidRPr="00143C58">
              <w:rPr>
                <w:rFonts w:eastAsia="Calibri"/>
                <w:sz w:val="22"/>
                <w:szCs w:val="22"/>
              </w:rPr>
              <w:t>где:</w:t>
            </w:r>
          </w:p>
          <w:p w14:paraId="023D84CC" w14:textId="77777777" w:rsidR="00E46A46" w:rsidRPr="00143C58" w:rsidRDefault="00E46A46" w:rsidP="00E46A46">
            <w:pPr>
              <w:widowControl w:val="0"/>
              <w:autoSpaceDE w:val="0"/>
              <w:autoSpaceDN w:val="0"/>
              <w:adjustRightInd w:val="0"/>
              <w:rPr>
                <w:rFonts w:eastAsia="Calibri"/>
                <w:sz w:val="22"/>
                <w:szCs w:val="22"/>
              </w:rPr>
            </w:pPr>
            <w:r w:rsidRPr="00143C58">
              <w:rPr>
                <w:rFonts w:eastAsia="Calibri"/>
                <w:sz w:val="22"/>
                <w:szCs w:val="22"/>
                <w:lang w:val="en-US"/>
              </w:rPr>
              <w:t>S</w:t>
            </w:r>
            <w:proofErr w:type="spellStart"/>
            <w:r w:rsidRPr="00143C58">
              <w:rPr>
                <w:rFonts w:eastAsia="Calibri"/>
                <w:sz w:val="22"/>
                <w:szCs w:val="22"/>
              </w:rPr>
              <w:t>одс</w:t>
            </w:r>
            <w:proofErr w:type="spellEnd"/>
            <w:r w:rsidRPr="00143C58">
              <w:rPr>
                <w:rFonts w:eastAsia="Calibri"/>
                <w:sz w:val="22"/>
                <w:szCs w:val="22"/>
              </w:rPr>
              <w:t xml:space="preserve"> – ОДС, соответствующие </w:t>
            </w:r>
            <w:r w:rsidRPr="00143C58">
              <w:rPr>
                <w:color w:val="000000"/>
                <w:sz w:val="22"/>
                <w:szCs w:val="22"/>
              </w:rPr>
              <w:t xml:space="preserve">требованиям, нормам и стандартам действующего законодательства, </w:t>
            </w:r>
            <w:r w:rsidRPr="00143C58">
              <w:rPr>
                <w:rFonts w:eastAsia="Calibri"/>
                <w:sz w:val="22"/>
                <w:szCs w:val="22"/>
              </w:rPr>
              <w:t>ед.;</w:t>
            </w:r>
          </w:p>
          <w:p w14:paraId="0D1C2CC7" w14:textId="77777777" w:rsidR="00E46A46" w:rsidRPr="00143C58" w:rsidRDefault="00E46A46" w:rsidP="00E46A46">
            <w:pPr>
              <w:widowControl w:val="0"/>
              <w:autoSpaceDE w:val="0"/>
              <w:autoSpaceDN w:val="0"/>
              <w:adjustRightInd w:val="0"/>
              <w:rPr>
                <w:rFonts w:eastAsia="Calibri"/>
                <w:sz w:val="22"/>
                <w:szCs w:val="22"/>
              </w:rPr>
            </w:pPr>
            <w:r w:rsidRPr="00143C58">
              <w:rPr>
                <w:rFonts w:eastAsia="Calibri"/>
                <w:sz w:val="22"/>
                <w:szCs w:val="22"/>
                <w:lang w:val="en-US"/>
              </w:rPr>
              <w:t>V</w:t>
            </w:r>
            <w:proofErr w:type="spellStart"/>
            <w:r w:rsidRPr="00143C58">
              <w:rPr>
                <w:rFonts w:eastAsia="Calibri"/>
                <w:sz w:val="22"/>
                <w:szCs w:val="22"/>
              </w:rPr>
              <w:t>одс</w:t>
            </w:r>
            <w:proofErr w:type="spellEnd"/>
            <w:r w:rsidRPr="00143C58">
              <w:rPr>
                <w:rFonts w:eastAsia="Calibri"/>
                <w:sz w:val="22"/>
                <w:szCs w:val="22"/>
              </w:rPr>
              <w:t xml:space="preserve"> – общее количество ОДС на территории городского округа, </w:t>
            </w:r>
            <w:proofErr w:type="spellStart"/>
            <w:r w:rsidRPr="00143C58">
              <w:rPr>
                <w:rFonts w:eastAsia="Calibri"/>
                <w:sz w:val="22"/>
                <w:szCs w:val="22"/>
              </w:rPr>
              <w:t>шт</w:t>
            </w:r>
            <w:proofErr w:type="spellEnd"/>
            <w:r w:rsidRPr="00143C58">
              <w:rPr>
                <w:rFonts w:eastAsia="Calibri"/>
                <w:sz w:val="22"/>
                <w:szCs w:val="22"/>
              </w:rPr>
              <w:t>;</w:t>
            </w:r>
          </w:p>
          <w:p w14:paraId="0CEE7749" w14:textId="77777777" w:rsidR="00E46A46" w:rsidRPr="00143C58" w:rsidRDefault="00E46A46" w:rsidP="00E46A46">
            <w:pPr>
              <w:widowControl w:val="0"/>
              <w:autoSpaceDE w:val="0"/>
              <w:autoSpaceDN w:val="0"/>
              <w:adjustRightInd w:val="0"/>
              <w:rPr>
                <w:rFonts w:eastAsia="Calibri"/>
                <w:sz w:val="22"/>
                <w:szCs w:val="22"/>
              </w:rPr>
            </w:pPr>
            <w:r w:rsidRPr="00143C58">
              <w:rPr>
                <w:rFonts w:eastAsia="Calibri"/>
                <w:sz w:val="22"/>
                <w:szCs w:val="22"/>
                <w:lang w:val="en-US"/>
              </w:rPr>
              <w:t>D</w:t>
            </w:r>
            <w:proofErr w:type="spellStart"/>
            <w:r w:rsidRPr="00143C58">
              <w:rPr>
                <w:rFonts w:eastAsia="Calibri"/>
                <w:sz w:val="22"/>
                <w:szCs w:val="22"/>
              </w:rPr>
              <w:t>одс</w:t>
            </w:r>
            <w:proofErr w:type="spellEnd"/>
            <w:r w:rsidRPr="00143C58">
              <w:rPr>
                <w:rFonts w:eastAsia="Calibri"/>
                <w:sz w:val="22"/>
                <w:szCs w:val="22"/>
              </w:rPr>
              <w:t xml:space="preserve"> – доля ОДС, соответствующих </w:t>
            </w:r>
            <w:r w:rsidRPr="00143C58">
              <w:rPr>
                <w:color w:val="000000"/>
                <w:sz w:val="22"/>
                <w:szCs w:val="22"/>
              </w:rPr>
              <w:t>требованиям, нормам и стандартам действующего законодательства,</w:t>
            </w:r>
            <w:r w:rsidRPr="00143C58">
              <w:rPr>
                <w:rFonts w:eastAsia="Calibri"/>
                <w:sz w:val="22"/>
                <w:szCs w:val="22"/>
              </w:rPr>
              <w:t xml:space="preserve"> %.</w:t>
            </w:r>
          </w:p>
          <w:p w14:paraId="181F77DD" w14:textId="77777777" w:rsidR="00E46A46" w:rsidRPr="00C379D5" w:rsidRDefault="00E46A46" w:rsidP="00E46A46">
            <w:pPr>
              <w:widowControl w:val="0"/>
              <w:autoSpaceDE w:val="0"/>
              <w:autoSpaceDN w:val="0"/>
              <w:adjustRightInd w:val="0"/>
              <w:rPr>
                <w:rFonts w:eastAsia="Calibri"/>
                <w:sz w:val="22"/>
                <w:szCs w:val="22"/>
                <w:lang w:eastAsia="en-US"/>
              </w:rPr>
            </w:pPr>
          </w:p>
        </w:tc>
        <w:tc>
          <w:tcPr>
            <w:tcW w:w="3119" w:type="dxa"/>
            <w:shd w:val="clear" w:color="auto" w:fill="auto"/>
          </w:tcPr>
          <w:p w14:paraId="0A461528" w14:textId="3362DD57" w:rsidR="00E46A46" w:rsidRPr="00C379D5" w:rsidRDefault="00E46A46" w:rsidP="00E46A46">
            <w:pPr>
              <w:widowControl w:val="0"/>
              <w:autoSpaceDE w:val="0"/>
              <w:autoSpaceDN w:val="0"/>
              <w:adjustRightInd w:val="0"/>
              <w:rPr>
                <w:sz w:val="22"/>
                <w:szCs w:val="22"/>
                <w:lang w:eastAsia="en-US"/>
              </w:rPr>
            </w:pPr>
            <w:r w:rsidRPr="00C379D5">
              <w:rPr>
                <w:rFonts w:eastAsia="Calibri"/>
                <w:sz w:val="22"/>
                <w:szCs w:val="22"/>
                <w:lang w:eastAsia="en-US"/>
              </w:rPr>
              <w:lastRenderedPageBreak/>
              <w:t>Данные администрации городского округа Зарайск Московской области</w:t>
            </w:r>
          </w:p>
        </w:tc>
        <w:tc>
          <w:tcPr>
            <w:tcW w:w="2693" w:type="dxa"/>
            <w:tcBorders>
              <w:right w:val="single" w:sz="4" w:space="0" w:color="auto"/>
            </w:tcBorders>
            <w:shd w:val="clear" w:color="auto" w:fill="auto"/>
          </w:tcPr>
          <w:p w14:paraId="3DA65807" w14:textId="72D2152B" w:rsidR="00E46A46" w:rsidRPr="00C379D5" w:rsidRDefault="00E46A46" w:rsidP="00E46A46">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r w:rsidR="00E46A46" w:rsidRPr="00C379D5" w14:paraId="23B8641D" w14:textId="77777777" w:rsidTr="008D40F2">
        <w:trPr>
          <w:trHeight w:val="332"/>
        </w:trPr>
        <w:tc>
          <w:tcPr>
            <w:tcW w:w="738" w:type="dxa"/>
          </w:tcPr>
          <w:p w14:paraId="463E2A5A" w14:textId="4D477691" w:rsidR="00E46A46" w:rsidRPr="00C379D5" w:rsidRDefault="00E46A46" w:rsidP="00E46A46">
            <w:pPr>
              <w:widowControl w:val="0"/>
              <w:autoSpaceDE w:val="0"/>
              <w:autoSpaceDN w:val="0"/>
              <w:adjustRightInd w:val="0"/>
              <w:ind w:left="-725" w:firstLine="720"/>
              <w:jc w:val="center"/>
              <w:rPr>
                <w:sz w:val="22"/>
                <w:szCs w:val="22"/>
              </w:rPr>
            </w:pPr>
            <w:r>
              <w:rPr>
                <w:sz w:val="22"/>
                <w:szCs w:val="22"/>
              </w:rPr>
              <w:lastRenderedPageBreak/>
              <w:t>7</w:t>
            </w:r>
          </w:p>
        </w:tc>
        <w:tc>
          <w:tcPr>
            <w:tcW w:w="2894" w:type="dxa"/>
          </w:tcPr>
          <w:p w14:paraId="0EEC9C58" w14:textId="109D323E" w:rsidR="00E46A46" w:rsidRDefault="00E46A46" w:rsidP="00E46A46">
            <w:pPr>
              <w:rPr>
                <w:sz w:val="22"/>
                <w:szCs w:val="22"/>
                <w:lang w:eastAsia="en-US"/>
              </w:rPr>
            </w:pPr>
            <w:r>
              <w:rPr>
                <w:sz w:val="22"/>
                <w:szCs w:val="22"/>
                <w:lang w:eastAsia="en-US"/>
              </w:rPr>
              <w:t>Целевой показатель 7.</w:t>
            </w:r>
          </w:p>
          <w:p w14:paraId="59EBA80B" w14:textId="7A0E3AA4" w:rsidR="00E46A46" w:rsidRPr="00C379D5" w:rsidRDefault="00E46A46" w:rsidP="00E46A46">
            <w:pPr>
              <w:rPr>
                <w:sz w:val="22"/>
                <w:szCs w:val="22"/>
                <w:lang w:eastAsia="en-US"/>
              </w:rPr>
            </w:pPr>
            <w:r w:rsidRPr="00C379D5">
              <w:rPr>
                <w:sz w:val="22"/>
                <w:szCs w:val="22"/>
                <w:lang w:eastAsia="en-US"/>
              </w:rPr>
              <w:t>Доля обращений по вопросу защиты прав потребителей от общего количества поступивших обращений</w:t>
            </w:r>
          </w:p>
          <w:p w14:paraId="409A96AC" w14:textId="77777777" w:rsidR="00E46A46" w:rsidRPr="00C379D5" w:rsidRDefault="00E46A46" w:rsidP="00E46A46">
            <w:pPr>
              <w:rPr>
                <w:i/>
                <w:sz w:val="22"/>
                <w:szCs w:val="22"/>
                <w:lang w:eastAsia="en-US"/>
              </w:rPr>
            </w:pPr>
          </w:p>
        </w:tc>
        <w:tc>
          <w:tcPr>
            <w:tcW w:w="1471" w:type="dxa"/>
          </w:tcPr>
          <w:p w14:paraId="059314D0" w14:textId="77777777" w:rsidR="00E46A46" w:rsidRPr="00C379D5" w:rsidRDefault="00E46A46" w:rsidP="00E46A46">
            <w:pPr>
              <w:jc w:val="center"/>
              <w:rPr>
                <w:sz w:val="22"/>
                <w:szCs w:val="22"/>
                <w:lang w:eastAsia="en-US"/>
              </w:rPr>
            </w:pPr>
            <w:r w:rsidRPr="00C379D5">
              <w:rPr>
                <w:sz w:val="22"/>
                <w:szCs w:val="22"/>
                <w:lang w:eastAsia="en-US"/>
              </w:rPr>
              <w:t>процент</w:t>
            </w:r>
          </w:p>
        </w:tc>
        <w:tc>
          <w:tcPr>
            <w:tcW w:w="3827" w:type="dxa"/>
          </w:tcPr>
          <w:p w14:paraId="7692183F" w14:textId="77777777" w:rsidR="00E46A46" w:rsidRPr="00C379D5" w:rsidRDefault="00E46A46" w:rsidP="00E46A46">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sidRPr="00C379D5">
              <w:rPr>
                <w:rFonts w:eastAsia="Calibri"/>
                <w:sz w:val="22"/>
                <w:szCs w:val="22"/>
                <w:lang w:eastAsia="en-US"/>
              </w:rPr>
              <w:t xml:space="preserve">,*100%, где </w:t>
            </w:r>
          </w:p>
          <w:p w14:paraId="5DB91AED" w14:textId="77777777" w:rsidR="00E46A46" w:rsidRPr="00C379D5" w:rsidRDefault="00E46A46" w:rsidP="00E46A46">
            <w:pPr>
              <w:widowControl w:val="0"/>
              <w:autoSpaceDE w:val="0"/>
              <w:autoSpaceDN w:val="0"/>
              <w:adjustRightInd w:val="0"/>
              <w:rPr>
                <w:rFonts w:eastAsia="Calibri"/>
                <w:sz w:val="22"/>
                <w:szCs w:val="22"/>
                <w:lang w:eastAsia="en-US"/>
              </w:rPr>
            </w:pPr>
          </w:p>
          <w:p w14:paraId="214AE19F" w14:textId="77777777" w:rsidR="00E46A46" w:rsidRPr="00C379D5" w:rsidRDefault="00E46A46" w:rsidP="00E46A46">
            <w:pPr>
              <w:widowControl w:val="0"/>
              <w:autoSpaceDE w:val="0"/>
              <w:autoSpaceDN w:val="0"/>
              <w:adjustRightInd w:val="0"/>
              <w:rPr>
                <w:rFonts w:eastAsia="Calibri"/>
                <w:sz w:val="22"/>
                <w:szCs w:val="22"/>
                <w:lang w:eastAsia="en-US"/>
              </w:rPr>
            </w:pPr>
            <w:r w:rsidRPr="00C379D5">
              <w:rPr>
                <w:rFonts w:eastAsia="Calibri"/>
                <w:sz w:val="22"/>
                <w:szCs w:val="22"/>
                <w:lang w:val="en-US" w:eastAsia="en-US"/>
              </w:rPr>
              <w:t>D</w:t>
            </w:r>
            <w:proofErr w:type="spellStart"/>
            <w:r w:rsidRPr="00C379D5">
              <w:rPr>
                <w:rFonts w:eastAsia="Calibri"/>
                <w:sz w:val="22"/>
                <w:szCs w:val="22"/>
                <w:lang w:eastAsia="en-US"/>
              </w:rPr>
              <w:t>зпп</w:t>
            </w:r>
            <w:proofErr w:type="spellEnd"/>
            <w:r w:rsidRPr="00C379D5">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14:paraId="50BE5D56" w14:textId="77777777" w:rsidR="00E46A46" w:rsidRPr="00C379D5" w:rsidRDefault="00E46A46" w:rsidP="00E46A46">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Озпп</w:t>
            </w:r>
            <w:proofErr w:type="spellEnd"/>
            <w:r w:rsidRPr="00C379D5">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14:paraId="320F9E82" w14:textId="77777777" w:rsidR="00E46A46" w:rsidRPr="00C379D5" w:rsidRDefault="00E46A46" w:rsidP="00E46A46">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Ообщий</w:t>
            </w:r>
            <w:proofErr w:type="spellEnd"/>
            <w:r w:rsidRPr="00C379D5">
              <w:rPr>
                <w:rFonts w:eastAsia="Calibri"/>
                <w:sz w:val="22"/>
                <w:szCs w:val="22"/>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379D5">
              <w:rPr>
                <w:rFonts w:eastAsia="Calibri"/>
                <w:sz w:val="22"/>
                <w:szCs w:val="22"/>
                <w:lang w:eastAsia="en-US"/>
              </w:rPr>
              <w:t>Добродел</w:t>
            </w:r>
            <w:proofErr w:type="spellEnd"/>
            <w:r w:rsidRPr="00C379D5">
              <w:rPr>
                <w:rFonts w:eastAsia="Calibri"/>
                <w:sz w:val="22"/>
                <w:szCs w:val="22"/>
                <w:lang w:eastAsia="en-US"/>
              </w:rPr>
              <w:t xml:space="preserve">», МСЭД, ЕЦУР и </w:t>
            </w:r>
            <w:proofErr w:type="spellStart"/>
            <w:r w:rsidRPr="00C379D5">
              <w:rPr>
                <w:rFonts w:eastAsia="Calibri"/>
                <w:sz w:val="22"/>
                <w:szCs w:val="22"/>
                <w:lang w:eastAsia="en-US"/>
              </w:rPr>
              <w:t>тп</w:t>
            </w:r>
            <w:proofErr w:type="spellEnd"/>
            <w:r w:rsidRPr="00C379D5">
              <w:rPr>
                <w:rFonts w:eastAsia="Calibri"/>
                <w:sz w:val="22"/>
                <w:szCs w:val="22"/>
                <w:lang w:eastAsia="en-US"/>
              </w:rPr>
              <w:t xml:space="preserve">.) </w:t>
            </w:r>
          </w:p>
        </w:tc>
        <w:tc>
          <w:tcPr>
            <w:tcW w:w="3119" w:type="dxa"/>
          </w:tcPr>
          <w:p w14:paraId="1C40BB25" w14:textId="77777777" w:rsidR="00E46A46" w:rsidRPr="00C379D5" w:rsidRDefault="00E46A46" w:rsidP="00E46A46">
            <w:pPr>
              <w:widowControl w:val="0"/>
              <w:autoSpaceDE w:val="0"/>
              <w:autoSpaceDN w:val="0"/>
              <w:adjustRightInd w:val="0"/>
              <w:rPr>
                <w:rFonts w:eastAsia="Calibri"/>
                <w:sz w:val="22"/>
                <w:szCs w:val="22"/>
                <w:lang w:eastAsia="en-US"/>
              </w:rPr>
            </w:pPr>
            <w:r w:rsidRPr="00C379D5">
              <w:rPr>
                <w:rFonts w:eastAsia="Calibri"/>
                <w:sz w:val="22"/>
                <w:szCs w:val="22"/>
                <w:lang w:eastAsia="en-US"/>
              </w:rPr>
              <w:t>Данные администрации городского округа Зарайск Московской области</w:t>
            </w:r>
          </w:p>
        </w:tc>
        <w:tc>
          <w:tcPr>
            <w:tcW w:w="2693" w:type="dxa"/>
            <w:tcBorders>
              <w:right w:val="single" w:sz="4" w:space="0" w:color="auto"/>
            </w:tcBorders>
          </w:tcPr>
          <w:p w14:paraId="7A582CB7" w14:textId="77777777" w:rsidR="00E46A46" w:rsidRPr="00C379D5" w:rsidRDefault="00E46A46" w:rsidP="00E46A46">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r w:rsidR="00E46A46" w:rsidRPr="00C379D5" w14:paraId="5582F402" w14:textId="77777777" w:rsidTr="00383DE0">
        <w:trPr>
          <w:trHeight w:val="549"/>
        </w:trPr>
        <w:tc>
          <w:tcPr>
            <w:tcW w:w="738" w:type="dxa"/>
            <w:shd w:val="clear" w:color="auto" w:fill="auto"/>
          </w:tcPr>
          <w:p w14:paraId="57B7A1F8" w14:textId="799D2CDE" w:rsidR="00E46A46" w:rsidRDefault="00E46A46" w:rsidP="00E46A46">
            <w:pPr>
              <w:widowControl w:val="0"/>
              <w:autoSpaceDE w:val="0"/>
              <w:autoSpaceDN w:val="0"/>
              <w:adjustRightInd w:val="0"/>
              <w:ind w:left="-725" w:firstLine="720"/>
              <w:jc w:val="center"/>
              <w:rPr>
                <w:sz w:val="22"/>
                <w:szCs w:val="22"/>
              </w:rPr>
            </w:pPr>
            <w:r>
              <w:rPr>
                <w:sz w:val="22"/>
                <w:szCs w:val="22"/>
              </w:rPr>
              <w:t>8</w:t>
            </w:r>
          </w:p>
        </w:tc>
        <w:tc>
          <w:tcPr>
            <w:tcW w:w="2894" w:type="dxa"/>
            <w:shd w:val="clear" w:color="auto" w:fill="auto"/>
          </w:tcPr>
          <w:p w14:paraId="68A77C04" w14:textId="49658F38" w:rsidR="00E46A46" w:rsidRPr="00E46A46" w:rsidRDefault="00E46A46" w:rsidP="00E46A46">
            <w:pPr>
              <w:rPr>
                <w:iCs/>
                <w:strike/>
                <w:sz w:val="22"/>
                <w:szCs w:val="22"/>
              </w:rPr>
            </w:pPr>
            <w:r w:rsidRPr="00E46A46">
              <w:rPr>
                <w:iCs/>
                <w:sz w:val="22"/>
                <w:szCs w:val="22"/>
              </w:rPr>
              <w:t>Целевой показатель 8.</w:t>
            </w:r>
          </w:p>
          <w:p w14:paraId="3ACD8F78" w14:textId="38B16EE2" w:rsidR="00E46A46" w:rsidRPr="00E46A46" w:rsidRDefault="00E46A46" w:rsidP="00E46A46">
            <w:pPr>
              <w:jc w:val="both"/>
              <w:rPr>
                <w:sz w:val="22"/>
                <w:szCs w:val="22"/>
                <w:lang w:eastAsia="en-US"/>
              </w:rPr>
            </w:pPr>
            <w:r w:rsidRPr="00E46A46">
              <w:rPr>
                <w:iCs/>
                <w:sz w:val="22"/>
                <w:szCs w:val="22"/>
              </w:rPr>
              <w:t>Количество банных объектов, на которых в текущем году проведены работы по строительству (реконструкции) или капитальному (текущему) ремонту по программе «100 бань Подмосковья»</w:t>
            </w:r>
          </w:p>
        </w:tc>
        <w:tc>
          <w:tcPr>
            <w:tcW w:w="1471" w:type="dxa"/>
            <w:shd w:val="clear" w:color="auto" w:fill="auto"/>
          </w:tcPr>
          <w:p w14:paraId="7B05C967" w14:textId="4504E750" w:rsidR="00E46A46" w:rsidRPr="00E46A46" w:rsidRDefault="00E46A46" w:rsidP="00E46A46">
            <w:pPr>
              <w:jc w:val="center"/>
              <w:rPr>
                <w:sz w:val="22"/>
                <w:szCs w:val="22"/>
                <w:lang w:eastAsia="en-US"/>
              </w:rPr>
            </w:pPr>
            <w:r w:rsidRPr="00E46A46">
              <w:rPr>
                <w:sz w:val="22"/>
                <w:szCs w:val="22"/>
              </w:rPr>
              <w:t>единица</w:t>
            </w:r>
          </w:p>
        </w:tc>
        <w:tc>
          <w:tcPr>
            <w:tcW w:w="3827" w:type="dxa"/>
            <w:shd w:val="clear" w:color="auto" w:fill="auto"/>
          </w:tcPr>
          <w:p w14:paraId="280C7A51" w14:textId="682AC8CB" w:rsidR="00E46A46" w:rsidRPr="00E46A46" w:rsidRDefault="00E46A46" w:rsidP="00E46A46">
            <w:pPr>
              <w:widowControl w:val="0"/>
              <w:autoSpaceDE w:val="0"/>
              <w:autoSpaceDN w:val="0"/>
              <w:adjustRightInd w:val="0"/>
              <w:rPr>
                <w:sz w:val="22"/>
                <w:szCs w:val="22"/>
                <w:lang w:eastAsia="en-US"/>
              </w:rPr>
            </w:pPr>
            <w:r w:rsidRPr="00E46A46">
              <w:rPr>
                <w:rFonts w:eastAsia="Calibri"/>
                <w:sz w:val="22"/>
                <w:szCs w:val="22"/>
              </w:rPr>
              <w:t>Количество построенных (реконструированных/отремонтированных) банных объектов по программе «100 бань Подмосковья»</w:t>
            </w:r>
          </w:p>
        </w:tc>
        <w:tc>
          <w:tcPr>
            <w:tcW w:w="3119" w:type="dxa"/>
            <w:shd w:val="clear" w:color="auto" w:fill="auto"/>
          </w:tcPr>
          <w:p w14:paraId="01BD3FAF" w14:textId="2DCA0FDB" w:rsidR="00E46A46" w:rsidRPr="00E46A46" w:rsidRDefault="00E46A46" w:rsidP="00E46A46">
            <w:pPr>
              <w:widowControl w:val="0"/>
              <w:autoSpaceDE w:val="0"/>
              <w:autoSpaceDN w:val="0"/>
              <w:adjustRightInd w:val="0"/>
              <w:rPr>
                <w:rFonts w:eastAsia="Calibri"/>
                <w:sz w:val="22"/>
                <w:szCs w:val="22"/>
                <w:lang w:eastAsia="en-US"/>
              </w:rPr>
            </w:pPr>
            <w:r w:rsidRPr="00E46A46">
              <w:rPr>
                <w:rFonts w:eastAsia="Calibri"/>
                <w:sz w:val="22"/>
                <w:szCs w:val="22"/>
              </w:rPr>
              <w:t xml:space="preserve">Данные </w:t>
            </w:r>
            <w:r>
              <w:rPr>
                <w:rFonts w:eastAsia="Calibri"/>
                <w:sz w:val="22"/>
                <w:szCs w:val="22"/>
              </w:rPr>
              <w:t>администрации городского округа Зарайск</w:t>
            </w:r>
            <w:r w:rsidRPr="00E46A46">
              <w:rPr>
                <w:rFonts w:eastAsia="Calibri"/>
                <w:sz w:val="22"/>
                <w:szCs w:val="22"/>
              </w:rPr>
              <w:t xml:space="preserve"> Московской области</w:t>
            </w:r>
          </w:p>
        </w:tc>
        <w:tc>
          <w:tcPr>
            <w:tcW w:w="2693" w:type="dxa"/>
            <w:tcBorders>
              <w:right w:val="single" w:sz="4" w:space="0" w:color="auto"/>
            </w:tcBorders>
            <w:shd w:val="clear" w:color="auto" w:fill="auto"/>
          </w:tcPr>
          <w:p w14:paraId="5440D046" w14:textId="00356431" w:rsidR="00E46A46" w:rsidRPr="00E46A46" w:rsidRDefault="00E46A46" w:rsidP="00E46A46">
            <w:pPr>
              <w:widowControl w:val="0"/>
              <w:autoSpaceDE w:val="0"/>
              <w:autoSpaceDN w:val="0"/>
              <w:adjustRightInd w:val="0"/>
              <w:rPr>
                <w:rFonts w:eastAsia="Calibri"/>
                <w:sz w:val="22"/>
                <w:szCs w:val="22"/>
                <w:lang w:eastAsia="en-US"/>
              </w:rPr>
            </w:pPr>
            <w:r w:rsidRPr="00E46A46">
              <w:rPr>
                <w:rFonts w:eastAsia="Calibri"/>
                <w:sz w:val="22"/>
                <w:szCs w:val="22"/>
              </w:rPr>
              <w:t>Ежеквартально</w:t>
            </w:r>
          </w:p>
        </w:tc>
      </w:tr>
    </w:tbl>
    <w:p w14:paraId="45B775B0" w14:textId="77777777" w:rsidR="00C9534B" w:rsidRDefault="00C9534B">
      <w:pPr>
        <w:rPr>
          <w:sz w:val="27"/>
          <w:szCs w:val="27"/>
        </w:rPr>
      </w:pPr>
      <w:r>
        <w:rPr>
          <w:sz w:val="27"/>
          <w:szCs w:val="27"/>
        </w:rPr>
        <w:br w:type="page"/>
      </w:r>
    </w:p>
    <w:p w14:paraId="2A2AB695" w14:textId="692CA3DB" w:rsidR="00C379D5" w:rsidRPr="00C379D5" w:rsidRDefault="00C379D5" w:rsidP="00D3613C">
      <w:pPr>
        <w:widowControl w:val="0"/>
        <w:autoSpaceDE w:val="0"/>
        <w:autoSpaceDN w:val="0"/>
        <w:spacing w:before="220"/>
        <w:jc w:val="right"/>
        <w:rPr>
          <w:sz w:val="27"/>
          <w:szCs w:val="27"/>
        </w:rPr>
      </w:pPr>
      <w:r w:rsidRPr="00C379D5">
        <w:rPr>
          <w:sz w:val="27"/>
          <w:szCs w:val="27"/>
        </w:rPr>
        <w:lastRenderedPageBreak/>
        <w:t>Приложение № 3 к Программе</w:t>
      </w:r>
    </w:p>
    <w:p w14:paraId="43AB3D35" w14:textId="77777777" w:rsidR="00C379D5" w:rsidRPr="00C379D5" w:rsidRDefault="00C379D5" w:rsidP="00D3613C">
      <w:pPr>
        <w:widowControl w:val="0"/>
        <w:autoSpaceDE w:val="0"/>
        <w:autoSpaceDN w:val="0"/>
        <w:spacing w:before="220"/>
        <w:jc w:val="center"/>
        <w:rPr>
          <w:sz w:val="28"/>
          <w:szCs w:val="28"/>
        </w:rPr>
      </w:pPr>
      <w:r w:rsidRPr="00C379D5">
        <w:rPr>
          <w:sz w:val="28"/>
          <w:szCs w:val="28"/>
        </w:rPr>
        <w:t>Паспорт подпрограммы I «Инвестиции»</w:t>
      </w:r>
    </w:p>
    <w:p w14:paraId="1B57F43F" w14:textId="77777777" w:rsidR="00C379D5" w:rsidRPr="00C379D5" w:rsidRDefault="00C379D5" w:rsidP="00D3613C">
      <w:pPr>
        <w:widowControl w:val="0"/>
        <w:autoSpaceDE w:val="0"/>
        <w:autoSpaceDN w:val="0"/>
        <w:jc w:val="both"/>
      </w:pPr>
    </w:p>
    <w:tbl>
      <w:tblPr>
        <w:tblW w:w="515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4"/>
        <w:gridCol w:w="1740"/>
        <w:gridCol w:w="2435"/>
        <w:gridCol w:w="1318"/>
        <w:gridCol w:w="1560"/>
        <w:gridCol w:w="1418"/>
        <w:gridCol w:w="1382"/>
        <w:gridCol w:w="1605"/>
        <w:gridCol w:w="1805"/>
        <w:gridCol w:w="26"/>
        <w:gridCol w:w="23"/>
      </w:tblGrid>
      <w:tr w:rsidR="00C379D5" w:rsidRPr="00C379D5" w14:paraId="3299ED08" w14:textId="77777777" w:rsidTr="00FD32C2">
        <w:trPr>
          <w:trHeight w:val="1163"/>
        </w:trPr>
        <w:tc>
          <w:tcPr>
            <w:tcW w:w="878" w:type="pct"/>
            <w:tcBorders>
              <w:top w:val="single" w:sz="4" w:space="0" w:color="auto"/>
              <w:bottom w:val="single" w:sz="4" w:space="0" w:color="auto"/>
              <w:right w:val="single" w:sz="4" w:space="0" w:color="auto"/>
            </w:tcBorders>
          </w:tcPr>
          <w:p w14:paraId="1841CE22" w14:textId="77777777" w:rsidR="00C379D5" w:rsidRPr="00C379D5" w:rsidRDefault="00C379D5" w:rsidP="00D3613C">
            <w:pPr>
              <w:widowControl w:val="0"/>
              <w:autoSpaceDE w:val="0"/>
              <w:autoSpaceDN w:val="0"/>
              <w:adjustRightInd w:val="0"/>
              <w:rPr>
                <w:sz w:val="22"/>
                <w:szCs w:val="22"/>
              </w:rPr>
            </w:pPr>
            <w:r w:rsidRPr="00C379D5">
              <w:rPr>
                <w:sz w:val="22"/>
                <w:szCs w:val="22"/>
              </w:rPr>
              <w:t>Муниципальный заказчик подпрограммы</w:t>
            </w:r>
          </w:p>
        </w:tc>
        <w:tc>
          <w:tcPr>
            <w:tcW w:w="4122" w:type="pct"/>
            <w:gridSpan w:val="10"/>
            <w:tcBorders>
              <w:top w:val="single" w:sz="4" w:space="0" w:color="auto"/>
              <w:left w:val="single" w:sz="4" w:space="0" w:color="auto"/>
              <w:bottom w:val="single" w:sz="4" w:space="0" w:color="auto"/>
            </w:tcBorders>
          </w:tcPr>
          <w:p w14:paraId="2F8DBF80" w14:textId="77777777" w:rsidR="00C379D5" w:rsidRPr="00C379D5" w:rsidRDefault="00C379D5" w:rsidP="00D3613C">
            <w:pPr>
              <w:widowControl w:val="0"/>
              <w:autoSpaceDE w:val="0"/>
              <w:autoSpaceDN w:val="0"/>
              <w:adjustRightInd w:val="0"/>
              <w:rPr>
                <w:sz w:val="22"/>
                <w:szCs w:val="22"/>
              </w:rPr>
            </w:pPr>
          </w:p>
          <w:p w14:paraId="6BF86079" w14:textId="77777777" w:rsidR="00C379D5" w:rsidRPr="00C379D5" w:rsidRDefault="00C379D5" w:rsidP="00D3613C">
            <w:pPr>
              <w:widowControl w:val="0"/>
              <w:autoSpaceDE w:val="0"/>
              <w:autoSpaceDN w:val="0"/>
              <w:adjustRightInd w:val="0"/>
              <w:rPr>
                <w:sz w:val="22"/>
                <w:szCs w:val="22"/>
              </w:rPr>
            </w:pPr>
            <w:r w:rsidRPr="00C379D5">
              <w:rPr>
                <w:sz w:val="22"/>
                <w:szCs w:val="22"/>
              </w:rPr>
              <w:t>Администрация городского округа Зарайск Московской области</w:t>
            </w:r>
          </w:p>
        </w:tc>
      </w:tr>
      <w:tr w:rsidR="00C379D5" w:rsidRPr="00C379D5" w14:paraId="765F34B6" w14:textId="77777777" w:rsidTr="00FD32C2">
        <w:trPr>
          <w:gridAfter w:val="1"/>
          <w:wAfter w:w="6" w:type="pct"/>
        </w:trPr>
        <w:tc>
          <w:tcPr>
            <w:tcW w:w="878" w:type="pct"/>
            <w:vMerge w:val="restart"/>
            <w:tcBorders>
              <w:top w:val="single" w:sz="4" w:space="0" w:color="auto"/>
              <w:bottom w:val="single" w:sz="4" w:space="0" w:color="auto"/>
              <w:right w:val="nil"/>
            </w:tcBorders>
          </w:tcPr>
          <w:p w14:paraId="5627151C" w14:textId="77777777" w:rsidR="00C379D5" w:rsidRPr="00C379D5" w:rsidRDefault="00C379D5" w:rsidP="00D3613C">
            <w:pPr>
              <w:widowControl w:val="0"/>
              <w:autoSpaceDE w:val="0"/>
              <w:autoSpaceDN w:val="0"/>
              <w:adjustRightInd w:val="0"/>
              <w:rPr>
                <w:sz w:val="22"/>
                <w:szCs w:val="22"/>
              </w:rPr>
            </w:pPr>
            <w:r w:rsidRPr="00C379D5">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39" w:type="pct"/>
            <w:vMerge w:val="restart"/>
            <w:tcBorders>
              <w:top w:val="single" w:sz="4" w:space="0" w:color="auto"/>
              <w:left w:val="single" w:sz="4" w:space="0" w:color="auto"/>
              <w:bottom w:val="nil"/>
              <w:right w:val="nil"/>
            </w:tcBorders>
          </w:tcPr>
          <w:p w14:paraId="3461BEC5" w14:textId="77777777" w:rsidR="00C379D5" w:rsidRPr="00C379D5" w:rsidRDefault="00C379D5" w:rsidP="00D3613C">
            <w:pPr>
              <w:widowControl w:val="0"/>
              <w:autoSpaceDE w:val="0"/>
              <w:autoSpaceDN w:val="0"/>
              <w:adjustRightInd w:val="0"/>
              <w:rPr>
                <w:sz w:val="22"/>
                <w:szCs w:val="22"/>
              </w:rPr>
            </w:pPr>
            <w:bookmarkStart w:id="5" w:name="sub_10523"/>
            <w:r w:rsidRPr="00C379D5">
              <w:rPr>
                <w:sz w:val="22"/>
                <w:szCs w:val="22"/>
              </w:rPr>
              <w:t>Главный распорядитель бюджетных средств</w:t>
            </w:r>
            <w:bookmarkEnd w:id="5"/>
          </w:p>
        </w:tc>
        <w:tc>
          <w:tcPr>
            <w:tcW w:w="754" w:type="pct"/>
            <w:vMerge w:val="restart"/>
            <w:tcBorders>
              <w:top w:val="single" w:sz="4" w:space="0" w:color="auto"/>
              <w:left w:val="single" w:sz="4" w:space="0" w:color="auto"/>
              <w:bottom w:val="nil"/>
              <w:right w:val="nil"/>
            </w:tcBorders>
          </w:tcPr>
          <w:p w14:paraId="24E05F1D" w14:textId="77777777" w:rsidR="00C379D5" w:rsidRPr="00C379D5" w:rsidRDefault="00C379D5" w:rsidP="00D3613C">
            <w:pPr>
              <w:widowControl w:val="0"/>
              <w:autoSpaceDE w:val="0"/>
              <w:autoSpaceDN w:val="0"/>
              <w:adjustRightInd w:val="0"/>
              <w:rPr>
                <w:sz w:val="22"/>
                <w:szCs w:val="22"/>
              </w:rPr>
            </w:pPr>
            <w:r w:rsidRPr="00C379D5">
              <w:rPr>
                <w:sz w:val="22"/>
                <w:szCs w:val="22"/>
              </w:rPr>
              <w:t>Источник финансирования</w:t>
            </w:r>
          </w:p>
        </w:tc>
        <w:tc>
          <w:tcPr>
            <w:tcW w:w="2822" w:type="pct"/>
            <w:gridSpan w:val="7"/>
            <w:tcBorders>
              <w:top w:val="single" w:sz="4" w:space="0" w:color="auto"/>
              <w:left w:val="single" w:sz="4" w:space="0" w:color="auto"/>
              <w:bottom w:val="nil"/>
            </w:tcBorders>
          </w:tcPr>
          <w:p w14:paraId="4EADA351" w14:textId="77777777" w:rsidR="00C379D5" w:rsidRPr="00C379D5" w:rsidRDefault="00C379D5" w:rsidP="00D3613C">
            <w:pPr>
              <w:widowControl w:val="0"/>
              <w:autoSpaceDE w:val="0"/>
              <w:autoSpaceDN w:val="0"/>
              <w:adjustRightInd w:val="0"/>
              <w:jc w:val="center"/>
              <w:rPr>
                <w:sz w:val="22"/>
                <w:szCs w:val="22"/>
              </w:rPr>
            </w:pPr>
            <w:r w:rsidRPr="00C379D5">
              <w:rPr>
                <w:sz w:val="22"/>
                <w:szCs w:val="22"/>
              </w:rPr>
              <w:t>Расходы (тыс. рублей)</w:t>
            </w:r>
          </w:p>
        </w:tc>
      </w:tr>
      <w:tr w:rsidR="00FD32C2" w:rsidRPr="00C379D5" w14:paraId="0CEA1DE3" w14:textId="77777777" w:rsidTr="00FD32C2">
        <w:trPr>
          <w:gridAfter w:val="2"/>
          <w:wAfter w:w="15" w:type="pct"/>
        </w:trPr>
        <w:tc>
          <w:tcPr>
            <w:tcW w:w="878" w:type="pct"/>
            <w:vMerge/>
            <w:tcBorders>
              <w:top w:val="nil"/>
              <w:bottom w:val="nil"/>
              <w:right w:val="nil"/>
            </w:tcBorders>
          </w:tcPr>
          <w:p w14:paraId="3D762599" w14:textId="77777777" w:rsidR="00C379D5" w:rsidRPr="00C379D5" w:rsidRDefault="00C379D5"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788D459B" w14:textId="77777777" w:rsidR="00C379D5" w:rsidRPr="00C379D5" w:rsidRDefault="00C379D5" w:rsidP="00D3613C">
            <w:pPr>
              <w:widowControl w:val="0"/>
              <w:autoSpaceDE w:val="0"/>
              <w:autoSpaceDN w:val="0"/>
              <w:adjustRightInd w:val="0"/>
              <w:jc w:val="both"/>
              <w:rPr>
                <w:sz w:val="22"/>
                <w:szCs w:val="22"/>
              </w:rPr>
            </w:pPr>
          </w:p>
        </w:tc>
        <w:tc>
          <w:tcPr>
            <w:tcW w:w="754" w:type="pct"/>
            <w:vMerge/>
            <w:tcBorders>
              <w:top w:val="nil"/>
              <w:left w:val="single" w:sz="4" w:space="0" w:color="auto"/>
              <w:bottom w:val="nil"/>
              <w:right w:val="nil"/>
            </w:tcBorders>
          </w:tcPr>
          <w:p w14:paraId="5EB44225" w14:textId="77777777" w:rsidR="00C379D5" w:rsidRPr="00C379D5" w:rsidRDefault="00C379D5" w:rsidP="00D3613C">
            <w:pPr>
              <w:widowControl w:val="0"/>
              <w:autoSpaceDE w:val="0"/>
              <w:autoSpaceDN w:val="0"/>
              <w:adjustRightInd w:val="0"/>
              <w:jc w:val="both"/>
              <w:rPr>
                <w:sz w:val="22"/>
                <w:szCs w:val="22"/>
              </w:rPr>
            </w:pPr>
          </w:p>
        </w:tc>
        <w:tc>
          <w:tcPr>
            <w:tcW w:w="408" w:type="pct"/>
            <w:tcBorders>
              <w:top w:val="single" w:sz="4" w:space="0" w:color="auto"/>
              <w:left w:val="single" w:sz="4" w:space="0" w:color="auto"/>
              <w:bottom w:val="nil"/>
              <w:right w:val="nil"/>
            </w:tcBorders>
          </w:tcPr>
          <w:p w14:paraId="445A6294" w14:textId="77777777" w:rsidR="00C379D5" w:rsidRPr="00C379D5" w:rsidRDefault="00C379D5" w:rsidP="00D3613C">
            <w:pPr>
              <w:widowControl w:val="0"/>
              <w:autoSpaceDE w:val="0"/>
              <w:autoSpaceDN w:val="0"/>
              <w:adjustRightInd w:val="0"/>
              <w:jc w:val="center"/>
              <w:rPr>
                <w:sz w:val="22"/>
                <w:szCs w:val="22"/>
              </w:rPr>
            </w:pPr>
          </w:p>
          <w:p w14:paraId="5A849923" w14:textId="77777777" w:rsidR="00C379D5" w:rsidRPr="00C379D5" w:rsidRDefault="00C379D5" w:rsidP="00D3613C">
            <w:pPr>
              <w:widowControl w:val="0"/>
              <w:autoSpaceDE w:val="0"/>
              <w:autoSpaceDN w:val="0"/>
              <w:adjustRightInd w:val="0"/>
              <w:jc w:val="center"/>
              <w:rPr>
                <w:sz w:val="22"/>
                <w:szCs w:val="22"/>
              </w:rPr>
            </w:pPr>
            <w:r w:rsidRPr="00C379D5">
              <w:rPr>
                <w:sz w:val="22"/>
                <w:szCs w:val="22"/>
              </w:rPr>
              <w:t>2020 год</w:t>
            </w:r>
          </w:p>
        </w:tc>
        <w:tc>
          <w:tcPr>
            <w:tcW w:w="483" w:type="pct"/>
            <w:tcBorders>
              <w:top w:val="single" w:sz="4" w:space="0" w:color="auto"/>
              <w:left w:val="single" w:sz="4" w:space="0" w:color="auto"/>
              <w:bottom w:val="nil"/>
              <w:right w:val="nil"/>
            </w:tcBorders>
          </w:tcPr>
          <w:p w14:paraId="2BF3B799" w14:textId="77777777" w:rsidR="00C379D5" w:rsidRPr="00C379D5" w:rsidRDefault="00C379D5" w:rsidP="00D3613C">
            <w:pPr>
              <w:widowControl w:val="0"/>
              <w:autoSpaceDE w:val="0"/>
              <w:autoSpaceDN w:val="0"/>
              <w:adjustRightInd w:val="0"/>
              <w:jc w:val="center"/>
              <w:rPr>
                <w:sz w:val="22"/>
                <w:szCs w:val="22"/>
              </w:rPr>
            </w:pPr>
          </w:p>
          <w:p w14:paraId="3FD720EE" w14:textId="77777777" w:rsidR="00C379D5" w:rsidRPr="00C379D5" w:rsidRDefault="00C379D5" w:rsidP="00D3613C">
            <w:pPr>
              <w:widowControl w:val="0"/>
              <w:autoSpaceDE w:val="0"/>
              <w:autoSpaceDN w:val="0"/>
              <w:adjustRightInd w:val="0"/>
              <w:jc w:val="center"/>
              <w:rPr>
                <w:sz w:val="22"/>
                <w:szCs w:val="22"/>
              </w:rPr>
            </w:pPr>
            <w:r w:rsidRPr="00C379D5">
              <w:rPr>
                <w:sz w:val="22"/>
                <w:szCs w:val="22"/>
              </w:rPr>
              <w:t>2021 год</w:t>
            </w:r>
          </w:p>
        </w:tc>
        <w:tc>
          <w:tcPr>
            <w:tcW w:w="439" w:type="pct"/>
            <w:tcBorders>
              <w:top w:val="single" w:sz="4" w:space="0" w:color="auto"/>
              <w:left w:val="single" w:sz="4" w:space="0" w:color="auto"/>
              <w:bottom w:val="nil"/>
              <w:right w:val="nil"/>
            </w:tcBorders>
          </w:tcPr>
          <w:p w14:paraId="3B1714B7" w14:textId="77777777" w:rsidR="00C379D5" w:rsidRPr="00C379D5" w:rsidRDefault="00C379D5" w:rsidP="00D3613C">
            <w:pPr>
              <w:widowControl w:val="0"/>
              <w:autoSpaceDE w:val="0"/>
              <w:autoSpaceDN w:val="0"/>
              <w:adjustRightInd w:val="0"/>
              <w:jc w:val="center"/>
              <w:rPr>
                <w:sz w:val="22"/>
                <w:szCs w:val="22"/>
              </w:rPr>
            </w:pPr>
          </w:p>
          <w:p w14:paraId="7F828A8A" w14:textId="77777777" w:rsidR="00C379D5" w:rsidRPr="00C379D5" w:rsidRDefault="00C379D5" w:rsidP="00D3613C">
            <w:pPr>
              <w:widowControl w:val="0"/>
              <w:autoSpaceDE w:val="0"/>
              <w:autoSpaceDN w:val="0"/>
              <w:adjustRightInd w:val="0"/>
              <w:jc w:val="center"/>
              <w:rPr>
                <w:sz w:val="22"/>
                <w:szCs w:val="22"/>
              </w:rPr>
            </w:pPr>
            <w:r w:rsidRPr="00C379D5">
              <w:rPr>
                <w:sz w:val="22"/>
                <w:szCs w:val="22"/>
              </w:rPr>
              <w:t>2022 год</w:t>
            </w:r>
          </w:p>
        </w:tc>
        <w:tc>
          <w:tcPr>
            <w:tcW w:w="428" w:type="pct"/>
            <w:tcBorders>
              <w:top w:val="single" w:sz="4" w:space="0" w:color="auto"/>
              <w:left w:val="single" w:sz="4" w:space="0" w:color="auto"/>
              <w:bottom w:val="nil"/>
              <w:right w:val="nil"/>
            </w:tcBorders>
          </w:tcPr>
          <w:p w14:paraId="4E09DD13" w14:textId="77777777" w:rsidR="00C379D5" w:rsidRPr="00C379D5" w:rsidRDefault="00C379D5" w:rsidP="00D3613C">
            <w:pPr>
              <w:widowControl w:val="0"/>
              <w:autoSpaceDE w:val="0"/>
              <w:autoSpaceDN w:val="0"/>
              <w:adjustRightInd w:val="0"/>
              <w:jc w:val="center"/>
              <w:rPr>
                <w:sz w:val="22"/>
                <w:szCs w:val="22"/>
              </w:rPr>
            </w:pPr>
          </w:p>
          <w:p w14:paraId="6B72EF00" w14:textId="77777777" w:rsidR="00C379D5" w:rsidRPr="00C379D5" w:rsidRDefault="00C379D5" w:rsidP="00D3613C">
            <w:pPr>
              <w:widowControl w:val="0"/>
              <w:autoSpaceDE w:val="0"/>
              <w:autoSpaceDN w:val="0"/>
              <w:adjustRightInd w:val="0"/>
              <w:jc w:val="center"/>
              <w:rPr>
                <w:sz w:val="22"/>
                <w:szCs w:val="22"/>
              </w:rPr>
            </w:pPr>
            <w:r w:rsidRPr="00C379D5">
              <w:rPr>
                <w:sz w:val="22"/>
                <w:szCs w:val="22"/>
              </w:rPr>
              <w:t>2023 год</w:t>
            </w:r>
          </w:p>
        </w:tc>
        <w:tc>
          <w:tcPr>
            <w:tcW w:w="497" w:type="pct"/>
            <w:tcBorders>
              <w:top w:val="single" w:sz="4" w:space="0" w:color="auto"/>
              <w:left w:val="single" w:sz="4" w:space="0" w:color="auto"/>
              <w:bottom w:val="nil"/>
              <w:right w:val="nil"/>
            </w:tcBorders>
          </w:tcPr>
          <w:p w14:paraId="3347CFAF" w14:textId="77777777" w:rsidR="00C379D5" w:rsidRPr="00C379D5" w:rsidRDefault="00C379D5" w:rsidP="00D3613C">
            <w:pPr>
              <w:widowControl w:val="0"/>
              <w:autoSpaceDE w:val="0"/>
              <w:autoSpaceDN w:val="0"/>
              <w:adjustRightInd w:val="0"/>
              <w:jc w:val="center"/>
              <w:rPr>
                <w:sz w:val="22"/>
                <w:szCs w:val="22"/>
              </w:rPr>
            </w:pPr>
          </w:p>
          <w:p w14:paraId="64F729A4" w14:textId="77777777" w:rsidR="00C379D5" w:rsidRPr="00C379D5" w:rsidRDefault="00C379D5" w:rsidP="00D3613C">
            <w:pPr>
              <w:widowControl w:val="0"/>
              <w:autoSpaceDE w:val="0"/>
              <w:autoSpaceDN w:val="0"/>
              <w:adjustRightInd w:val="0"/>
              <w:jc w:val="center"/>
              <w:rPr>
                <w:sz w:val="22"/>
                <w:szCs w:val="22"/>
              </w:rPr>
            </w:pPr>
            <w:r w:rsidRPr="00C379D5">
              <w:rPr>
                <w:sz w:val="22"/>
                <w:szCs w:val="22"/>
              </w:rPr>
              <w:t>2024 год</w:t>
            </w:r>
          </w:p>
        </w:tc>
        <w:tc>
          <w:tcPr>
            <w:tcW w:w="559" w:type="pct"/>
            <w:tcBorders>
              <w:top w:val="single" w:sz="4" w:space="0" w:color="auto"/>
              <w:left w:val="single" w:sz="4" w:space="0" w:color="auto"/>
              <w:bottom w:val="single" w:sz="4" w:space="0" w:color="auto"/>
            </w:tcBorders>
          </w:tcPr>
          <w:p w14:paraId="790553D6" w14:textId="77777777" w:rsidR="00C379D5" w:rsidRPr="00C379D5" w:rsidRDefault="00C379D5" w:rsidP="00D3613C">
            <w:pPr>
              <w:widowControl w:val="0"/>
              <w:autoSpaceDE w:val="0"/>
              <w:autoSpaceDN w:val="0"/>
              <w:adjustRightInd w:val="0"/>
              <w:jc w:val="center"/>
              <w:rPr>
                <w:sz w:val="22"/>
                <w:szCs w:val="22"/>
              </w:rPr>
            </w:pPr>
          </w:p>
          <w:p w14:paraId="5C6E4216" w14:textId="77777777" w:rsidR="00C379D5" w:rsidRPr="00C379D5" w:rsidRDefault="00C379D5" w:rsidP="00D3613C">
            <w:pPr>
              <w:widowControl w:val="0"/>
              <w:autoSpaceDE w:val="0"/>
              <w:autoSpaceDN w:val="0"/>
              <w:adjustRightInd w:val="0"/>
              <w:jc w:val="center"/>
              <w:rPr>
                <w:sz w:val="22"/>
                <w:szCs w:val="22"/>
              </w:rPr>
            </w:pPr>
            <w:r w:rsidRPr="00C379D5">
              <w:rPr>
                <w:sz w:val="22"/>
                <w:szCs w:val="22"/>
              </w:rPr>
              <w:t>Итого</w:t>
            </w:r>
          </w:p>
        </w:tc>
      </w:tr>
      <w:tr w:rsidR="00FD32C2" w:rsidRPr="00C379D5" w14:paraId="6FAF51F8" w14:textId="77777777" w:rsidTr="00FD32C2">
        <w:trPr>
          <w:gridAfter w:val="2"/>
          <w:wAfter w:w="15" w:type="pct"/>
          <w:trHeight w:val="655"/>
        </w:trPr>
        <w:tc>
          <w:tcPr>
            <w:tcW w:w="878" w:type="pct"/>
            <w:vMerge/>
            <w:tcBorders>
              <w:top w:val="nil"/>
              <w:bottom w:val="nil"/>
              <w:right w:val="nil"/>
            </w:tcBorders>
          </w:tcPr>
          <w:p w14:paraId="0C89436B" w14:textId="77777777" w:rsidR="00D828FA" w:rsidRPr="00C379D5" w:rsidRDefault="00D828FA" w:rsidP="00D828FA">
            <w:pPr>
              <w:widowControl w:val="0"/>
              <w:autoSpaceDE w:val="0"/>
              <w:autoSpaceDN w:val="0"/>
              <w:adjustRightInd w:val="0"/>
              <w:jc w:val="both"/>
              <w:rPr>
                <w:sz w:val="22"/>
                <w:szCs w:val="22"/>
              </w:rPr>
            </w:pPr>
          </w:p>
        </w:tc>
        <w:tc>
          <w:tcPr>
            <w:tcW w:w="539" w:type="pct"/>
            <w:vMerge w:val="restart"/>
            <w:tcBorders>
              <w:top w:val="single" w:sz="4" w:space="0" w:color="auto"/>
              <w:left w:val="single" w:sz="4" w:space="0" w:color="auto"/>
              <w:bottom w:val="single" w:sz="4" w:space="0" w:color="auto"/>
              <w:right w:val="nil"/>
            </w:tcBorders>
          </w:tcPr>
          <w:p w14:paraId="08EC0AF5" w14:textId="77777777" w:rsidR="00D828FA" w:rsidRPr="00C379D5" w:rsidRDefault="00D828FA" w:rsidP="00D828FA">
            <w:pPr>
              <w:widowControl w:val="0"/>
              <w:autoSpaceDE w:val="0"/>
              <w:autoSpaceDN w:val="0"/>
              <w:adjustRightInd w:val="0"/>
              <w:jc w:val="both"/>
              <w:rPr>
                <w:sz w:val="22"/>
                <w:szCs w:val="22"/>
              </w:rPr>
            </w:pPr>
            <w:r w:rsidRPr="00C379D5">
              <w:rPr>
                <w:sz w:val="22"/>
                <w:szCs w:val="22"/>
              </w:rPr>
              <w:t>Администрация городского округа Зарайск московской области</w:t>
            </w:r>
          </w:p>
        </w:tc>
        <w:tc>
          <w:tcPr>
            <w:tcW w:w="754" w:type="pct"/>
            <w:tcBorders>
              <w:top w:val="single" w:sz="4" w:space="0" w:color="auto"/>
              <w:left w:val="single" w:sz="4" w:space="0" w:color="auto"/>
              <w:bottom w:val="nil"/>
              <w:right w:val="nil"/>
            </w:tcBorders>
          </w:tcPr>
          <w:p w14:paraId="62D87044" w14:textId="77777777" w:rsidR="00FD32C2" w:rsidRDefault="00FD32C2" w:rsidP="00D828FA">
            <w:pPr>
              <w:widowControl w:val="0"/>
              <w:autoSpaceDE w:val="0"/>
              <w:autoSpaceDN w:val="0"/>
              <w:adjustRightInd w:val="0"/>
              <w:rPr>
                <w:sz w:val="22"/>
                <w:szCs w:val="22"/>
              </w:rPr>
            </w:pPr>
          </w:p>
          <w:p w14:paraId="626D1D7D" w14:textId="1C722A96" w:rsidR="00D828FA" w:rsidRPr="00C379D5" w:rsidRDefault="00D828FA" w:rsidP="00D828FA">
            <w:pPr>
              <w:widowControl w:val="0"/>
              <w:autoSpaceDE w:val="0"/>
              <w:autoSpaceDN w:val="0"/>
              <w:adjustRightInd w:val="0"/>
              <w:rPr>
                <w:sz w:val="22"/>
                <w:szCs w:val="22"/>
              </w:rPr>
            </w:pPr>
            <w:r w:rsidRPr="00C379D5">
              <w:rPr>
                <w:sz w:val="22"/>
                <w:szCs w:val="22"/>
              </w:rPr>
              <w:t>Всего: в том числе:</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11F00" w14:textId="77777777" w:rsidR="00D828FA" w:rsidRPr="007D0BD1" w:rsidRDefault="00241EC1"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F0DA2" w14:textId="77777777" w:rsidR="00D828FA" w:rsidRPr="007D0BD1" w:rsidRDefault="00D828FA"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B007" w14:textId="77777777" w:rsidR="00D828FA" w:rsidRPr="007D0BD1" w:rsidRDefault="00D828FA"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FF4E2" w14:textId="77777777" w:rsidR="00D828FA" w:rsidRPr="007D0BD1" w:rsidRDefault="00D828FA"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22AC9" w14:textId="77777777" w:rsidR="00D828FA" w:rsidRPr="007D0BD1" w:rsidRDefault="00D828FA"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59" w:type="pct"/>
            <w:tcBorders>
              <w:top w:val="single" w:sz="4" w:space="0" w:color="auto"/>
              <w:left w:val="single" w:sz="4" w:space="0" w:color="auto"/>
              <w:bottom w:val="single" w:sz="4" w:space="0" w:color="auto"/>
            </w:tcBorders>
            <w:shd w:val="clear" w:color="auto" w:fill="FFFFFF" w:themeFill="background1"/>
            <w:vAlign w:val="center"/>
          </w:tcPr>
          <w:p w14:paraId="05F05310" w14:textId="77777777" w:rsidR="00D828FA" w:rsidRPr="007D0BD1" w:rsidRDefault="00241EC1" w:rsidP="00D828FA">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FD32C2" w:rsidRPr="00C379D5" w14:paraId="2A1A8373" w14:textId="77777777" w:rsidTr="00FD32C2">
        <w:trPr>
          <w:gridAfter w:val="2"/>
          <w:wAfter w:w="15" w:type="pct"/>
          <w:trHeight w:val="1132"/>
        </w:trPr>
        <w:tc>
          <w:tcPr>
            <w:tcW w:w="878" w:type="pct"/>
            <w:vMerge/>
            <w:tcBorders>
              <w:top w:val="nil"/>
              <w:bottom w:val="nil"/>
              <w:right w:val="nil"/>
            </w:tcBorders>
          </w:tcPr>
          <w:p w14:paraId="33E88A09" w14:textId="77777777" w:rsidR="00977371" w:rsidRPr="00C379D5" w:rsidRDefault="00977371"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7B044752" w14:textId="77777777" w:rsidR="00977371" w:rsidRPr="00C379D5"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nil"/>
              <w:right w:val="nil"/>
            </w:tcBorders>
          </w:tcPr>
          <w:p w14:paraId="3C5507B0" w14:textId="77777777" w:rsidR="00FD32C2" w:rsidRDefault="00FD32C2" w:rsidP="00D3613C">
            <w:pPr>
              <w:widowControl w:val="0"/>
              <w:autoSpaceDE w:val="0"/>
              <w:autoSpaceDN w:val="0"/>
              <w:adjustRightInd w:val="0"/>
              <w:rPr>
                <w:sz w:val="22"/>
                <w:szCs w:val="22"/>
              </w:rPr>
            </w:pPr>
          </w:p>
          <w:p w14:paraId="6E30FCA3" w14:textId="40D4BC9F" w:rsidR="00977371" w:rsidRPr="00C379D5" w:rsidRDefault="00977371" w:rsidP="00D3613C">
            <w:pPr>
              <w:widowControl w:val="0"/>
              <w:autoSpaceDE w:val="0"/>
              <w:autoSpaceDN w:val="0"/>
              <w:adjustRightInd w:val="0"/>
              <w:rPr>
                <w:sz w:val="22"/>
                <w:szCs w:val="22"/>
              </w:rPr>
            </w:pPr>
            <w:r w:rsidRPr="00C379D5">
              <w:rPr>
                <w:sz w:val="22"/>
                <w:szCs w:val="22"/>
              </w:rPr>
              <w:t>Средства бюджета Московской области</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8F020"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0DFA8"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0F651"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64370"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5FA80"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FFFFFF" w:themeFill="background1"/>
            <w:vAlign w:val="center"/>
          </w:tcPr>
          <w:p w14:paraId="75B7E008"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r>
      <w:tr w:rsidR="00FD32C2" w:rsidRPr="00C379D5" w14:paraId="7E9923FC" w14:textId="77777777" w:rsidTr="00FD32C2">
        <w:trPr>
          <w:gridAfter w:val="2"/>
          <w:wAfter w:w="15" w:type="pct"/>
          <w:trHeight w:val="978"/>
        </w:trPr>
        <w:tc>
          <w:tcPr>
            <w:tcW w:w="878" w:type="pct"/>
            <w:vMerge/>
            <w:tcBorders>
              <w:top w:val="nil"/>
              <w:bottom w:val="nil"/>
              <w:right w:val="nil"/>
            </w:tcBorders>
          </w:tcPr>
          <w:p w14:paraId="5631A606" w14:textId="77777777" w:rsidR="00977371" w:rsidRPr="00C379D5" w:rsidRDefault="00977371"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49BB0673" w14:textId="77777777" w:rsidR="00977371" w:rsidRPr="00C379D5"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nil"/>
              <w:right w:val="nil"/>
            </w:tcBorders>
          </w:tcPr>
          <w:p w14:paraId="286EFC3C" w14:textId="77777777" w:rsidR="00FD32C2" w:rsidRDefault="00FD32C2" w:rsidP="00D3613C">
            <w:pPr>
              <w:widowControl w:val="0"/>
              <w:autoSpaceDE w:val="0"/>
              <w:autoSpaceDN w:val="0"/>
              <w:adjustRightInd w:val="0"/>
              <w:rPr>
                <w:sz w:val="22"/>
                <w:szCs w:val="22"/>
              </w:rPr>
            </w:pPr>
          </w:p>
          <w:p w14:paraId="26F3548D" w14:textId="2514C24E" w:rsidR="00977371" w:rsidRPr="00C379D5" w:rsidRDefault="00977371" w:rsidP="00D3613C">
            <w:pPr>
              <w:widowControl w:val="0"/>
              <w:autoSpaceDE w:val="0"/>
              <w:autoSpaceDN w:val="0"/>
              <w:adjustRightInd w:val="0"/>
              <w:rPr>
                <w:sz w:val="22"/>
                <w:szCs w:val="22"/>
              </w:rPr>
            </w:pPr>
            <w:r w:rsidRPr="00C379D5">
              <w:rPr>
                <w:sz w:val="22"/>
                <w:szCs w:val="22"/>
              </w:rPr>
              <w:t xml:space="preserve">Средства федерального бюджета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F78D7"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BC537"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CB83"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13615"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4A723"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FFFFFF" w:themeFill="background1"/>
            <w:vAlign w:val="center"/>
          </w:tcPr>
          <w:p w14:paraId="51ECA595" w14:textId="77777777" w:rsidR="00977371" w:rsidRPr="007D0BD1" w:rsidRDefault="00977371" w:rsidP="00977371">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r>
      <w:tr w:rsidR="00FD32C2" w:rsidRPr="00C379D5" w14:paraId="76E27B13" w14:textId="77777777" w:rsidTr="00FD32C2">
        <w:trPr>
          <w:gridAfter w:val="2"/>
          <w:wAfter w:w="15" w:type="pct"/>
          <w:trHeight w:val="1120"/>
        </w:trPr>
        <w:tc>
          <w:tcPr>
            <w:tcW w:w="878" w:type="pct"/>
            <w:vMerge/>
            <w:tcBorders>
              <w:top w:val="nil"/>
              <w:bottom w:val="nil"/>
              <w:right w:val="nil"/>
            </w:tcBorders>
          </w:tcPr>
          <w:p w14:paraId="5406791A" w14:textId="77777777" w:rsidR="0086706D" w:rsidRPr="00C379D5" w:rsidRDefault="0086706D"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1760AC58" w14:textId="77777777" w:rsidR="0086706D" w:rsidRPr="00C379D5" w:rsidRDefault="0086706D"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single" w:sz="4" w:space="0" w:color="auto"/>
              <w:right w:val="nil"/>
            </w:tcBorders>
          </w:tcPr>
          <w:p w14:paraId="607F34CB" w14:textId="77777777" w:rsidR="00FD32C2" w:rsidRDefault="00FD32C2" w:rsidP="00D3613C">
            <w:pPr>
              <w:widowControl w:val="0"/>
              <w:autoSpaceDE w:val="0"/>
              <w:autoSpaceDN w:val="0"/>
              <w:adjustRightInd w:val="0"/>
              <w:rPr>
                <w:sz w:val="22"/>
                <w:szCs w:val="22"/>
              </w:rPr>
            </w:pPr>
          </w:p>
          <w:p w14:paraId="72C073E6" w14:textId="44CF51BA" w:rsidR="0086706D" w:rsidRPr="00C379D5" w:rsidRDefault="0086706D" w:rsidP="00D3613C">
            <w:pPr>
              <w:widowControl w:val="0"/>
              <w:autoSpaceDE w:val="0"/>
              <w:autoSpaceDN w:val="0"/>
              <w:adjustRightInd w:val="0"/>
              <w:rPr>
                <w:sz w:val="22"/>
                <w:szCs w:val="22"/>
              </w:rPr>
            </w:pPr>
            <w:r w:rsidRPr="00C379D5">
              <w:rPr>
                <w:sz w:val="22"/>
                <w:szCs w:val="22"/>
              </w:rPr>
              <w:t xml:space="preserve">Средства бюджета городского округа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6C7" w14:textId="77777777" w:rsidR="0086706D" w:rsidRPr="007D0BD1" w:rsidRDefault="00241EC1"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B939B" w14:textId="77777777" w:rsidR="0086706D" w:rsidRPr="007D0BD1" w:rsidRDefault="00D828FA"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A900D" w14:textId="77777777" w:rsidR="0086706D" w:rsidRPr="007D0BD1" w:rsidRDefault="00D828FA"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52E8C" w14:textId="77777777" w:rsidR="0086706D" w:rsidRPr="007D0BD1" w:rsidRDefault="00D828FA"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772F2" w14:textId="77777777" w:rsidR="0086706D" w:rsidRPr="007D0BD1" w:rsidRDefault="00D828FA" w:rsidP="008D40F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59" w:type="pct"/>
            <w:tcBorders>
              <w:top w:val="single" w:sz="4" w:space="0" w:color="auto"/>
              <w:left w:val="single" w:sz="4" w:space="0" w:color="auto"/>
              <w:bottom w:val="single" w:sz="4" w:space="0" w:color="auto"/>
            </w:tcBorders>
            <w:shd w:val="clear" w:color="auto" w:fill="FFFFFF" w:themeFill="background1"/>
            <w:vAlign w:val="center"/>
          </w:tcPr>
          <w:p w14:paraId="40B18FB2" w14:textId="77777777" w:rsidR="0086706D" w:rsidRPr="007D0BD1" w:rsidRDefault="00241EC1" w:rsidP="008D40F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FD32C2" w:rsidRPr="00C379D5" w14:paraId="4407C6AC" w14:textId="77777777" w:rsidTr="00FD32C2">
        <w:trPr>
          <w:gridAfter w:val="2"/>
          <w:wAfter w:w="15" w:type="pct"/>
          <w:trHeight w:val="1136"/>
        </w:trPr>
        <w:tc>
          <w:tcPr>
            <w:tcW w:w="878" w:type="pct"/>
            <w:tcBorders>
              <w:top w:val="nil"/>
              <w:bottom w:val="single" w:sz="4" w:space="0" w:color="auto"/>
              <w:right w:val="nil"/>
            </w:tcBorders>
          </w:tcPr>
          <w:p w14:paraId="699878D1" w14:textId="77777777" w:rsidR="00977371" w:rsidRPr="00C379D5" w:rsidRDefault="00977371" w:rsidP="00D3613C">
            <w:pPr>
              <w:widowControl w:val="0"/>
              <w:autoSpaceDE w:val="0"/>
              <w:autoSpaceDN w:val="0"/>
              <w:adjustRightInd w:val="0"/>
              <w:jc w:val="both"/>
              <w:rPr>
                <w:sz w:val="22"/>
                <w:szCs w:val="22"/>
              </w:rPr>
            </w:pPr>
          </w:p>
        </w:tc>
        <w:tc>
          <w:tcPr>
            <w:tcW w:w="539" w:type="pct"/>
            <w:tcBorders>
              <w:top w:val="nil"/>
              <w:left w:val="single" w:sz="4" w:space="0" w:color="auto"/>
              <w:bottom w:val="single" w:sz="4" w:space="0" w:color="auto"/>
              <w:right w:val="nil"/>
            </w:tcBorders>
          </w:tcPr>
          <w:p w14:paraId="195FDFF1" w14:textId="77777777" w:rsidR="00977371" w:rsidRPr="00C379D5"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single" w:sz="4" w:space="0" w:color="auto"/>
              <w:right w:val="nil"/>
            </w:tcBorders>
          </w:tcPr>
          <w:p w14:paraId="632BA552" w14:textId="77777777" w:rsidR="00FD32C2" w:rsidRDefault="00FD32C2" w:rsidP="00D3613C">
            <w:pPr>
              <w:widowControl w:val="0"/>
              <w:autoSpaceDE w:val="0"/>
              <w:autoSpaceDN w:val="0"/>
              <w:adjustRightInd w:val="0"/>
              <w:rPr>
                <w:sz w:val="22"/>
                <w:szCs w:val="22"/>
              </w:rPr>
            </w:pPr>
          </w:p>
          <w:p w14:paraId="0E1ED740" w14:textId="0B1942FD" w:rsidR="00977371" w:rsidRPr="00C379D5" w:rsidRDefault="00977371" w:rsidP="00D3613C">
            <w:pPr>
              <w:widowControl w:val="0"/>
              <w:autoSpaceDE w:val="0"/>
              <w:autoSpaceDN w:val="0"/>
              <w:adjustRightInd w:val="0"/>
              <w:rPr>
                <w:sz w:val="22"/>
                <w:szCs w:val="22"/>
              </w:rPr>
            </w:pPr>
            <w:r w:rsidRPr="00C379D5">
              <w:rPr>
                <w:sz w:val="22"/>
                <w:szCs w:val="22"/>
              </w:rPr>
              <w:t>Внебюджетные средства</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0347CA7" w14:textId="77777777" w:rsidR="00977371" w:rsidRPr="00D1672D" w:rsidRDefault="00977371" w:rsidP="00977371">
            <w:pPr>
              <w:widowControl w:val="0"/>
              <w:autoSpaceDE w:val="0"/>
              <w:autoSpaceDN w:val="0"/>
              <w:adjustRightInd w:val="0"/>
              <w:jc w:val="center"/>
              <w:rPr>
                <w:rFonts w:ascii="Times New Roman CYR" w:hAnsi="Times New Roman CYR" w:cs="Times New Roman CYR"/>
                <w:sz w:val="22"/>
                <w:szCs w:val="22"/>
              </w:rPr>
            </w:pPr>
            <w:r w:rsidRPr="00D1672D">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89EFAAC" w14:textId="77777777" w:rsidR="00977371" w:rsidRPr="00D1672D" w:rsidRDefault="00977371" w:rsidP="00977371">
            <w:pPr>
              <w:widowControl w:val="0"/>
              <w:autoSpaceDE w:val="0"/>
              <w:autoSpaceDN w:val="0"/>
              <w:adjustRightInd w:val="0"/>
              <w:jc w:val="center"/>
              <w:rPr>
                <w:rFonts w:ascii="Times New Roman CYR" w:hAnsi="Times New Roman CYR" w:cs="Times New Roman CYR"/>
                <w:sz w:val="22"/>
                <w:szCs w:val="22"/>
              </w:rPr>
            </w:pPr>
            <w:r w:rsidRPr="00D1672D">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6035074" w14:textId="77777777" w:rsidR="00977371" w:rsidRPr="00D1672D" w:rsidRDefault="00977371" w:rsidP="00977371">
            <w:pPr>
              <w:widowControl w:val="0"/>
              <w:autoSpaceDE w:val="0"/>
              <w:autoSpaceDN w:val="0"/>
              <w:adjustRightInd w:val="0"/>
              <w:jc w:val="center"/>
              <w:rPr>
                <w:rFonts w:ascii="Times New Roman CYR" w:hAnsi="Times New Roman CYR" w:cs="Times New Roman CYR"/>
                <w:sz w:val="22"/>
                <w:szCs w:val="22"/>
              </w:rPr>
            </w:pPr>
            <w:r w:rsidRPr="00D1672D">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8326647" w14:textId="77777777" w:rsidR="00977371" w:rsidRPr="00D1672D" w:rsidRDefault="00977371" w:rsidP="00977371">
            <w:pPr>
              <w:widowControl w:val="0"/>
              <w:autoSpaceDE w:val="0"/>
              <w:autoSpaceDN w:val="0"/>
              <w:adjustRightInd w:val="0"/>
              <w:jc w:val="center"/>
              <w:rPr>
                <w:rFonts w:ascii="Times New Roman CYR" w:hAnsi="Times New Roman CYR" w:cs="Times New Roman CYR"/>
                <w:sz w:val="22"/>
                <w:szCs w:val="22"/>
              </w:rPr>
            </w:pPr>
            <w:r w:rsidRPr="00D1672D">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08AA077" w14:textId="77777777" w:rsidR="00977371" w:rsidRPr="00D1672D" w:rsidRDefault="00977371" w:rsidP="00977371">
            <w:pPr>
              <w:widowControl w:val="0"/>
              <w:autoSpaceDE w:val="0"/>
              <w:autoSpaceDN w:val="0"/>
              <w:adjustRightInd w:val="0"/>
              <w:jc w:val="center"/>
              <w:rPr>
                <w:rFonts w:ascii="Times New Roman CYR" w:hAnsi="Times New Roman CYR" w:cs="Times New Roman CYR"/>
                <w:sz w:val="22"/>
                <w:szCs w:val="22"/>
              </w:rPr>
            </w:pPr>
            <w:r w:rsidRPr="00D1672D">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013AB393" w14:textId="77777777" w:rsidR="00977371" w:rsidRPr="00D1672D" w:rsidRDefault="00977371" w:rsidP="00977371">
            <w:pPr>
              <w:widowControl w:val="0"/>
              <w:autoSpaceDE w:val="0"/>
              <w:autoSpaceDN w:val="0"/>
              <w:adjustRightInd w:val="0"/>
              <w:jc w:val="center"/>
              <w:rPr>
                <w:rFonts w:ascii="Times New Roman CYR" w:hAnsi="Times New Roman CYR" w:cs="Times New Roman CYR"/>
                <w:sz w:val="22"/>
                <w:szCs w:val="22"/>
              </w:rPr>
            </w:pPr>
            <w:r w:rsidRPr="00D1672D">
              <w:rPr>
                <w:rFonts w:ascii="Times New Roman CYR" w:hAnsi="Times New Roman CYR" w:cs="Times New Roman CYR"/>
                <w:sz w:val="22"/>
                <w:szCs w:val="22"/>
              </w:rPr>
              <w:t>0</w:t>
            </w:r>
          </w:p>
        </w:tc>
      </w:tr>
    </w:tbl>
    <w:p w14:paraId="795D9E22" w14:textId="77777777" w:rsidR="00C379D5" w:rsidRPr="00977371" w:rsidRDefault="00C379D5" w:rsidP="00977371">
      <w:pPr>
        <w:widowControl w:val="0"/>
        <w:autoSpaceDE w:val="0"/>
        <w:autoSpaceDN w:val="0"/>
        <w:rPr>
          <w:sz w:val="28"/>
          <w:szCs w:val="28"/>
        </w:rPr>
        <w:sectPr w:rsidR="00C379D5" w:rsidRPr="00977371" w:rsidSect="003A72D6">
          <w:pgSz w:w="16840" w:h="11907" w:orient="landscape"/>
          <w:pgMar w:top="1134" w:right="680" w:bottom="567" w:left="709" w:header="709" w:footer="709" w:gutter="0"/>
          <w:cols w:space="708"/>
          <w:titlePg/>
          <w:docGrid w:linePitch="381"/>
        </w:sectPr>
      </w:pPr>
    </w:p>
    <w:p w14:paraId="17886801" w14:textId="77777777" w:rsidR="00C379D5" w:rsidRPr="00C379D5" w:rsidRDefault="00C379D5" w:rsidP="00D3613C">
      <w:pPr>
        <w:widowControl w:val="0"/>
        <w:autoSpaceDE w:val="0"/>
        <w:autoSpaceDN w:val="0"/>
        <w:jc w:val="center"/>
        <w:rPr>
          <w:sz w:val="28"/>
          <w:szCs w:val="28"/>
        </w:rPr>
      </w:pPr>
      <w:r w:rsidRPr="00C379D5">
        <w:rPr>
          <w:sz w:val="28"/>
          <w:szCs w:val="28"/>
        </w:rPr>
        <w:lastRenderedPageBreak/>
        <w:t>Характеристика проблем, решаемая посредством</w:t>
      </w:r>
    </w:p>
    <w:p w14:paraId="670AA655" w14:textId="77777777" w:rsidR="00C379D5" w:rsidRPr="00C379D5" w:rsidRDefault="00C379D5" w:rsidP="00D3613C">
      <w:pPr>
        <w:widowControl w:val="0"/>
        <w:autoSpaceDE w:val="0"/>
        <w:autoSpaceDN w:val="0"/>
        <w:jc w:val="center"/>
        <w:rPr>
          <w:sz w:val="28"/>
          <w:szCs w:val="28"/>
        </w:rPr>
      </w:pPr>
      <w:r w:rsidRPr="00C379D5">
        <w:rPr>
          <w:sz w:val="28"/>
          <w:szCs w:val="28"/>
        </w:rPr>
        <w:t>мероприятий подпрограммы.</w:t>
      </w:r>
    </w:p>
    <w:p w14:paraId="1E9BFF05" w14:textId="77777777" w:rsidR="00C379D5" w:rsidRPr="00C379D5" w:rsidRDefault="00C379D5" w:rsidP="00D3613C">
      <w:pPr>
        <w:widowControl w:val="0"/>
        <w:autoSpaceDE w:val="0"/>
        <w:autoSpaceDN w:val="0"/>
        <w:ind w:firstLine="708"/>
        <w:jc w:val="both"/>
        <w:rPr>
          <w:sz w:val="28"/>
          <w:szCs w:val="28"/>
        </w:rPr>
      </w:pPr>
    </w:p>
    <w:p w14:paraId="61932B1F" w14:textId="77777777" w:rsidR="00C379D5" w:rsidRPr="00C379D5" w:rsidRDefault="00C379D5" w:rsidP="00D3613C">
      <w:pPr>
        <w:widowControl w:val="0"/>
        <w:autoSpaceDE w:val="0"/>
        <w:autoSpaceDN w:val="0"/>
        <w:ind w:firstLine="708"/>
        <w:jc w:val="both"/>
        <w:rPr>
          <w:sz w:val="28"/>
          <w:szCs w:val="28"/>
        </w:rPr>
      </w:pPr>
      <w:r w:rsidRPr="00C379D5">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14:paraId="65EA28F7" w14:textId="77777777" w:rsidR="00C379D5" w:rsidRPr="00C379D5" w:rsidRDefault="00C379D5" w:rsidP="00D3613C">
      <w:pPr>
        <w:widowControl w:val="0"/>
        <w:autoSpaceDE w:val="0"/>
        <w:autoSpaceDN w:val="0"/>
        <w:ind w:firstLine="708"/>
        <w:jc w:val="both"/>
        <w:rPr>
          <w:sz w:val="28"/>
          <w:szCs w:val="28"/>
        </w:rPr>
      </w:pPr>
      <w:r w:rsidRPr="00C379D5">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14:paraId="63326A5D" w14:textId="77777777" w:rsidR="00C379D5" w:rsidRPr="00C379D5" w:rsidRDefault="00C379D5" w:rsidP="00D3613C">
      <w:pPr>
        <w:widowControl w:val="0"/>
        <w:autoSpaceDE w:val="0"/>
        <w:autoSpaceDN w:val="0"/>
        <w:ind w:firstLine="708"/>
        <w:jc w:val="both"/>
        <w:rPr>
          <w:sz w:val="28"/>
          <w:szCs w:val="28"/>
        </w:rPr>
      </w:pPr>
      <w:r w:rsidRPr="00C379D5">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14:paraId="20275B70" w14:textId="74DF3C20" w:rsidR="00C379D5" w:rsidRPr="00C379D5" w:rsidRDefault="00C379D5" w:rsidP="00D3613C">
      <w:pPr>
        <w:widowControl w:val="0"/>
        <w:autoSpaceDE w:val="0"/>
        <w:autoSpaceDN w:val="0"/>
        <w:ind w:firstLine="708"/>
        <w:jc w:val="both"/>
        <w:rPr>
          <w:sz w:val="28"/>
          <w:szCs w:val="28"/>
        </w:rPr>
      </w:pPr>
      <w:r w:rsidRPr="00C379D5">
        <w:rPr>
          <w:sz w:val="28"/>
          <w:szCs w:val="28"/>
        </w:rPr>
        <w:t xml:space="preserve">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w:t>
      </w:r>
      <w:r w:rsidR="00F1696B" w:rsidRPr="00C379D5">
        <w:rPr>
          <w:sz w:val="28"/>
          <w:szCs w:val="28"/>
        </w:rPr>
        <w:t>выработки мер поддержки,</w:t>
      </w:r>
      <w:r w:rsidRPr="00C379D5">
        <w:rPr>
          <w:sz w:val="28"/>
          <w:szCs w:val="28"/>
        </w:rPr>
        <w:t xml:space="preserve">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14:paraId="20EB8F83" w14:textId="77777777" w:rsidR="00C379D5" w:rsidRPr="00C379D5" w:rsidRDefault="00C379D5" w:rsidP="00D3613C">
      <w:pPr>
        <w:widowControl w:val="0"/>
        <w:autoSpaceDE w:val="0"/>
        <w:autoSpaceDN w:val="0"/>
        <w:ind w:firstLine="708"/>
        <w:jc w:val="both"/>
        <w:rPr>
          <w:sz w:val="28"/>
          <w:szCs w:val="28"/>
        </w:rPr>
      </w:pPr>
      <w:r w:rsidRPr="00C379D5">
        <w:rPr>
          <w:sz w:val="28"/>
          <w:szCs w:val="28"/>
        </w:rPr>
        <w:t>Проблемами предприятий отраслей промышленности являются:</w:t>
      </w:r>
    </w:p>
    <w:p w14:paraId="07ED546F" w14:textId="77777777" w:rsidR="00C379D5" w:rsidRPr="00C379D5" w:rsidRDefault="00C379D5" w:rsidP="00D3613C">
      <w:pPr>
        <w:widowControl w:val="0"/>
        <w:autoSpaceDE w:val="0"/>
        <w:autoSpaceDN w:val="0"/>
        <w:jc w:val="both"/>
        <w:rPr>
          <w:sz w:val="28"/>
          <w:szCs w:val="28"/>
        </w:rPr>
      </w:pPr>
      <w:r w:rsidRPr="00C379D5">
        <w:rPr>
          <w:sz w:val="28"/>
          <w:szCs w:val="28"/>
        </w:rPr>
        <w:t>•</w:t>
      </w:r>
      <w:r w:rsidRPr="00C379D5">
        <w:rPr>
          <w:sz w:val="28"/>
          <w:szCs w:val="28"/>
        </w:rPr>
        <w:tab/>
        <w:t>Медленные темпы замены морально и физически устаревшего технологического оборудования;</w:t>
      </w:r>
    </w:p>
    <w:p w14:paraId="36CCD082" w14:textId="77777777" w:rsidR="00C379D5" w:rsidRPr="00C379D5" w:rsidRDefault="00C379D5" w:rsidP="00D3613C">
      <w:pPr>
        <w:widowControl w:val="0"/>
        <w:autoSpaceDE w:val="0"/>
        <w:autoSpaceDN w:val="0"/>
        <w:jc w:val="both"/>
        <w:rPr>
          <w:sz w:val="28"/>
          <w:szCs w:val="28"/>
        </w:rPr>
      </w:pPr>
      <w:r w:rsidRPr="00C379D5">
        <w:rPr>
          <w:sz w:val="28"/>
          <w:szCs w:val="28"/>
        </w:rPr>
        <w:t>•</w:t>
      </w:r>
      <w:r w:rsidRPr="00C379D5">
        <w:rPr>
          <w:sz w:val="28"/>
          <w:szCs w:val="28"/>
        </w:rPr>
        <w:tab/>
        <w:t>Высокая стоимость кредитных ресурсов, привлекаемых для технического перевооружения;</w:t>
      </w:r>
    </w:p>
    <w:p w14:paraId="6A67EF2E" w14:textId="77777777" w:rsidR="00C379D5" w:rsidRPr="00C379D5" w:rsidRDefault="00C379D5" w:rsidP="00D3613C">
      <w:pPr>
        <w:widowControl w:val="0"/>
        <w:autoSpaceDE w:val="0"/>
        <w:autoSpaceDN w:val="0"/>
        <w:jc w:val="both"/>
        <w:rPr>
          <w:sz w:val="28"/>
          <w:szCs w:val="28"/>
        </w:rPr>
      </w:pPr>
      <w:r w:rsidRPr="00C379D5">
        <w:rPr>
          <w:sz w:val="28"/>
          <w:szCs w:val="28"/>
        </w:rPr>
        <w:t>•</w:t>
      </w:r>
      <w:r w:rsidRPr="00C379D5">
        <w:rPr>
          <w:sz w:val="28"/>
          <w:szCs w:val="28"/>
        </w:rPr>
        <w:tab/>
        <w:t>Рост цен на топливно-энергетические ресурсы;</w:t>
      </w:r>
    </w:p>
    <w:p w14:paraId="304F9D64" w14:textId="498A7DBD" w:rsidR="00C379D5" w:rsidRPr="00C379D5" w:rsidRDefault="00C379D5" w:rsidP="00D3613C">
      <w:pPr>
        <w:widowControl w:val="0"/>
        <w:autoSpaceDE w:val="0"/>
        <w:autoSpaceDN w:val="0"/>
        <w:jc w:val="both"/>
        <w:rPr>
          <w:sz w:val="28"/>
          <w:szCs w:val="28"/>
        </w:rPr>
      </w:pPr>
      <w:r w:rsidRPr="00C379D5">
        <w:rPr>
          <w:sz w:val="28"/>
          <w:szCs w:val="28"/>
        </w:rPr>
        <w:t>•</w:t>
      </w:r>
      <w:r w:rsidRPr="00C379D5">
        <w:rPr>
          <w:sz w:val="28"/>
          <w:szCs w:val="28"/>
        </w:rPr>
        <w:tab/>
        <w:t>Нехватка квалифицированных кадров и т.д</w:t>
      </w:r>
      <w:r w:rsidR="00B926D6">
        <w:rPr>
          <w:sz w:val="28"/>
          <w:szCs w:val="28"/>
        </w:rPr>
        <w:t>.</w:t>
      </w:r>
    </w:p>
    <w:p w14:paraId="7955CB75" w14:textId="55C753FB" w:rsidR="00C379D5" w:rsidRPr="00C379D5" w:rsidRDefault="00C379D5" w:rsidP="00D3613C">
      <w:pPr>
        <w:widowControl w:val="0"/>
        <w:autoSpaceDE w:val="0"/>
        <w:autoSpaceDN w:val="0"/>
        <w:jc w:val="both"/>
        <w:rPr>
          <w:sz w:val="28"/>
          <w:szCs w:val="28"/>
        </w:rPr>
      </w:pPr>
      <w:r w:rsidRPr="00C379D5">
        <w:rPr>
          <w:sz w:val="28"/>
          <w:szCs w:val="28"/>
        </w:rPr>
        <w:t>Реализация Подпрограммы «Инвестиции» осуществляется путем выполнения мероприятий (приложение №1 к подпрограмме I)</w:t>
      </w:r>
      <w:r w:rsidR="00B926D6">
        <w:rPr>
          <w:sz w:val="28"/>
          <w:szCs w:val="28"/>
        </w:rPr>
        <w:t>.</w:t>
      </w:r>
    </w:p>
    <w:p w14:paraId="6B6B484E" w14:textId="77777777" w:rsidR="00C379D5" w:rsidRPr="00C379D5" w:rsidRDefault="00C379D5" w:rsidP="00D3613C">
      <w:pPr>
        <w:widowControl w:val="0"/>
        <w:autoSpaceDE w:val="0"/>
        <w:autoSpaceDN w:val="0"/>
        <w:jc w:val="center"/>
        <w:rPr>
          <w:sz w:val="28"/>
          <w:szCs w:val="28"/>
        </w:rPr>
      </w:pPr>
    </w:p>
    <w:p w14:paraId="0DC1BB78" w14:textId="77777777" w:rsidR="00C379D5" w:rsidRPr="00C379D5" w:rsidRDefault="00C379D5" w:rsidP="00D3613C">
      <w:pPr>
        <w:widowControl w:val="0"/>
        <w:autoSpaceDE w:val="0"/>
        <w:autoSpaceDN w:val="0"/>
        <w:ind w:firstLine="540"/>
        <w:jc w:val="center"/>
        <w:rPr>
          <w:sz w:val="28"/>
          <w:szCs w:val="28"/>
        </w:rPr>
      </w:pPr>
      <w:r w:rsidRPr="00C379D5">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5C41AA0E" w14:textId="77777777" w:rsidR="00C379D5" w:rsidRPr="00C379D5" w:rsidRDefault="00C379D5" w:rsidP="00D3613C">
      <w:pPr>
        <w:widowControl w:val="0"/>
        <w:autoSpaceDE w:val="0"/>
        <w:autoSpaceDN w:val="0"/>
        <w:ind w:firstLine="540"/>
        <w:jc w:val="both"/>
        <w:rPr>
          <w:sz w:val="28"/>
          <w:szCs w:val="28"/>
        </w:rPr>
      </w:pPr>
    </w:p>
    <w:p w14:paraId="5E25D584" w14:textId="77777777" w:rsidR="00C379D5" w:rsidRPr="00C379D5" w:rsidRDefault="00C379D5" w:rsidP="00D3613C">
      <w:pPr>
        <w:widowControl w:val="0"/>
        <w:autoSpaceDE w:val="0"/>
        <w:autoSpaceDN w:val="0"/>
        <w:ind w:firstLine="540"/>
        <w:jc w:val="both"/>
        <w:rPr>
          <w:sz w:val="28"/>
          <w:szCs w:val="28"/>
        </w:rPr>
      </w:pPr>
      <w:r w:rsidRPr="00C379D5">
        <w:rPr>
          <w:sz w:val="28"/>
          <w:szCs w:val="28"/>
        </w:rPr>
        <w:t xml:space="preserve">   Основными концептуальными направлениями являются:</w:t>
      </w:r>
    </w:p>
    <w:p w14:paraId="6C7D2183" w14:textId="77777777" w:rsidR="00C379D5" w:rsidRPr="00C379D5" w:rsidRDefault="00C379D5" w:rsidP="00D3613C">
      <w:pPr>
        <w:widowControl w:val="0"/>
        <w:autoSpaceDE w:val="0"/>
        <w:autoSpaceDN w:val="0"/>
        <w:ind w:firstLine="540"/>
        <w:jc w:val="both"/>
        <w:rPr>
          <w:sz w:val="28"/>
          <w:szCs w:val="28"/>
        </w:rPr>
      </w:pPr>
      <w:r w:rsidRPr="00C379D5">
        <w:rPr>
          <w:sz w:val="28"/>
          <w:szCs w:val="28"/>
        </w:rPr>
        <w:t>1. Продвижение инвестиционного потенциала городского округа Зарайск Московской области.</w:t>
      </w:r>
    </w:p>
    <w:p w14:paraId="177B8266" w14:textId="77777777" w:rsidR="00C379D5" w:rsidRPr="00C379D5" w:rsidRDefault="00C379D5" w:rsidP="00D3613C">
      <w:pPr>
        <w:widowControl w:val="0"/>
        <w:autoSpaceDE w:val="0"/>
        <w:autoSpaceDN w:val="0"/>
        <w:ind w:firstLine="540"/>
        <w:jc w:val="both"/>
        <w:rPr>
          <w:sz w:val="28"/>
          <w:szCs w:val="28"/>
        </w:rPr>
      </w:pPr>
      <w:r w:rsidRPr="00C379D5">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w:t>
      </w:r>
      <w:r w:rsidRPr="00C379D5">
        <w:rPr>
          <w:sz w:val="28"/>
          <w:szCs w:val="28"/>
        </w:rPr>
        <w:lastRenderedPageBreak/>
        <w:t>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14:paraId="7846346E" w14:textId="2AC3832F" w:rsidR="00C379D5" w:rsidRPr="00C379D5" w:rsidRDefault="001A7D7D" w:rsidP="00D3613C">
      <w:pPr>
        <w:widowControl w:val="0"/>
        <w:autoSpaceDE w:val="0"/>
        <w:autoSpaceDN w:val="0"/>
        <w:ind w:firstLine="540"/>
        <w:jc w:val="both"/>
        <w:rPr>
          <w:sz w:val="28"/>
          <w:szCs w:val="28"/>
        </w:rPr>
      </w:pPr>
      <w:r>
        <w:rPr>
          <w:sz w:val="28"/>
          <w:szCs w:val="28"/>
        </w:rPr>
        <w:t>2</w:t>
      </w:r>
      <w:r w:rsidR="00C379D5" w:rsidRPr="00C379D5">
        <w:rPr>
          <w:sz w:val="28"/>
          <w:szCs w:val="28"/>
        </w:rPr>
        <w:t>.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14:paraId="385654B3" w14:textId="77777777" w:rsidR="00C379D5" w:rsidRPr="00C379D5" w:rsidRDefault="00C379D5" w:rsidP="00D3613C">
      <w:pPr>
        <w:widowControl w:val="0"/>
        <w:autoSpaceDE w:val="0"/>
        <w:autoSpaceDN w:val="0"/>
        <w:ind w:firstLine="540"/>
        <w:jc w:val="both"/>
        <w:rPr>
          <w:sz w:val="28"/>
          <w:szCs w:val="28"/>
        </w:rPr>
      </w:pPr>
      <w:r w:rsidRPr="00C379D5">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14:paraId="62FC30DD" w14:textId="094A61EC" w:rsidR="00C379D5" w:rsidRPr="00C379D5" w:rsidRDefault="001A7D7D" w:rsidP="00D3613C">
      <w:pPr>
        <w:widowControl w:val="0"/>
        <w:autoSpaceDE w:val="0"/>
        <w:autoSpaceDN w:val="0"/>
        <w:ind w:firstLine="540"/>
        <w:jc w:val="both"/>
        <w:rPr>
          <w:sz w:val="28"/>
          <w:szCs w:val="28"/>
        </w:rPr>
      </w:pPr>
      <w:r>
        <w:rPr>
          <w:sz w:val="28"/>
          <w:szCs w:val="28"/>
        </w:rPr>
        <w:t>3</w:t>
      </w:r>
      <w:r w:rsidR="00C379D5" w:rsidRPr="00C379D5">
        <w:rPr>
          <w:sz w:val="28"/>
          <w:szCs w:val="28"/>
        </w:rPr>
        <w:t>. Создание и развитие многопрофильного индустриального парка, промышленных площадок.</w:t>
      </w:r>
    </w:p>
    <w:p w14:paraId="7FEB8651" w14:textId="32679B8A" w:rsidR="00C379D5" w:rsidRPr="00C379D5" w:rsidRDefault="001A7D7D" w:rsidP="00D3613C">
      <w:pPr>
        <w:widowControl w:val="0"/>
        <w:autoSpaceDE w:val="0"/>
        <w:autoSpaceDN w:val="0"/>
        <w:ind w:firstLine="540"/>
        <w:jc w:val="both"/>
        <w:rPr>
          <w:sz w:val="28"/>
          <w:szCs w:val="28"/>
        </w:rPr>
      </w:pPr>
      <w:r>
        <w:rPr>
          <w:sz w:val="28"/>
          <w:szCs w:val="28"/>
        </w:rPr>
        <w:t>4</w:t>
      </w:r>
      <w:r w:rsidR="00C379D5" w:rsidRPr="00C379D5">
        <w:rPr>
          <w:sz w:val="28"/>
          <w:szCs w:val="28"/>
        </w:rPr>
        <w:t>. Упрощение доступа к финансовым ресурсам для создания нового или модернизации существующего бизнеса.</w:t>
      </w:r>
    </w:p>
    <w:p w14:paraId="098CD12F" w14:textId="25770889" w:rsidR="00C379D5" w:rsidRPr="00C379D5" w:rsidRDefault="001A7D7D" w:rsidP="00D3613C">
      <w:pPr>
        <w:widowControl w:val="0"/>
        <w:autoSpaceDE w:val="0"/>
        <w:autoSpaceDN w:val="0"/>
        <w:ind w:firstLine="540"/>
        <w:jc w:val="both"/>
        <w:rPr>
          <w:sz w:val="28"/>
          <w:szCs w:val="28"/>
        </w:rPr>
      </w:pPr>
      <w:r>
        <w:rPr>
          <w:sz w:val="28"/>
          <w:szCs w:val="28"/>
        </w:rPr>
        <w:t>5</w:t>
      </w:r>
      <w:r w:rsidR="00C379D5" w:rsidRPr="00C379D5">
        <w:rPr>
          <w:sz w:val="28"/>
          <w:szCs w:val="28"/>
        </w:rPr>
        <w:t>. Финансовые и юридические консультации для предприятий, планирующих размещение в индустриальном парке.</w:t>
      </w:r>
    </w:p>
    <w:p w14:paraId="7A41A002" w14:textId="77777777" w:rsidR="00C379D5" w:rsidRPr="00C379D5" w:rsidRDefault="00C379D5" w:rsidP="00D3613C">
      <w:pPr>
        <w:widowControl w:val="0"/>
        <w:autoSpaceDE w:val="0"/>
        <w:autoSpaceDN w:val="0"/>
        <w:ind w:firstLine="540"/>
        <w:jc w:val="center"/>
        <w:rPr>
          <w:sz w:val="28"/>
          <w:szCs w:val="28"/>
        </w:rPr>
      </w:pPr>
    </w:p>
    <w:p w14:paraId="4F5588FC" w14:textId="77777777" w:rsidR="00C379D5" w:rsidRPr="00C379D5" w:rsidRDefault="00C379D5" w:rsidP="00D3613C">
      <w:pPr>
        <w:widowControl w:val="0"/>
        <w:autoSpaceDE w:val="0"/>
        <w:autoSpaceDN w:val="0"/>
        <w:jc w:val="center"/>
      </w:pPr>
    </w:p>
    <w:p w14:paraId="43C6D3D4" w14:textId="77777777" w:rsidR="00FF4F78" w:rsidRDefault="00FF4F78" w:rsidP="00D3613C">
      <w:pPr>
        <w:widowControl w:val="0"/>
        <w:autoSpaceDE w:val="0"/>
        <w:autoSpaceDN w:val="0"/>
        <w:jc w:val="center"/>
        <w:rPr>
          <w:sz w:val="28"/>
          <w:szCs w:val="28"/>
        </w:rPr>
        <w:sectPr w:rsidR="00FF4F78" w:rsidSect="007F2250">
          <w:pgSz w:w="11907" w:h="16840"/>
          <w:pgMar w:top="680" w:right="992" w:bottom="709" w:left="1418" w:header="709" w:footer="709" w:gutter="0"/>
          <w:cols w:space="708"/>
          <w:titlePg/>
          <w:docGrid w:linePitch="381"/>
        </w:sectPr>
      </w:pPr>
    </w:p>
    <w:p w14:paraId="1F7512F3" w14:textId="1F48B7FB" w:rsidR="00C379D5" w:rsidRPr="00C379D5" w:rsidRDefault="00C379D5" w:rsidP="00D3613C">
      <w:pPr>
        <w:widowControl w:val="0"/>
        <w:autoSpaceDE w:val="0"/>
        <w:autoSpaceDN w:val="0"/>
        <w:jc w:val="center"/>
        <w:rPr>
          <w:sz w:val="28"/>
          <w:szCs w:val="28"/>
        </w:rPr>
      </w:pPr>
      <w:r w:rsidRPr="00C379D5">
        <w:rPr>
          <w:sz w:val="28"/>
          <w:szCs w:val="28"/>
        </w:rPr>
        <w:lastRenderedPageBreak/>
        <w:t>ПЕРЕЧЕНЬ МЕРОПРИЯТИЙ ПОДПРОГРАММЫ I «ИНВЕСТИЦИИ»</w:t>
      </w:r>
    </w:p>
    <w:p w14:paraId="6964C13A" w14:textId="77777777" w:rsidR="00C379D5" w:rsidRPr="00C379D5" w:rsidRDefault="00C379D5" w:rsidP="00D3613C">
      <w:pPr>
        <w:widowControl w:val="0"/>
        <w:autoSpaceDE w:val="0"/>
        <w:autoSpaceDN w:val="0"/>
        <w:jc w:val="both"/>
      </w:pPr>
    </w:p>
    <w:tbl>
      <w:tblPr>
        <w:tblW w:w="15491" w:type="dxa"/>
        <w:jc w:val="center"/>
        <w:tblLayout w:type="fixed"/>
        <w:tblLook w:val="04A0" w:firstRow="1" w:lastRow="0" w:firstColumn="1" w:lastColumn="0" w:noHBand="0" w:noVBand="1"/>
      </w:tblPr>
      <w:tblGrid>
        <w:gridCol w:w="851"/>
        <w:gridCol w:w="2900"/>
        <w:gridCol w:w="992"/>
        <w:gridCol w:w="2061"/>
        <w:gridCol w:w="842"/>
        <w:gridCol w:w="859"/>
        <w:gridCol w:w="851"/>
        <w:gridCol w:w="708"/>
        <w:gridCol w:w="842"/>
        <w:gridCol w:w="9"/>
        <w:gridCol w:w="773"/>
        <w:gridCol w:w="1637"/>
        <w:gridCol w:w="2166"/>
      </w:tblGrid>
      <w:tr w:rsidR="006854A4" w:rsidRPr="00C379D5" w14:paraId="354F328C" w14:textId="77777777" w:rsidTr="006854A4">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tcPr>
          <w:p w14:paraId="5955BCD0" w14:textId="77777777" w:rsidR="006854A4" w:rsidRPr="00C379D5" w:rsidRDefault="006854A4" w:rsidP="00D3613C">
            <w:pPr>
              <w:widowControl w:val="0"/>
              <w:autoSpaceDE w:val="0"/>
              <w:autoSpaceDN w:val="0"/>
              <w:adjustRightInd w:val="0"/>
              <w:ind w:right="-120"/>
              <w:jc w:val="both"/>
              <w:rPr>
                <w:rFonts w:ascii="Times New Roman CYR" w:hAnsi="Times New Roman CYR" w:cs="Times New Roman CYR"/>
                <w:sz w:val="22"/>
                <w:szCs w:val="22"/>
              </w:rPr>
            </w:pPr>
            <w:r w:rsidRPr="00C379D5">
              <w:rPr>
                <w:rFonts w:ascii="Times New Roman CYR" w:hAnsi="Times New Roman CYR" w:cs="Times New Roman CYR"/>
                <w:sz w:val="22"/>
                <w:szCs w:val="22"/>
              </w:rPr>
              <w:t>№</w:t>
            </w:r>
          </w:p>
          <w:p w14:paraId="4939633C" w14:textId="77777777" w:rsidR="006854A4" w:rsidRPr="00C379D5" w:rsidRDefault="006854A4" w:rsidP="00D3613C">
            <w:pPr>
              <w:widowControl w:val="0"/>
              <w:autoSpaceDE w:val="0"/>
              <w:autoSpaceDN w:val="0"/>
              <w:adjustRightInd w:val="0"/>
              <w:ind w:right="-120"/>
              <w:jc w:val="both"/>
              <w:rPr>
                <w:rFonts w:ascii="Times New Roman CYR" w:hAnsi="Times New Roman CYR" w:cs="Times New Roman CYR"/>
                <w:sz w:val="22"/>
                <w:szCs w:val="22"/>
              </w:rPr>
            </w:pPr>
            <w:r w:rsidRPr="00C379D5">
              <w:rPr>
                <w:rFonts w:ascii="Times New Roman CYR" w:hAnsi="Times New Roman CYR" w:cs="Times New Roman CYR"/>
                <w:sz w:val="22"/>
                <w:szCs w:val="22"/>
              </w:rPr>
              <w:t>п/п</w:t>
            </w:r>
          </w:p>
        </w:tc>
        <w:tc>
          <w:tcPr>
            <w:tcW w:w="2900" w:type="dxa"/>
            <w:vMerge w:val="restart"/>
            <w:tcBorders>
              <w:top w:val="single" w:sz="4" w:space="0" w:color="auto"/>
              <w:left w:val="single" w:sz="4" w:space="0" w:color="auto"/>
              <w:bottom w:val="single" w:sz="4" w:space="0" w:color="auto"/>
              <w:right w:val="single" w:sz="4" w:space="0" w:color="auto"/>
            </w:tcBorders>
          </w:tcPr>
          <w:p w14:paraId="39A0CF5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693DF3B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Сроки исполнения мероприятия</w:t>
            </w:r>
          </w:p>
        </w:tc>
        <w:tc>
          <w:tcPr>
            <w:tcW w:w="2061" w:type="dxa"/>
            <w:vMerge w:val="restart"/>
            <w:tcBorders>
              <w:top w:val="single" w:sz="4" w:space="0" w:color="auto"/>
              <w:left w:val="single" w:sz="4" w:space="0" w:color="auto"/>
              <w:bottom w:val="single" w:sz="4" w:space="0" w:color="auto"/>
              <w:right w:val="single" w:sz="4" w:space="0" w:color="auto"/>
            </w:tcBorders>
          </w:tcPr>
          <w:p w14:paraId="08BBDAE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Источники финансирования</w:t>
            </w:r>
          </w:p>
        </w:tc>
        <w:tc>
          <w:tcPr>
            <w:tcW w:w="842" w:type="dxa"/>
            <w:vMerge w:val="restart"/>
            <w:tcBorders>
              <w:top w:val="single" w:sz="4" w:space="0" w:color="auto"/>
              <w:left w:val="single" w:sz="4" w:space="0" w:color="auto"/>
              <w:bottom w:val="single" w:sz="4" w:space="0" w:color="auto"/>
              <w:right w:val="single" w:sz="4" w:space="0" w:color="auto"/>
            </w:tcBorders>
          </w:tcPr>
          <w:p w14:paraId="305D501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Всего</w:t>
            </w:r>
            <w:r w:rsidRPr="00C379D5">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tcPr>
          <w:p w14:paraId="06D5678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Объемы финансирования по годам</w:t>
            </w:r>
            <w:r w:rsidRPr="00C379D5">
              <w:rPr>
                <w:rFonts w:ascii="Times New Roman CYR" w:hAnsi="Times New Roman CYR" w:cs="Times New Roman CYR"/>
                <w:sz w:val="22"/>
                <w:szCs w:val="22"/>
              </w:rPr>
              <w:br/>
              <w:t>(тыс. руб.)</w:t>
            </w:r>
          </w:p>
        </w:tc>
        <w:tc>
          <w:tcPr>
            <w:tcW w:w="1637" w:type="dxa"/>
            <w:vMerge w:val="restart"/>
            <w:tcBorders>
              <w:top w:val="single" w:sz="4" w:space="0" w:color="auto"/>
              <w:left w:val="single" w:sz="4" w:space="0" w:color="auto"/>
              <w:bottom w:val="single" w:sz="4" w:space="0" w:color="auto"/>
              <w:right w:val="single" w:sz="4" w:space="0" w:color="auto"/>
            </w:tcBorders>
          </w:tcPr>
          <w:p w14:paraId="43F2821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Ответственный за выполнение мероприятия Подпрограммы </w:t>
            </w:r>
          </w:p>
        </w:tc>
        <w:tc>
          <w:tcPr>
            <w:tcW w:w="2166" w:type="dxa"/>
            <w:vMerge w:val="restart"/>
            <w:tcBorders>
              <w:top w:val="single" w:sz="4" w:space="0" w:color="auto"/>
              <w:left w:val="single" w:sz="4" w:space="0" w:color="auto"/>
              <w:bottom w:val="single" w:sz="4" w:space="0" w:color="auto"/>
              <w:right w:val="single" w:sz="4" w:space="0" w:color="auto"/>
            </w:tcBorders>
          </w:tcPr>
          <w:p w14:paraId="4975551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Результаты выполнения мероприятия Подпрограммы</w:t>
            </w:r>
          </w:p>
        </w:tc>
      </w:tr>
      <w:tr w:rsidR="006854A4" w:rsidRPr="00C379D5" w14:paraId="572F823D" w14:textId="77777777" w:rsidTr="006854A4">
        <w:trPr>
          <w:jc w:val="center"/>
        </w:trPr>
        <w:tc>
          <w:tcPr>
            <w:tcW w:w="851" w:type="dxa"/>
            <w:vMerge/>
            <w:tcBorders>
              <w:top w:val="single" w:sz="4" w:space="0" w:color="auto"/>
              <w:left w:val="single" w:sz="4" w:space="0" w:color="auto"/>
              <w:bottom w:val="single" w:sz="4" w:space="0" w:color="auto"/>
              <w:right w:val="single" w:sz="4" w:space="0" w:color="auto"/>
            </w:tcBorders>
          </w:tcPr>
          <w:p w14:paraId="3A52E5BF"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tcPr>
          <w:p w14:paraId="1944B5C4"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tcPr>
          <w:p w14:paraId="7BFDF0D3"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061" w:type="dxa"/>
            <w:vMerge/>
            <w:tcBorders>
              <w:top w:val="single" w:sz="4" w:space="0" w:color="auto"/>
              <w:left w:val="single" w:sz="4" w:space="0" w:color="auto"/>
              <w:bottom w:val="single" w:sz="4" w:space="0" w:color="auto"/>
              <w:right w:val="single" w:sz="4" w:space="0" w:color="auto"/>
            </w:tcBorders>
          </w:tcPr>
          <w:p w14:paraId="580CB993"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842" w:type="dxa"/>
            <w:vMerge/>
            <w:tcBorders>
              <w:top w:val="single" w:sz="4" w:space="0" w:color="auto"/>
              <w:left w:val="single" w:sz="4" w:space="0" w:color="auto"/>
              <w:bottom w:val="single" w:sz="4" w:space="0" w:color="auto"/>
              <w:right w:val="single" w:sz="4" w:space="0" w:color="auto"/>
            </w:tcBorders>
          </w:tcPr>
          <w:p w14:paraId="32E50CBF"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tcPr>
          <w:p w14:paraId="1826CE5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2020 </w:t>
            </w:r>
          </w:p>
          <w:p w14:paraId="23C66FA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0EB5BB7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2021 </w:t>
            </w:r>
          </w:p>
          <w:p w14:paraId="6CE5E31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tcPr>
          <w:p w14:paraId="4A45531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2022 </w:t>
            </w:r>
          </w:p>
          <w:p w14:paraId="6091E86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tcPr>
          <w:p w14:paraId="588CCC9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2023 </w:t>
            </w:r>
          </w:p>
          <w:p w14:paraId="2C90D62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tcPr>
          <w:p w14:paraId="4B7388B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2024 </w:t>
            </w:r>
          </w:p>
          <w:p w14:paraId="2A503DA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1637" w:type="dxa"/>
            <w:vMerge/>
            <w:tcBorders>
              <w:top w:val="single" w:sz="4" w:space="0" w:color="auto"/>
              <w:left w:val="single" w:sz="4" w:space="0" w:color="auto"/>
              <w:bottom w:val="single" w:sz="4" w:space="0" w:color="auto"/>
              <w:right w:val="single" w:sz="4" w:space="0" w:color="auto"/>
            </w:tcBorders>
          </w:tcPr>
          <w:p w14:paraId="635913F7"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top w:val="single" w:sz="4" w:space="0" w:color="auto"/>
              <w:left w:val="single" w:sz="4" w:space="0" w:color="auto"/>
              <w:bottom w:val="single" w:sz="4" w:space="0" w:color="auto"/>
              <w:right w:val="single" w:sz="4" w:space="0" w:color="auto"/>
            </w:tcBorders>
          </w:tcPr>
          <w:p w14:paraId="6B5FD9B2"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r>
      <w:tr w:rsidR="006854A4" w:rsidRPr="00C379D5" w14:paraId="70991FAF" w14:textId="77777777" w:rsidTr="006854A4">
        <w:trPr>
          <w:trHeight w:val="209"/>
          <w:jc w:val="center"/>
        </w:trPr>
        <w:tc>
          <w:tcPr>
            <w:tcW w:w="851" w:type="dxa"/>
            <w:tcBorders>
              <w:top w:val="single" w:sz="4" w:space="0" w:color="auto"/>
              <w:left w:val="single" w:sz="4" w:space="0" w:color="auto"/>
              <w:bottom w:val="single" w:sz="4" w:space="0" w:color="auto"/>
              <w:right w:val="single" w:sz="4" w:space="0" w:color="auto"/>
            </w:tcBorders>
          </w:tcPr>
          <w:p w14:paraId="54A452AC" w14:textId="77777777" w:rsidR="006854A4" w:rsidRPr="00C379D5" w:rsidRDefault="006854A4" w:rsidP="00D3613C">
            <w:pPr>
              <w:widowControl w:val="0"/>
              <w:autoSpaceDE w:val="0"/>
              <w:autoSpaceDN w:val="0"/>
              <w:adjustRightInd w:val="0"/>
              <w:ind w:right="-137"/>
              <w:rPr>
                <w:rFonts w:ascii="Times New Roman CYR" w:hAnsi="Times New Roman CYR" w:cs="Times New Roman CYR"/>
                <w:sz w:val="22"/>
                <w:szCs w:val="22"/>
              </w:rPr>
            </w:pPr>
            <w:r w:rsidRPr="00C379D5">
              <w:rPr>
                <w:rFonts w:ascii="Times New Roman CYR" w:hAnsi="Times New Roman CYR" w:cs="Times New Roman CYR"/>
                <w:sz w:val="22"/>
                <w:szCs w:val="22"/>
              </w:rPr>
              <w:t xml:space="preserve"> 1</w:t>
            </w:r>
          </w:p>
        </w:tc>
        <w:tc>
          <w:tcPr>
            <w:tcW w:w="2900" w:type="dxa"/>
            <w:tcBorders>
              <w:top w:val="single" w:sz="4" w:space="0" w:color="auto"/>
              <w:left w:val="single" w:sz="4" w:space="0" w:color="auto"/>
              <w:bottom w:val="single" w:sz="4" w:space="0" w:color="auto"/>
              <w:right w:val="single" w:sz="4" w:space="0" w:color="auto"/>
            </w:tcBorders>
          </w:tcPr>
          <w:p w14:paraId="3F047BA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w:t>
            </w:r>
          </w:p>
        </w:tc>
        <w:tc>
          <w:tcPr>
            <w:tcW w:w="992" w:type="dxa"/>
            <w:tcBorders>
              <w:top w:val="single" w:sz="4" w:space="0" w:color="auto"/>
              <w:left w:val="single" w:sz="4" w:space="0" w:color="auto"/>
              <w:bottom w:val="single" w:sz="4" w:space="0" w:color="auto"/>
              <w:right w:val="single" w:sz="4" w:space="0" w:color="auto"/>
            </w:tcBorders>
          </w:tcPr>
          <w:p w14:paraId="2A07C5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w:t>
            </w:r>
          </w:p>
        </w:tc>
        <w:tc>
          <w:tcPr>
            <w:tcW w:w="2061" w:type="dxa"/>
            <w:tcBorders>
              <w:top w:val="single" w:sz="4" w:space="0" w:color="auto"/>
              <w:left w:val="single" w:sz="4" w:space="0" w:color="auto"/>
              <w:bottom w:val="single" w:sz="4" w:space="0" w:color="auto"/>
              <w:right w:val="single" w:sz="4" w:space="0" w:color="auto"/>
            </w:tcBorders>
          </w:tcPr>
          <w:p w14:paraId="0741DBC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4</w:t>
            </w:r>
          </w:p>
        </w:tc>
        <w:tc>
          <w:tcPr>
            <w:tcW w:w="842" w:type="dxa"/>
            <w:tcBorders>
              <w:top w:val="single" w:sz="4" w:space="0" w:color="auto"/>
              <w:left w:val="single" w:sz="4" w:space="0" w:color="auto"/>
              <w:bottom w:val="single" w:sz="4" w:space="0" w:color="auto"/>
              <w:right w:val="single" w:sz="4" w:space="0" w:color="auto"/>
            </w:tcBorders>
          </w:tcPr>
          <w:p w14:paraId="10B8D7B3" w14:textId="153DE63B"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859" w:type="dxa"/>
            <w:tcBorders>
              <w:top w:val="single" w:sz="4" w:space="0" w:color="auto"/>
              <w:left w:val="single" w:sz="4" w:space="0" w:color="auto"/>
              <w:bottom w:val="single" w:sz="4" w:space="0" w:color="auto"/>
              <w:right w:val="single" w:sz="4" w:space="0" w:color="auto"/>
            </w:tcBorders>
          </w:tcPr>
          <w:p w14:paraId="1E37B73C" w14:textId="02B61CA9"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851" w:type="dxa"/>
            <w:tcBorders>
              <w:top w:val="single" w:sz="4" w:space="0" w:color="auto"/>
              <w:left w:val="single" w:sz="4" w:space="0" w:color="auto"/>
              <w:bottom w:val="single" w:sz="4" w:space="0" w:color="auto"/>
              <w:right w:val="single" w:sz="4" w:space="0" w:color="auto"/>
            </w:tcBorders>
          </w:tcPr>
          <w:p w14:paraId="5A7D3E08" w14:textId="1F762DDA"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708" w:type="dxa"/>
            <w:tcBorders>
              <w:top w:val="single" w:sz="4" w:space="0" w:color="auto"/>
              <w:left w:val="single" w:sz="4" w:space="0" w:color="auto"/>
              <w:bottom w:val="single" w:sz="4" w:space="0" w:color="auto"/>
              <w:right w:val="single" w:sz="4" w:space="0" w:color="auto"/>
            </w:tcBorders>
          </w:tcPr>
          <w:p w14:paraId="11C18C74" w14:textId="13C9CF5B"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842" w:type="dxa"/>
            <w:tcBorders>
              <w:top w:val="single" w:sz="4" w:space="0" w:color="auto"/>
              <w:left w:val="single" w:sz="4" w:space="0" w:color="auto"/>
              <w:bottom w:val="single" w:sz="4" w:space="0" w:color="auto"/>
              <w:right w:val="single" w:sz="4" w:space="0" w:color="auto"/>
            </w:tcBorders>
          </w:tcPr>
          <w:p w14:paraId="493605EC" w14:textId="4024814B"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782" w:type="dxa"/>
            <w:gridSpan w:val="2"/>
            <w:tcBorders>
              <w:top w:val="single" w:sz="4" w:space="0" w:color="auto"/>
              <w:left w:val="single" w:sz="4" w:space="0" w:color="auto"/>
              <w:bottom w:val="single" w:sz="4" w:space="0" w:color="auto"/>
              <w:right w:val="single" w:sz="4" w:space="0" w:color="auto"/>
            </w:tcBorders>
          </w:tcPr>
          <w:p w14:paraId="388E0906" w14:textId="14042E78"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637" w:type="dxa"/>
            <w:tcBorders>
              <w:top w:val="single" w:sz="4" w:space="0" w:color="auto"/>
              <w:left w:val="single" w:sz="4" w:space="0" w:color="auto"/>
              <w:bottom w:val="single" w:sz="4" w:space="0" w:color="auto"/>
              <w:right w:val="single" w:sz="4" w:space="0" w:color="auto"/>
            </w:tcBorders>
          </w:tcPr>
          <w:p w14:paraId="3BFD004C" w14:textId="26022BF5"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2166" w:type="dxa"/>
            <w:tcBorders>
              <w:top w:val="single" w:sz="4" w:space="0" w:color="auto"/>
              <w:left w:val="single" w:sz="4" w:space="0" w:color="auto"/>
              <w:bottom w:val="single" w:sz="4" w:space="0" w:color="auto"/>
              <w:right w:val="single" w:sz="4" w:space="0" w:color="auto"/>
            </w:tcBorders>
          </w:tcPr>
          <w:p w14:paraId="74014AA2" w14:textId="6070CFA4" w:rsidR="006854A4" w:rsidRPr="00C379D5" w:rsidRDefault="006854A4" w:rsidP="006854A4">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r>
      <w:tr w:rsidR="006854A4" w:rsidRPr="00C379D5" w14:paraId="5D71A7A8" w14:textId="77777777" w:rsidTr="006854A4">
        <w:trPr>
          <w:trHeight w:val="282"/>
          <w:jc w:val="center"/>
        </w:trPr>
        <w:tc>
          <w:tcPr>
            <w:tcW w:w="851" w:type="dxa"/>
            <w:vMerge w:val="restart"/>
            <w:tcBorders>
              <w:top w:val="single" w:sz="4" w:space="0" w:color="auto"/>
              <w:left w:val="single" w:sz="4" w:space="0" w:color="auto"/>
              <w:right w:val="single" w:sz="4" w:space="0" w:color="auto"/>
            </w:tcBorders>
          </w:tcPr>
          <w:p w14:paraId="7014832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lang w:val="en-US"/>
              </w:rPr>
            </w:pPr>
            <w:r w:rsidRPr="00C379D5">
              <w:rPr>
                <w:rFonts w:ascii="Times New Roman CYR" w:hAnsi="Times New Roman CYR" w:cs="Times New Roman CYR"/>
                <w:sz w:val="22"/>
                <w:szCs w:val="22"/>
                <w:lang w:val="en-US"/>
              </w:rPr>
              <w:t>2</w:t>
            </w:r>
          </w:p>
        </w:tc>
        <w:tc>
          <w:tcPr>
            <w:tcW w:w="2900" w:type="dxa"/>
            <w:vMerge w:val="restart"/>
            <w:tcBorders>
              <w:top w:val="single" w:sz="4" w:space="0" w:color="auto"/>
              <w:left w:val="single" w:sz="4" w:space="0" w:color="auto"/>
              <w:right w:val="single" w:sz="4" w:space="0" w:color="auto"/>
            </w:tcBorders>
            <w:shd w:val="clear" w:color="auto" w:fill="auto"/>
          </w:tcPr>
          <w:p w14:paraId="5DF9564C" w14:textId="77777777" w:rsidR="006854A4" w:rsidRPr="00C379D5" w:rsidRDefault="006854A4" w:rsidP="00D3613C">
            <w:pPr>
              <w:rPr>
                <w:rFonts w:eastAsia="Calibri"/>
                <w:b/>
                <w:i/>
                <w:sz w:val="22"/>
                <w:szCs w:val="22"/>
                <w:lang w:eastAsia="en-US"/>
              </w:rPr>
            </w:pPr>
            <w:r w:rsidRPr="00C379D5">
              <w:rPr>
                <w:rFonts w:eastAsia="Calibri"/>
                <w:b/>
                <w:i/>
                <w:sz w:val="22"/>
                <w:szCs w:val="22"/>
                <w:lang w:eastAsia="en-US"/>
              </w:rPr>
              <w:t>Основное мероприятие 02.</w:t>
            </w:r>
          </w:p>
          <w:p w14:paraId="417092AD" w14:textId="77777777" w:rsidR="006854A4" w:rsidRPr="00C379D5" w:rsidRDefault="006854A4" w:rsidP="00D3613C">
            <w:pPr>
              <w:rPr>
                <w:rFonts w:eastAsia="Calibri"/>
                <w:sz w:val="22"/>
                <w:szCs w:val="22"/>
                <w:lang w:eastAsia="en-US"/>
              </w:rPr>
            </w:pPr>
            <w:r w:rsidRPr="00C379D5">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992" w:type="dxa"/>
            <w:vMerge w:val="restart"/>
            <w:tcBorders>
              <w:top w:val="single" w:sz="4" w:space="0" w:color="auto"/>
              <w:left w:val="single" w:sz="4" w:space="0" w:color="auto"/>
              <w:right w:val="single" w:sz="4" w:space="0" w:color="auto"/>
            </w:tcBorders>
            <w:shd w:val="clear" w:color="auto" w:fill="auto"/>
          </w:tcPr>
          <w:p w14:paraId="16B7D45C" w14:textId="77777777" w:rsidR="006854A4" w:rsidRPr="00C379D5" w:rsidRDefault="006854A4" w:rsidP="00D3613C">
            <w:pPr>
              <w:jc w:val="center"/>
              <w:rPr>
                <w:rFonts w:eastAsia="Calibri"/>
                <w:sz w:val="22"/>
                <w:szCs w:val="22"/>
                <w:lang w:eastAsia="en-US"/>
              </w:rPr>
            </w:pPr>
            <w:r w:rsidRPr="00C379D5">
              <w:rPr>
                <w:rFonts w:eastAsia="Calibri"/>
                <w: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55A9B46"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457928F9" w14:textId="77777777" w:rsidR="006854A4" w:rsidRPr="007D0BD1" w:rsidRDefault="006854A4" w:rsidP="00887E6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5425B777" w14:textId="77777777" w:rsidR="006854A4" w:rsidRPr="007D0BD1" w:rsidRDefault="006854A4" w:rsidP="00887E6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w:t>
            </w:r>
            <w:r w:rsidRPr="007D0BD1">
              <w:rPr>
                <w:rFonts w:ascii="Times New Roman CYR" w:hAnsi="Times New Roman CYR" w:cs="Times New Roman CYR"/>
                <w:sz w:val="22"/>
                <w:szCs w:val="22"/>
              </w:rPr>
              <w:t>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45FC365C"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77BE3100"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566AB513"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6B17F47"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637" w:type="dxa"/>
            <w:vMerge w:val="restart"/>
            <w:tcBorders>
              <w:top w:val="single" w:sz="4" w:space="0" w:color="auto"/>
              <w:left w:val="single" w:sz="4" w:space="0" w:color="auto"/>
              <w:right w:val="single" w:sz="4" w:space="0" w:color="auto"/>
            </w:tcBorders>
          </w:tcPr>
          <w:p w14:paraId="726CBDC7"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val="restart"/>
            <w:tcBorders>
              <w:top w:val="single" w:sz="4" w:space="0" w:color="auto"/>
              <w:left w:val="single" w:sz="4" w:space="0" w:color="auto"/>
              <w:right w:val="single" w:sz="4" w:space="0" w:color="auto"/>
            </w:tcBorders>
          </w:tcPr>
          <w:p w14:paraId="50B9663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73932D9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7049AD8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55924D8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Создание (модернизация) инфраструктуры многофункционального индустриального парка, промышленных площадок.</w:t>
            </w:r>
          </w:p>
          <w:p w14:paraId="68B55D9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10D4DF2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Привлечение резидентов многофункционального индустриального парка, промышленных площадок</w:t>
            </w:r>
          </w:p>
          <w:p w14:paraId="518268F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130268C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Привлечение инвестиций. в основной капитал субъектов деятельности в </w:t>
            </w:r>
            <w:r w:rsidRPr="00C379D5">
              <w:rPr>
                <w:rFonts w:ascii="Times New Roman CYR" w:hAnsi="Times New Roman CYR" w:cs="Times New Roman CYR"/>
                <w:sz w:val="22"/>
                <w:szCs w:val="22"/>
              </w:rPr>
              <w:lastRenderedPageBreak/>
              <w:t xml:space="preserve">сфере промышленности. </w:t>
            </w:r>
          </w:p>
          <w:p w14:paraId="5E79B2D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7DCDDBA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6854A4" w:rsidRPr="00C379D5" w14:paraId="3B066087" w14:textId="77777777" w:rsidTr="006854A4">
        <w:trPr>
          <w:jc w:val="center"/>
        </w:trPr>
        <w:tc>
          <w:tcPr>
            <w:tcW w:w="851" w:type="dxa"/>
            <w:vMerge/>
            <w:tcBorders>
              <w:left w:val="single" w:sz="4" w:space="0" w:color="auto"/>
              <w:right w:val="single" w:sz="4" w:space="0" w:color="auto"/>
            </w:tcBorders>
          </w:tcPr>
          <w:p w14:paraId="6C39C53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F4F2850"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1ACA8FC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7F9C158"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574D3C35"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490B8F26"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B7F9319"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483B0E4F"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1CA0B994"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14:paraId="5CFC242D"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04C22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198B93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3680C186" w14:textId="77777777" w:rsidTr="006854A4">
        <w:trPr>
          <w:jc w:val="center"/>
        </w:trPr>
        <w:tc>
          <w:tcPr>
            <w:tcW w:w="851" w:type="dxa"/>
            <w:vMerge/>
            <w:tcBorders>
              <w:left w:val="single" w:sz="4" w:space="0" w:color="auto"/>
              <w:right w:val="single" w:sz="4" w:space="0" w:color="auto"/>
            </w:tcBorders>
          </w:tcPr>
          <w:p w14:paraId="7EB1E3F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982B101"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75CD310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BDEC630"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vAlign w:val="center"/>
          </w:tcPr>
          <w:p w14:paraId="414C511E"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27D0C331"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0EDCF9BB"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4E6546FC"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1E611966"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14:paraId="0E182E75"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BAEE2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E4F627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13A4BC8D" w14:textId="77777777" w:rsidTr="00383DE0">
        <w:trPr>
          <w:trHeight w:val="582"/>
          <w:jc w:val="center"/>
        </w:trPr>
        <w:tc>
          <w:tcPr>
            <w:tcW w:w="851" w:type="dxa"/>
            <w:vMerge/>
            <w:tcBorders>
              <w:left w:val="single" w:sz="4" w:space="0" w:color="auto"/>
              <w:right w:val="single" w:sz="4" w:space="0" w:color="auto"/>
            </w:tcBorders>
          </w:tcPr>
          <w:p w14:paraId="048D132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324F1CC"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2B5CFA2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8F551E2"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FFFFFF" w:themeFill="background1"/>
            <w:vAlign w:val="center"/>
          </w:tcPr>
          <w:p w14:paraId="1A89F398"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nil"/>
              <w:left w:val="nil"/>
              <w:bottom w:val="single" w:sz="4" w:space="0" w:color="auto"/>
              <w:right w:val="single" w:sz="4" w:space="0" w:color="auto"/>
            </w:tcBorders>
            <w:shd w:val="clear" w:color="auto" w:fill="FFFFFF" w:themeFill="background1"/>
            <w:vAlign w:val="center"/>
          </w:tcPr>
          <w:p w14:paraId="3952C7FD"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w:t>
            </w:r>
            <w:r w:rsidRPr="007D0BD1">
              <w:rPr>
                <w:rFonts w:ascii="Times New Roman CYR" w:hAnsi="Times New Roman CYR" w:cs="Times New Roman CYR"/>
                <w:sz w:val="22"/>
                <w:szCs w:val="22"/>
              </w:rPr>
              <w:t>35</w:t>
            </w:r>
          </w:p>
        </w:tc>
        <w:tc>
          <w:tcPr>
            <w:tcW w:w="851" w:type="dxa"/>
            <w:tcBorders>
              <w:top w:val="nil"/>
              <w:left w:val="nil"/>
              <w:bottom w:val="single" w:sz="4" w:space="0" w:color="auto"/>
              <w:right w:val="single" w:sz="4" w:space="0" w:color="auto"/>
            </w:tcBorders>
            <w:shd w:val="clear" w:color="auto" w:fill="FFFFFF" w:themeFill="background1"/>
            <w:vAlign w:val="center"/>
          </w:tcPr>
          <w:p w14:paraId="37CF1079"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vAlign w:val="center"/>
          </w:tcPr>
          <w:p w14:paraId="1DB7CA73"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vAlign w:val="center"/>
          </w:tcPr>
          <w:p w14:paraId="2EDE651C"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14:paraId="24D9BA04" w14:textId="77777777" w:rsidR="006854A4" w:rsidRPr="007D0BD1" w:rsidRDefault="006854A4" w:rsidP="0097737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637" w:type="dxa"/>
            <w:vMerge/>
            <w:tcBorders>
              <w:left w:val="single" w:sz="4" w:space="0" w:color="auto"/>
              <w:right w:val="single" w:sz="4" w:space="0" w:color="auto"/>
            </w:tcBorders>
            <w:vAlign w:val="center"/>
          </w:tcPr>
          <w:p w14:paraId="4FC1F2E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E919F9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B02189F" w14:textId="77777777" w:rsidTr="006854A4">
        <w:trPr>
          <w:trHeight w:val="471"/>
          <w:jc w:val="center"/>
        </w:trPr>
        <w:tc>
          <w:tcPr>
            <w:tcW w:w="851" w:type="dxa"/>
            <w:vMerge/>
            <w:tcBorders>
              <w:left w:val="single" w:sz="4" w:space="0" w:color="auto"/>
              <w:bottom w:val="single" w:sz="4" w:space="0" w:color="auto"/>
              <w:right w:val="single" w:sz="4" w:space="0" w:color="auto"/>
            </w:tcBorders>
          </w:tcPr>
          <w:p w14:paraId="31E22C6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CCDB086"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bottom w:val="single" w:sz="4" w:space="0" w:color="auto"/>
              <w:right w:val="single" w:sz="4" w:space="0" w:color="auto"/>
            </w:tcBorders>
            <w:shd w:val="clear" w:color="auto" w:fill="auto"/>
          </w:tcPr>
          <w:p w14:paraId="09F9E75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32D96BA"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66B2741F"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671DC1D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7BA17917"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7CAF6575"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6FD42E51"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14:paraId="3A01BA29"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F4F7D8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7906F1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141495C9" w14:textId="77777777" w:rsidTr="006854A4">
        <w:trPr>
          <w:trHeight w:val="282"/>
          <w:jc w:val="center"/>
        </w:trPr>
        <w:tc>
          <w:tcPr>
            <w:tcW w:w="851" w:type="dxa"/>
            <w:vMerge w:val="restart"/>
            <w:tcBorders>
              <w:top w:val="single" w:sz="4" w:space="0" w:color="auto"/>
              <w:left w:val="single" w:sz="4" w:space="0" w:color="auto"/>
              <w:right w:val="single" w:sz="4" w:space="0" w:color="auto"/>
            </w:tcBorders>
          </w:tcPr>
          <w:p w14:paraId="7A777B1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2.1</w:t>
            </w:r>
          </w:p>
        </w:tc>
        <w:tc>
          <w:tcPr>
            <w:tcW w:w="2900" w:type="dxa"/>
            <w:vMerge w:val="restart"/>
            <w:tcBorders>
              <w:top w:val="single" w:sz="4" w:space="0" w:color="auto"/>
              <w:left w:val="single" w:sz="4" w:space="0" w:color="auto"/>
              <w:right w:val="single" w:sz="4" w:space="0" w:color="auto"/>
            </w:tcBorders>
            <w:shd w:val="clear" w:color="auto" w:fill="auto"/>
          </w:tcPr>
          <w:p w14:paraId="473D37D7" w14:textId="376D6DC7" w:rsidR="006854A4" w:rsidRPr="00914ABB" w:rsidRDefault="006854A4" w:rsidP="00D3613C">
            <w:pPr>
              <w:rPr>
                <w:rFonts w:eastAsia="Calibri"/>
                <w:i/>
                <w:iCs/>
                <w:sz w:val="22"/>
                <w:szCs w:val="22"/>
                <w:lang w:eastAsia="en-US"/>
              </w:rPr>
            </w:pPr>
            <w:r w:rsidRPr="00914ABB">
              <w:rPr>
                <w:rFonts w:eastAsia="Calibri"/>
                <w:i/>
                <w:iCs/>
                <w:sz w:val="22"/>
                <w:szCs w:val="22"/>
                <w:lang w:eastAsia="en-US"/>
              </w:rPr>
              <w:t>Мероприятие 02.01</w:t>
            </w:r>
          </w:p>
          <w:p w14:paraId="54BA9180" w14:textId="50F0F6E9" w:rsidR="006854A4" w:rsidRPr="00C379D5" w:rsidRDefault="006854A4" w:rsidP="00D3613C">
            <w:pPr>
              <w:rPr>
                <w:rFonts w:eastAsia="Calibri"/>
                <w:sz w:val="22"/>
                <w:szCs w:val="22"/>
                <w:lang w:eastAsia="en-US"/>
              </w:rPr>
            </w:pPr>
            <w:r w:rsidRPr="00C379D5">
              <w:rPr>
                <w:rFonts w:eastAsia="Calibri"/>
                <w:sz w:val="22"/>
                <w:szCs w:val="22"/>
                <w:lang w:eastAsia="en-US"/>
              </w:rPr>
              <w:t>Стимулирование инвестиционной деятельности муниципальных образований.</w:t>
            </w:r>
          </w:p>
        </w:tc>
        <w:tc>
          <w:tcPr>
            <w:tcW w:w="992" w:type="dxa"/>
            <w:vMerge w:val="restart"/>
            <w:tcBorders>
              <w:top w:val="single" w:sz="4" w:space="0" w:color="auto"/>
              <w:left w:val="single" w:sz="4" w:space="0" w:color="auto"/>
              <w:right w:val="single" w:sz="4" w:space="0" w:color="auto"/>
            </w:tcBorders>
            <w:shd w:val="clear" w:color="auto" w:fill="auto"/>
          </w:tcPr>
          <w:p w14:paraId="146CBB7C" w14:textId="77777777" w:rsidR="006854A4" w:rsidRPr="00C379D5" w:rsidRDefault="006854A4" w:rsidP="00D3613C">
            <w:pPr>
              <w:jc w:val="center"/>
              <w:rPr>
                <w:rFonts w:eastAsia="Calibri"/>
                <w:sz w:val="22"/>
                <w:szCs w:val="22"/>
                <w:lang w:eastAsia="en-US"/>
              </w:rPr>
            </w:pPr>
            <w:r w:rsidRPr="00C379D5">
              <w:rPr>
                <w:rFonts w:eastAsia="Calibr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A6151AD"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431F6EED" w14:textId="77777777" w:rsidR="006854A4" w:rsidRPr="007D0BD1" w:rsidRDefault="006854A4" w:rsidP="008D40F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27EF5822" w14:textId="77777777" w:rsidR="006854A4" w:rsidRPr="007D0BD1" w:rsidRDefault="006854A4" w:rsidP="008D40F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414E89E" w14:textId="77777777" w:rsidR="006854A4" w:rsidRPr="007D0BD1" w:rsidRDefault="006854A4" w:rsidP="008D40F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512CCE30" w14:textId="77777777" w:rsidR="006854A4" w:rsidRPr="007D0BD1" w:rsidRDefault="006854A4" w:rsidP="008D40F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3EEEEAA5" w14:textId="77777777" w:rsidR="006854A4" w:rsidRPr="007D0BD1" w:rsidRDefault="006854A4" w:rsidP="008D40F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AC824C" w14:textId="77777777" w:rsidR="006854A4" w:rsidRPr="007D0BD1" w:rsidRDefault="006854A4" w:rsidP="008D40F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6B0F8CF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14:paraId="4E9F437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4EECB39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69B306B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F0F5191" w14:textId="77777777" w:rsidTr="006854A4">
        <w:trPr>
          <w:jc w:val="center"/>
        </w:trPr>
        <w:tc>
          <w:tcPr>
            <w:tcW w:w="851" w:type="dxa"/>
            <w:vMerge/>
            <w:tcBorders>
              <w:left w:val="single" w:sz="4" w:space="0" w:color="auto"/>
              <w:right w:val="single" w:sz="4" w:space="0" w:color="auto"/>
            </w:tcBorders>
          </w:tcPr>
          <w:p w14:paraId="74C2FF8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7D2EBFC" w14:textId="77777777" w:rsidR="006854A4" w:rsidRPr="00C379D5"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left w:val="single" w:sz="4" w:space="0" w:color="auto"/>
              <w:right w:val="single" w:sz="4" w:space="0" w:color="auto"/>
            </w:tcBorders>
            <w:shd w:val="clear" w:color="auto" w:fill="auto"/>
          </w:tcPr>
          <w:p w14:paraId="71B4170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4E585AC"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59E0537B"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0DEF69FB"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34C182EC"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7EC86F2C"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6A5DEA36"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14:paraId="2FEF03F1"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F7704B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3FD14B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33F250F1" w14:textId="77777777" w:rsidTr="006854A4">
        <w:trPr>
          <w:jc w:val="center"/>
        </w:trPr>
        <w:tc>
          <w:tcPr>
            <w:tcW w:w="851" w:type="dxa"/>
            <w:vMerge/>
            <w:tcBorders>
              <w:left w:val="single" w:sz="4" w:space="0" w:color="auto"/>
              <w:right w:val="single" w:sz="4" w:space="0" w:color="auto"/>
            </w:tcBorders>
          </w:tcPr>
          <w:p w14:paraId="39B9194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D0B2DA2" w14:textId="77777777" w:rsidR="006854A4" w:rsidRPr="00C379D5"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left w:val="single" w:sz="4" w:space="0" w:color="auto"/>
              <w:right w:val="single" w:sz="4" w:space="0" w:color="auto"/>
            </w:tcBorders>
            <w:shd w:val="clear" w:color="auto" w:fill="auto"/>
          </w:tcPr>
          <w:p w14:paraId="00E250D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544B376"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tcPr>
          <w:p w14:paraId="5D18310B"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tcPr>
          <w:p w14:paraId="041E6D48"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tcPr>
          <w:p w14:paraId="1E53276B"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tcPr>
          <w:p w14:paraId="771BF98D"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tcPr>
          <w:p w14:paraId="07419395"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tcPr>
          <w:p w14:paraId="79C76A41"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244497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0C3D5E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E9FDE0F" w14:textId="77777777" w:rsidTr="00383DE0">
        <w:trPr>
          <w:trHeight w:val="625"/>
          <w:jc w:val="center"/>
        </w:trPr>
        <w:tc>
          <w:tcPr>
            <w:tcW w:w="851" w:type="dxa"/>
            <w:vMerge/>
            <w:tcBorders>
              <w:left w:val="single" w:sz="4" w:space="0" w:color="auto"/>
              <w:right w:val="single" w:sz="4" w:space="0" w:color="auto"/>
            </w:tcBorders>
          </w:tcPr>
          <w:p w14:paraId="72180CB5" w14:textId="77777777" w:rsidR="006854A4" w:rsidRPr="00C379D5"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1FAC6FD2" w14:textId="77777777" w:rsidR="006854A4" w:rsidRPr="00C379D5" w:rsidRDefault="006854A4" w:rsidP="003052CE">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left w:val="single" w:sz="4" w:space="0" w:color="auto"/>
              <w:right w:val="single" w:sz="4" w:space="0" w:color="auto"/>
            </w:tcBorders>
            <w:shd w:val="clear" w:color="auto" w:fill="auto"/>
          </w:tcPr>
          <w:p w14:paraId="354A8CB4" w14:textId="77777777" w:rsidR="006854A4" w:rsidRPr="00C379D5"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049ED3" w14:textId="77777777" w:rsidR="006854A4" w:rsidRPr="00C379D5" w:rsidRDefault="006854A4" w:rsidP="003052CE">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24A91B25" w14:textId="77777777" w:rsidR="006854A4" w:rsidRPr="007D0BD1" w:rsidRDefault="006854A4" w:rsidP="000E55B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0683235A" w14:textId="77777777" w:rsidR="006854A4" w:rsidRPr="007D0BD1" w:rsidRDefault="006854A4" w:rsidP="003052C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6FEFDD0E" w14:textId="77777777" w:rsidR="006854A4" w:rsidRPr="007D0BD1" w:rsidRDefault="006854A4" w:rsidP="003052C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000461D" w14:textId="77777777" w:rsidR="006854A4" w:rsidRPr="007D0BD1" w:rsidRDefault="006854A4" w:rsidP="003052C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058EB343" w14:textId="77777777" w:rsidR="006854A4" w:rsidRPr="007D0BD1" w:rsidRDefault="006854A4" w:rsidP="003052C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7FB3F5" w14:textId="77777777" w:rsidR="006854A4" w:rsidRPr="007D0BD1" w:rsidRDefault="006854A4" w:rsidP="003052C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42794B3" w14:textId="77777777" w:rsidR="006854A4" w:rsidRPr="00C379D5"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D805092" w14:textId="77777777" w:rsidR="006854A4" w:rsidRPr="00C379D5" w:rsidRDefault="006854A4" w:rsidP="003052CE">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FF921E8" w14:textId="77777777" w:rsidTr="006854A4">
        <w:trPr>
          <w:trHeight w:val="471"/>
          <w:jc w:val="center"/>
        </w:trPr>
        <w:tc>
          <w:tcPr>
            <w:tcW w:w="851" w:type="dxa"/>
            <w:vMerge/>
            <w:tcBorders>
              <w:left w:val="single" w:sz="4" w:space="0" w:color="auto"/>
              <w:bottom w:val="single" w:sz="4" w:space="0" w:color="auto"/>
              <w:right w:val="single" w:sz="4" w:space="0" w:color="auto"/>
            </w:tcBorders>
          </w:tcPr>
          <w:p w14:paraId="6616CA4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135BD88C" w14:textId="77777777" w:rsidR="006854A4" w:rsidRPr="00C379D5"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left w:val="single" w:sz="4" w:space="0" w:color="auto"/>
              <w:bottom w:val="single" w:sz="4" w:space="0" w:color="auto"/>
              <w:right w:val="single" w:sz="4" w:space="0" w:color="auto"/>
            </w:tcBorders>
            <w:shd w:val="clear" w:color="auto" w:fill="auto"/>
          </w:tcPr>
          <w:p w14:paraId="458F2DE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0E0D5DB"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75E9CFC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25D42D41"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7D8E01E"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61AC00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3B44CFCA"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59E441A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24B7E2F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D8AC6C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17F82938" w14:textId="77777777" w:rsidTr="006854A4">
        <w:trPr>
          <w:trHeight w:val="316"/>
          <w:jc w:val="center"/>
        </w:trPr>
        <w:tc>
          <w:tcPr>
            <w:tcW w:w="851" w:type="dxa"/>
            <w:vMerge w:val="restart"/>
            <w:tcBorders>
              <w:left w:val="single" w:sz="4" w:space="0" w:color="auto"/>
              <w:right w:val="single" w:sz="4" w:space="0" w:color="auto"/>
            </w:tcBorders>
          </w:tcPr>
          <w:p w14:paraId="639671A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2.2</w:t>
            </w:r>
          </w:p>
        </w:tc>
        <w:tc>
          <w:tcPr>
            <w:tcW w:w="2900" w:type="dxa"/>
            <w:vMerge w:val="restart"/>
            <w:tcBorders>
              <w:left w:val="single" w:sz="4" w:space="0" w:color="auto"/>
              <w:right w:val="single" w:sz="4" w:space="0" w:color="auto"/>
            </w:tcBorders>
            <w:shd w:val="clear" w:color="auto" w:fill="auto"/>
          </w:tcPr>
          <w:p w14:paraId="2939BA47" w14:textId="4BA29651" w:rsidR="006854A4" w:rsidRDefault="006854A4" w:rsidP="00D3613C">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02.02</w:t>
            </w:r>
          </w:p>
          <w:p w14:paraId="1D942D74" w14:textId="3B2C2FFC"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Привлечение резидентов на территорию индустриальных парков, </w:t>
            </w:r>
            <w:r w:rsidRPr="00C379D5">
              <w:rPr>
                <w:rFonts w:ascii="Times New Roman CYR" w:hAnsi="Times New Roman CYR" w:cs="Times New Roman CYR"/>
                <w:sz w:val="22"/>
                <w:szCs w:val="22"/>
              </w:rPr>
              <w:lastRenderedPageBreak/>
              <w:t>технопарков, промышленных площадок на долгосрочной основе.</w:t>
            </w:r>
          </w:p>
        </w:tc>
        <w:tc>
          <w:tcPr>
            <w:tcW w:w="992" w:type="dxa"/>
            <w:vMerge w:val="restart"/>
            <w:tcBorders>
              <w:left w:val="single" w:sz="4" w:space="0" w:color="auto"/>
              <w:right w:val="single" w:sz="4" w:space="0" w:color="auto"/>
            </w:tcBorders>
            <w:shd w:val="clear" w:color="auto" w:fill="auto"/>
          </w:tcPr>
          <w:p w14:paraId="58A07DA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0023B14"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nil"/>
              <w:left w:val="nil"/>
              <w:bottom w:val="single" w:sz="4" w:space="0" w:color="auto"/>
              <w:right w:val="single" w:sz="4" w:space="0" w:color="auto"/>
            </w:tcBorders>
            <w:shd w:val="clear" w:color="auto" w:fill="FFFFFF" w:themeFill="background1"/>
            <w:vAlign w:val="center"/>
          </w:tcPr>
          <w:p w14:paraId="12DFCD7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2ED948DC"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60CCED79"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0BF14B9"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D8AC7E9"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024132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left w:val="single" w:sz="4" w:space="0" w:color="auto"/>
              <w:right w:val="single" w:sz="4" w:space="0" w:color="auto"/>
            </w:tcBorders>
          </w:tcPr>
          <w:p w14:paraId="42FFB36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14:paraId="669185E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77C9C2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1249100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C14667E" w14:textId="77777777" w:rsidTr="006854A4">
        <w:trPr>
          <w:trHeight w:val="471"/>
          <w:jc w:val="center"/>
        </w:trPr>
        <w:tc>
          <w:tcPr>
            <w:tcW w:w="851" w:type="dxa"/>
            <w:vMerge/>
            <w:tcBorders>
              <w:left w:val="single" w:sz="4" w:space="0" w:color="auto"/>
              <w:right w:val="single" w:sz="4" w:space="0" w:color="auto"/>
            </w:tcBorders>
          </w:tcPr>
          <w:p w14:paraId="265212E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5ACCFD0" w14:textId="77777777" w:rsidR="006854A4" w:rsidRPr="00C379D5"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left w:val="single" w:sz="4" w:space="0" w:color="auto"/>
              <w:right w:val="single" w:sz="4" w:space="0" w:color="auto"/>
            </w:tcBorders>
            <w:shd w:val="clear" w:color="auto" w:fill="auto"/>
          </w:tcPr>
          <w:p w14:paraId="41AD1D8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951A785"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238054D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0D42C65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5BEFCF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1AFAC2DB"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1121777"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E1AE3C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8A1484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E5F60E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693A2D0" w14:textId="77777777" w:rsidTr="006854A4">
        <w:trPr>
          <w:trHeight w:val="471"/>
          <w:jc w:val="center"/>
        </w:trPr>
        <w:tc>
          <w:tcPr>
            <w:tcW w:w="851" w:type="dxa"/>
            <w:vMerge/>
            <w:tcBorders>
              <w:left w:val="single" w:sz="4" w:space="0" w:color="auto"/>
              <w:right w:val="single" w:sz="4" w:space="0" w:color="auto"/>
            </w:tcBorders>
          </w:tcPr>
          <w:p w14:paraId="05AC9F9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A72C642" w14:textId="77777777" w:rsidR="006854A4" w:rsidRPr="00C379D5"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left w:val="single" w:sz="4" w:space="0" w:color="auto"/>
              <w:right w:val="single" w:sz="4" w:space="0" w:color="auto"/>
            </w:tcBorders>
            <w:shd w:val="clear" w:color="auto" w:fill="auto"/>
          </w:tcPr>
          <w:p w14:paraId="302CB57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E3B11EA"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vAlign w:val="center"/>
          </w:tcPr>
          <w:p w14:paraId="3FFF48D7"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3F9A3201"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197D184C"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6F19DD78"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4E5237D5"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334CE4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BDB5DB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9A6944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84B0128" w14:textId="77777777" w:rsidTr="006854A4">
        <w:trPr>
          <w:trHeight w:val="471"/>
          <w:jc w:val="center"/>
        </w:trPr>
        <w:tc>
          <w:tcPr>
            <w:tcW w:w="851" w:type="dxa"/>
            <w:vMerge/>
            <w:tcBorders>
              <w:left w:val="single" w:sz="4" w:space="0" w:color="auto"/>
              <w:right w:val="single" w:sz="4" w:space="0" w:color="auto"/>
            </w:tcBorders>
          </w:tcPr>
          <w:p w14:paraId="78D9EDC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B842B42" w14:textId="77777777" w:rsidR="006854A4" w:rsidRPr="00C379D5"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left w:val="single" w:sz="4" w:space="0" w:color="auto"/>
              <w:right w:val="single" w:sz="4" w:space="0" w:color="auto"/>
            </w:tcBorders>
            <w:shd w:val="clear" w:color="auto" w:fill="auto"/>
          </w:tcPr>
          <w:p w14:paraId="787C6AE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81DF749"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FFFFFF" w:themeFill="background1"/>
            <w:vAlign w:val="center"/>
          </w:tcPr>
          <w:p w14:paraId="1171F98C"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5C7F297A"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15672150"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075B46F"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E97CCE8"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109CBE2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83841F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146E84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874823B" w14:textId="77777777" w:rsidTr="006854A4">
        <w:trPr>
          <w:trHeight w:val="471"/>
          <w:jc w:val="center"/>
        </w:trPr>
        <w:tc>
          <w:tcPr>
            <w:tcW w:w="851" w:type="dxa"/>
            <w:vMerge/>
            <w:tcBorders>
              <w:left w:val="single" w:sz="4" w:space="0" w:color="auto"/>
              <w:bottom w:val="single" w:sz="4" w:space="0" w:color="auto"/>
              <w:right w:val="single" w:sz="4" w:space="0" w:color="auto"/>
            </w:tcBorders>
          </w:tcPr>
          <w:p w14:paraId="607828E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7CC724A6" w14:textId="77777777" w:rsidR="006854A4" w:rsidRPr="00C379D5"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left w:val="single" w:sz="4" w:space="0" w:color="auto"/>
              <w:bottom w:val="single" w:sz="4" w:space="0" w:color="auto"/>
              <w:right w:val="single" w:sz="4" w:space="0" w:color="auto"/>
            </w:tcBorders>
            <w:shd w:val="clear" w:color="auto" w:fill="auto"/>
          </w:tcPr>
          <w:p w14:paraId="7ED5ED9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0097CDE"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5563095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53696ED9"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0ECE4F6E"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1BC9E536"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B6B0F93"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54154C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765DBF4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5805CC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AC56DE5" w14:textId="77777777" w:rsidTr="006854A4">
        <w:trPr>
          <w:trHeight w:val="373"/>
          <w:jc w:val="center"/>
        </w:trPr>
        <w:tc>
          <w:tcPr>
            <w:tcW w:w="851" w:type="dxa"/>
            <w:vMerge w:val="restart"/>
            <w:tcBorders>
              <w:left w:val="single" w:sz="4" w:space="0" w:color="auto"/>
              <w:right w:val="single" w:sz="4" w:space="0" w:color="auto"/>
            </w:tcBorders>
          </w:tcPr>
          <w:p w14:paraId="18B4EAE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2.3</w:t>
            </w:r>
          </w:p>
        </w:tc>
        <w:tc>
          <w:tcPr>
            <w:tcW w:w="2900" w:type="dxa"/>
            <w:vMerge w:val="restart"/>
            <w:tcBorders>
              <w:left w:val="single" w:sz="4" w:space="0" w:color="auto"/>
              <w:right w:val="single" w:sz="4" w:space="0" w:color="auto"/>
            </w:tcBorders>
            <w:shd w:val="clear" w:color="auto" w:fill="auto"/>
          </w:tcPr>
          <w:p w14:paraId="7BB73FA5" w14:textId="379AE07B" w:rsidR="006854A4" w:rsidRDefault="006854A4" w:rsidP="00D3613C">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02.03</w:t>
            </w:r>
          </w:p>
          <w:p w14:paraId="6FA44EBF" w14:textId="269D4D9D"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Создание </w:t>
            </w:r>
            <w:r>
              <w:rPr>
                <w:rFonts w:ascii="Times New Roman CYR" w:hAnsi="Times New Roman CYR" w:cs="Times New Roman CYR"/>
                <w:sz w:val="22"/>
                <w:szCs w:val="22"/>
              </w:rPr>
              <w:t>многофункциональных</w:t>
            </w:r>
            <w:r w:rsidRPr="00C379D5">
              <w:rPr>
                <w:rFonts w:ascii="Times New Roman CYR" w:hAnsi="Times New Roman CYR" w:cs="Times New Roman CYR"/>
                <w:sz w:val="22"/>
                <w:szCs w:val="22"/>
              </w:rPr>
              <w:t xml:space="preserve">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379D5">
              <w:rPr>
                <w:rFonts w:ascii="Times New Roman CYR" w:hAnsi="Times New Roman CYR" w:cs="Times New Roman CYR"/>
                <w:sz w:val="22"/>
                <w:szCs w:val="22"/>
              </w:rPr>
              <w:t>выставочно</w:t>
            </w:r>
            <w:proofErr w:type="spellEnd"/>
            <w:r w:rsidRPr="00C379D5">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992" w:type="dxa"/>
            <w:vMerge w:val="restart"/>
            <w:tcBorders>
              <w:left w:val="single" w:sz="4" w:space="0" w:color="auto"/>
              <w:right w:val="single" w:sz="4" w:space="0" w:color="auto"/>
            </w:tcBorders>
            <w:shd w:val="clear" w:color="auto" w:fill="auto"/>
          </w:tcPr>
          <w:p w14:paraId="0D6DE36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p w14:paraId="4BB8F2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14D5801"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nil"/>
              <w:left w:val="nil"/>
              <w:bottom w:val="single" w:sz="4" w:space="0" w:color="auto"/>
              <w:right w:val="single" w:sz="4" w:space="0" w:color="auto"/>
            </w:tcBorders>
            <w:shd w:val="clear" w:color="auto" w:fill="FFFFFF" w:themeFill="background1"/>
          </w:tcPr>
          <w:p w14:paraId="309D214F"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600</w:t>
            </w:r>
          </w:p>
        </w:tc>
        <w:tc>
          <w:tcPr>
            <w:tcW w:w="859" w:type="dxa"/>
            <w:tcBorders>
              <w:top w:val="nil"/>
              <w:left w:val="nil"/>
              <w:bottom w:val="single" w:sz="4" w:space="0" w:color="auto"/>
              <w:right w:val="single" w:sz="4" w:space="0" w:color="auto"/>
            </w:tcBorders>
            <w:shd w:val="clear" w:color="auto" w:fill="FFFFFF" w:themeFill="background1"/>
          </w:tcPr>
          <w:p w14:paraId="1713B389"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FFFFFF" w:themeFill="background1"/>
          </w:tcPr>
          <w:p w14:paraId="69DB4E75"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tcPr>
          <w:p w14:paraId="1D5DC77B"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tcPr>
          <w:p w14:paraId="31BA7F85"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shd w:val="clear" w:color="auto" w:fill="auto"/>
          </w:tcPr>
          <w:p w14:paraId="5ABACFE1" w14:textId="77777777" w:rsidR="006854A4" w:rsidRPr="003052CE" w:rsidRDefault="006854A4" w:rsidP="00D3613C">
            <w:pPr>
              <w:widowControl w:val="0"/>
              <w:autoSpaceDE w:val="0"/>
              <w:autoSpaceDN w:val="0"/>
              <w:adjustRightInd w:val="0"/>
              <w:jc w:val="center"/>
              <w:rPr>
                <w:rFonts w:ascii="Times New Roman CYR" w:hAnsi="Times New Roman CYR" w:cs="Times New Roman CYR"/>
                <w:sz w:val="22"/>
                <w:szCs w:val="22"/>
              </w:rPr>
            </w:pPr>
            <w:r w:rsidRPr="003052CE">
              <w:rPr>
                <w:rFonts w:ascii="Times New Roman CYR" w:hAnsi="Times New Roman CYR" w:cs="Times New Roman CYR"/>
                <w:sz w:val="22"/>
                <w:szCs w:val="22"/>
              </w:rPr>
              <w:t>100</w:t>
            </w:r>
          </w:p>
        </w:tc>
        <w:tc>
          <w:tcPr>
            <w:tcW w:w="1637" w:type="dxa"/>
            <w:vMerge w:val="restart"/>
            <w:tcBorders>
              <w:left w:val="single" w:sz="4" w:space="0" w:color="auto"/>
              <w:right w:val="single" w:sz="4" w:space="0" w:color="auto"/>
            </w:tcBorders>
          </w:tcPr>
          <w:p w14:paraId="4BC5DE4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14:paraId="00ED271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2501099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14:paraId="33D9280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2CE1F298" w14:textId="7936A940"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Сектор капитального строительства</w:t>
            </w:r>
            <w:r>
              <w:rPr>
                <w:rFonts w:ascii="Times New Roman CYR" w:hAnsi="Times New Roman CYR" w:cs="Times New Roman CYR"/>
                <w:sz w:val="22"/>
                <w:szCs w:val="22"/>
              </w:rPr>
              <w:t>,</w:t>
            </w:r>
            <w:r w:rsidRPr="00C379D5">
              <w:rPr>
                <w:rFonts w:ascii="Times New Roman CYR" w:hAnsi="Times New Roman CYR" w:cs="Times New Roman CYR"/>
                <w:sz w:val="22"/>
                <w:szCs w:val="22"/>
              </w:rPr>
              <w:t xml:space="preserve"> дорожного хозяйства и транспорта</w:t>
            </w:r>
          </w:p>
        </w:tc>
        <w:tc>
          <w:tcPr>
            <w:tcW w:w="2166" w:type="dxa"/>
            <w:vMerge/>
            <w:tcBorders>
              <w:left w:val="single" w:sz="4" w:space="0" w:color="auto"/>
              <w:right w:val="single" w:sz="4" w:space="0" w:color="auto"/>
            </w:tcBorders>
          </w:tcPr>
          <w:p w14:paraId="7324831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364829CD" w14:textId="77777777" w:rsidTr="006854A4">
        <w:trPr>
          <w:trHeight w:val="829"/>
          <w:jc w:val="center"/>
        </w:trPr>
        <w:tc>
          <w:tcPr>
            <w:tcW w:w="851" w:type="dxa"/>
            <w:vMerge/>
            <w:tcBorders>
              <w:left w:val="single" w:sz="4" w:space="0" w:color="auto"/>
              <w:right w:val="single" w:sz="4" w:space="0" w:color="auto"/>
            </w:tcBorders>
          </w:tcPr>
          <w:p w14:paraId="6315C15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4A6BD3C"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BB67B1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29D0875"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2B86E7C8"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7176A777"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00368D4"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DD97CBC"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2B930B8B"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32EA5C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F9A3AF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AD55C7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ED5AA4C" w14:textId="77777777" w:rsidTr="006854A4">
        <w:trPr>
          <w:trHeight w:val="829"/>
          <w:jc w:val="center"/>
        </w:trPr>
        <w:tc>
          <w:tcPr>
            <w:tcW w:w="851" w:type="dxa"/>
            <w:vMerge/>
            <w:tcBorders>
              <w:left w:val="single" w:sz="4" w:space="0" w:color="auto"/>
              <w:right w:val="single" w:sz="4" w:space="0" w:color="auto"/>
            </w:tcBorders>
          </w:tcPr>
          <w:p w14:paraId="097873A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CF93012"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2EB6060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812B63B"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264E5BA7"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271EE77E"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67A38DBC"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088151A6"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6425F371"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1EF9215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681315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54FBB6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37A8FF95" w14:textId="77777777" w:rsidTr="00383DE0">
        <w:trPr>
          <w:trHeight w:val="804"/>
          <w:jc w:val="center"/>
        </w:trPr>
        <w:tc>
          <w:tcPr>
            <w:tcW w:w="851" w:type="dxa"/>
            <w:vMerge/>
            <w:tcBorders>
              <w:left w:val="single" w:sz="4" w:space="0" w:color="auto"/>
              <w:right w:val="single" w:sz="4" w:space="0" w:color="auto"/>
            </w:tcBorders>
          </w:tcPr>
          <w:p w14:paraId="75F308D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7A6004A"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665B99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8D1A11"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FFFFFF" w:themeFill="background1"/>
          </w:tcPr>
          <w:p w14:paraId="334FE1FA"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600</w:t>
            </w:r>
          </w:p>
        </w:tc>
        <w:tc>
          <w:tcPr>
            <w:tcW w:w="859" w:type="dxa"/>
            <w:tcBorders>
              <w:top w:val="single" w:sz="4" w:space="0" w:color="auto"/>
              <w:left w:val="nil"/>
              <w:bottom w:val="single" w:sz="4" w:space="0" w:color="auto"/>
              <w:right w:val="single" w:sz="4" w:space="0" w:color="auto"/>
            </w:tcBorders>
            <w:shd w:val="clear" w:color="auto" w:fill="FFFFFF" w:themeFill="background1"/>
          </w:tcPr>
          <w:p w14:paraId="1A9D1528"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7415123" w14:textId="77777777" w:rsidR="006854A4" w:rsidRPr="007D0BD1" w:rsidRDefault="006854A4" w:rsidP="00C72D0B">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3FD268A2" w14:textId="77777777" w:rsidR="006854A4" w:rsidRPr="007D0BD1" w:rsidRDefault="006854A4" w:rsidP="00C72D0B">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tcPr>
          <w:p w14:paraId="0604DC2E" w14:textId="77777777" w:rsidR="006854A4" w:rsidRPr="007D0BD1" w:rsidRDefault="006854A4" w:rsidP="00C72D0B">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100</w:t>
            </w:r>
          </w:p>
        </w:tc>
        <w:tc>
          <w:tcPr>
            <w:tcW w:w="773" w:type="dxa"/>
            <w:tcBorders>
              <w:top w:val="single" w:sz="4" w:space="0" w:color="auto"/>
              <w:left w:val="nil"/>
              <w:bottom w:val="single" w:sz="4" w:space="0" w:color="auto"/>
              <w:right w:val="single" w:sz="4" w:space="0" w:color="auto"/>
            </w:tcBorders>
            <w:shd w:val="clear" w:color="auto" w:fill="auto"/>
          </w:tcPr>
          <w:p w14:paraId="037F9593" w14:textId="77777777" w:rsidR="006854A4" w:rsidRPr="003052CE" w:rsidRDefault="006854A4" w:rsidP="00C72D0B">
            <w:pPr>
              <w:widowControl w:val="0"/>
              <w:autoSpaceDE w:val="0"/>
              <w:autoSpaceDN w:val="0"/>
              <w:adjustRightInd w:val="0"/>
              <w:jc w:val="center"/>
              <w:rPr>
                <w:rFonts w:ascii="Times New Roman CYR" w:hAnsi="Times New Roman CYR" w:cs="Times New Roman CYR"/>
                <w:sz w:val="22"/>
                <w:szCs w:val="22"/>
              </w:rPr>
            </w:pPr>
            <w:r w:rsidRPr="003052CE">
              <w:rPr>
                <w:rFonts w:ascii="Times New Roman CYR" w:hAnsi="Times New Roman CYR" w:cs="Times New Roman CYR"/>
                <w:sz w:val="22"/>
                <w:szCs w:val="22"/>
              </w:rPr>
              <w:t>100</w:t>
            </w:r>
          </w:p>
        </w:tc>
        <w:tc>
          <w:tcPr>
            <w:tcW w:w="1637" w:type="dxa"/>
            <w:vMerge/>
            <w:tcBorders>
              <w:left w:val="single" w:sz="4" w:space="0" w:color="auto"/>
              <w:right w:val="single" w:sz="4" w:space="0" w:color="auto"/>
            </w:tcBorders>
          </w:tcPr>
          <w:p w14:paraId="5099D91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92ABD3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8331F89" w14:textId="77777777" w:rsidTr="006854A4">
        <w:trPr>
          <w:trHeight w:val="1277"/>
          <w:jc w:val="center"/>
        </w:trPr>
        <w:tc>
          <w:tcPr>
            <w:tcW w:w="851" w:type="dxa"/>
            <w:vMerge/>
            <w:tcBorders>
              <w:left w:val="single" w:sz="4" w:space="0" w:color="auto"/>
              <w:right w:val="single" w:sz="4" w:space="0" w:color="auto"/>
            </w:tcBorders>
          </w:tcPr>
          <w:p w14:paraId="6961B77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4C937BC"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66C14C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4B658B81"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nil"/>
              <w:right w:val="single" w:sz="4" w:space="0" w:color="auto"/>
            </w:tcBorders>
            <w:shd w:val="clear" w:color="auto" w:fill="FFFFFF" w:themeFill="background1"/>
            <w:vAlign w:val="center"/>
          </w:tcPr>
          <w:p w14:paraId="1B1FAE69"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9" w:type="dxa"/>
            <w:tcBorders>
              <w:top w:val="single" w:sz="4" w:space="0" w:color="auto"/>
              <w:left w:val="nil"/>
              <w:right w:val="single" w:sz="4" w:space="0" w:color="auto"/>
            </w:tcBorders>
            <w:shd w:val="clear" w:color="auto" w:fill="FFFFFF" w:themeFill="background1"/>
            <w:vAlign w:val="center"/>
          </w:tcPr>
          <w:p w14:paraId="2972BBF3"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51" w:type="dxa"/>
            <w:tcBorders>
              <w:top w:val="single" w:sz="4" w:space="0" w:color="auto"/>
              <w:left w:val="nil"/>
              <w:right w:val="single" w:sz="4" w:space="0" w:color="auto"/>
            </w:tcBorders>
            <w:shd w:val="clear" w:color="auto" w:fill="FFFFFF" w:themeFill="background1"/>
            <w:vAlign w:val="center"/>
          </w:tcPr>
          <w:p w14:paraId="31A12FE5"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08" w:type="dxa"/>
            <w:tcBorders>
              <w:top w:val="single" w:sz="4" w:space="0" w:color="auto"/>
              <w:left w:val="nil"/>
              <w:right w:val="single" w:sz="4" w:space="0" w:color="auto"/>
            </w:tcBorders>
            <w:shd w:val="clear" w:color="auto" w:fill="FFFFFF" w:themeFill="background1"/>
            <w:vAlign w:val="center"/>
          </w:tcPr>
          <w:p w14:paraId="0FB73D2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842" w:type="dxa"/>
            <w:tcBorders>
              <w:top w:val="single" w:sz="4" w:space="0" w:color="auto"/>
              <w:left w:val="nil"/>
              <w:right w:val="single" w:sz="4" w:space="0" w:color="auto"/>
            </w:tcBorders>
            <w:shd w:val="clear" w:color="auto" w:fill="FFFFFF" w:themeFill="background1"/>
            <w:vAlign w:val="center"/>
          </w:tcPr>
          <w:p w14:paraId="03B10C2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r w:rsidRPr="007D0BD1">
              <w:rPr>
                <w:rFonts w:ascii="Times New Roman CYR" w:hAnsi="Times New Roman CYR" w:cs="Times New Roman CYR"/>
                <w:sz w:val="22"/>
                <w:szCs w:val="22"/>
              </w:rPr>
              <w:t>0</w:t>
            </w:r>
          </w:p>
        </w:tc>
        <w:tc>
          <w:tcPr>
            <w:tcW w:w="782" w:type="dxa"/>
            <w:gridSpan w:val="2"/>
            <w:tcBorders>
              <w:top w:val="single" w:sz="4" w:space="0" w:color="auto"/>
              <w:left w:val="nil"/>
              <w:right w:val="single" w:sz="4" w:space="0" w:color="auto"/>
            </w:tcBorders>
            <w:shd w:val="clear" w:color="auto" w:fill="auto"/>
            <w:vAlign w:val="center"/>
          </w:tcPr>
          <w:p w14:paraId="3A2B327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63BEF5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45912C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AEC1396" w14:textId="77777777" w:rsidTr="006854A4">
        <w:trPr>
          <w:trHeight w:val="1288"/>
          <w:jc w:val="center"/>
        </w:trPr>
        <w:tc>
          <w:tcPr>
            <w:tcW w:w="851" w:type="dxa"/>
            <w:vMerge/>
            <w:tcBorders>
              <w:left w:val="single" w:sz="4" w:space="0" w:color="auto"/>
              <w:bottom w:val="single" w:sz="4" w:space="0" w:color="auto"/>
              <w:right w:val="single" w:sz="4" w:space="0" w:color="auto"/>
            </w:tcBorders>
          </w:tcPr>
          <w:p w14:paraId="6C4D952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7760A0FB"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10CC1E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7176C8F3"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p>
        </w:tc>
        <w:tc>
          <w:tcPr>
            <w:tcW w:w="842" w:type="dxa"/>
            <w:tcBorders>
              <w:left w:val="nil"/>
              <w:bottom w:val="single" w:sz="4" w:space="0" w:color="auto"/>
              <w:right w:val="single" w:sz="4" w:space="0" w:color="auto"/>
            </w:tcBorders>
            <w:shd w:val="clear" w:color="auto" w:fill="FFFFFF" w:themeFill="background1"/>
          </w:tcPr>
          <w:p w14:paraId="50247CBD"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59" w:type="dxa"/>
            <w:tcBorders>
              <w:left w:val="nil"/>
              <w:bottom w:val="single" w:sz="4" w:space="0" w:color="auto"/>
              <w:right w:val="single" w:sz="4" w:space="0" w:color="auto"/>
            </w:tcBorders>
            <w:shd w:val="clear" w:color="auto" w:fill="FFFFFF" w:themeFill="background1"/>
          </w:tcPr>
          <w:p w14:paraId="22D24BAF"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51" w:type="dxa"/>
            <w:tcBorders>
              <w:left w:val="nil"/>
              <w:bottom w:val="single" w:sz="4" w:space="0" w:color="auto"/>
              <w:right w:val="single" w:sz="4" w:space="0" w:color="auto"/>
            </w:tcBorders>
            <w:shd w:val="clear" w:color="auto" w:fill="FFFFFF" w:themeFill="background1"/>
          </w:tcPr>
          <w:p w14:paraId="78AE3710"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708" w:type="dxa"/>
            <w:tcBorders>
              <w:left w:val="nil"/>
              <w:bottom w:val="single" w:sz="4" w:space="0" w:color="auto"/>
              <w:right w:val="single" w:sz="4" w:space="0" w:color="auto"/>
            </w:tcBorders>
            <w:shd w:val="clear" w:color="auto" w:fill="FFFFFF" w:themeFill="background1"/>
          </w:tcPr>
          <w:p w14:paraId="4E834D62"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42" w:type="dxa"/>
            <w:tcBorders>
              <w:left w:val="nil"/>
              <w:bottom w:val="single" w:sz="4" w:space="0" w:color="auto"/>
              <w:right w:val="single" w:sz="4" w:space="0" w:color="auto"/>
            </w:tcBorders>
            <w:shd w:val="clear" w:color="auto" w:fill="FFFFFF" w:themeFill="background1"/>
          </w:tcPr>
          <w:p w14:paraId="1E3C8A16" w14:textId="77777777" w:rsidR="006854A4" w:rsidRPr="007D0BD1"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left w:val="nil"/>
              <w:bottom w:val="single" w:sz="4" w:space="0" w:color="auto"/>
              <w:right w:val="single" w:sz="4" w:space="0" w:color="auto"/>
            </w:tcBorders>
            <w:shd w:val="clear" w:color="auto" w:fill="auto"/>
          </w:tcPr>
          <w:p w14:paraId="138A2D8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1637" w:type="dxa"/>
            <w:vMerge/>
            <w:tcBorders>
              <w:left w:val="single" w:sz="4" w:space="0" w:color="auto"/>
              <w:bottom w:val="single" w:sz="4" w:space="0" w:color="auto"/>
              <w:right w:val="single" w:sz="4" w:space="0" w:color="auto"/>
            </w:tcBorders>
          </w:tcPr>
          <w:p w14:paraId="3701957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2CF047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2C621DA" w14:textId="77777777" w:rsidTr="006854A4">
        <w:trPr>
          <w:trHeight w:val="1124"/>
          <w:jc w:val="center"/>
        </w:trPr>
        <w:tc>
          <w:tcPr>
            <w:tcW w:w="851" w:type="dxa"/>
            <w:vMerge w:val="restart"/>
            <w:tcBorders>
              <w:top w:val="single" w:sz="4" w:space="0" w:color="auto"/>
              <w:left w:val="single" w:sz="4" w:space="0" w:color="auto"/>
              <w:bottom w:val="single" w:sz="4" w:space="0" w:color="auto"/>
              <w:right w:val="single" w:sz="4" w:space="0" w:color="auto"/>
            </w:tcBorders>
          </w:tcPr>
          <w:p w14:paraId="7DB85C1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2.4</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409CB7DD" w14:textId="09D7D1DE"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02.04</w:t>
            </w:r>
          </w:p>
          <w:p w14:paraId="24B1250A" w14:textId="0F26050F"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3AE6A5E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D7794BE"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0F1FD50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33BBE6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04B8A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E2DD2A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EF87DD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E01252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bottom w:val="single" w:sz="4" w:space="0" w:color="auto"/>
              <w:right w:val="single" w:sz="4" w:space="0" w:color="auto"/>
            </w:tcBorders>
          </w:tcPr>
          <w:p w14:paraId="1CFC41D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14:paraId="1476665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1D40E8E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Комитет по управлению имуществом</w:t>
            </w:r>
          </w:p>
        </w:tc>
        <w:tc>
          <w:tcPr>
            <w:tcW w:w="2166" w:type="dxa"/>
            <w:vMerge/>
            <w:tcBorders>
              <w:left w:val="single" w:sz="4" w:space="0" w:color="auto"/>
              <w:right w:val="single" w:sz="4" w:space="0" w:color="auto"/>
            </w:tcBorders>
          </w:tcPr>
          <w:p w14:paraId="5E33C2D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F61CF75" w14:textId="77777777" w:rsidTr="00383DE0">
        <w:trPr>
          <w:trHeight w:val="993"/>
          <w:jc w:val="center"/>
        </w:trPr>
        <w:tc>
          <w:tcPr>
            <w:tcW w:w="851" w:type="dxa"/>
            <w:vMerge/>
            <w:tcBorders>
              <w:top w:val="single" w:sz="4" w:space="0" w:color="auto"/>
              <w:left w:val="single" w:sz="4" w:space="0" w:color="auto"/>
              <w:right w:val="single" w:sz="4" w:space="0" w:color="auto"/>
            </w:tcBorders>
          </w:tcPr>
          <w:p w14:paraId="060D4BB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right w:val="single" w:sz="4" w:space="0" w:color="auto"/>
            </w:tcBorders>
            <w:shd w:val="clear" w:color="auto" w:fill="auto"/>
          </w:tcPr>
          <w:p w14:paraId="471E62B4"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right w:val="single" w:sz="4" w:space="0" w:color="auto"/>
            </w:tcBorders>
            <w:shd w:val="clear" w:color="auto" w:fill="auto"/>
          </w:tcPr>
          <w:p w14:paraId="73BD7F3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7C5C70E"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FA4746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63133C3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3F9A98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BE9659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53EAA7D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6C3500F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top w:val="single" w:sz="4" w:space="0" w:color="auto"/>
              <w:left w:val="single" w:sz="4" w:space="0" w:color="auto"/>
              <w:right w:val="single" w:sz="4" w:space="0" w:color="auto"/>
            </w:tcBorders>
          </w:tcPr>
          <w:p w14:paraId="4872461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2F6C14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AD9E425" w14:textId="77777777" w:rsidTr="006854A4">
        <w:trPr>
          <w:trHeight w:val="829"/>
          <w:jc w:val="center"/>
        </w:trPr>
        <w:tc>
          <w:tcPr>
            <w:tcW w:w="851" w:type="dxa"/>
            <w:vMerge/>
            <w:tcBorders>
              <w:left w:val="single" w:sz="4" w:space="0" w:color="auto"/>
              <w:right w:val="single" w:sz="4" w:space="0" w:color="auto"/>
            </w:tcBorders>
          </w:tcPr>
          <w:p w14:paraId="56608F5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1682CFC"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2492AFB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2A6BD619"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left w:val="nil"/>
              <w:bottom w:val="single" w:sz="4" w:space="0" w:color="auto"/>
              <w:right w:val="single" w:sz="4" w:space="0" w:color="auto"/>
            </w:tcBorders>
            <w:shd w:val="clear" w:color="auto" w:fill="auto"/>
            <w:vAlign w:val="center"/>
          </w:tcPr>
          <w:p w14:paraId="7C4DEE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54D5117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0D0C8BD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355E00D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7252048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4F8393A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C3DF3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656CBE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A152C85" w14:textId="77777777" w:rsidTr="00383DE0">
        <w:trPr>
          <w:trHeight w:val="682"/>
          <w:jc w:val="center"/>
        </w:trPr>
        <w:tc>
          <w:tcPr>
            <w:tcW w:w="851" w:type="dxa"/>
            <w:vMerge/>
            <w:tcBorders>
              <w:left w:val="single" w:sz="4" w:space="0" w:color="auto"/>
              <w:right w:val="single" w:sz="4" w:space="0" w:color="auto"/>
            </w:tcBorders>
          </w:tcPr>
          <w:p w14:paraId="641216E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504EC31"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48E5D29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33CCCCF0"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left w:val="nil"/>
              <w:bottom w:val="single" w:sz="4" w:space="0" w:color="auto"/>
              <w:right w:val="single" w:sz="4" w:space="0" w:color="auto"/>
            </w:tcBorders>
            <w:shd w:val="clear" w:color="auto" w:fill="auto"/>
            <w:vAlign w:val="center"/>
          </w:tcPr>
          <w:p w14:paraId="4BE1E69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3458996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46010C9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314D858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06076E9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662B8B8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F95662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17BEBE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40534F9" w14:textId="77777777" w:rsidTr="00383DE0">
        <w:trPr>
          <w:trHeight w:val="574"/>
          <w:jc w:val="center"/>
        </w:trPr>
        <w:tc>
          <w:tcPr>
            <w:tcW w:w="851" w:type="dxa"/>
            <w:vMerge/>
            <w:tcBorders>
              <w:left w:val="single" w:sz="4" w:space="0" w:color="auto"/>
              <w:bottom w:val="single" w:sz="4" w:space="0" w:color="auto"/>
              <w:right w:val="single" w:sz="4" w:space="0" w:color="auto"/>
            </w:tcBorders>
          </w:tcPr>
          <w:p w14:paraId="7959C7F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04599D9D"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7D0030C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0B5C2A99"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left w:val="nil"/>
              <w:bottom w:val="single" w:sz="4" w:space="0" w:color="auto"/>
              <w:right w:val="single" w:sz="4" w:space="0" w:color="auto"/>
            </w:tcBorders>
            <w:shd w:val="clear" w:color="auto" w:fill="auto"/>
            <w:vAlign w:val="center"/>
          </w:tcPr>
          <w:p w14:paraId="0C5F927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4982CF6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3A5B52A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5C7F696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1EFC456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4EFE585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0E9064C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477690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5501A6A" w14:textId="77777777" w:rsidTr="006854A4">
        <w:trPr>
          <w:trHeight w:val="223"/>
          <w:jc w:val="center"/>
        </w:trPr>
        <w:tc>
          <w:tcPr>
            <w:tcW w:w="851" w:type="dxa"/>
            <w:vMerge w:val="restart"/>
            <w:tcBorders>
              <w:top w:val="single" w:sz="4" w:space="0" w:color="auto"/>
              <w:left w:val="single" w:sz="4" w:space="0" w:color="auto"/>
              <w:right w:val="single" w:sz="4" w:space="0" w:color="auto"/>
            </w:tcBorders>
          </w:tcPr>
          <w:p w14:paraId="56CDD87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2.5</w:t>
            </w:r>
          </w:p>
        </w:tc>
        <w:tc>
          <w:tcPr>
            <w:tcW w:w="2900" w:type="dxa"/>
            <w:vMerge w:val="restart"/>
            <w:tcBorders>
              <w:top w:val="single" w:sz="4" w:space="0" w:color="auto"/>
              <w:left w:val="single" w:sz="4" w:space="0" w:color="auto"/>
              <w:right w:val="single" w:sz="4" w:space="0" w:color="auto"/>
            </w:tcBorders>
            <w:shd w:val="clear" w:color="auto" w:fill="auto"/>
          </w:tcPr>
          <w:p w14:paraId="0CB82E4E" w14:textId="2455C79F"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02.05</w:t>
            </w:r>
          </w:p>
          <w:p w14:paraId="31F76823" w14:textId="468C3ACA"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Создание многофункциональных индустриальных парков, технопарков, промышленных площадок.</w:t>
            </w:r>
          </w:p>
        </w:tc>
        <w:tc>
          <w:tcPr>
            <w:tcW w:w="992" w:type="dxa"/>
            <w:vMerge w:val="restart"/>
            <w:tcBorders>
              <w:top w:val="single" w:sz="4" w:space="0" w:color="auto"/>
              <w:left w:val="single" w:sz="4" w:space="0" w:color="auto"/>
              <w:right w:val="single" w:sz="4" w:space="0" w:color="auto"/>
            </w:tcBorders>
            <w:shd w:val="clear" w:color="auto" w:fill="auto"/>
          </w:tcPr>
          <w:p w14:paraId="7B62E50C" w14:textId="77777777" w:rsidR="006854A4" w:rsidRPr="00C379D5" w:rsidRDefault="006854A4" w:rsidP="00D3613C">
            <w:pPr>
              <w:jc w:val="center"/>
              <w:rPr>
                <w:rFonts w:eastAsia="Calibri"/>
                <w:sz w:val="22"/>
                <w:szCs w:val="22"/>
                <w:lang w:eastAsia="en-US"/>
              </w:rPr>
            </w:pPr>
            <w:r w:rsidRPr="00C379D5">
              <w:rPr>
                <w:rFonts w:eastAsia="Calibr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BF9F180"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017D1A4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766128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E26F4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6D3199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2B89447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C14732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47937F68"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14:paraId="008B8E81"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p w14:paraId="04E6968D"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14:paraId="1D2A4EBB"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p w14:paraId="7B1B210C" w14:textId="10F0ABD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Сектор капитального строительства</w:t>
            </w:r>
            <w:r>
              <w:rPr>
                <w:rFonts w:ascii="Times New Roman CYR" w:hAnsi="Times New Roman CYR" w:cs="Times New Roman CYR"/>
                <w:sz w:val="22"/>
                <w:szCs w:val="22"/>
              </w:rPr>
              <w:t>,</w:t>
            </w:r>
            <w:r w:rsidRPr="00C379D5">
              <w:rPr>
                <w:rFonts w:ascii="Times New Roman CYR" w:hAnsi="Times New Roman CYR" w:cs="Times New Roman CYR"/>
                <w:sz w:val="22"/>
                <w:szCs w:val="22"/>
              </w:rPr>
              <w:t xml:space="preserve"> дорожного хозяйства и транспорта</w:t>
            </w:r>
          </w:p>
          <w:p w14:paraId="5ACFC45A"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p w14:paraId="6FACA402"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Комитет по управлению имуществом</w:t>
            </w:r>
          </w:p>
        </w:tc>
        <w:tc>
          <w:tcPr>
            <w:tcW w:w="2166" w:type="dxa"/>
            <w:vMerge/>
            <w:tcBorders>
              <w:left w:val="single" w:sz="4" w:space="0" w:color="auto"/>
              <w:right w:val="single" w:sz="4" w:space="0" w:color="auto"/>
            </w:tcBorders>
          </w:tcPr>
          <w:p w14:paraId="4D1CCF7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37973A68" w14:textId="77777777" w:rsidTr="006854A4">
        <w:trPr>
          <w:trHeight w:val="244"/>
          <w:jc w:val="center"/>
        </w:trPr>
        <w:tc>
          <w:tcPr>
            <w:tcW w:w="851" w:type="dxa"/>
            <w:vMerge/>
            <w:tcBorders>
              <w:left w:val="single" w:sz="4" w:space="0" w:color="auto"/>
              <w:right w:val="single" w:sz="4" w:space="0" w:color="auto"/>
            </w:tcBorders>
          </w:tcPr>
          <w:p w14:paraId="4D123CF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FB964C9"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65C4E6F"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E39C2E0"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509D304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952FCC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B8FD7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6E1AD6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0AC53D9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BD81A5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C77C264"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9694C0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43E084C" w14:textId="77777777" w:rsidTr="006854A4">
        <w:trPr>
          <w:trHeight w:val="231"/>
          <w:jc w:val="center"/>
        </w:trPr>
        <w:tc>
          <w:tcPr>
            <w:tcW w:w="851" w:type="dxa"/>
            <w:vMerge/>
            <w:tcBorders>
              <w:left w:val="single" w:sz="4" w:space="0" w:color="auto"/>
              <w:right w:val="single" w:sz="4" w:space="0" w:color="auto"/>
            </w:tcBorders>
          </w:tcPr>
          <w:p w14:paraId="3FA87DA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DE9294A"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34E1C982"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4FC60F5"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0772DF2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CE818A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6F36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480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173C025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7431CC1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56F996C"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55DA2D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51E7B30" w14:textId="77777777" w:rsidTr="006854A4">
        <w:trPr>
          <w:trHeight w:val="271"/>
          <w:jc w:val="center"/>
        </w:trPr>
        <w:tc>
          <w:tcPr>
            <w:tcW w:w="851" w:type="dxa"/>
            <w:vMerge/>
            <w:tcBorders>
              <w:left w:val="single" w:sz="4" w:space="0" w:color="auto"/>
              <w:right w:val="single" w:sz="4" w:space="0" w:color="auto"/>
            </w:tcBorders>
          </w:tcPr>
          <w:p w14:paraId="1AD129C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53D36F2"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7871D8D2"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297FA9B"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56D6FCC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10AC7D3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C8AC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77518C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7243BF3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C0B7AA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4F6DDC4B"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A911D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532B464" w14:textId="77777777" w:rsidTr="006854A4">
        <w:trPr>
          <w:trHeight w:val="231"/>
          <w:jc w:val="center"/>
        </w:trPr>
        <w:tc>
          <w:tcPr>
            <w:tcW w:w="851" w:type="dxa"/>
            <w:vMerge/>
            <w:tcBorders>
              <w:left w:val="single" w:sz="4" w:space="0" w:color="auto"/>
              <w:bottom w:val="single" w:sz="4" w:space="0" w:color="auto"/>
              <w:right w:val="single" w:sz="4" w:space="0" w:color="auto"/>
            </w:tcBorders>
          </w:tcPr>
          <w:p w14:paraId="1D68B39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54BF32F9"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613695A"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1BD74F0"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7D14A3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318DB2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9D140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4154F3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308CDD8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71C4BA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038E3E6D"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2FD946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7DD823B0" w14:textId="77777777" w:rsidTr="006854A4">
        <w:trPr>
          <w:trHeight w:val="231"/>
          <w:jc w:val="center"/>
        </w:trPr>
        <w:tc>
          <w:tcPr>
            <w:tcW w:w="851" w:type="dxa"/>
            <w:vMerge w:val="restart"/>
            <w:tcBorders>
              <w:top w:val="single" w:sz="4" w:space="0" w:color="auto"/>
              <w:left w:val="single" w:sz="4" w:space="0" w:color="auto"/>
              <w:right w:val="single" w:sz="4" w:space="0" w:color="auto"/>
            </w:tcBorders>
          </w:tcPr>
          <w:p w14:paraId="153F480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2.6</w:t>
            </w:r>
          </w:p>
        </w:tc>
        <w:tc>
          <w:tcPr>
            <w:tcW w:w="2900" w:type="dxa"/>
            <w:vMerge w:val="restart"/>
            <w:tcBorders>
              <w:top w:val="single" w:sz="4" w:space="0" w:color="auto"/>
              <w:left w:val="single" w:sz="4" w:space="0" w:color="auto"/>
              <w:right w:val="single" w:sz="4" w:space="0" w:color="auto"/>
            </w:tcBorders>
            <w:shd w:val="clear" w:color="auto" w:fill="auto"/>
          </w:tcPr>
          <w:p w14:paraId="57BC0A62" w14:textId="22013B89"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02.06</w:t>
            </w:r>
          </w:p>
          <w:p w14:paraId="37BB345F" w14:textId="5468E8E9"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992" w:type="dxa"/>
            <w:vMerge w:val="restart"/>
            <w:tcBorders>
              <w:top w:val="single" w:sz="4" w:space="0" w:color="auto"/>
              <w:left w:val="single" w:sz="4" w:space="0" w:color="auto"/>
              <w:right w:val="single" w:sz="4" w:space="0" w:color="auto"/>
            </w:tcBorders>
            <w:shd w:val="clear" w:color="auto" w:fill="auto"/>
          </w:tcPr>
          <w:p w14:paraId="23D4F5B5"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BE2E863"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309F02C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F3ABF4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C99E2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0C4117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CDE9BA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33055F6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702AE72F"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14:paraId="38F3E951"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p w14:paraId="004A89FE"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2166" w:type="dxa"/>
            <w:vMerge w:val="restart"/>
            <w:tcBorders>
              <w:left w:val="single" w:sz="4" w:space="0" w:color="auto"/>
              <w:right w:val="single" w:sz="4" w:space="0" w:color="auto"/>
            </w:tcBorders>
          </w:tcPr>
          <w:p w14:paraId="469C864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11F7AA09" w14:textId="77777777" w:rsidTr="006854A4">
        <w:trPr>
          <w:trHeight w:val="231"/>
          <w:jc w:val="center"/>
        </w:trPr>
        <w:tc>
          <w:tcPr>
            <w:tcW w:w="851" w:type="dxa"/>
            <w:vMerge/>
            <w:tcBorders>
              <w:left w:val="single" w:sz="4" w:space="0" w:color="auto"/>
              <w:right w:val="single" w:sz="4" w:space="0" w:color="auto"/>
            </w:tcBorders>
          </w:tcPr>
          <w:p w14:paraId="67DE139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DA377D4"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338DB48"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4115C7"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32A788B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6035438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66B6FF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2B3819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0B7E76E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0DA49D5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F33E9A3"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59721C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39FB014A" w14:textId="77777777" w:rsidTr="006854A4">
        <w:trPr>
          <w:trHeight w:val="231"/>
          <w:jc w:val="center"/>
        </w:trPr>
        <w:tc>
          <w:tcPr>
            <w:tcW w:w="851" w:type="dxa"/>
            <w:vMerge/>
            <w:tcBorders>
              <w:left w:val="single" w:sz="4" w:space="0" w:color="auto"/>
              <w:right w:val="single" w:sz="4" w:space="0" w:color="auto"/>
            </w:tcBorders>
          </w:tcPr>
          <w:p w14:paraId="6542CD7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ED16942"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52BFDBB2"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55C29E3"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62112E6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482EA64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0AD986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BBAFF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15B1BD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7F487B1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AA64B91"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8ADAE0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3AF07BE" w14:textId="77777777" w:rsidTr="006854A4">
        <w:trPr>
          <w:trHeight w:val="231"/>
          <w:jc w:val="center"/>
        </w:trPr>
        <w:tc>
          <w:tcPr>
            <w:tcW w:w="851" w:type="dxa"/>
            <w:vMerge/>
            <w:tcBorders>
              <w:left w:val="single" w:sz="4" w:space="0" w:color="auto"/>
              <w:right w:val="single" w:sz="4" w:space="0" w:color="auto"/>
            </w:tcBorders>
          </w:tcPr>
          <w:p w14:paraId="6D6D425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1396978A"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34048E6"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4396923"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473FABE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70B2869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E17E1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4AECCF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20F9D15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AE08D2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3942B39"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64AEE9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94DCDE9" w14:textId="77777777" w:rsidTr="006854A4">
        <w:trPr>
          <w:trHeight w:val="231"/>
          <w:jc w:val="center"/>
        </w:trPr>
        <w:tc>
          <w:tcPr>
            <w:tcW w:w="851" w:type="dxa"/>
            <w:vMerge/>
            <w:tcBorders>
              <w:left w:val="single" w:sz="4" w:space="0" w:color="auto"/>
              <w:bottom w:val="single" w:sz="4" w:space="0" w:color="auto"/>
              <w:right w:val="single" w:sz="4" w:space="0" w:color="auto"/>
            </w:tcBorders>
          </w:tcPr>
          <w:p w14:paraId="4CC8E06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5155F48F"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6993F8AC" w14:textId="77777777" w:rsidR="006854A4" w:rsidRPr="00C379D5"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CB7DFCF"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D0A897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1849A7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CBCF4C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0899B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5CFEE11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390F269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548883D" w14:textId="77777777" w:rsidR="006854A4" w:rsidRPr="00C379D5"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A9F38A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7FFE5DB" w14:textId="77777777" w:rsidTr="006854A4">
        <w:trPr>
          <w:trHeight w:val="148"/>
          <w:jc w:val="center"/>
        </w:trPr>
        <w:tc>
          <w:tcPr>
            <w:tcW w:w="851" w:type="dxa"/>
            <w:vMerge w:val="restart"/>
            <w:tcBorders>
              <w:top w:val="single" w:sz="4" w:space="0" w:color="auto"/>
              <w:left w:val="single" w:sz="4" w:space="0" w:color="auto"/>
              <w:right w:val="single" w:sz="4" w:space="0" w:color="auto"/>
            </w:tcBorders>
          </w:tcPr>
          <w:p w14:paraId="68E1630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lang w:val="en-US"/>
              </w:rPr>
            </w:pPr>
            <w:r w:rsidRPr="00C379D5">
              <w:rPr>
                <w:rFonts w:ascii="Times New Roman CYR" w:hAnsi="Times New Roman CYR" w:cs="Times New Roman CYR"/>
                <w:sz w:val="22"/>
                <w:szCs w:val="22"/>
                <w:lang w:val="en-US"/>
              </w:rPr>
              <w:t>7</w:t>
            </w:r>
          </w:p>
        </w:tc>
        <w:tc>
          <w:tcPr>
            <w:tcW w:w="2900" w:type="dxa"/>
            <w:vMerge w:val="restart"/>
            <w:tcBorders>
              <w:top w:val="single" w:sz="4" w:space="0" w:color="auto"/>
              <w:left w:val="single" w:sz="4" w:space="0" w:color="auto"/>
              <w:right w:val="single" w:sz="4" w:space="0" w:color="auto"/>
            </w:tcBorders>
            <w:shd w:val="clear" w:color="auto" w:fill="auto"/>
          </w:tcPr>
          <w:p w14:paraId="30DCCF16" w14:textId="77777777" w:rsidR="006854A4" w:rsidRDefault="006854A4" w:rsidP="00D3613C">
            <w:pPr>
              <w:autoSpaceDE w:val="0"/>
              <w:autoSpaceDN w:val="0"/>
              <w:adjustRightInd w:val="0"/>
              <w:rPr>
                <w:rFonts w:eastAsia="Calibri"/>
                <w:b/>
                <w:i/>
                <w:sz w:val="22"/>
                <w:szCs w:val="22"/>
                <w:lang w:eastAsia="en-US"/>
              </w:rPr>
            </w:pPr>
            <w:r w:rsidRPr="00C379D5">
              <w:rPr>
                <w:rFonts w:eastAsia="Calibri"/>
                <w:b/>
                <w:i/>
                <w:sz w:val="22"/>
                <w:szCs w:val="22"/>
                <w:lang w:eastAsia="en-US"/>
              </w:rPr>
              <w:t>Основное мероприятие 07.</w:t>
            </w:r>
          </w:p>
          <w:p w14:paraId="29A0AEEE" w14:textId="23E8B10C" w:rsidR="006854A4" w:rsidRPr="00C379D5" w:rsidRDefault="006854A4" w:rsidP="00D3613C">
            <w:pPr>
              <w:autoSpaceDE w:val="0"/>
              <w:autoSpaceDN w:val="0"/>
              <w:adjustRightInd w:val="0"/>
              <w:rPr>
                <w:rFonts w:eastAsia="Calibri"/>
                <w:i/>
                <w:sz w:val="22"/>
                <w:szCs w:val="22"/>
                <w:lang w:eastAsia="en-US"/>
              </w:rPr>
            </w:pPr>
            <w:r w:rsidRPr="00C379D5">
              <w:rPr>
                <w:rFonts w:eastAsia="Calibri"/>
                <w:b/>
                <w:i/>
                <w:sz w:val="22"/>
                <w:szCs w:val="22"/>
                <w:lang w:eastAsia="en-US"/>
              </w:rPr>
              <w:t xml:space="preserve"> </w:t>
            </w:r>
            <w:r w:rsidRPr="00C379D5">
              <w:rPr>
                <w:rFonts w:eastAsia="Calibri"/>
                <w:sz w:val="22"/>
                <w:szCs w:val="22"/>
                <w:lang w:eastAsia="en-US"/>
              </w:rPr>
              <w:t>Организация работ по поддержке и развитию промышленного потенциала.</w:t>
            </w:r>
          </w:p>
        </w:tc>
        <w:tc>
          <w:tcPr>
            <w:tcW w:w="992" w:type="dxa"/>
            <w:vMerge w:val="restart"/>
            <w:tcBorders>
              <w:top w:val="single" w:sz="4" w:space="0" w:color="auto"/>
              <w:left w:val="single" w:sz="4" w:space="0" w:color="auto"/>
              <w:right w:val="single" w:sz="4" w:space="0" w:color="auto"/>
            </w:tcBorders>
            <w:shd w:val="clear" w:color="auto" w:fill="auto"/>
          </w:tcPr>
          <w:p w14:paraId="14639A7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2061" w:type="dxa"/>
            <w:tcBorders>
              <w:top w:val="single" w:sz="4" w:space="0" w:color="auto"/>
              <w:left w:val="single" w:sz="4" w:space="0" w:color="auto"/>
              <w:right w:val="single" w:sz="4" w:space="0" w:color="auto"/>
            </w:tcBorders>
            <w:shd w:val="clear" w:color="auto" w:fill="auto"/>
          </w:tcPr>
          <w:p w14:paraId="4C29449C"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single" w:sz="4" w:space="0" w:color="auto"/>
              <w:right w:val="single" w:sz="4" w:space="0" w:color="auto"/>
            </w:tcBorders>
            <w:shd w:val="clear" w:color="auto" w:fill="auto"/>
            <w:vAlign w:val="center"/>
          </w:tcPr>
          <w:p w14:paraId="5571E0E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0CCED6B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7610E70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17CC82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2B16246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0B7F66C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319699B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99443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FE06057" w14:textId="77777777" w:rsidTr="006854A4">
        <w:trPr>
          <w:trHeight w:val="972"/>
          <w:jc w:val="center"/>
        </w:trPr>
        <w:tc>
          <w:tcPr>
            <w:tcW w:w="851" w:type="dxa"/>
            <w:vMerge/>
            <w:tcBorders>
              <w:left w:val="single" w:sz="4" w:space="0" w:color="auto"/>
              <w:right w:val="single" w:sz="4" w:space="0" w:color="auto"/>
            </w:tcBorders>
          </w:tcPr>
          <w:p w14:paraId="3F21EEA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13CE672D"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058D44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1AD4AB12"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14:paraId="625BAC9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71F9940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0EB14CC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42DA4B2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4B82C6A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730ADAB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27487B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B87B2B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BA567F0" w14:textId="77777777" w:rsidTr="006854A4">
        <w:trPr>
          <w:trHeight w:val="803"/>
          <w:jc w:val="center"/>
        </w:trPr>
        <w:tc>
          <w:tcPr>
            <w:tcW w:w="851" w:type="dxa"/>
            <w:vMerge/>
            <w:tcBorders>
              <w:left w:val="single" w:sz="4" w:space="0" w:color="auto"/>
              <w:right w:val="single" w:sz="4" w:space="0" w:color="auto"/>
            </w:tcBorders>
          </w:tcPr>
          <w:p w14:paraId="4DDCC11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8E9A219"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25FC58C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CE6668A"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75E837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FE5799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76732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2C0B6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CBDB09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CE37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91FAFD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FAA846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62A9B24" w14:textId="77777777" w:rsidTr="006854A4">
        <w:trPr>
          <w:trHeight w:val="984"/>
          <w:jc w:val="center"/>
        </w:trPr>
        <w:tc>
          <w:tcPr>
            <w:tcW w:w="851" w:type="dxa"/>
            <w:vMerge/>
            <w:tcBorders>
              <w:left w:val="single" w:sz="4" w:space="0" w:color="auto"/>
              <w:right w:val="single" w:sz="4" w:space="0" w:color="auto"/>
            </w:tcBorders>
          </w:tcPr>
          <w:p w14:paraId="23912ED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13BEC0FB"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7FE0C9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36BC0E"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059AB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B2679B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9608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98706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91D386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A5DA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B6AD8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C2BC4D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395FB7D8" w14:textId="77777777" w:rsidTr="006854A4">
        <w:trPr>
          <w:trHeight w:val="815"/>
          <w:jc w:val="center"/>
        </w:trPr>
        <w:tc>
          <w:tcPr>
            <w:tcW w:w="851" w:type="dxa"/>
            <w:vMerge/>
            <w:tcBorders>
              <w:left w:val="single" w:sz="4" w:space="0" w:color="auto"/>
              <w:right w:val="single" w:sz="4" w:space="0" w:color="auto"/>
            </w:tcBorders>
          </w:tcPr>
          <w:p w14:paraId="6B8E8F6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720BF75"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E5DBF5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0D829CFD"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single" w:sz="4" w:space="0" w:color="auto"/>
              <w:right w:val="single" w:sz="4" w:space="0" w:color="auto"/>
            </w:tcBorders>
            <w:shd w:val="clear" w:color="auto" w:fill="auto"/>
            <w:vAlign w:val="center"/>
          </w:tcPr>
          <w:p w14:paraId="6FDDC61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2A05860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30F35F0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391A15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04E7E5A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4F62A12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5CCE1F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006365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E995849" w14:textId="77777777" w:rsidTr="006854A4">
        <w:trPr>
          <w:trHeight w:val="241"/>
          <w:jc w:val="center"/>
        </w:trPr>
        <w:tc>
          <w:tcPr>
            <w:tcW w:w="851" w:type="dxa"/>
            <w:vMerge w:val="restart"/>
            <w:tcBorders>
              <w:top w:val="single" w:sz="4" w:space="0" w:color="auto"/>
              <w:left w:val="single" w:sz="4" w:space="0" w:color="auto"/>
              <w:right w:val="single" w:sz="4" w:space="0" w:color="auto"/>
            </w:tcBorders>
          </w:tcPr>
          <w:p w14:paraId="281CA64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7.1</w:t>
            </w:r>
          </w:p>
        </w:tc>
        <w:tc>
          <w:tcPr>
            <w:tcW w:w="2900" w:type="dxa"/>
            <w:vMerge w:val="restart"/>
            <w:tcBorders>
              <w:top w:val="single" w:sz="4" w:space="0" w:color="auto"/>
              <w:left w:val="single" w:sz="4" w:space="0" w:color="auto"/>
              <w:right w:val="single" w:sz="4" w:space="0" w:color="auto"/>
            </w:tcBorders>
            <w:shd w:val="clear" w:color="auto" w:fill="auto"/>
          </w:tcPr>
          <w:p w14:paraId="6C0641B6" w14:textId="5BA6AA86"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07.01</w:t>
            </w:r>
          </w:p>
          <w:p w14:paraId="6E2385DF" w14:textId="67CAD97B"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 xml:space="preserve">Проведение мероприятий по погашению задолженности по выплате </w:t>
            </w:r>
            <w:r w:rsidRPr="00C379D5">
              <w:rPr>
                <w:rFonts w:eastAsia="Calibri"/>
                <w:sz w:val="22"/>
                <w:szCs w:val="22"/>
                <w:lang w:eastAsia="en-US"/>
              </w:rPr>
              <w:lastRenderedPageBreak/>
              <w:t>заработной платы в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14:paraId="63D3AFE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2024-2024</w:t>
            </w:r>
          </w:p>
        </w:tc>
        <w:tc>
          <w:tcPr>
            <w:tcW w:w="2061" w:type="dxa"/>
            <w:tcBorders>
              <w:top w:val="single" w:sz="4" w:space="0" w:color="auto"/>
              <w:left w:val="single" w:sz="4" w:space="0" w:color="auto"/>
              <w:right w:val="single" w:sz="4" w:space="0" w:color="auto"/>
            </w:tcBorders>
            <w:shd w:val="clear" w:color="auto" w:fill="auto"/>
          </w:tcPr>
          <w:p w14:paraId="4B10F0F0"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single" w:sz="4" w:space="0" w:color="auto"/>
              <w:right w:val="single" w:sz="4" w:space="0" w:color="auto"/>
            </w:tcBorders>
            <w:shd w:val="clear" w:color="auto" w:fill="auto"/>
            <w:vAlign w:val="center"/>
          </w:tcPr>
          <w:p w14:paraId="3B12E95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5F8D704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501992A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01B433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30ED8FA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24AE011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426CD9C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инвестиций</w:t>
            </w:r>
          </w:p>
        </w:tc>
        <w:tc>
          <w:tcPr>
            <w:tcW w:w="2166" w:type="dxa"/>
            <w:vMerge w:val="restart"/>
            <w:tcBorders>
              <w:left w:val="single" w:sz="4" w:space="0" w:color="auto"/>
              <w:right w:val="single" w:sz="4" w:space="0" w:color="auto"/>
            </w:tcBorders>
          </w:tcPr>
          <w:p w14:paraId="64EA610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32EFC77" w14:textId="77777777" w:rsidTr="006854A4">
        <w:trPr>
          <w:trHeight w:val="984"/>
          <w:jc w:val="center"/>
        </w:trPr>
        <w:tc>
          <w:tcPr>
            <w:tcW w:w="851" w:type="dxa"/>
            <w:vMerge/>
            <w:tcBorders>
              <w:left w:val="single" w:sz="4" w:space="0" w:color="auto"/>
              <w:right w:val="single" w:sz="4" w:space="0" w:color="auto"/>
            </w:tcBorders>
          </w:tcPr>
          <w:p w14:paraId="2BDC9CF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97EB5A1"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D0AABA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3D689238"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14:paraId="6EAB09D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32A6363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2D7B524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6F0FFCE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5367047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3223002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3C9B77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C909EF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3D074BE" w14:textId="77777777" w:rsidTr="006854A4">
        <w:trPr>
          <w:trHeight w:val="957"/>
          <w:jc w:val="center"/>
        </w:trPr>
        <w:tc>
          <w:tcPr>
            <w:tcW w:w="851" w:type="dxa"/>
            <w:vMerge/>
            <w:tcBorders>
              <w:left w:val="single" w:sz="4" w:space="0" w:color="auto"/>
              <w:right w:val="single" w:sz="4" w:space="0" w:color="auto"/>
            </w:tcBorders>
          </w:tcPr>
          <w:p w14:paraId="3C98249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3C09A03"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EE137C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2126EE6C"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right w:val="single" w:sz="4" w:space="0" w:color="auto"/>
            </w:tcBorders>
            <w:shd w:val="clear" w:color="auto" w:fill="auto"/>
            <w:vAlign w:val="center"/>
          </w:tcPr>
          <w:p w14:paraId="169882D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73E0EEF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173D3B2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2313EA1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4E09404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53F423F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81550D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CC11B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6F150DE" w14:textId="77777777" w:rsidTr="006854A4">
        <w:trPr>
          <w:trHeight w:val="1254"/>
          <w:jc w:val="center"/>
        </w:trPr>
        <w:tc>
          <w:tcPr>
            <w:tcW w:w="851" w:type="dxa"/>
            <w:vMerge/>
            <w:tcBorders>
              <w:left w:val="single" w:sz="4" w:space="0" w:color="auto"/>
              <w:right w:val="single" w:sz="4" w:space="0" w:color="auto"/>
            </w:tcBorders>
          </w:tcPr>
          <w:p w14:paraId="4F1B800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D0A7E2D"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697800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3D186EBB"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right w:val="single" w:sz="4" w:space="0" w:color="auto"/>
            </w:tcBorders>
            <w:shd w:val="clear" w:color="auto" w:fill="auto"/>
            <w:vAlign w:val="center"/>
          </w:tcPr>
          <w:p w14:paraId="1B4B981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3E1616F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707B406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43622D8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287A190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6F1EA16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226B9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486803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283966B" w14:textId="77777777" w:rsidTr="006854A4">
        <w:trPr>
          <w:trHeight w:val="989"/>
          <w:jc w:val="center"/>
        </w:trPr>
        <w:tc>
          <w:tcPr>
            <w:tcW w:w="851" w:type="dxa"/>
            <w:vMerge/>
            <w:tcBorders>
              <w:left w:val="single" w:sz="4" w:space="0" w:color="auto"/>
              <w:bottom w:val="single" w:sz="4" w:space="0" w:color="auto"/>
              <w:right w:val="single" w:sz="4" w:space="0" w:color="auto"/>
            </w:tcBorders>
          </w:tcPr>
          <w:p w14:paraId="72B7FF6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17CF144D"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7E4A92D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DEFCC73"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5BB09A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6D43F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5832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5EF0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8084C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3F72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BDD7A0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A9FE0E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4C7D635" w14:textId="77777777" w:rsidTr="006854A4">
        <w:trPr>
          <w:trHeight w:val="303"/>
          <w:jc w:val="center"/>
        </w:trPr>
        <w:tc>
          <w:tcPr>
            <w:tcW w:w="851" w:type="dxa"/>
            <w:vMerge w:val="restart"/>
            <w:tcBorders>
              <w:top w:val="single" w:sz="4" w:space="0" w:color="auto"/>
              <w:left w:val="single" w:sz="4" w:space="0" w:color="auto"/>
              <w:right w:val="single" w:sz="4" w:space="0" w:color="auto"/>
            </w:tcBorders>
          </w:tcPr>
          <w:p w14:paraId="1D2E6FE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7.2</w:t>
            </w:r>
          </w:p>
        </w:tc>
        <w:tc>
          <w:tcPr>
            <w:tcW w:w="2900" w:type="dxa"/>
            <w:vMerge w:val="restart"/>
            <w:tcBorders>
              <w:top w:val="single" w:sz="4" w:space="0" w:color="auto"/>
              <w:left w:val="single" w:sz="4" w:space="0" w:color="auto"/>
              <w:right w:val="single" w:sz="4" w:space="0" w:color="auto"/>
            </w:tcBorders>
            <w:shd w:val="clear" w:color="auto" w:fill="auto"/>
          </w:tcPr>
          <w:p w14:paraId="670DAF0A" w14:textId="322BF6C5"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07.02</w:t>
            </w:r>
          </w:p>
          <w:p w14:paraId="19887D8A" w14:textId="4B6B1B93"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Проведение выставок вакансий.</w:t>
            </w:r>
          </w:p>
        </w:tc>
        <w:tc>
          <w:tcPr>
            <w:tcW w:w="992" w:type="dxa"/>
            <w:vMerge w:val="restart"/>
            <w:tcBorders>
              <w:top w:val="single" w:sz="4" w:space="0" w:color="auto"/>
              <w:left w:val="single" w:sz="4" w:space="0" w:color="auto"/>
              <w:right w:val="single" w:sz="4" w:space="0" w:color="auto"/>
            </w:tcBorders>
            <w:shd w:val="clear" w:color="auto" w:fill="auto"/>
          </w:tcPr>
          <w:p w14:paraId="2444D19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F28E850"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1C33A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F6791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91398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58003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A0E70C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9D1A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1EBB8B3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инвестиций</w:t>
            </w:r>
          </w:p>
        </w:tc>
        <w:tc>
          <w:tcPr>
            <w:tcW w:w="2166" w:type="dxa"/>
            <w:vMerge/>
            <w:tcBorders>
              <w:left w:val="single" w:sz="4" w:space="0" w:color="auto"/>
              <w:right w:val="single" w:sz="4" w:space="0" w:color="auto"/>
            </w:tcBorders>
          </w:tcPr>
          <w:p w14:paraId="1BD9922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5D15A9D" w14:textId="77777777" w:rsidTr="006854A4">
        <w:trPr>
          <w:trHeight w:val="989"/>
          <w:jc w:val="center"/>
        </w:trPr>
        <w:tc>
          <w:tcPr>
            <w:tcW w:w="851" w:type="dxa"/>
            <w:vMerge/>
            <w:tcBorders>
              <w:left w:val="single" w:sz="4" w:space="0" w:color="auto"/>
              <w:right w:val="single" w:sz="4" w:space="0" w:color="auto"/>
            </w:tcBorders>
          </w:tcPr>
          <w:p w14:paraId="0171570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42505C7"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4B5B99C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4266D3D"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44107C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DD413D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A01F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F91E1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E034FC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7C0B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A49BE6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A1AEBB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527556E" w14:textId="77777777" w:rsidTr="006854A4">
        <w:trPr>
          <w:trHeight w:val="744"/>
          <w:jc w:val="center"/>
        </w:trPr>
        <w:tc>
          <w:tcPr>
            <w:tcW w:w="851" w:type="dxa"/>
            <w:vMerge/>
            <w:tcBorders>
              <w:left w:val="single" w:sz="4" w:space="0" w:color="auto"/>
              <w:right w:val="single" w:sz="4" w:space="0" w:color="auto"/>
            </w:tcBorders>
          </w:tcPr>
          <w:p w14:paraId="5B8E2D6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8707F43"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ECF2C0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CD981D4"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5AEDD2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066E71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BBAFC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54148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9A45CB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5415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028087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ADA562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03B5422" w14:textId="77777777" w:rsidTr="00383DE0">
        <w:trPr>
          <w:trHeight w:val="626"/>
          <w:jc w:val="center"/>
        </w:trPr>
        <w:tc>
          <w:tcPr>
            <w:tcW w:w="851" w:type="dxa"/>
            <w:vMerge/>
            <w:tcBorders>
              <w:left w:val="single" w:sz="4" w:space="0" w:color="auto"/>
              <w:right w:val="single" w:sz="4" w:space="0" w:color="auto"/>
            </w:tcBorders>
          </w:tcPr>
          <w:p w14:paraId="6105393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0702402"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922295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E987C17"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C8C99D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8F7D71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2F6A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BD3D1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1DD355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4BF0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431104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94AA8D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B87C663" w14:textId="77777777" w:rsidTr="006854A4">
        <w:trPr>
          <w:trHeight w:val="565"/>
          <w:jc w:val="center"/>
        </w:trPr>
        <w:tc>
          <w:tcPr>
            <w:tcW w:w="851" w:type="dxa"/>
            <w:vMerge/>
            <w:tcBorders>
              <w:left w:val="single" w:sz="4" w:space="0" w:color="auto"/>
              <w:bottom w:val="single" w:sz="4" w:space="0" w:color="auto"/>
              <w:right w:val="single" w:sz="4" w:space="0" w:color="auto"/>
            </w:tcBorders>
          </w:tcPr>
          <w:p w14:paraId="5F17800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23969688" w14:textId="77777777" w:rsidR="006854A4" w:rsidRPr="00C379D5"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6319B60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C68DD1E"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382994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43E770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84F4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B668F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E6274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D63D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446C575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B5EB66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D408C4B" w14:textId="77777777" w:rsidTr="006854A4">
        <w:trPr>
          <w:trHeight w:val="344"/>
          <w:jc w:val="center"/>
        </w:trPr>
        <w:tc>
          <w:tcPr>
            <w:tcW w:w="851" w:type="dxa"/>
            <w:vMerge w:val="restart"/>
            <w:tcBorders>
              <w:top w:val="single" w:sz="4" w:space="0" w:color="auto"/>
              <w:left w:val="single" w:sz="4" w:space="0" w:color="auto"/>
              <w:right w:val="single" w:sz="4" w:space="0" w:color="auto"/>
            </w:tcBorders>
          </w:tcPr>
          <w:p w14:paraId="32D2965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w:t>
            </w:r>
          </w:p>
        </w:tc>
        <w:tc>
          <w:tcPr>
            <w:tcW w:w="2900" w:type="dxa"/>
            <w:vMerge w:val="restart"/>
            <w:tcBorders>
              <w:top w:val="single" w:sz="4" w:space="0" w:color="auto"/>
              <w:left w:val="single" w:sz="4" w:space="0" w:color="auto"/>
              <w:right w:val="single" w:sz="4" w:space="0" w:color="auto"/>
            </w:tcBorders>
            <w:shd w:val="clear" w:color="auto" w:fill="auto"/>
          </w:tcPr>
          <w:p w14:paraId="6C8F1BE2" w14:textId="6F809047"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07.03</w:t>
            </w:r>
          </w:p>
          <w:p w14:paraId="53DD4671" w14:textId="32B1DD9A"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992" w:type="dxa"/>
            <w:vMerge w:val="restart"/>
            <w:tcBorders>
              <w:top w:val="single" w:sz="4" w:space="0" w:color="auto"/>
              <w:left w:val="single" w:sz="4" w:space="0" w:color="auto"/>
              <w:right w:val="single" w:sz="4" w:space="0" w:color="auto"/>
            </w:tcBorders>
            <w:shd w:val="clear" w:color="auto" w:fill="auto"/>
          </w:tcPr>
          <w:p w14:paraId="6AE42C8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E8DEC59"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E4D321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286C1E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CA24F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FA0F3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25D2B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1C9B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5674486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tc>
        <w:tc>
          <w:tcPr>
            <w:tcW w:w="2166" w:type="dxa"/>
            <w:vMerge w:val="restart"/>
            <w:tcBorders>
              <w:left w:val="single" w:sz="4" w:space="0" w:color="auto"/>
              <w:right w:val="single" w:sz="4" w:space="0" w:color="auto"/>
            </w:tcBorders>
          </w:tcPr>
          <w:p w14:paraId="460A3F8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1233188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2E32950" w14:textId="77777777" w:rsidTr="006854A4">
        <w:trPr>
          <w:trHeight w:val="989"/>
          <w:jc w:val="center"/>
        </w:trPr>
        <w:tc>
          <w:tcPr>
            <w:tcW w:w="851" w:type="dxa"/>
            <w:vMerge/>
            <w:tcBorders>
              <w:left w:val="single" w:sz="4" w:space="0" w:color="auto"/>
              <w:right w:val="single" w:sz="4" w:space="0" w:color="auto"/>
            </w:tcBorders>
          </w:tcPr>
          <w:p w14:paraId="4052FB4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A7DB691"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3D1BD3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0555122"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729A52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B2763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6E88F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9CCF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088FA0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C670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538A5B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93A769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56781C5" w14:textId="77777777" w:rsidTr="006854A4">
        <w:trPr>
          <w:trHeight w:val="989"/>
          <w:jc w:val="center"/>
        </w:trPr>
        <w:tc>
          <w:tcPr>
            <w:tcW w:w="851" w:type="dxa"/>
            <w:vMerge/>
            <w:tcBorders>
              <w:left w:val="single" w:sz="4" w:space="0" w:color="auto"/>
              <w:right w:val="single" w:sz="4" w:space="0" w:color="auto"/>
            </w:tcBorders>
          </w:tcPr>
          <w:p w14:paraId="7FB4A1F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FB6CB56"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32A3821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5C1F8F4"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77203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61C5C5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028F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0042A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109DFF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2557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FF548F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FFCEEF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83D28B8" w14:textId="77777777" w:rsidTr="006854A4">
        <w:trPr>
          <w:trHeight w:val="989"/>
          <w:jc w:val="center"/>
        </w:trPr>
        <w:tc>
          <w:tcPr>
            <w:tcW w:w="851" w:type="dxa"/>
            <w:vMerge/>
            <w:tcBorders>
              <w:left w:val="single" w:sz="4" w:space="0" w:color="auto"/>
              <w:right w:val="single" w:sz="4" w:space="0" w:color="auto"/>
            </w:tcBorders>
          </w:tcPr>
          <w:p w14:paraId="4EEA43D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C38C6A7"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929B5B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02CADB4"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6D100E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B1C279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27698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08372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F39E96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D0C4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4E8C1E0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068316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EB95872" w14:textId="77777777" w:rsidTr="006854A4">
        <w:trPr>
          <w:trHeight w:val="989"/>
          <w:jc w:val="center"/>
        </w:trPr>
        <w:tc>
          <w:tcPr>
            <w:tcW w:w="851" w:type="dxa"/>
            <w:vMerge/>
            <w:tcBorders>
              <w:left w:val="single" w:sz="4" w:space="0" w:color="auto"/>
              <w:bottom w:val="single" w:sz="4" w:space="0" w:color="auto"/>
              <w:right w:val="single" w:sz="4" w:space="0" w:color="auto"/>
            </w:tcBorders>
          </w:tcPr>
          <w:p w14:paraId="0D4FFA1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5039A5EF"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E9FA56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D99499E"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2C6D04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031287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E9E33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BF06E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E79B0A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AC87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4A6A4AB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AC1FAA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3D73B1A1" w14:textId="77777777" w:rsidTr="006854A4">
        <w:trPr>
          <w:trHeight w:val="415"/>
          <w:jc w:val="center"/>
        </w:trPr>
        <w:tc>
          <w:tcPr>
            <w:tcW w:w="851" w:type="dxa"/>
            <w:vMerge w:val="restart"/>
            <w:tcBorders>
              <w:top w:val="single" w:sz="4" w:space="0" w:color="auto"/>
              <w:left w:val="single" w:sz="4" w:space="0" w:color="auto"/>
              <w:right w:val="single" w:sz="4" w:space="0" w:color="auto"/>
            </w:tcBorders>
          </w:tcPr>
          <w:p w14:paraId="1782D25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w:t>
            </w:r>
          </w:p>
        </w:tc>
        <w:tc>
          <w:tcPr>
            <w:tcW w:w="2900" w:type="dxa"/>
            <w:vMerge w:val="restart"/>
            <w:tcBorders>
              <w:top w:val="single" w:sz="4" w:space="0" w:color="auto"/>
              <w:left w:val="single" w:sz="4" w:space="0" w:color="auto"/>
              <w:right w:val="single" w:sz="4" w:space="0" w:color="auto"/>
            </w:tcBorders>
            <w:shd w:val="clear" w:color="auto" w:fill="auto"/>
          </w:tcPr>
          <w:p w14:paraId="1F549AC8" w14:textId="41798F70"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07.04</w:t>
            </w:r>
          </w:p>
          <w:p w14:paraId="10CC7E5F" w14:textId="20DED315"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Создание и открытие новых промышленных предприятий.</w:t>
            </w:r>
          </w:p>
        </w:tc>
        <w:tc>
          <w:tcPr>
            <w:tcW w:w="992" w:type="dxa"/>
            <w:vMerge w:val="restart"/>
            <w:tcBorders>
              <w:top w:val="single" w:sz="4" w:space="0" w:color="auto"/>
              <w:left w:val="single" w:sz="4" w:space="0" w:color="auto"/>
              <w:right w:val="single" w:sz="4" w:space="0" w:color="auto"/>
            </w:tcBorders>
            <w:shd w:val="clear" w:color="auto" w:fill="auto"/>
          </w:tcPr>
          <w:p w14:paraId="1018B46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ECE1F4D"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1ADD4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0A8028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74BF3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D79AB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56FEC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8D6C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69D4A33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14:paraId="1D86C97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p w14:paraId="56EC2C4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3D6A98C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E770D62" w14:textId="77777777" w:rsidTr="006854A4">
        <w:trPr>
          <w:trHeight w:val="989"/>
          <w:jc w:val="center"/>
        </w:trPr>
        <w:tc>
          <w:tcPr>
            <w:tcW w:w="851" w:type="dxa"/>
            <w:vMerge/>
            <w:tcBorders>
              <w:left w:val="single" w:sz="4" w:space="0" w:color="auto"/>
              <w:right w:val="single" w:sz="4" w:space="0" w:color="auto"/>
            </w:tcBorders>
          </w:tcPr>
          <w:p w14:paraId="1A72553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F3AFB43"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4C6179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E8435C1"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688077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B931C1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A9C9F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B4FAB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3041CD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71C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DC1651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F50165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762E4FD" w14:textId="77777777" w:rsidTr="006854A4">
        <w:trPr>
          <w:trHeight w:val="989"/>
          <w:jc w:val="center"/>
        </w:trPr>
        <w:tc>
          <w:tcPr>
            <w:tcW w:w="851" w:type="dxa"/>
            <w:vMerge/>
            <w:tcBorders>
              <w:left w:val="single" w:sz="4" w:space="0" w:color="auto"/>
              <w:right w:val="single" w:sz="4" w:space="0" w:color="auto"/>
            </w:tcBorders>
          </w:tcPr>
          <w:p w14:paraId="18493E6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CEB81B5"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1DBCE8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88DE4DB"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A356DA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EBD453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16024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619AA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477027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6442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99088F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8E369E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B274235" w14:textId="77777777" w:rsidTr="00383DE0">
        <w:trPr>
          <w:trHeight w:val="685"/>
          <w:jc w:val="center"/>
        </w:trPr>
        <w:tc>
          <w:tcPr>
            <w:tcW w:w="851" w:type="dxa"/>
            <w:vMerge/>
            <w:tcBorders>
              <w:left w:val="single" w:sz="4" w:space="0" w:color="auto"/>
              <w:right w:val="single" w:sz="4" w:space="0" w:color="auto"/>
            </w:tcBorders>
          </w:tcPr>
          <w:p w14:paraId="17F7937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FE199CC"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CD5DED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3D356CC"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6BF8C1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D6E113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965F8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DC09B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D6CE65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F74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33886F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A9E6F7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6E420B1" w14:textId="77777777" w:rsidTr="006854A4">
        <w:trPr>
          <w:trHeight w:val="565"/>
          <w:jc w:val="center"/>
        </w:trPr>
        <w:tc>
          <w:tcPr>
            <w:tcW w:w="851" w:type="dxa"/>
            <w:vMerge/>
            <w:tcBorders>
              <w:left w:val="single" w:sz="4" w:space="0" w:color="auto"/>
              <w:bottom w:val="single" w:sz="4" w:space="0" w:color="auto"/>
              <w:right w:val="single" w:sz="4" w:space="0" w:color="auto"/>
            </w:tcBorders>
          </w:tcPr>
          <w:p w14:paraId="3C23CF8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4DC896A"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B90838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2126141"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D0D603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5311D0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4A4A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9EBE7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2FEB76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F874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486390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bottom w:val="single" w:sz="4" w:space="0" w:color="auto"/>
              <w:right w:val="single" w:sz="4" w:space="0" w:color="auto"/>
            </w:tcBorders>
          </w:tcPr>
          <w:p w14:paraId="7C46101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063D7A04" w14:textId="77777777" w:rsidTr="006854A4">
        <w:trPr>
          <w:trHeight w:val="344"/>
          <w:jc w:val="center"/>
        </w:trPr>
        <w:tc>
          <w:tcPr>
            <w:tcW w:w="851" w:type="dxa"/>
            <w:vMerge w:val="restart"/>
            <w:tcBorders>
              <w:top w:val="single" w:sz="4" w:space="0" w:color="auto"/>
              <w:left w:val="single" w:sz="4" w:space="0" w:color="auto"/>
              <w:right w:val="single" w:sz="4" w:space="0" w:color="auto"/>
            </w:tcBorders>
          </w:tcPr>
          <w:p w14:paraId="18C6F42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7.5</w:t>
            </w:r>
          </w:p>
        </w:tc>
        <w:tc>
          <w:tcPr>
            <w:tcW w:w="2900" w:type="dxa"/>
            <w:vMerge w:val="restart"/>
            <w:tcBorders>
              <w:top w:val="single" w:sz="4" w:space="0" w:color="auto"/>
              <w:left w:val="single" w:sz="4" w:space="0" w:color="auto"/>
              <w:right w:val="single" w:sz="4" w:space="0" w:color="auto"/>
            </w:tcBorders>
            <w:shd w:val="clear" w:color="auto" w:fill="auto"/>
          </w:tcPr>
          <w:p w14:paraId="1C7CD70C" w14:textId="763E31C9"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07.05</w:t>
            </w:r>
          </w:p>
          <w:p w14:paraId="23914B72" w14:textId="76FE7FE1"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Заключение трехстороннего соглашения об увеличении заработной платы.</w:t>
            </w:r>
          </w:p>
        </w:tc>
        <w:tc>
          <w:tcPr>
            <w:tcW w:w="992" w:type="dxa"/>
            <w:vMerge w:val="restart"/>
            <w:tcBorders>
              <w:top w:val="single" w:sz="4" w:space="0" w:color="auto"/>
              <w:left w:val="single" w:sz="4" w:space="0" w:color="auto"/>
              <w:right w:val="single" w:sz="4" w:space="0" w:color="auto"/>
            </w:tcBorders>
            <w:shd w:val="clear" w:color="auto" w:fill="auto"/>
          </w:tcPr>
          <w:p w14:paraId="18080EA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263BDD"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E3FB54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D1B330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238B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C77B4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4D1641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934D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566C492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tc>
        <w:tc>
          <w:tcPr>
            <w:tcW w:w="2166" w:type="dxa"/>
            <w:vMerge w:val="restart"/>
            <w:tcBorders>
              <w:top w:val="single" w:sz="4" w:space="0" w:color="auto"/>
              <w:left w:val="single" w:sz="4" w:space="0" w:color="auto"/>
              <w:right w:val="single" w:sz="4" w:space="0" w:color="auto"/>
            </w:tcBorders>
          </w:tcPr>
          <w:p w14:paraId="133F80D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Создание высокопроизводительных рабочих мест субъектами деятельности в сфере промышленности.</w:t>
            </w:r>
          </w:p>
        </w:tc>
      </w:tr>
      <w:tr w:rsidR="006854A4" w:rsidRPr="00C379D5" w14:paraId="0206C493" w14:textId="77777777" w:rsidTr="006854A4">
        <w:trPr>
          <w:trHeight w:val="989"/>
          <w:jc w:val="center"/>
        </w:trPr>
        <w:tc>
          <w:tcPr>
            <w:tcW w:w="851" w:type="dxa"/>
            <w:vMerge/>
            <w:tcBorders>
              <w:left w:val="single" w:sz="4" w:space="0" w:color="auto"/>
              <w:right w:val="single" w:sz="4" w:space="0" w:color="auto"/>
            </w:tcBorders>
          </w:tcPr>
          <w:p w14:paraId="7F7EA5B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8A9765D"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82EAFD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21DA893"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5B5F80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0F912E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763D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9DF7D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C3AA6B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979C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961272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F27B99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19721A41" w14:textId="77777777" w:rsidTr="006854A4">
        <w:trPr>
          <w:trHeight w:val="802"/>
          <w:jc w:val="center"/>
        </w:trPr>
        <w:tc>
          <w:tcPr>
            <w:tcW w:w="851" w:type="dxa"/>
            <w:vMerge/>
            <w:tcBorders>
              <w:left w:val="single" w:sz="4" w:space="0" w:color="auto"/>
              <w:right w:val="single" w:sz="4" w:space="0" w:color="auto"/>
            </w:tcBorders>
          </w:tcPr>
          <w:p w14:paraId="58AFE72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F43ECBB"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BDDB4C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36DE17C"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B3D041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ED272C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AB59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64D4D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5453EE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AE9C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8364FA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69B936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41BECA77" w14:textId="77777777" w:rsidTr="006854A4">
        <w:trPr>
          <w:trHeight w:val="989"/>
          <w:jc w:val="center"/>
        </w:trPr>
        <w:tc>
          <w:tcPr>
            <w:tcW w:w="851" w:type="dxa"/>
            <w:vMerge/>
            <w:tcBorders>
              <w:left w:val="single" w:sz="4" w:space="0" w:color="auto"/>
              <w:right w:val="single" w:sz="4" w:space="0" w:color="auto"/>
            </w:tcBorders>
          </w:tcPr>
          <w:p w14:paraId="4965E88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5979196"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2B906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F4C81DB"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93F407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A99291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C9333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BD934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0C6DDC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7323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88DA19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C7E3B8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73901E06" w14:textId="77777777" w:rsidTr="006854A4">
        <w:trPr>
          <w:trHeight w:val="814"/>
          <w:jc w:val="center"/>
        </w:trPr>
        <w:tc>
          <w:tcPr>
            <w:tcW w:w="851" w:type="dxa"/>
            <w:vMerge/>
            <w:tcBorders>
              <w:left w:val="single" w:sz="4" w:space="0" w:color="auto"/>
              <w:bottom w:val="single" w:sz="4" w:space="0" w:color="auto"/>
              <w:right w:val="single" w:sz="4" w:space="0" w:color="auto"/>
            </w:tcBorders>
          </w:tcPr>
          <w:p w14:paraId="4F6A0D0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32827832"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249E7E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852B600"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DC0DDC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09AA8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011E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1C87D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095102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9DDC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26DE99F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C5CE8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548E8FFB" w14:textId="77777777" w:rsidTr="006854A4">
        <w:trPr>
          <w:trHeight w:val="274"/>
          <w:jc w:val="center"/>
        </w:trPr>
        <w:tc>
          <w:tcPr>
            <w:tcW w:w="851" w:type="dxa"/>
            <w:vMerge w:val="restart"/>
            <w:tcBorders>
              <w:top w:val="single" w:sz="4" w:space="0" w:color="auto"/>
              <w:left w:val="single" w:sz="4" w:space="0" w:color="auto"/>
              <w:right w:val="single" w:sz="4" w:space="0" w:color="auto"/>
            </w:tcBorders>
          </w:tcPr>
          <w:p w14:paraId="7ADCD35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7.6</w:t>
            </w:r>
          </w:p>
        </w:tc>
        <w:tc>
          <w:tcPr>
            <w:tcW w:w="2900" w:type="dxa"/>
            <w:vMerge w:val="restart"/>
            <w:tcBorders>
              <w:top w:val="single" w:sz="4" w:space="0" w:color="auto"/>
              <w:left w:val="single" w:sz="4" w:space="0" w:color="auto"/>
              <w:right w:val="single" w:sz="4" w:space="0" w:color="auto"/>
            </w:tcBorders>
            <w:shd w:val="clear" w:color="auto" w:fill="auto"/>
          </w:tcPr>
          <w:p w14:paraId="72A436B2" w14:textId="7FD70094"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07.06</w:t>
            </w:r>
          </w:p>
          <w:p w14:paraId="04A4F140" w14:textId="6FA4805C"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Увеличение числа</w:t>
            </w:r>
            <w:r>
              <w:rPr>
                <w:rFonts w:eastAsia="Calibri"/>
                <w:sz w:val="22"/>
                <w:szCs w:val="22"/>
                <w:lang w:eastAsia="en-US"/>
              </w:rPr>
              <w:t xml:space="preserve"> </w:t>
            </w:r>
            <w:r w:rsidRPr="00C379D5">
              <w:rPr>
                <w:rFonts w:eastAsia="Calibri"/>
                <w:sz w:val="22"/>
                <w:szCs w:val="22"/>
                <w:lang w:eastAsia="en-US"/>
              </w:rPr>
              <w:t>работников</w:t>
            </w:r>
            <w:r>
              <w:rPr>
                <w:rFonts w:eastAsia="Calibri"/>
                <w:sz w:val="22"/>
                <w:szCs w:val="22"/>
                <w:lang w:eastAsia="en-US"/>
              </w:rPr>
              <w:t>,</w:t>
            </w:r>
            <w:r w:rsidRPr="00C379D5">
              <w:rPr>
                <w:rFonts w:eastAsia="Calibri"/>
                <w:sz w:val="22"/>
                <w:szCs w:val="22"/>
                <w:lang w:eastAsia="en-US"/>
              </w:rPr>
              <w:t xml:space="preserve"> прошедших обучение, за счет чего повысилась квалификация.</w:t>
            </w:r>
          </w:p>
        </w:tc>
        <w:tc>
          <w:tcPr>
            <w:tcW w:w="992" w:type="dxa"/>
            <w:vMerge w:val="restart"/>
            <w:tcBorders>
              <w:top w:val="single" w:sz="4" w:space="0" w:color="auto"/>
              <w:left w:val="single" w:sz="4" w:space="0" w:color="auto"/>
              <w:right w:val="single" w:sz="4" w:space="0" w:color="auto"/>
            </w:tcBorders>
            <w:shd w:val="clear" w:color="auto" w:fill="auto"/>
          </w:tcPr>
          <w:p w14:paraId="46C7D7B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BABCC3D"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EEBC24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58A236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DAE1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C899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1881D3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630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37E8AE6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tc>
        <w:tc>
          <w:tcPr>
            <w:tcW w:w="2166" w:type="dxa"/>
            <w:vMerge/>
            <w:tcBorders>
              <w:left w:val="single" w:sz="4" w:space="0" w:color="auto"/>
              <w:right w:val="single" w:sz="4" w:space="0" w:color="auto"/>
            </w:tcBorders>
          </w:tcPr>
          <w:p w14:paraId="7478ACE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7C8A5121" w14:textId="77777777" w:rsidTr="00AC1D4C">
        <w:trPr>
          <w:trHeight w:val="879"/>
          <w:jc w:val="center"/>
        </w:trPr>
        <w:tc>
          <w:tcPr>
            <w:tcW w:w="851" w:type="dxa"/>
            <w:vMerge/>
            <w:tcBorders>
              <w:left w:val="single" w:sz="4" w:space="0" w:color="auto"/>
              <w:right w:val="single" w:sz="4" w:space="0" w:color="auto"/>
            </w:tcBorders>
          </w:tcPr>
          <w:p w14:paraId="7C367D8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179983A"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0D1C54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A8B322D"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62118A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EBB19B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D6DFC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5445E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C09F8D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B649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56E8F4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D7C81C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74D2F18C" w14:textId="77777777" w:rsidTr="00AC1D4C">
        <w:trPr>
          <w:trHeight w:val="850"/>
          <w:jc w:val="center"/>
        </w:trPr>
        <w:tc>
          <w:tcPr>
            <w:tcW w:w="851" w:type="dxa"/>
            <w:vMerge/>
            <w:tcBorders>
              <w:left w:val="single" w:sz="4" w:space="0" w:color="auto"/>
              <w:right w:val="single" w:sz="4" w:space="0" w:color="auto"/>
            </w:tcBorders>
          </w:tcPr>
          <w:p w14:paraId="6157498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CACF1FF"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1CCACB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409A8E3"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федерального бюджета</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7D20BE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0205D9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413B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46E5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6E95E1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50F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64A995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6E9DD1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739C088C" w14:textId="77777777" w:rsidTr="00AC1D4C">
        <w:trPr>
          <w:trHeight w:val="708"/>
          <w:jc w:val="center"/>
        </w:trPr>
        <w:tc>
          <w:tcPr>
            <w:tcW w:w="851" w:type="dxa"/>
            <w:vMerge/>
            <w:tcBorders>
              <w:left w:val="single" w:sz="4" w:space="0" w:color="auto"/>
              <w:right w:val="single" w:sz="4" w:space="0" w:color="auto"/>
            </w:tcBorders>
          </w:tcPr>
          <w:p w14:paraId="5B898B4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6B13A13"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80DBA7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1B7B069"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CE9978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8671E4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0D2B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A0C9A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464688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AD5B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9B4A83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2A51ED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1DDA74C1" w14:textId="77777777" w:rsidTr="00AC1D4C">
        <w:trPr>
          <w:trHeight w:val="702"/>
          <w:jc w:val="center"/>
        </w:trPr>
        <w:tc>
          <w:tcPr>
            <w:tcW w:w="851" w:type="dxa"/>
            <w:vMerge/>
            <w:tcBorders>
              <w:left w:val="single" w:sz="4" w:space="0" w:color="auto"/>
              <w:bottom w:val="single" w:sz="4" w:space="0" w:color="auto"/>
              <w:right w:val="single" w:sz="4" w:space="0" w:color="auto"/>
            </w:tcBorders>
          </w:tcPr>
          <w:p w14:paraId="4400CDC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6DE35349"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4FF0B5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639B5F"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895C8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3AFEC4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07567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8C55A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DBE429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D04F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984C32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53FDBA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79CAEFDC" w14:textId="77777777" w:rsidTr="006854A4">
        <w:trPr>
          <w:trHeight w:val="230"/>
          <w:jc w:val="center"/>
        </w:trPr>
        <w:tc>
          <w:tcPr>
            <w:tcW w:w="851" w:type="dxa"/>
            <w:vMerge w:val="restart"/>
            <w:tcBorders>
              <w:top w:val="single" w:sz="4" w:space="0" w:color="auto"/>
              <w:left w:val="single" w:sz="4" w:space="0" w:color="auto"/>
              <w:right w:val="single" w:sz="4" w:space="0" w:color="auto"/>
            </w:tcBorders>
          </w:tcPr>
          <w:p w14:paraId="60BDD6D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7.7</w:t>
            </w:r>
          </w:p>
        </w:tc>
        <w:tc>
          <w:tcPr>
            <w:tcW w:w="2900" w:type="dxa"/>
            <w:vMerge w:val="restart"/>
            <w:tcBorders>
              <w:top w:val="single" w:sz="4" w:space="0" w:color="auto"/>
              <w:left w:val="single" w:sz="4" w:space="0" w:color="auto"/>
              <w:right w:val="single" w:sz="4" w:space="0" w:color="auto"/>
            </w:tcBorders>
            <w:shd w:val="clear" w:color="auto" w:fill="auto"/>
          </w:tcPr>
          <w:p w14:paraId="21B32647" w14:textId="1A1DAF33" w:rsidR="006854A4" w:rsidRDefault="006854A4" w:rsidP="00D3613C">
            <w:pPr>
              <w:autoSpaceDE w:val="0"/>
              <w:autoSpaceDN w:val="0"/>
              <w:adjustRightInd w:val="0"/>
              <w:rPr>
                <w:rFonts w:eastAsia="Calibri"/>
                <w:i/>
                <w:iCs/>
                <w:sz w:val="22"/>
                <w:szCs w:val="22"/>
                <w:lang w:eastAsia="en-US"/>
              </w:rPr>
            </w:pPr>
            <w:r>
              <w:rPr>
                <w:rFonts w:eastAsia="Calibri"/>
                <w:i/>
                <w:iCs/>
                <w:sz w:val="22"/>
                <w:szCs w:val="22"/>
                <w:lang w:eastAsia="en-US"/>
              </w:rPr>
              <w:t>Мероприятие 07.07</w:t>
            </w:r>
          </w:p>
          <w:p w14:paraId="6DE8084A" w14:textId="2F4914E3" w:rsidR="006854A4" w:rsidRPr="00C379D5" w:rsidRDefault="006854A4" w:rsidP="00D3613C">
            <w:pPr>
              <w:autoSpaceDE w:val="0"/>
              <w:autoSpaceDN w:val="0"/>
              <w:adjustRightInd w:val="0"/>
              <w:rPr>
                <w:rFonts w:eastAsia="Calibri"/>
                <w:sz w:val="22"/>
                <w:szCs w:val="22"/>
                <w:lang w:eastAsia="en-US"/>
              </w:rPr>
            </w:pPr>
            <w:r w:rsidRPr="00C379D5">
              <w:rPr>
                <w:rFonts w:eastAsia="Calibri"/>
                <w:sz w:val="22"/>
                <w:szCs w:val="22"/>
                <w:lang w:eastAsia="en-US"/>
              </w:rPr>
              <w:t>Увеличение предприятий с высокопроизводительными рабочими местами.</w:t>
            </w:r>
          </w:p>
        </w:tc>
        <w:tc>
          <w:tcPr>
            <w:tcW w:w="992" w:type="dxa"/>
            <w:vMerge w:val="restart"/>
            <w:tcBorders>
              <w:top w:val="single" w:sz="4" w:space="0" w:color="auto"/>
              <w:left w:val="single" w:sz="4" w:space="0" w:color="auto"/>
              <w:right w:val="single" w:sz="4" w:space="0" w:color="auto"/>
            </w:tcBorders>
            <w:shd w:val="clear" w:color="auto" w:fill="auto"/>
          </w:tcPr>
          <w:p w14:paraId="7992E75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3C189D0" w14:textId="77777777" w:rsidR="006854A4" w:rsidRPr="00C379D5" w:rsidRDefault="006854A4" w:rsidP="00D3613C">
            <w:pPr>
              <w:tabs>
                <w:tab w:val="center" w:pos="175"/>
              </w:tabs>
              <w:rPr>
                <w:rFonts w:eastAsia="Calibri"/>
                <w:sz w:val="22"/>
                <w:szCs w:val="22"/>
                <w:lang w:eastAsia="en-US"/>
              </w:rPr>
            </w:pPr>
            <w:r w:rsidRPr="00C379D5">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B87CA6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6CC3F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A780F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0BB5E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4E833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D7B9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064B7E84"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tc>
        <w:tc>
          <w:tcPr>
            <w:tcW w:w="2166" w:type="dxa"/>
            <w:vMerge/>
            <w:tcBorders>
              <w:left w:val="single" w:sz="4" w:space="0" w:color="auto"/>
              <w:right w:val="single" w:sz="4" w:space="0" w:color="auto"/>
            </w:tcBorders>
          </w:tcPr>
          <w:p w14:paraId="194150F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6ADC0C70" w14:textId="77777777" w:rsidTr="00AC1D4C">
        <w:trPr>
          <w:trHeight w:val="828"/>
          <w:jc w:val="center"/>
        </w:trPr>
        <w:tc>
          <w:tcPr>
            <w:tcW w:w="851" w:type="dxa"/>
            <w:vMerge/>
            <w:tcBorders>
              <w:left w:val="single" w:sz="4" w:space="0" w:color="auto"/>
              <w:right w:val="single" w:sz="4" w:space="0" w:color="auto"/>
            </w:tcBorders>
          </w:tcPr>
          <w:p w14:paraId="7960C19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FF04CB9"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0BC20F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C494959"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974A0B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A46622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2F30B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C4361"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E61BFD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9B8F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B0A442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3E59D9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289383DD" w14:textId="77777777" w:rsidTr="00AC1D4C">
        <w:trPr>
          <w:trHeight w:val="828"/>
          <w:jc w:val="center"/>
        </w:trPr>
        <w:tc>
          <w:tcPr>
            <w:tcW w:w="851" w:type="dxa"/>
            <w:vMerge/>
            <w:tcBorders>
              <w:left w:val="single" w:sz="4" w:space="0" w:color="auto"/>
              <w:right w:val="single" w:sz="4" w:space="0" w:color="auto"/>
            </w:tcBorders>
          </w:tcPr>
          <w:p w14:paraId="16D6095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C30402B"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21A7FF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DAD3353"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F4C35E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9BBEC9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6FBC8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A1AF2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C8AED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8B29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617488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6474E4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77936BD9" w14:textId="77777777" w:rsidTr="00AC1D4C">
        <w:trPr>
          <w:trHeight w:val="556"/>
          <w:jc w:val="center"/>
        </w:trPr>
        <w:tc>
          <w:tcPr>
            <w:tcW w:w="851" w:type="dxa"/>
            <w:vMerge/>
            <w:tcBorders>
              <w:left w:val="single" w:sz="4" w:space="0" w:color="auto"/>
              <w:right w:val="single" w:sz="4" w:space="0" w:color="auto"/>
            </w:tcBorders>
          </w:tcPr>
          <w:p w14:paraId="3E368F6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E290FC7"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84F349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1A0480A" w14:textId="77777777" w:rsidR="006854A4" w:rsidRPr="00C379D5"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0530142"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640323"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93E77"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3E3285"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825099C"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E71BA"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98DAE0E"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B5B45D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C379D5" w14:paraId="7BCAB8CB" w14:textId="77777777" w:rsidTr="00AC1D4C">
        <w:trPr>
          <w:trHeight w:val="550"/>
          <w:jc w:val="center"/>
        </w:trPr>
        <w:tc>
          <w:tcPr>
            <w:tcW w:w="851" w:type="dxa"/>
            <w:vMerge/>
            <w:tcBorders>
              <w:left w:val="single" w:sz="4" w:space="0" w:color="auto"/>
              <w:bottom w:val="single" w:sz="4" w:space="0" w:color="auto"/>
              <w:right w:val="single" w:sz="4" w:space="0" w:color="auto"/>
            </w:tcBorders>
          </w:tcPr>
          <w:p w14:paraId="6D9D51C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7561E92" w14:textId="77777777" w:rsidR="006854A4" w:rsidRPr="00C379D5"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DDFAF90"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95F1011" w14:textId="77777777" w:rsidR="006854A4" w:rsidRPr="00C379D5" w:rsidRDefault="006854A4" w:rsidP="00D3613C">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D1B8FB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56611B6"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25AF8"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28AC7F"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16E33CB"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5BA4D"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B8907B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bottom w:val="single" w:sz="4" w:space="0" w:color="auto"/>
              <w:right w:val="single" w:sz="4" w:space="0" w:color="auto"/>
            </w:tcBorders>
          </w:tcPr>
          <w:p w14:paraId="72F9FF79" w14:textId="77777777" w:rsidR="006854A4" w:rsidRPr="00C379D5" w:rsidRDefault="006854A4" w:rsidP="00D3613C">
            <w:pPr>
              <w:widowControl w:val="0"/>
              <w:autoSpaceDE w:val="0"/>
              <w:autoSpaceDN w:val="0"/>
              <w:adjustRightInd w:val="0"/>
              <w:jc w:val="center"/>
              <w:rPr>
                <w:rFonts w:ascii="Times New Roman CYR" w:hAnsi="Times New Roman CYR" w:cs="Times New Roman CYR"/>
                <w:sz w:val="22"/>
                <w:szCs w:val="22"/>
              </w:rPr>
            </w:pPr>
          </w:p>
        </w:tc>
      </w:tr>
    </w:tbl>
    <w:p w14:paraId="734C3CC8" w14:textId="77777777" w:rsidR="00C379D5" w:rsidRDefault="00C379D5" w:rsidP="00D3613C">
      <w:pPr>
        <w:rPr>
          <w:rFonts w:eastAsia="Calibri"/>
          <w:lang w:eastAsia="en-US"/>
        </w:rPr>
      </w:pPr>
    </w:p>
    <w:p w14:paraId="4EC4B9FE" w14:textId="5EBFF961" w:rsidR="008C5C81" w:rsidRDefault="008C5C81">
      <w:pPr>
        <w:rPr>
          <w:sz w:val="27"/>
          <w:szCs w:val="27"/>
        </w:rPr>
      </w:pPr>
      <w:r>
        <w:rPr>
          <w:sz w:val="27"/>
          <w:szCs w:val="27"/>
        </w:rPr>
        <w:br w:type="page"/>
      </w:r>
    </w:p>
    <w:p w14:paraId="3E9894D0" w14:textId="77777777" w:rsidR="00EE64C7" w:rsidRPr="004400E7" w:rsidRDefault="00EE64C7" w:rsidP="00EE64C7">
      <w:pPr>
        <w:pStyle w:val="ConsPlusNormal"/>
        <w:spacing w:before="220"/>
        <w:ind w:firstLine="540"/>
        <w:jc w:val="right"/>
        <w:rPr>
          <w:rFonts w:ascii="Times New Roman" w:hAnsi="Times New Roman" w:cs="Times New Roman"/>
          <w:sz w:val="27"/>
          <w:szCs w:val="27"/>
        </w:rPr>
      </w:pPr>
      <w:r w:rsidRPr="004400E7">
        <w:rPr>
          <w:rFonts w:ascii="Times New Roman" w:hAnsi="Times New Roman" w:cs="Times New Roman"/>
          <w:sz w:val="27"/>
          <w:szCs w:val="27"/>
        </w:rPr>
        <w:lastRenderedPageBreak/>
        <w:t>Приложение №</w:t>
      </w:r>
      <w:r>
        <w:rPr>
          <w:rFonts w:ascii="Times New Roman" w:hAnsi="Times New Roman" w:cs="Times New Roman"/>
          <w:sz w:val="27"/>
          <w:szCs w:val="27"/>
        </w:rPr>
        <w:t>4</w:t>
      </w:r>
      <w:r w:rsidRPr="004400E7">
        <w:rPr>
          <w:rFonts w:ascii="Times New Roman" w:hAnsi="Times New Roman" w:cs="Times New Roman"/>
          <w:sz w:val="27"/>
          <w:szCs w:val="27"/>
        </w:rPr>
        <w:t xml:space="preserve"> к Программе</w:t>
      </w:r>
    </w:p>
    <w:p w14:paraId="7E91C50D" w14:textId="3F575B86" w:rsidR="00EE64C7" w:rsidRDefault="00EE64C7" w:rsidP="00EE64C7">
      <w:pPr>
        <w:pStyle w:val="ConsPlusNormal"/>
        <w:spacing w:before="220"/>
        <w:ind w:firstLine="540"/>
        <w:jc w:val="center"/>
        <w:rPr>
          <w:rFonts w:ascii="Times New Roman" w:hAnsi="Times New Roman" w:cs="Times New Roman"/>
          <w:sz w:val="28"/>
          <w:szCs w:val="28"/>
        </w:rPr>
      </w:pPr>
      <w:r w:rsidRPr="00884FFD">
        <w:rPr>
          <w:rFonts w:ascii="Times New Roman" w:hAnsi="Times New Roman" w:cs="Times New Roman"/>
          <w:sz w:val="28"/>
          <w:szCs w:val="28"/>
        </w:rPr>
        <w:t xml:space="preserve">Паспорт подпрограммы </w:t>
      </w:r>
      <w:r w:rsidRPr="004033A9">
        <w:rPr>
          <w:rFonts w:ascii="Times New Roman" w:hAnsi="Times New Roman" w:cs="Times New Roman"/>
          <w:sz w:val="28"/>
          <w:szCs w:val="28"/>
        </w:rPr>
        <w:t xml:space="preserve">II </w:t>
      </w:r>
      <w:r w:rsidR="00E22CE9">
        <w:rPr>
          <w:rFonts w:ascii="Times New Roman" w:hAnsi="Times New Roman" w:cs="Times New Roman"/>
          <w:sz w:val="28"/>
          <w:szCs w:val="28"/>
        </w:rPr>
        <w:t>«</w:t>
      </w:r>
      <w:r w:rsidRPr="004033A9">
        <w:rPr>
          <w:rFonts w:ascii="Times New Roman" w:hAnsi="Times New Roman" w:cs="Times New Roman"/>
          <w:sz w:val="28"/>
          <w:szCs w:val="28"/>
        </w:rPr>
        <w:t>Развитие конкуренции</w:t>
      </w:r>
      <w:r w:rsidR="00E22CE9">
        <w:rPr>
          <w:rFonts w:ascii="Times New Roman" w:hAnsi="Times New Roman" w:cs="Times New Roman"/>
          <w:sz w:val="28"/>
          <w:szCs w:val="28"/>
        </w:rPr>
        <w:t>»</w:t>
      </w:r>
      <w:r w:rsidRPr="004033A9">
        <w:rPr>
          <w:rFonts w:ascii="Times New Roman" w:hAnsi="Times New Roman" w:cs="Times New Roman"/>
          <w:sz w:val="28"/>
          <w:szCs w:val="28"/>
        </w:rPr>
        <w:t xml:space="preserve">  </w:t>
      </w:r>
    </w:p>
    <w:p w14:paraId="39418D97" w14:textId="77777777" w:rsidR="00EE64C7" w:rsidRDefault="00EE64C7" w:rsidP="00EE64C7">
      <w:pPr>
        <w:pStyle w:val="ConsPlusNormal"/>
        <w:spacing w:before="220"/>
        <w:ind w:firstLine="540"/>
        <w:jc w:val="center"/>
        <w:rPr>
          <w:rFonts w:ascii="Times New Roman" w:hAnsi="Times New Roman" w:cs="Times New Roman"/>
        </w:rPr>
      </w:pPr>
      <w:r w:rsidRPr="004033A9">
        <w:rPr>
          <w:rFonts w:ascii="Times New Roman" w:hAnsi="Times New Roman" w:cs="Times New Roman"/>
          <w:sz w:val="28"/>
          <w:szCs w:val="28"/>
        </w:rPr>
        <w:t xml:space="preserve">                                                                 </w:t>
      </w:r>
    </w:p>
    <w:tbl>
      <w:tblPr>
        <w:tblW w:w="15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1611"/>
        <w:gridCol w:w="1985"/>
        <w:gridCol w:w="1417"/>
        <w:gridCol w:w="1418"/>
        <w:gridCol w:w="1417"/>
        <w:gridCol w:w="1418"/>
        <w:gridCol w:w="1842"/>
        <w:gridCol w:w="1986"/>
        <w:gridCol w:w="9"/>
      </w:tblGrid>
      <w:tr w:rsidR="00EE64C7" w:rsidRPr="00DB2079" w14:paraId="25516163" w14:textId="77777777" w:rsidTr="00FD32C2">
        <w:tc>
          <w:tcPr>
            <w:tcW w:w="2500" w:type="dxa"/>
            <w:tcBorders>
              <w:top w:val="single" w:sz="4" w:space="0" w:color="auto"/>
              <w:bottom w:val="single" w:sz="4" w:space="0" w:color="auto"/>
              <w:right w:val="single" w:sz="4" w:space="0" w:color="auto"/>
            </w:tcBorders>
          </w:tcPr>
          <w:p w14:paraId="22E1BC17" w14:textId="77777777"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Муниципальный заказчик подпрограммы</w:t>
            </w:r>
          </w:p>
        </w:tc>
        <w:tc>
          <w:tcPr>
            <w:tcW w:w="13102" w:type="dxa"/>
            <w:gridSpan w:val="9"/>
            <w:tcBorders>
              <w:top w:val="single" w:sz="4" w:space="0" w:color="auto"/>
              <w:left w:val="single" w:sz="4" w:space="0" w:color="auto"/>
              <w:bottom w:val="single" w:sz="4" w:space="0" w:color="auto"/>
            </w:tcBorders>
          </w:tcPr>
          <w:p w14:paraId="48F976DA" w14:textId="77777777"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Администрация городского округа Зарайск Московской области</w:t>
            </w:r>
          </w:p>
        </w:tc>
      </w:tr>
      <w:tr w:rsidR="00EE64C7" w:rsidRPr="00DB2079" w14:paraId="0EC38066" w14:textId="77777777" w:rsidTr="00FD32C2">
        <w:trPr>
          <w:gridAfter w:val="1"/>
          <w:wAfter w:w="8" w:type="dxa"/>
        </w:trPr>
        <w:tc>
          <w:tcPr>
            <w:tcW w:w="2500" w:type="dxa"/>
            <w:vMerge w:val="restart"/>
            <w:tcBorders>
              <w:top w:val="single" w:sz="4" w:space="0" w:color="auto"/>
              <w:bottom w:val="single" w:sz="4" w:space="0" w:color="auto"/>
              <w:right w:val="nil"/>
            </w:tcBorders>
          </w:tcPr>
          <w:p w14:paraId="3E11E4C9" w14:textId="77777777"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nil"/>
              <w:right w:val="nil"/>
            </w:tcBorders>
          </w:tcPr>
          <w:p w14:paraId="4F82DA58" w14:textId="77777777"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Главный распорядитель бюджетных средств</w:t>
            </w:r>
          </w:p>
        </w:tc>
        <w:tc>
          <w:tcPr>
            <w:tcW w:w="1985" w:type="dxa"/>
            <w:vMerge w:val="restart"/>
            <w:tcBorders>
              <w:top w:val="single" w:sz="4" w:space="0" w:color="auto"/>
              <w:left w:val="single" w:sz="4" w:space="0" w:color="auto"/>
              <w:bottom w:val="nil"/>
              <w:right w:val="nil"/>
            </w:tcBorders>
          </w:tcPr>
          <w:p w14:paraId="69FF4E50" w14:textId="77777777"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Источник финансирования</w:t>
            </w:r>
          </w:p>
        </w:tc>
        <w:tc>
          <w:tcPr>
            <w:tcW w:w="9498" w:type="dxa"/>
            <w:gridSpan w:val="6"/>
            <w:tcBorders>
              <w:top w:val="single" w:sz="4" w:space="0" w:color="auto"/>
              <w:left w:val="single" w:sz="4" w:space="0" w:color="auto"/>
              <w:bottom w:val="nil"/>
            </w:tcBorders>
          </w:tcPr>
          <w:p w14:paraId="026C45EF"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Расходы (тыс. рублей)</w:t>
            </w:r>
          </w:p>
        </w:tc>
      </w:tr>
      <w:tr w:rsidR="006854A4" w:rsidRPr="00DB2079" w14:paraId="7EB204B6" w14:textId="77777777" w:rsidTr="00FD32C2">
        <w:trPr>
          <w:gridAfter w:val="1"/>
          <w:wAfter w:w="9" w:type="dxa"/>
        </w:trPr>
        <w:tc>
          <w:tcPr>
            <w:tcW w:w="2500" w:type="dxa"/>
            <w:vMerge/>
            <w:tcBorders>
              <w:top w:val="nil"/>
              <w:bottom w:val="nil"/>
              <w:right w:val="nil"/>
            </w:tcBorders>
          </w:tcPr>
          <w:p w14:paraId="7D2180BA" w14:textId="77777777" w:rsidR="00EE64C7" w:rsidRPr="00884FFD"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09544ED8" w14:textId="77777777" w:rsidR="00EE64C7" w:rsidRPr="00884FFD" w:rsidRDefault="00EE64C7" w:rsidP="00E22CE9">
            <w:pPr>
              <w:widowControl w:val="0"/>
              <w:autoSpaceDE w:val="0"/>
              <w:autoSpaceDN w:val="0"/>
              <w:adjustRightInd w:val="0"/>
              <w:jc w:val="both"/>
              <w:rPr>
                <w:rFonts w:eastAsiaTheme="minorEastAsia"/>
                <w:sz w:val="22"/>
              </w:rPr>
            </w:pPr>
          </w:p>
        </w:tc>
        <w:tc>
          <w:tcPr>
            <w:tcW w:w="1985" w:type="dxa"/>
            <w:vMerge/>
            <w:tcBorders>
              <w:top w:val="nil"/>
              <w:left w:val="single" w:sz="4" w:space="0" w:color="auto"/>
              <w:bottom w:val="nil"/>
              <w:right w:val="nil"/>
            </w:tcBorders>
          </w:tcPr>
          <w:p w14:paraId="02615DE8" w14:textId="77777777" w:rsidR="00EE64C7" w:rsidRPr="00884FFD" w:rsidRDefault="00EE64C7" w:rsidP="00E22CE9">
            <w:pPr>
              <w:widowControl w:val="0"/>
              <w:autoSpaceDE w:val="0"/>
              <w:autoSpaceDN w:val="0"/>
              <w:adjustRightInd w:val="0"/>
              <w:jc w:val="both"/>
              <w:rPr>
                <w:rFonts w:eastAsiaTheme="minorEastAsia"/>
                <w:sz w:val="22"/>
              </w:rPr>
            </w:pPr>
          </w:p>
        </w:tc>
        <w:tc>
          <w:tcPr>
            <w:tcW w:w="1417" w:type="dxa"/>
            <w:tcBorders>
              <w:top w:val="single" w:sz="4" w:space="0" w:color="auto"/>
              <w:left w:val="single" w:sz="4" w:space="0" w:color="auto"/>
              <w:bottom w:val="nil"/>
              <w:right w:val="nil"/>
            </w:tcBorders>
          </w:tcPr>
          <w:p w14:paraId="6C5C51EA"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2020 год</w:t>
            </w:r>
          </w:p>
        </w:tc>
        <w:tc>
          <w:tcPr>
            <w:tcW w:w="1418" w:type="dxa"/>
            <w:tcBorders>
              <w:top w:val="single" w:sz="4" w:space="0" w:color="auto"/>
              <w:left w:val="single" w:sz="4" w:space="0" w:color="auto"/>
              <w:bottom w:val="nil"/>
              <w:right w:val="nil"/>
            </w:tcBorders>
          </w:tcPr>
          <w:p w14:paraId="2CBF6689"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2021 год</w:t>
            </w:r>
          </w:p>
        </w:tc>
        <w:tc>
          <w:tcPr>
            <w:tcW w:w="1417" w:type="dxa"/>
            <w:tcBorders>
              <w:top w:val="single" w:sz="4" w:space="0" w:color="auto"/>
              <w:left w:val="single" w:sz="4" w:space="0" w:color="auto"/>
              <w:bottom w:val="nil"/>
              <w:right w:val="nil"/>
            </w:tcBorders>
          </w:tcPr>
          <w:p w14:paraId="45CD6F29"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2022 год</w:t>
            </w:r>
          </w:p>
        </w:tc>
        <w:tc>
          <w:tcPr>
            <w:tcW w:w="1418" w:type="dxa"/>
            <w:tcBorders>
              <w:top w:val="single" w:sz="4" w:space="0" w:color="auto"/>
              <w:left w:val="single" w:sz="4" w:space="0" w:color="auto"/>
              <w:bottom w:val="nil"/>
              <w:right w:val="nil"/>
            </w:tcBorders>
          </w:tcPr>
          <w:p w14:paraId="752E461E"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2023 год</w:t>
            </w:r>
          </w:p>
        </w:tc>
        <w:tc>
          <w:tcPr>
            <w:tcW w:w="1842" w:type="dxa"/>
            <w:tcBorders>
              <w:top w:val="single" w:sz="4" w:space="0" w:color="auto"/>
              <w:left w:val="single" w:sz="4" w:space="0" w:color="auto"/>
              <w:bottom w:val="nil"/>
              <w:right w:val="nil"/>
            </w:tcBorders>
          </w:tcPr>
          <w:p w14:paraId="0B44DF05"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2024 год</w:t>
            </w:r>
          </w:p>
        </w:tc>
        <w:tc>
          <w:tcPr>
            <w:tcW w:w="1985" w:type="dxa"/>
            <w:tcBorders>
              <w:top w:val="single" w:sz="4" w:space="0" w:color="auto"/>
              <w:left w:val="single" w:sz="4" w:space="0" w:color="auto"/>
              <w:bottom w:val="single" w:sz="4" w:space="0" w:color="auto"/>
            </w:tcBorders>
          </w:tcPr>
          <w:p w14:paraId="6C2C6881"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Итого</w:t>
            </w:r>
          </w:p>
        </w:tc>
      </w:tr>
      <w:tr w:rsidR="006854A4" w:rsidRPr="00DB2079" w14:paraId="4ED1C603" w14:textId="77777777" w:rsidTr="00FD32C2">
        <w:trPr>
          <w:gridAfter w:val="1"/>
          <w:wAfter w:w="9" w:type="dxa"/>
          <w:trHeight w:val="833"/>
        </w:trPr>
        <w:tc>
          <w:tcPr>
            <w:tcW w:w="2500" w:type="dxa"/>
            <w:vMerge/>
            <w:tcBorders>
              <w:top w:val="nil"/>
              <w:bottom w:val="nil"/>
              <w:right w:val="nil"/>
            </w:tcBorders>
          </w:tcPr>
          <w:p w14:paraId="0E6BB108" w14:textId="77777777" w:rsidR="00EE64C7" w:rsidRPr="00884FFD" w:rsidRDefault="00EE64C7" w:rsidP="00E22CE9">
            <w:pPr>
              <w:widowControl w:val="0"/>
              <w:autoSpaceDE w:val="0"/>
              <w:autoSpaceDN w:val="0"/>
              <w:adjustRightInd w:val="0"/>
              <w:jc w:val="both"/>
              <w:rPr>
                <w:rFonts w:eastAsiaTheme="minorEastAsia"/>
                <w:sz w:val="22"/>
              </w:rPr>
            </w:pPr>
          </w:p>
        </w:tc>
        <w:tc>
          <w:tcPr>
            <w:tcW w:w="1611" w:type="dxa"/>
            <w:vMerge w:val="restart"/>
            <w:tcBorders>
              <w:top w:val="single" w:sz="4" w:space="0" w:color="auto"/>
              <w:left w:val="single" w:sz="4" w:space="0" w:color="auto"/>
              <w:bottom w:val="single" w:sz="4" w:space="0" w:color="auto"/>
              <w:right w:val="nil"/>
            </w:tcBorders>
          </w:tcPr>
          <w:p w14:paraId="54733D92" w14:textId="77777777" w:rsidR="00EE64C7" w:rsidRPr="003669BD" w:rsidRDefault="00EE64C7" w:rsidP="00E22CE9">
            <w:pPr>
              <w:widowControl w:val="0"/>
              <w:autoSpaceDE w:val="0"/>
              <w:autoSpaceDN w:val="0"/>
              <w:adjustRightInd w:val="0"/>
              <w:jc w:val="both"/>
              <w:rPr>
                <w:rFonts w:eastAsiaTheme="minorEastAsia"/>
                <w:sz w:val="22"/>
              </w:rPr>
            </w:pPr>
            <w:r w:rsidRPr="003669BD">
              <w:rPr>
                <w:rFonts w:eastAsiaTheme="minorEastAsia"/>
                <w:sz w:val="22"/>
              </w:rPr>
              <w:t>Администрация городского округа Зарайск московской области</w:t>
            </w:r>
          </w:p>
        </w:tc>
        <w:tc>
          <w:tcPr>
            <w:tcW w:w="1985" w:type="dxa"/>
            <w:tcBorders>
              <w:top w:val="single" w:sz="4" w:space="0" w:color="auto"/>
              <w:left w:val="single" w:sz="4" w:space="0" w:color="auto"/>
              <w:bottom w:val="nil"/>
              <w:right w:val="nil"/>
            </w:tcBorders>
          </w:tcPr>
          <w:p w14:paraId="640DF6AF" w14:textId="77777777"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BD7FF4" w14:textId="77777777" w:rsidR="00EE64C7" w:rsidRDefault="00EE64C7" w:rsidP="00E22CE9">
            <w:pPr>
              <w:widowControl w:val="0"/>
              <w:autoSpaceDE w:val="0"/>
              <w:autoSpaceDN w:val="0"/>
              <w:adjustRightInd w:val="0"/>
              <w:jc w:val="center"/>
              <w:rPr>
                <w:rFonts w:eastAsiaTheme="minorEastAsia"/>
                <w:sz w:val="22"/>
              </w:rPr>
            </w:pPr>
          </w:p>
          <w:p w14:paraId="2EE26818"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C019E4" w14:textId="77777777" w:rsidR="00EE64C7" w:rsidRDefault="00EE64C7" w:rsidP="00E22CE9">
            <w:pPr>
              <w:widowControl w:val="0"/>
              <w:autoSpaceDE w:val="0"/>
              <w:autoSpaceDN w:val="0"/>
              <w:adjustRightInd w:val="0"/>
              <w:jc w:val="center"/>
              <w:rPr>
                <w:rFonts w:eastAsiaTheme="minorEastAsia"/>
                <w:sz w:val="22"/>
              </w:rPr>
            </w:pPr>
          </w:p>
          <w:p w14:paraId="6AAE0A01"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C2C1D3" w14:textId="77777777" w:rsidR="00EE64C7" w:rsidRDefault="00EE64C7" w:rsidP="00E22CE9">
            <w:pPr>
              <w:widowControl w:val="0"/>
              <w:autoSpaceDE w:val="0"/>
              <w:autoSpaceDN w:val="0"/>
              <w:adjustRightInd w:val="0"/>
              <w:jc w:val="center"/>
              <w:rPr>
                <w:rFonts w:eastAsiaTheme="minorEastAsia"/>
                <w:sz w:val="22"/>
              </w:rPr>
            </w:pPr>
          </w:p>
          <w:p w14:paraId="17927FFD"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44D98F" w14:textId="77777777" w:rsidR="00EE64C7" w:rsidRDefault="00EE64C7" w:rsidP="00E22CE9">
            <w:pPr>
              <w:widowControl w:val="0"/>
              <w:autoSpaceDE w:val="0"/>
              <w:autoSpaceDN w:val="0"/>
              <w:adjustRightInd w:val="0"/>
              <w:jc w:val="center"/>
              <w:rPr>
                <w:rFonts w:eastAsiaTheme="minorEastAsia"/>
                <w:sz w:val="22"/>
              </w:rPr>
            </w:pPr>
          </w:p>
          <w:p w14:paraId="6E5B3C2E"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20ACDE" w14:textId="77777777" w:rsidR="00EE64C7" w:rsidRDefault="00EE64C7" w:rsidP="00E22CE9">
            <w:pPr>
              <w:widowControl w:val="0"/>
              <w:autoSpaceDE w:val="0"/>
              <w:autoSpaceDN w:val="0"/>
              <w:adjustRightInd w:val="0"/>
              <w:jc w:val="center"/>
              <w:rPr>
                <w:rFonts w:eastAsiaTheme="minorEastAsia"/>
                <w:sz w:val="22"/>
              </w:rPr>
            </w:pPr>
          </w:p>
          <w:p w14:paraId="299499BD"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985" w:type="dxa"/>
            <w:tcBorders>
              <w:top w:val="single" w:sz="4" w:space="0" w:color="auto"/>
              <w:left w:val="single" w:sz="4" w:space="0" w:color="auto"/>
              <w:bottom w:val="single" w:sz="4" w:space="0" w:color="auto"/>
            </w:tcBorders>
          </w:tcPr>
          <w:p w14:paraId="44DAC060" w14:textId="77777777" w:rsidR="00EE64C7" w:rsidRDefault="00EE64C7" w:rsidP="00E22CE9">
            <w:pPr>
              <w:jc w:val="center"/>
              <w:rPr>
                <w:sz w:val="22"/>
              </w:rPr>
            </w:pPr>
          </w:p>
          <w:p w14:paraId="1712FF1D" w14:textId="77777777" w:rsidR="00EE64C7" w:rsidRPr="00884FFD" w:rsidRDefault="00EE64C7" w:rsidP="00E22CE9">
            <w:pPr>
              <w:jc w:val="center"/>
              <w:rPr>
                <w:sz w:val="22"/>
              </w:rPr>
            </w:pPr>
            <w:r>
              <w:rPr>
                <w:sz w:val="22"/>
              </w:rPr>
              <w:t>0,0</w:t>
            </w:r>
          </w:p>
        </w:tc>
      </w:tr>
      <w:tr w:rsidR="006854A4" w:rsidRPr="00DB2079" w14:paraId="07B17D87" w14:textId="77777777" w:rsidTr="00FD32C2">
        <w:trPr>
          <w:gridAfter w:val="1"/>
          <w:wAfter w:w="9" w:type="dxa"/>
          <w:trHeight w:val="1180"/>
        </w:trPr>
        <w:tc>
          <w:tcPr>
            <w:tcW w:w="2500" w:type="dxa"/>
            <w:vMerge/>
            <w:tcBorders>
              <w:top w:val="nil"/>
              <w:bottom w:val="nil"/>
              <w:right w:val="nil"/>
            </w:tcBorders>
          </w:tcPr>
          <w:p w14:paraId="60A6500F" w14:textId="77777777" w:rsidR="00EE64C7" w:rsidRPr="00884FFD"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675A29A9" w14:textId="77777777" w:rsidR="00EE64C7" w:rsidRPr="00884FFD"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nil"/>
              <w:right w:val="nil"/>
            </w:tcBorders>
          </w:tcPr>
          <w:p w14:paraId="432EC60C" w14:textId="77777777" w:rsidR="006854A4" w:rsidRDefault="006854A4" w:rsidP="00E22CE9">
            <w:pPr>
              <w:widowControl w:val="0"/>
              <w:autoSpaceDE w:val="0"/>
              <w:autoSpaceDN w:val="0"/>
              <w:adjustRightInd w:val="0"/>
              <w:rPr>
                <w:rFonts w:eastAsiaTheme="minorEastAsia"/>
                <w:sz w:val="22"/>
              </w:rPr>
            </w:pPr>
          </w:p>
          <w:p w14:paraId="08FD2CE9" w14:textId="455AB06B"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B0AB6D" w14:textId="77777777" w:rsidR="00EE64C7" w:rsidRDefault="00EE64C7" w:rsidP="00E22CE9">
            <w:pPr>
              <w:widowControl w:val="0"/>
              <w:autoSpaceDE w:val="0"/>
              <w:autoSpaceDN w:val="0"/>
              <w:adjustRightInd w:val="0"/>
              <w:jc w:val="center"/>
              <w:rPr>
                <w:rFonts w:eastAsiaTheme="minorEastAsia"/>
                <w:sz w:val="22"/>
              </w:rPr>
            </w:pPr>
          </w:p>
          <w:p w14:paraId="5BAD6B0F"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0FF09" w14:textId="77777777" w:rsidR="00EE64C7" w:rsidRDefault="00EE64C7" w:rsidP="00E22CE9">
            <w:pPr>
              <w:widowControl w:val="0"/>
              <w:autoSpaceDE w:val="0"/>
              <w:autoSpaceDN w:val="0"/>
              <w:adjustRightInd w:val="0"/>
              <w:jc w:val="center"/>
              <w:rPr>
                <w:rFonts w:eastAsiaTheme="minorEastAsia"/>
                <w:sz w:val="22"/>
              </w:rPr>
            </w:pPr>
          </w:p>
          <w:p w14:paraId="0674B4EB"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4D5B23" w14:textId="77777777" w:rsidR="00EE64C7" w:rsidRDefault="00EE64C7" w:rsidP="00E22CE9">
            <w:pPr>
              <w:widowControl w:val="0"/>
              <w:autoSpaceDE w:val="0"/>
              <w:autoSpaceDN w:val="0"/>
              <w:adjustRightInd w:val="0"/>
              <w:jc w:val="center"/>
              <w:rPr>
                <w:rFonts w:eastAsiaTheme="minorEastAsia"/>
                <w:sz w:val="22"/>
              </w:rPr>
            </w:pPr>
          </w:p>
          <w:p w14:paraId="20AE174C"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08052" w14:textId="77777777" w:rsidR="00EE64C7" w:rsidRDefault="00EE64C7" w:rsidP="00E22CE9">
            <w:pPr>
              <w:widowControl w:val="0"/>
              <w:autoSpaceDE w:val="0"/>
              <w:autoSpaceDN w:val="0"/>
              <w:adjustRightInd w:val="0"/>
              <w:jc w:val="center"/>
              <w:rPr>
                <w:rFonts w:eastAsiaTheme="minorEastAsia"/>
                <w:sz w:val="22"/>
              </w:rPr>
            </w:pPr>
          </w:p>
          <w:p w14:paraId="6107AF17"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D4F55F" w14:textId="77777777" w:rsidR="00EE64C7" w:rsidRDefault="00EE64C7" w:rsidP="00E22CE9">
            <w:pPr>
              <w:widowControl w:val="0"/>
              <w:autoSpaceDE w:val="0"/>
              <w:autoSpaceDN w:val="0"/>
              <w:adjustRightInd w:val="0"/>
              <w:jc w:val="center"/>
              <w:rPr>
                <w:rFonts w:eastAsiaTheme="minorEastAsia"/>
                <w:sz w:val="22"/>
              </w:rPr>
            </w:pPr>
          </w:p>
          <w:p w14:paraId="4AD62C8E"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985" w:type="dxa"/>
            <w:tcBorders>
              <w:top w:val="single" w:sz="4" w:space="0" w:color="auto"/>
              <w:left w:val="single" w:sz="4" w:space="0" w:color="auto"/>
              <w:bottom w:val="single" w:sz="4" w:space="0" w:color="auto"/>
            </w:tcBorders>
          </w:tcPr>
          <w:p w14:paraId="157824EC" w14:textId="77777777" w:rsidR="00EE64C7" w:rsidRDefault="00EE64C7" w:rsidP="00E22CE9">
            <w:pPr>
              <w:jc w:val="center"/>
              <w:rPr>
                <w:sz w:val="22"/>
              </w:rPr>
            </w:pPr>
          </w:p>
          <w:p w14:paraId="3D2D2356" w14:textId="77777777" w:rsidR="00EE64C7" w:rsidRPr="00884FFD" w:rsidRDefault="00EE64C7" w:rsidP="00E22CE9">
            <w:pPr>
              <w:jc w:val="center"/>
              <w:rPr>
                <w:sz w:val="22"/>
              </w:rPr>
            </w:pPr>
            <w:r>
              <w:rPr>
                <w:sz w:val="22"/>
              </w:rPr>
              <w:t>0,0</w:t>
            </w:r>
          </w:p>
        </w:tc>
      </w:tr>
      <w:tr w:rsidR="006854A4" w:rsidRPr="00DB2079" w14:paraId="609A848F" w14:textId="77777777" w:rsidTr="00FD32C2">
        <w:trPr>
          <w:gridAfter w:val="1"/>
          <w:wAfter w:w="9" w:type="dxa"/>
          <w:trHeight w:val="1152"/>
        </w:trPr>
        <w:tc>
          <w:tcPr>
            <w:tcW w:w="2500" w:type="dxa"/>
            <w:vMerge/>
            <w:tcBorders>
              <w:top w:val="nil"/>
              <w:bottom w:val="nil"/>
              <w:right w:val="nil"/>
            </w:tcBorders>
          </w:tcPr>
          <w:p w14:paraId="3F294B02" w14:textId="77777777" w:rsidR="00EE64C7" w:rsidRPr="00884FFD"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2E2F5096" w14:textId="77777777" w:rsidR="00EE64C7" w:rsidRPr="00884FFD"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nil"/>
              <w:right w:val="nil"/>
            </w:tcBorders>
          </w:tcPr>
          <w:p w14:paraId="1E767441" w14:textId="77777777" w:rsidR="006854A4" w:rsidRDefault="006854A4" w:rsidP="00E22CE9">
            <w:pPr>
              <w:widowControl w:val="0"/>
              <w:autoSpaceDE w:val="0"/>
              <w:autoSpaceDN w:val="0"/>
              <w:adjustRightInd w:val="0"/>
              <w:rPr>
                <w:rFonts w:eastAsiaTheme="minorEastAsia"/>
                <w:sz w:val="22"/>
              </w:rPr>
            </w:pPr>
          </w:p>
          <w:p w14:paraId="6833618F" w14:textId="747097A4"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28757" w14:textId="77777777" w:rsidR="00EE64C7" w:rsidRDefault="00EE64C7" w:rsidP="00E22CE9">
            <w:pPr>
              <w:widowControl w:val="0"/>
              <w:autoSpaceDE w:val="0"/>
              <w:autoSpaceDN w:val="0"/>
              <w:adjustRightInd w:val="0"/>
              <w:jc w:val="center"/>
              <w:rPr>
                <w:rFonts w:eastAsiaTheme="minorEastAsia"/>
                <w:sz w:val="22"/>
              </w:rPr>
            </w:pPr>
          </w:p>
          <w:p w14:paraId="2B7EC6A9"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9801C2" w14:textId="77777777" w:rsidR="00EE64C7" w:rsidRDefault="00EE64C7" w:rsidP="00E22CE9">
            <w:pPr>
              <w:widowControl w:val="0"/>
              <w:autoSpaceDE w:val="0"/>
              <w:autoSpaceDN w:val="0"/>
              <w:adjustRightInd w:val="0"/>
              <w:jc w:val="center"/>
              <w:rPr>
                <w:rFonts w:eastAsiaTheme="minorEastAsia"/>
                <w:sz w:val="22"/>
              </w:rPr>
            </w:pPr>
          </w:p>
          <w:p w14:paraId="17884A71"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9C9828" w14:textId="77777777" w:rsidR="00EE64C7" w:rsidRDefault="00EE64C7" w:rsidP="00E22CE9">
            <w:pPr>
              <w:widowControl w:val="0"/>
              <w:autoSpaceDE w:val="0"/>
              <w:autoSpaceDN w:val="0"/>
              <w:adjustRightInd w:val="0"/>
              <w:jc w:val="center"/>
              <w:rPr>
                <w:rFonts w:eastAsiaTheme="minorEastAsia"/>
                <w:sz w:val="22"/>
              </w:rPr>
            </w:pPr>
          </w:p>
          <w:p w14:paraId="2C861ED5"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59A53A" w14:textId="77777777" w:rsidR="00EE64C7" w:rsidRDefault="00EE64C7" w:rsidP="00E22CE9">
            <w:pPr>
              <w:widowControl w:val="0"/>
              <w:autoSpaceDE w:val="0"/>
              <w:autoSpaceDN w:val="0"/>
              <w:adjustRightInd w:val="0"/>
              <w:jc w:val="center"/>
              <w:rPr>
                <w:rFonts w:eastAsiaTheme="minorEastAsia"/>
                <w:sz w:val="22"/>
              </w:rPr>
            </w:pPr>
          </w:p>
          <w:p w14:paraId="7A245F5C"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6B3C96" w14:textId="77777777" w:rsidR="00EE64C7" w:rsidRDefault="00EE64C7" w:rsidP="00E22CE9">
            <w:pPr>
              <w:widowControl w:val="0"/>
              <w:autoSpaceDE w:val="0"/>
              <w:autoSpaceDN w:val="0"/>
              <w:adjustRightInd w:val="0"/>
              <w:jc w:val="center"/>
              <w:rPr>
                <w:rFonts w:eastAsiaTheme="minorEastAsia"/>
                <w:sz w:val="22"/>
              </w:rPr>
            </w:pPr>
          </w:p>
          <w:p w14:paraId="0D00438D"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985" w:type="dxa"/>
            <w:tcBorders>
              <w:top w:val="single" w:sz="4" w:space="0" w:color="auto"/>
              <w:left w:val="single" w:sz="4" w:space="0" w:color="auto"/>
              <w:bottom w:val="single" w:sz="4" w:space="0" w:color="auto"/>
            </w:tcBorders>
          </w:tcPr>
          <w:p w14:paraId="5E2C31C4" w14:textId="77777777" w:rsidR="00EE64C7" w:rsidRDefault="00EE64C7" w:rsidP="00E22CE9">
            <w:pPr>
              <w:jc w:val="center"/>
              <w:rPr>
                <w:sz w:val="22"/>
              </w:rPr>
            </w:pPr>
          </w:p>
          <w:p w14:paraId="607E1939" w14:textId="77777777" w:rsidR="00EE64C7" w:rsidRPr="00884FFD" w:rsidRDefault="00EE64C7" w:rsidP="00E22CE9">
            <w:pPr>
              <w:jc w:val="center"/>
              <w:rPr>
                <w:sz w:val="22"/>
              </w:rPr>
            </w:pPr>
            <w:r>
              <w:rPr>
                <w:sz w:val="22"/>
              </w:rPr>
              <w:t>0,0</w:t>
            </w:r>
          </w:p>
        </w:tc>
      </w:tr>
      <w:tr w:rsidR="006854A4" w:rsidRPr="00DB2079" w14:paraId="0AFDDB1B" w14:textId="77777777" w:rsidTr="00FD32C2">
        <w:trPr>
          <w:gridAfter w:val="1"/>
          <w:wAfter w:w="9" w:type="dxa"/>
          <w:trHeight w:val="1376"/>
        </w:trPr>
        <w:tc>
          <w:tcPr>
            <w:tcW w:w="2500" w:type="dxa"/>
            <w:vMerge/>
            <w:tcBorders>
              <w:top w:val="nil"/>
              <w:bottom w:val="nil"/>
              <w:right w:val="nil"/>
            </w:tcBorders>
          </w:tcPr>
          <w:p w14:paraId="22DC4E86" w14:textId="77777777" w:rsidR="00EE64C7" w:rsidRPr="00884FFD"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78BD25B8" w14:textId="77777777" w:rsidR="00EE64C7" w:rsidRPr="00884FFD"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single" w:sz="4" w:space="0" w:color="auto"/>
              <w:right w:val="nil"/>
            </w:tcBorders>
          </w:tcPr>
          <w:p w14:paraId="31E761ED" w14:textId="77777777" w:rsidR="006854A4" w:rsidRDefault="006854A4" w:rsidP="00E22CE9">
            <w:pPr>
              <w:widowControl w:val="0"/>
              <w:autoSpaceDE w:val="0"/>
              <w:autoSpaceDN w:val="0"/>
              <w:adjustRightInd w:val="0"/>
              <w:rPr>
                <w:rFonts w:eastAsiaTheme="minorEastAsia"/>
                <w:sz w:val="22"/>
              </w:rPr>
            </w:pPr>
          </w:p>
          <w:p w14:paraId="0B5D0925" w14:textId="415696E3"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348951" w14:textId="77777777" w:rsidR="00EE64C7" w:rsidRDefault="00EE64C7" w:rsidP="00E22CE9">
            <w:pPr>
              <w:widowControl w:val="0"/>
              <w:autoSpaceDE w:val="0"/>
              <w:autoSpaceDN w:val="0"/>
              <w:adjustRightInd w:val="0"/>
              <w:jc w:val="center"/>
              <w:rPr>
                <w:rFonts w:eastAsiaTheme="minorEastAsia"/>
                <w:sz w:val="22"/>
              </w:rPr>
            </w:pPr>
          </w:p>
          <w:p w14:paraId="798496BA"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976783" w14:textId="77777777" w:rsidR="00EE64C7" w:rsidRDefault="00EE64C7" w:rsidP="00E22CE9">
            <w:pPr>
              <w:widowControl w:val="0"/>
              <w:autoSpaceDE w:val="0"/>
              <w:autoSpaceDN w:val="0"/>
              <w:adjustRightInd w:val="0"/>
              <w:jc w:val="center"/>
              <w:rPr>
                <w:rFonts w:eastAsiaTheme="minorEastAsia"/>
                <w:sz w:val="22"/>
              </w:rPr>
            </w:pPr>
          </w:p>
          <w:p w14:paraId="416AF5DD"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670111" w14:textId="77777777" w:rsidR="00EE64C7" w:rsidRDefault="00EE64C7" w:rsidP="00E22CE9">
            <w:pPr>
              <w:widowControl w:val="0"/>
              <w:autoSpaceDE w:val="0"/>
              <w:autoSpaceDN w:val="0"/>
              <w:adjustRightInd w:val="0"/>
              <w:jc w:val="center"/>
              <w:rPr>
                <w:rFonts w:eastAsiaTheme="minorEastAsia"/>
                <w:sz w:val="22"/>
              </w:rPr>
            </w:pPr>
          </w:p>
          <w:p w14:paraId="6DA0C496"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29F69" w14:textId="77777777" w:rsidR="00EE64C7" w:rsidRDefault="00EE64C7" w:rsidP="00E22CE9">
            <w:pPr>
              <w:widowControl w:val="0"/>
              <w:autoSpaceDE w:val="0"/>
              <w:autoSpaceDN w:val="0"/>
              <w:adjustRightInd w:val="0"/>
              <w:jc w:val="center"/>
              <w:rPr>
                <w:rFonts w:eastAsiaTheme="minorEastAsia"/>
                <w:sz w:val="22"/>
              </w:rPr>
            </w:pPr>
          </w:p>
          <w:p w14:paraId="38CA4ECB"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3D9ECF" w14:textId="77777777" w:rsidR="00EE64C7" w:rsidRDefault="00EE64C7" w:rsidP="00E22CE9">
            <w:pPr>
              <w:widowControl w:val="0"/>
              <w:autoSpaceDE w:val="0"/>
              <w:autoSpaceDN w:val="0"/>
              <w:adjustRightInd w:val="0"/>
              <w:jc w:val="center"/>
              <w:rPr>
                <w:rFonts w:eastAsiaTheme="minorEastAsia"/>
                <w:sz w:val="22"/>
              </w:rPr>
            </w:pPr>
          </w:p>
          <w:p w14:paraId="0B02359B"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985" w:type="dxa"/>
            <w:tcBorders>
              <w:top w:val="single" w:sz="4" w:space="0" w:color="auto"/>
              <w:left w:val="single" w:sz="4" w:space="0" w:color="auto"/>
              <w:bottom w:val="single" w:sz="4" w:space="0" w:color="auto"/>
            </w:tcBorders>
          </w:tcPr>
          <w:p w14:paraId="6ECF3CF1" w14:textId="77777777" w:rsidR="00EE64C7" w:rsidRDefault="00EE64C7" w:rsidP="00E22CE9">
            <w:pPr>
              <w:jc w:val="center"/>
              <w:rPr>
                <w:sz w:val="22"/>
              </w:rPr>
            </w:pPr>
          </w:p>
          <w:p w14:paraId="1F61EE40" w14:textId="77777777" w:rsidR="00EE64C7" w:rsidRPr="00884FFD" w:rsidRDefault="00EE64C7" w:rsidP="00E22CE9">
            <w:pPr>
              <w:jc w:val="center"/>
              <w:rPr>
                <w:sz w:val="22"/>
              </w:rPr>
            </w:pPr>
            <w:r>
              <w:rPr>
                <w:sz w:val="22"/>
              </w:rPr>
              <w:t>0,0</w:t>
            </w:r>
          </w:p>
        </w:tc>
      </w:tr>
      <w:tr w:rsidR="006854A4" w:rsidRPr="00DB2079" w14:paraId="1FFA1296" w14:textId="77777777" w:rsidTr="00FD32C2">
        <w:trPr>
          <w:gridAfter w:val="1"/>
          <w:wAfter w:w="9" w:type="dxa"/>
          <w:trHeight w:val="1192"/>
        </w:trPr>
        <w:tc>
          <w:tcPr>
            <w:tcW w:w="2500" w:type="dxa"/>
            <w:tcBorders>
              <w:top w:val="nil"/>
              <w:bottom w:val="single" w:sz="4" w:space="0" w:color="auto"/>
              <w:right w:val="nil"/>
            </w:tcBorders>
          </w:tcPr>
          <w:p w14:paraId="47CB43B8" w14:textId="77777777" w:rsidR="00EE64C7" w:rsidRPr="00884FFD" w:rsidRDefault="00EE64C7" w:rsidP="00E22CE9">
            <w:pPr>
              <w:widowControl w:val="0"/>
              <w:autoSpaceDE w:val="0"/>
              <w:autoSpaceDN w:val="0"/>
              <w:adjustRightInd w:val="0"/>
              <w:jc w:val="both"/>
              <w:rPr>
                <w:rFonts w:eastAsiaTheme="minorEastAsia"/>
                <w:sz w:val="22"/>
              </w:rPr>
            </w:pPr>
          </w:p>
        </w:tc>
        <w:tc>
          <w:tcPr>
            <w:tcW w:w="1611" w:type="dxa"/>
            <w:tcBorders>
              <w:top w:val="nil"/>
              <w:left w:val="single" w:sz="4" w:space="0" w:color="auto"/>
              <w:bottom w:val="single" w:sz="4" w:space="0" w:color="auto"/>
              <w:right w:val="nil"/>
            </w:tcBorders>
          </w:tcPr>
          <w:p w14:paraId="5BF1CA6D" w14:textId="77777777" w:rsidR="00EE64C7" w:rsidRPr="00884FFD"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single" w:sz="4" w:space="0" w:color="auto"/>
              <w:right w:val="nil"/>
            </w:tcBorders>
          </w:tcPr>
          <w:p w14:paraId="0674A1EB" w14:textId="77777777" w:rsidR="006854A4" w:rsidRDefault="006854A4" w:rsidP="00E22CE9">
            <w:pPr>
              <w:widowControl w:val="0"/>
              <w:autoSpaceDE w:val="0"/>
              <w:autoSpaceDN w:val="0"/>
              <w:adjustRightInd w:val="0"/>
              <w:rPr>
                <w:rFonts w:eastAsiaTheme="minorEastAsia"/>
                <w:sz w:val="22"/>
              </w:rPr>
            </w:pPr>
          </w:p>
          <w:p w14:paraId="65EF969B" w14:textId="14A48450" w:rsidR="00EE64C7" w:rsidRPr="00884FFD" w:rsidRDefault="00EE64C7" w:rsidP="00E22CE9">
            <w:pPr>
              <w:widowControl w:val="0"/>
              <w:autoSpaceDE w:val="0"/>
              <w:autoSpaceDN w:val="0"/>
              <w:adjustRightInd w:val="0"/>
              <w:rPr>
                <w:rFonts w:eastAsiaTheme="minorEastAsia"/>
                <w:sz w:val="22"/>
              </w:rPr>
            </w:pPr>
            <w:r w:rsidRPr="00884FFD">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719E70" w14:textId="77777777" w:rsidR="00EE64C7" w:rsidRDefault="00EE64C7" w:rsidP="00E22CE9">
            <w:pPr>
              <w:widowControl w:val="0"/>
              <w:autoSpaceDE w:val="0"/>
              <w:autoSpaceDN w:val="0"/>
              <w:adjustRightInd w:val="0"/>
              <w:jc w:val="center"/>
              <w:rPr>
                <w:rFonts w:eastAsiaTheme="minorEastAsia"/>
                <w:sz w:val="22"/>
              </w:rPr>
            </w:pPr>
          </w:p>
          <w:p w14:paraId="28D7F845"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5C30C8" w14:textId="77777777" w:rsidR="00EE64C7" w:rsidRDefault="00EE64C7" w:rsidP="00E22CE9">
            <w:pPr>
              <w:widowControl w:val="0"/>
              <w:autoSpaceDE w:val="0"/>
              <w:autoSpaceDN w:val="0"/>
              <w:adjustRightInd w:val="0"/>
              <w:jc w:val="center"/>
              <w:rPr>
                <w:rFonts w:eastAsiaTheme="minorEastAsia"/>
                <w:sz w:val="22"/>
              </w:rPr>
            </w:pPr>
          </w:p>
          <w:p w14:paraId="6BC82798"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A3E23C" w14:textId="77777777" w:rsidR="00EE64C7" w:rsidRDefault="00EE64C7" w:rsidP="00E22CE9">
            <w:pPr>
              <w:widowControl w:val="0"/>
              <w:autoSpaceDE w:val="0"/>
              <w:autoSpaceDN w:val="0"/>
              <w:adjustRightInd w:val="0"/>
              <w:jc w:val="center"/>
              <w:rPr>
                <w:rFonts w:eastAsiaTheme="minorEastAsia"/>
                <w:sz w:val="22"/>
              </w:rPr>
            </w:pPr>
          </w:p>
          <w:p w14:paraId="422B154D"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DD0E68" w14:textId="77777777" w:rsidR="00EE64C7" w:rsidRDefault="00EE64C7" w:rsidP="00E22CE9">
            <w:pPr>
              <w:widowControl w:val="0"/>
              <w:autoSpaceDE w:val="0"/>
              <w:autoSpaceDN w:val="0"/>
              <w:adjustRightInd w:val="0"/>
              <w:jc w:val="center"/>
              <w:rPr>
                <w:rFonts w:eastAsiaTheme="minorEastAsia"/>
                <w:sz w:val="22"/>
              </w:rPr>
            </w:pPr>
          </w:p>
          <w:p w14:paraId="007E60AF"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4FD632" w14:textId="77777777" w:rsidR="00EE64C7" w:rsidRDefault="00EE64C7" w:rsidP="00E22CE9">
            <w:pPr>
              <w:widowControl w:val="0"/>
              <w:autoSpaceDE w:val="0"/>
              <w:autoSpaceDN w:val="0"/>
              <w:adjustRightInd w:val="0"/>
              <w:jc w:val="center"/>
              <w:rPr>
                <w:rFonts w:eastAsiaTheme="minorEastAsia"/>
                <w:sz w:val="22"/>
              </w:rPr>
            </w:pPr>
          </w:p>
          <w:p w14:paraId="10D8ED9F" w14:textId="77777777" w:rsidR="00EE64C7" w:rsidRPr="00884FFD" w:rsidRDefault="00EE64C7" w:rsidP="00E22CE9">
            <w:pPr>
              <w:widowControl w:val="0"/>
              <w:autoSpaceDE w:val="0"/>
              <w:autoSpaceDN w:val="0"/>
              <w:adjustRightInd w:val="0"/>
              <w:jc w:val="center"/>
              <w:rPr>
                <w:rFonts w:eastAsiaTheme="minorEastAsia"/>
                <w:sz w:val="22"/>
              </w:rPr>
            </w:pPr>
            <w:r w:rsidRPr="00884FFD">
              <w:rPr>
                <w:rFonts w:eastAsiaTheme="minorEastAsia"/>
                <w:sz w:val="22"/>
              </w:rPr>
              <w:t>0,0</w:t>
            </w:r>
          </w:p>
        </w:tc>
        <w:tc>
          <w:tcPr>
            <w:tcW w:w="1985" w:type="dxa"/>
            <w:tcBorders>
              <w:top w:val="single" w:sz="4" w:space="0" w:color="auto"/>
              <w:left w:val="single" w:sz="4" w:space="0" w:color="auto"/>
              <w:bottom w:val="single" w:sz="4" w:space="0" w:color="auto"/>
            </w:tcBorders>
          </w:tcPr>
          <w:p w14:paraId="6D20A73E" w14:textId="77777777" w:rsidR="00EE64C7" w:rsidRDefault="00EE64C7" w:rsidP="00E22CE9">
            <w:pPr>
              <w:jc w:val="center"/>
              <w:rPr>
                <w:sz w:val="22"/>
              </w:rPr>
            </w:pPr>
          </w:p>
          <w:p w14:paraId="18BCD9BE" w14:textId="77777777" w:rsidR="00EE64C7" w:rsidRPr="00884FFD" w:rsidRDefault="00EE64C7" w:rsidP="00E22CE9">
            <w:pPr>
              <w:jc w:val="center"/>
              <w:rPr>
                <w:sz w:val="22"/>
              </w:rPr>
            </w:pPr>
            <w:r>
              <w:rPr>
                <w:sz w:val="22"/>
              </w:rPr>
              <w:t>0,0</w:t>
            </w:r>
          </w:p>
        </w:tc>
      </w:tr>
    </w:tbl>
    <w:p w14:paraId="57A7BFAF" w14:textId="77777777" w:rsidR="00EE64C7" w:rsidRDefault="00EE64C7" w:rsidP="00EE64C7">
      <w:pPr>
        <w:pStyle w:val="ConsPlusNormal"/>
        <w:spacing w:before="220"/>
        <w:ind w:firstLine="540"/>
        <w:jc w:val="center"/>
        <w:rPr>
          <w:rFonts w:ascii="Times New Roman" w:hAnsi="Times New Roman" w:cs="Times New Roman"/>
          <w:b/>
          <w:bCs/>
          <w:sz w:val="28"/>
          <w:szCs w:val="28"/>
        </w:rPr>
        <w:sectPr w:rsidR="00EE64C7" w:rsidSect="006854A4">
          <w:pgSz w:w="16840" w:h="11907" w:orient="landscape"/>
          <w:pgMar w:top="1418" w:right="680" w:bottom="851" w:left="709" w:header="709" w:footer="709" w:gutter="0"/>
          <w:cols w:space="708"/>
          <w:titlePg/>
          <w:docGrid w:linePitch="381"/>
        </w:sectPr>
      </w:pPr>
    </w:p>
    <w:p w14:paraId="59718972" w14:textId="77777777" w:rsidR="00EE64C7" w:rsidRPr="00D93FDD" w:rsidRDefault="00EE64C7" w:rsidP="00EE64C7">
      <w:pPr>
        <w:pStyle w:val="ConsPlusNormal"/>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1.</w:t>
      </w:r>
      <w:r w:rsidRPr="00D93FDD">
        <w:rPr>
          <w:rFonts w:ascii="Times New Roman" w:hAnsi="Times New Roman" w:cs="Times New Roman"/>
          <w:bCs/>
          <w:sz w:val="28"/>
          <w:szCs w:val="28"/>
        </w:rPr>
        <w:t>Характеристика проблем, решаемая посредством мероприятий подпрограммы</w:t>
      </w:r>
      <w:r w:rsidRPr="00D93FDD">
        <w:rPr>
          <w:rFonts w:ascii="Times New Roman" w:hAnsi="Times New Roman" w:cs="Times New Roman"/>
          <w:bCs/>
          <w:sz w:val="24"/>
          <w:szCs w:val="24"/>
        </w:rPr>
        <w:t>.</w:t>
      </w:r>
    </w:p>
    <w:p w14:paraId="73B2B154" w14:textId="77777777" w:rsidR="00EE64C7" w:rsidRPr="00FC3B91" w:rsidRDefault="00EE64C7" w:rsidP="00EE64C7">
      <w:pPr>
        <w:widowControl w:val="0"/>
        <w:autoSpaceDE w:val="0"/>
        <w:autoSpaceDN w:val="0"/>
        <w:adjustRightInd w:val="0"/>
        <w:jc w:val="center"/>
        <w:rPr>
          <w:b/>
          <w:bCs/>
          <w:szCs w:val="28"/>
          <w:highlight w:val="green"/>
        </w:rPr>
      </w:pPr>
    </w:p>
    <w:p w14:paraId="2949D855" w14:textId="77777777" w:rsidR="00EE64C7" w:rsidRPr="00041327" w:rsidRDefault="00EE64C7" w:rsidP="00EE6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8"/>
        </w:rPr>
      </w:pPr>
      <w:r w:rsidRPr="00041327">
        <w:rPr>
          <w:szCs w:val="28"/>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14:paraId="10FCEF40" w14:textId="77777777" w:rsidR="00EE64C7" w:rsidRPr="00041327" w:rsidRDefault="00EE64C7" w:rsidP="00EE64C7">
      <w:pPr>
        <w:widowControl w:val="0"/>
        <w:autoSpaceDE w:val="0"/>
        <w:autoSpaceDN w:val="0"/>
        <w:ind w:firstLine="540"/>
        <w:jc w:val="both"/>
        <w:rPr>
          <w:szCs w:val="28"/>
        </w:rPr>
      </w:pPr>
      <w:r w:rsidRPr="00041327">
        <w:rPr>
          <w:szCs w:val="28"/>
        </w:rPr>
        <w:t xml:space="preserve">Развитие конкуренции осуществляется также в рамках внедрения стандарта развития конкуренции, разработанного в рамках реализации </w:t>
      </w:r>
      <w:r w:rsidRPr="00041327">
        <w:rPr>
          <w:szCs w:val="28"/>
        </w:rPr>
        <w:br/>
        <w:t>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14:paraId="527330D5"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w:t>
      </w:r>
      <w:r w:rsidRPr="00041327">
        <w:rPr>
          <w:szCs w:val="28"/>
        </w:rPr>
        <w:t>городского округа Зарайск Московской области</w:t>
      </w:r>
      <w:r w:rsidRPr="00041327">
        <w:rPr>
          <w:color w:val="000000"/>
          <w:szCs w:val="28"/>
        </w:rPr>
        <w:t xml:space="preserve"> заключено Соглашение о внедрении стандарта развития конкуренции.</w:t>
      </w:r>
    </w:p>
    <w:p w14:paraId="28253944"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Предметом данного соглашения является обеспечение взаимодействия между Сторонами в целях внедрения стандарта развития конкуренции.</w:t>
      </w:r>
    </w:p>
    <w:p w14:paraId="3712B008"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 xml:space="preserve">Внедрение стандарта развития конкуренции в </w:t>
      </w:r>
      <w:r w:rsidRPr="00041327">
        <w:rPr>
          <w:szCs w:val="28"/>
        </w:rPr>
        <w:t>городском округе Зарайск Московской области</w:t>
      </w:r>
      <w:r w:rsidRPr="00041327">
        <w:rPr>
          <w:color w:val="000000"/>
          <w:szCs w:val="28"/>
        </w:rPr>
        <w:t xml:space="preserve"> подразумевает выполнение следующих </w:t>
      </w:r>
      <w:r w:rsidRPr="00041327">
        <w:rPr>
          <w:color w:val="000000"/>
          <w:szCs w:val="28"/>
        </w:rPr>
        <w:br/>
        <w:t>5 требований:</w:t>
      </w:r>
    </w:p>
    <w:p w14:paraId="62F803F0"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а) определение уполномоченного органа;</w:t>
      </w:r>
    </w:p>
    <w:p w14:paraId="5FBBF0A4"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б) утверждение и корректировку перечня рынков;</w:t>
      </w:r>
    </w:p>
    <w:p w14:paraId="480BB758"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в) разработка и актуализация «дорожной карты»;</w:t>
      </w:r>
    </w:p>
    <w:p w14:paraId="048576CD"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г) проведение мониторинга рынков;</w:t>
      </w:r>
    </w:p>
    <w:p w14:paraId="0F2B430F"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 xml:space="preserve">д) информирование субъектов предпринимательской деятельности </w:t>
      </w:r>
      <w:r w:rsidRPr="00041327">
        <w:rPr>
          <w:color w:val="000000"/>
          <w:szCs w:val="28"/>
        </w:rPr>
        <w:br/>
        <w:t xml:space="preserve">и потребителей товаров, работ и услуг о состоянии конкурентной среды </w:t>
      </w:r>
      <w:r w:rsidRPr="00041327">
        <w:rPr>
          <w:color w:val="000000"/>
          <w:szCs w:val="28"/>
        </w:rPr>
        <w:br/>
        <w:t>и деятельности по содействию развитию конкуренции.</w:t>
      </w:r>
    </w:p>
    <w:p w14:paraId="09B84CDA"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 xml:space="preserve">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w:t>
      </w:r>
      <w:r w:rsidRPr="00041327">
        <w:rPr>
          <w:szCs w:val="28"/>
        </w:rPr>
        <w:t>городского округа Зарайск Московской области</w:t>
      </w:r>
      <w:r w:rsidRPr="00041327">
        <w:rPr>
          <w:color w:val="000000"/>
          <w:szCs w:val="28"/>
        </w:rPr>
        <w:t>.</w:t>
      </w:r>
    </w:p>
    <w:p w14:paraId="7E68F5B9" w14:textId="77777777" w:rsidR="00EE64C7" w:rsidRPr="00041327" w:rsidRDefault="00EE64C7" w:rsidP="00EE64C7">
      <w:pPr>
        <w:widowControl w:val="0"/>
        <w:autoSpaceDE w:val="0"/>
        <w:autoSpaceDN w:val="0"/>
        <w:ind w:firstLine="540"/>
        <w:jc w:val="both"/>
        <w:rPr>
          <w:color w:val="000000"/>
          <w:szCs w:val="28"/>
        </w:rPr>
      </w:pPr>
      <w:r w:rsidRPr="00041327">
        <w:rPr>
          <w:color w:val="000000"/>
          <w:szCs w:val="28"/>
        </w:rPr>
        <w:t xml:space="preserve">Вся информация о внедрении стандарта развития конкуренции публикуется на официальном сайте Администрации </w:t>
      </w:r>
      <w:r w:rsidRPr="00041327">
        <w:rPr>
          <w:szCs w:val="28"/>
        </w:rPr>
        <w:t xml:space="preserve">городского округа Зарайск Московской области </w:t>
      </w:r>
      <w:r w:rsidRPr="00E22CE9">
        <w:rPr>
          <w:szCs w:val="28"/>
        </w:rPr>
        <w:t>(</w:t>
      </w:r>
      <w:hyperlink r:id="rId16" w:tgtFrame="_blank" w:history="1">
        <w:r w:rsidRPr="00E22CE9">
          <w:t>zarrayon.ru</w:t>
        </w:r>
      </w:hyperlink>
      <w:r w:rsidRPr="00E22CE9">
        <w:t>),</w:t>
      </w:r>
      <w:r w:rsidRPr="00E22CE9">
        <w:rPr>
          <w:szCs w:val="28"/>
        </w:rPr>
        <w:t xml:space="preserve"> </w:t>
      </w:r>
      <w:r w:rsidRPr="00E22CE9">
        <w:rPr>
          <w:color w:val="000000"/>
          <w:szCs w:val="28"/>
        </w:rPr>
        <w:t>в</w:t>
      </w:r>
      <w:r w:rsidRPr="00041327">
        <w:rPr>
          <w:color w:val="000000"/>
          <w:szCs w:val="28"/>
        </w:rPr>
        <w:t xml:space="preserve"> разделе «</w:t>
      </w:r>
      <w:r w:rsidRPr="00041327">
        <w:rPr>
          <w:szCs w:val="28"/>
        </w:rPr>
        <w:t xml:space="preserve">Развитие конкуренции в городском округе Зарайск», https://zarrayon.ru/k/12008.html. </w:t>
      </w:r>
    </w:p>
    <w:p w14:paraId="1BA7B2B2" w14:textId="77777777" w:rsidR="00EE64C7" w:rsidRPr="00041327" w:rsidRDefault="00EE64C7" w:rsidP="00EE64C7">
      <w:pPr>
        <w:ind w:firstLine="567"/>
        <w:jc w:val="both"/>
        <w:rPr>
          <w:rFonts w:eastAsia="Calibri"/>
        </w:rPr>
      </w:pPr>
      <w:r w:rsidRPr="00041327">
        <w:rPr>
          <w:rFonts w:eastAsia="Calibri"/>
        </w:rPr>
        <w:t xml:space="preserve">Отдельным направлением по развитию конкуренции является создание </w:t>
      </w:r>
      <w:r w:rsidRPr="00041327">
        <w:rPr>
          <w:rFonts w:eastAsia="Calibri"/>
        </w:rPr>
        <w:b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041327">
        <w:rPr>
          <w:rFonts w:eastAsia="Calibri"/>
          <w:szCs w:val="28"/>
        </w:rPr>
        <w:t>городского округа Зарайск Московской области</w:t>
      </w:r>
      <w:r w:rsidRPr="00041327">
        <w:rPr>
          <w:rFonts w:eastAsia="Calibri"/>
        </w:rPr>
        <w:t xml:space="preserve"> (далее – антимонопольный комплаенс) в соответствии </w:t>
      </w:r>
      <w:r w:rsidRPr="00041327">
        <w:rPr>
          <w:rFonts w:eastAsia="Calibri"/>
        </w:rPr>
        <w:br/>
        <w:t xml:space="preserve">с подпунктом «е» пункта 2 Национального плана развития конкуренции </w:t>
      </w:r>
      <w:r w:rsidRPr="00041327">
        <w:rPr>
          <w:rFonts w:eastAsia="Calibri"/>
        </w:rPr>
        <w:br/>
        <w:t>в Российской Федерации на 2018-2020 годы, утвержденного Указом Президента Российской Федерации от 21.12.2017 № 618.</w:t>
      </w:r>
    </w:p>
    <w:p w14:paraId="0B7F0D24" w14:textId="77777777" w:rsidR="00EE64C7" w:rsidRPr="00041327" w:rsidRDefault="00EE64C7" w:rsidP="00EE64C7">
      <w:pPr>
        <w:ind w:firstLine="567"/>
        <w:jc w:val="both"/>
        <w:rPr>
          <w:rFonts w:eastAsia="Calibri"/>
        </w:rPr>
      </w:pPr>
      <w:r w:rsidRPr="00041327">
        <w:rPr>
          <w:rFonts w:eastAsia="Calibri"/>
        </w:rPr>
        <w:t xml:space="preserve">Основными целями внедрения в деятельности ОМСУ </w:t>
      </w:r>
      <w:r w:rsidRPr="00041327">
        <w:rPr>
          <w:rFonts w:eastAsia="Calibri"/>
          <w:szCs w:val="28"/>
        </w:rPr>
        <w:t>городского округа Зарайск Московской области</w:t>
      </w:r>
      <w:r w:rsidRPr="00041327">
        <w:rPr>
          <w:rFonts w:eastAsia="Calibri"/>
        </w:rPr>
        <w:t xml:space="preserve"> антимонопольного комплаенса являются:</w:t>
      </w:r>
    </w:p>
    <w:p w14:paraId="2427D394" w14:textId="77777777" w:rsidR="00EE64C7" w:rsidRPr="00041327" w:rsidRDefault="00EE64C7" w:rsidP="00EE64C7">
      <w:pPr>
        <w:ind w:firstLine="567"/>
        <w:jc w:val="both"/>
        <w:rPr>
          <w:rFonts w:eastAsia="Calibri"/>
        </w:rPr>
      </w:pPr>
      <w:r w:rsidRPr="00041327">
        <w:rPr>
          <w:rFonts w:eastAsia="Calibri"/>
        </w:rPr>
        <w:t xml:space="preserve">а) обеспечение соответствия деятельности ОМСУ </w:t>
      </w:r>
      <w:r w:rsidRPr="00041327">
        <w:rPr>
          <w:rFonts w:eastAsia="Calibri"/>
          <w:szCs w:val="28"/>
        </w:rPr>
        <w:t>городского округа Зарайск Московской области</w:t>
      </w:r>
      <w:r w:rsidRPr="00041327">
        <w:rPr>
          <w:rFonts w:eastAsia="Calibri"/>
        </w:rPr>
        <w:t xml:space="preserve"> требованиям антимонопольного законодательства;</w:t>
      </w:r>
    </w:p>
    <w:p w14:paraId="26ECA2C5" w14:textId="77B6D5AF" w:rsidR="00EE64C7" w:rsidRPr="00041327" w:rsidRDefault="00EE64C7" w:rsidP="00EE64C7">
      <w:pPr>
        <w:ind w:firstLine="567"/>
        <w:jc w:val="both"/>
        <w:rPr>
          <w:rFonts w:eastAsia="Calibri"/>
          <w:szCs w:val="28"/>
        </w:rPr>
      </w:pPr>
      <w:r w:rsidRPr="00041327">
        <w:rPr>
          <w:rFonts w:eastAsia="Calibri"/>
        </w:rPr>
        <w:t xml:space="preserve">б) профилактика нарушения требований антимонопольного законодательства в деятельности ОМСУ </w:t>
      </w:r>
      <w:r w:rsidRPr="00041327">
        <w:rPr>
          <w:rFonts w:eastAsia="Calibri"/>
          <w:szCs w:val="28"/>
        </w:rPr>
        <w:t>городского округа Зарайск Московской области.</w:t>
      </w:r>
    </w:p>
    <w:p w14:paraId="5F2D166A" w14:textId="77777777" w:rsidR="00EE64C7" w:rsidRPr="00041327" w:rsidRDefault="00EE64C7" w:rsidP="00EE64C7">
      <w:pPr>
        <w:ind w:firstLine="567"/>
        <w:jc w:val="both"/>
        <w:rPr>
          <w:rFonts w:eastAsia="Calibri"/>
        </w:rPr>
      </w:pPr>
      <w:r w:rsidRPr="00041327">
        <w:rPr>
          <w:rFonts w:eastAsia="Calibri"/>
        </w:rPr>
        <w:t>Антимонопольный комплаенс направлен на:</w:t>
      </w:r>
    </w:p>
    <w:p w14:paraId="5FC1B8D9" w14:textId="77777777" w:rsidR="00EE64C7" w:rsidRPr="00041327" w:rsidRDefault="00EE64C7" w:rsidP="00EE64C7">
      <w:pPr>
        <w:ind w:firstLine="567"/>
        <w:jc w:val="both"/>
        <w:rPr>
          <w:rFonts w:eastAsia="Calibri"/>
        </w:rPr>
      </w:pPr>
      <w:r w:rsidRPr="00041327">
        <w:rPr>
          <w:rFonts w:eastAsia="Calibri"/>
        </w:rPr>
        <w:t>а) выявление рисков нарушения антимонопольного законодательства;</w:t>
      </w:r>
    </w:p>
    <w:p w14:paraId="25DD3C98" w14:textId="77777777" w:rsidR="00EE64C7" w:rsidRPr="00041327" w:rsidRDefault="00EE64C7" w:rsidP="00EE64C7">
      <w:pPr>
        <w:ind w:firstLine="567"/>
        <w:jc w:val="both"/>
        <w:rPr>
          <w:rFonts w:eastAsia="Calibri"/>
        </w:rPr>
      </w:pPr>
      <w:r w:rsidRPr="00041327">
        <w:rPr>
          <w:rFonts w:eastAsia="Calibri"/>
        </w:rPr>
        <w:t>б) управление рисками нарушения антимонопольного законодательства;</w:t>
      </w:r>
    </w:p>
    <w:p w14:paraId="336A4BF1" w14:textId="77777777" w:rsidR="00EE64C7" w:rsidRPr="00041327" w:rsidRDefault="00EE64C7" w:rsidP="00EE64C7">
      <w:pPr>
        <w:ind w:firstLine="567"/>
        <w:jc w:val="both"/>
        <w:rPr>
          <w:rFonts w:eastAsia="Calibri"/>
        </w:rPr>
      </w:pPr>
      <w:r w:rsidRPr="00041327">
        <w:rPr>
          <w:rFonts w:eastAsia="Calibri"/>
        </w:rPr>
        <w:t xml:space="preserve">в) контроль за соответствием деятельности ОМСУ </w:t>
      </w:r>
      <w:r w:rsidRPr="00041327">
        <w:rPr>
          <w:rFonts w:eastAsia="Calibri"/>
          <w:szCs w:val="28"/>
        </w:rPr>
        <w:t>городского округа Зарайск Московской области</w:t>
      </w:r>
      <w:r w:rsidRPr="00041327">
        <w:rPr>
          <w:rFonts w:eastAsia="Calibri"/>
          <w:i/>
          <w:color w:val="000000"/>
          <w:szCs w:val="28"/>
        </w:rPr>
        <w:t xml:space="preserve"> </w:t>
      </w:r>
      <w:r w:rsidRPr="00041327">
        <w:rPr>
          <w:rFonts w:eastAsia="Calibri"/>
        </w:rPr>
        <w:t>требованиям антимонопольного законодательства;</w:t>
      </w:r>
    </w:p>
    <w:p w14:paraId="0FF02349" w14:textId="155EF175" w:rsidR="00EE64C7" w:rsidRPr="00041327" w:rsidRDefault="00EE64C7" w:rsidP="00EE64C7">
      <w:pPr>
        <w:ind w:firstLine="567"/>
        <w:jc w:val="both"/>
        <w:rPr>
          <w:rFonts w:eastAsia="Calibri"/>
          <w:szCs w:val="28"/>
        </w:rPr>
      </w:pPr>
      <w:r w:rsidRPr="00041327">
        <w:rPr>
          <w:rFonts w:eastAsia="Calibri"/>
        </w:rPr>
        <w:lastRenderedPageBreak/>
        <w:t xml:space="preserve">г) повышение уровня правовой культуры в ОМСУ </w:t>
      </w:r>
      <w:r w:rsidRPr="00041327">
        <w:rPr>
          <w:rFonts w:eastAsia="Calibri"/>
          <w:szCs w:val="28"/>
        </w:rPr>
        <w:t>городского округа Зарайск Московской области.</w:t>
      </w:r>
    </w:p>
    <w:p w14:paraId="0A866CFB" w14:textId="77777777" w:rsidR="00EE64C7" w:rsidRPr="00041327" w:rsidRDefault="00EE64C7" w:rsidP="00EE64C7">
      <w:pPr>
        <w:ind w:firstLine="567"/>
        <w:jc w:val="both"/>
        <w:rPr>
          <w:rFonts w:eastAsia="Calibri"/>
        </w:rPr>
      </w:pPr>
      <w:r w:rsidRPr="00041327">
        <w:rPr>
          <w:rFonts w:eastAsia="Calibri"/>
        </w:rPr>
        <w:t>Антимонопольный комплаенс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14:paraId="620F9B45" w14:textId="77777777" w:rsidR="00EE64C7" w:rsidRDefault="00EE64C7" w:rsidP="00EE64C7">
      <w:pPr>
        <w:widowControl w:val="0"/>
        <w:autoSpaceDE w:val="0"/>
        <w:autoSpaceDN w:val="0"/>
        <w:adjustRightInd w:val="0"/>
        <w:ind w:left="900"/>
        <w:jc w:val="center"/>
        <w:rPr>
          <w:b/>
          <w:bCs/>
          <w:szCs w:val="28"/>
        </w:rPr>
      </w:pPr>
    </w:p>
    <w:p w14:paraId="0BC487DA" w14:textId="77777777" w:rsidR="00EE64C7" w:rsidRPr="00D93FDD" w:rsidRDefault="00EE64C7" w:rsidP="00EE64C7">
      <w:pPr>
        <w:widowControl w:val="0"/>
        <w:autoSpaceDE w:val="0"/>
        <w:autoSpaceDN w:val="0"/>
        <w:adjustRightInd w:val="0"/>
        <w:ind w:left="900"/>
        <w:jc w:val="center"/>
        <w:rPr>
          <w:bCs/>
          <w:szCs w:val="28"/>
        </w:rPr>
      </w:pPr>
      <w:r>
        <w:rPr>
          <w:bCs/>
          <w:szCs w:val="28"/>
        </w:rPr>
        <w:t>2.</w:t>
      </w:r>
      <w:r w:rsidRPr="00D93FDD">
        <w:rPr>
          <w:bCs/>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0D9C6B3F" w14:textId="77777777" w:rsidR="00EE64C7" w:rsidRPr="00FC3B91" w:rsidRDefault="00EE64C7" w:rsidP="00EE64C7">
      <w:pPr>
        <w:widowControl w:val="0"/>
        <w:autoSpaceDE w:val="0"/>
        <w:autoSpaceDN w:val="0"/>
        <w:adjustRightInd w:val="0"/>
        <w:ind w:left="900"/>
        <w:jc w:val="center"/>
        <w:rPr>
          <w:b/>
          <w:bCs/>
          <w:szCs w:val="28"/>
        </w:rPr>
      </w:pPr>
    </w:p>
    <w:p w14:paraId="44CB1A71" w14:textId="77777777" w:rsidR="00EE64C7" w:rsidRPr="00FC3B91" w:rsidRDefault="00EE64C7" w:rsidP="00EE64C7">
      <w:pPr>
        <w:widowControl w:val="0"/>
        <w:autoSpaceDE w:val="0"/>
        <w:autoSpaceDN w:val="0"/>
        <w:adjustRightInd w:val="0"/>
        <w:ind w:left="900"/>
        <w:jc w:val="center"/>
        <w:rPr>
          <w:b/>
          <w:bCs/>
          <w:sz w:val="22"/>
        </w:rPr>
      </w:pPr>
    </w:p>
    <w:p w14:paraId="3EC230A0" w14:textId="77777777" w:rsidR="00EE64C7" w:rsidRPr="00041327" w:rsidRDefault="00EE64C7" w:rsidP="00EE64C7">
      <w:pPr>
        <w:autoSpaceDE w:val="0"/>
        <w:adjustRightInd w:val="0"/>
        <w:ind w:firstLine="540"/>
        <w:jc w:val="both"/>
        <w:rPr>
          <w:rFonts w:eastAsia="Calibri"/>
        </w:rPr>
      </w:pPr>
      <w:r w:rsidRPr="00041327">
        <w:rPr>
          <w:rFonts w:eastAsia="Calibri"/>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14:paraId="3AD04038" w14:textId="77777777" w:rsidR="00EE64C7" w:rsidRPr="00041327" w:rsidRDefault="00EE64C7" w:rsidP="00EE64C7">
      <w:pPr>
        <w:autoSpaceDE w:val="0"/>
        <w:adjustRightInd w:val="0"/>
        <w:ind w:firstLine="540"/>
        <w:jc w:val="both"/>
        <w:rPr>
          <w:rFonts w:eastAsia="Calibri"/>
        </w:rPr>
      </w:pPr>
      <w:r w:rsidRPr="00041327">
        <w:rPr>
          <w:rFonts w:eastAsia="Calibri"/>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14:paraId="623C72DE" w14:textId="77777777" w:rsidR="00EE64C7" w:rsidRPr="00041327" w:rsidRDefault="00EE64C7" w:rsidP="00EE64C7">
      <w:pPr>
        <w:autoSpaceDE w:val="0"/>
        <w:adjustRightInd w:val="0"/>
        <w:ind w:firstLine="540"/>
        <w:jc w:val="both"/>
        <w:rPr>
          <w:rFonts w:eastAsia="Calibri"/>
        </w:rPr>
      </w:pPr>
      <w:r w:rsidRPr="00041327">
        <w:rPr>
          <w:rFonts w:eastAsia="Calibri"/>
        </w:rPr>
        <w:t>Положительный эффект конкуренции во многом зависит от тех условий, в которых она действует.</w:t>
      </w:r>
    </w:p>
    <w:p w14:paraId="440F9646" w14:textId="77777777" w:rsidR="00EE64C7" w:rsidRPr="00041327" w:rsidRDefault="00EE64C7" w:rsidP="00EE64C7">
      <w:pPr>
        <w:autoSpaceDE w:val="0"/>
        <w:adjustRightInd w:val="0"/>
        <w:ind w:firstLine="540"/>
        <w:jc w:val="both"/>
        <w:rPr>
          <w:rFonts w:eastAsia="Calibri"/>
        </w:rPr>
      </w:pPr>
      <w:r w:rsidRPr="00041327">
        <w:rPr>
          <w:rFonts w:eastAsia="Calibri"/>
        </w:rPr>
        <w:t xml:space="preserve">Подпрограмма </w:t>
      </w:r>
      <w:r w:rsidRPr="00041327">
        <w:rPr>
          <w:rFonts w:eastAsia="Calibri"/>
          <w:lang w:val="en-US"/>
        </w:rPr>
        <w:t>II</w:t>
      </w:r>
      <w:r w:rsidRPr="00041327">
        <w:rPr>
          <w:rFonts w:eastAsia="Calibri"/>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Зарайск. </w:t>
      </w:r>
    </w:p>
    <w:p w14:paraId="2504DD4A" w14:textId="77777777" w:rsidR="00EE64C7" w:rsidRPr="00041327" w:rsidRDefault="00EE64C7" w:rsidP="00EE64C7">
      <w:pPr>
        <w:autoSpaceDE w:val="0"/>
        <w:adjustRightInd w:val="0"/>
        <w:ind w:firstLine="540"/>
        <w:jc w:val="both"/>
        <w:rPr>
          <w:rFonts w:eastAsia="Calibri"/>
        </w:rPr>
      </w:pPr>
      <w:r w:rsidRPr="00041327">
        <w:rPr>
          <w:rFonts w:eastAsia="Calibri"/>
        </w:rPr>
        <w:t>Программно-целевой метод, применяемый для решения проблемы развития, характеризуется следующими основными положениями:</w:t>
      </w:r>
    </w:p>
    <w:p w14:paraId="46AA1BE6" w14:textId="77777777" w:rsidR="00EE64C7" w:rsidRPr="00041327" w:rsidRDefault="00EE64C7" w:rsidP="00EE64C7">
      <w:pPr>
        <w:autoSpaceDE w:val="0"/>
        <w:adjustRightInd w:val="0"/>
        <w:ind w:firstLine="540"/>
        <w:jc w:val="both"/>
        <w:rPr>
          <w:rFonts w:eastAsia="Calibri"/>
        </w:rPr>
      </w:pPr>
      <w:r w:rsidRPr="00041327">
        <w:rPr>
          <w:rFonts w:eastAsia="Calibri"/>
        </w:rPr>
        <w:t>развитие конкуренции является одной из актуальных задач в развитии городского округа Зарайск;</w:t>
      </w:r>
    </w:p>
    <w:p w14:paraId="06FD335B" w14:textId="77777777" w:rsidR="00EE64C7" w:rsidRPr="00041327" w:rsidRDefault="00EE64C7" w:rsidP="00EE64C7">
      <w:pPr>
        <w:autoSpaceDE w:val="0"/>
        <w:adjustRightInd w:val="0"/>
        <w:ind w:firstLine="540"/>
        <w:jc w:val="both"/>
        <w:rPr>
          <w:rFonts w:eastAsia="Calibri"/>
        </w:rPr>
      </w:pPr>
      <w:r w:rsidRPr="00041327">
        <w:rPr>
          <w:rFonts w:eastAsia="Calibri"/>
        </w:rPr>
        <w:t xml:space="preserve">участие в реализации Подпрограммы </w:t>
      </w:r>
      <w:r w:rsidRPr="00041327">
        <w:rPr>
          <w:rFonts w:eastAsia="Calibri"/>
          <w:lang w:val="en-US"/>
        </w:rPr>
        <w:t>II</w:t>
      </w:r>
      <w:r w:rsidRPr="00041327">
        <w:rPr>
          <w:rFonts w:eastAsia="Calibri"/>
        </w:rPr>
        <w:t xml:space="preserve"> организаций различных отраслей экономики, отечественных и иностранных инвесторов, финансовых, научных и проектных организаций;</w:t>
      </w:r>
    </w:p>
    <w:p w14:paraId="3AA7D3A5" w14:textId="3C933DCE" w:rsidR="00EE64C7" w:rsidRPr="00041327" w:rsidRDefault="00EE64C7" w:rsidP="00EE64C7">
      <w:pPr>
        <w:autoSpaceDE w:val="0"/>
        <w:adjustRightInd w:val="0"/>
        <w:ind w:firstLine="540"/>
        <w:jc w:val="both"/>
        <w:rPr>
          <w:rFonts w:eastAsia="Calibri"/>
        </w:rPr>
      </w:pPr>
      <w:r w:rsidRPr="00041327">
        <w:rPr>
          <w:rFonts w:eastAsia="Calibri"/>
        </w:rPr>
        <w:t>необходимость информационной прозрачности действий органов власти городского округа Зарайск, публикации актуальной, полной информации;</w:t>
      </w:r>
    </w:p>
    <w:p w14:paraId="536F3383" w14:textId="77777777" w:rsidR="00EE64C7" w:rsidRPr="00041327" w:rsidRDefault="00EE64C7" w:rsidP="00EE64C7">
      <w:pPr>
        <w:autoSpaceDE w:val="0"/>
        <w:adjustRightInd w:val="0"/>
        <w:ind w:firstLine="540"/>
        <w:jc w:val="both"/>
        <w:rPr>
          <w:rFonts w:eastAsia="Calibri"/>
        </w:rPr>
      </w:pPr>
      <w:r w:rsidRPr="00041327">
        <w:rPr>
          <w:rFonts w:eastAsia="Calibri"/>
        </w:rPr>
        <w:t xml:space="preserve">решение поставленных в Подпрограмме </w:t>
      </w:r>
      <w:r w:rsidRPr="00041327">
        <w:rPr>
          <w:rFonts w:eastAsia="Calibri"/>
          <w:lang w:val="en-US"/>
        </w:rPr>
        <w:t>II</w:t>
      </w:r>
      <w:r w:rsidRPr="00041327">
        <w:rPr>
          <w:rFonts w:eastAsia="Calibri"/>
        </w:rPr>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Зарайск.</w:t>
      </w:r>
    </w:p>
    <w:p w14:paraId="6C1808DF" w14:textId="77777777" w:rsidR="00EE64C7" w:rsidRPr="00041327" w:rsidRDefault="00EE64C7" w:rsidP="00EE64C7">
      <w:pPr>
        <w:autoSpaceDE w:val="0"/>
        <w:adjustRightInd w:val="0"/>
        <w:jc w:val="both"/>
        <w:rPr>
          <w:rFonts w:eastAsia="Calibri"/>
        </w:rPr>
      </w:pPr>
    </w:p>
    <w:p w14:paraId="71193C82" w14:textId="77777777" w:rsidR="00EE64C7" w:rsidRPr="00041327" w:rsidRDefault="00EE64C7" w:rsidP="00EE64C7">
      <w:pPr>
        <w:autoSpaceDE w:val="0"/>
        <w:adjustRightInd w:val="0"/>
        <w:jc w:val="both"/>
        <w:rPr>
          <w:rFonts w:eastAsia="Calibri"/>
        </w:rPr>
      </w:pPr>
    </w:p>
    <w:p w14:paraId="70333DD6" w14:textId="77777777" w:rsidR="00EE64C7" w:rsidRPr="00041327" w:rsidRDefault="00EE64C7" w:rsidP="00EE64C7">
      <w:pPr>
        <w:autoSpaceDE w:val="0"/>
        <w:adjustRightInd w:val="0"/>
        <w:jc w:val="center"/>
        <w:outlineLvl w:val="2"/>
        <w:rPr>
          <w:rFonts w:eastAsia="Calibri"/>
          <w:bCs/>
        </w:rPr>
      </w:pPr>
      <w:bookmarkStart w:id="6" w:name="Par3745"/>
      <w:bookmarkEnd w:id="6"/>
      <w:r w:rsidRPr="00041327">
        <w:rPr>
          <w:rFonts w:eastAsia="Calibri"/>
          <w:bCs/>
        </w:rPr>
        <w:t>Сфера муниципальных закупок</w:t>
      </w:r>
    </w:p>
    <w:p w14:paraId="78D82942" w14:textId="77777777" w:rsidR="00EE64C7" w:rsidRPr="00041327" w:rsidRDefault="00EE64C7" w:rsidP="00EE64C7">
      <w:pPr>
        <w:autoSpaceDE w:val="0"/>
        <w:adjustRightInd w:val="0"/>
        <w:ind w:firstLine="540"/>
        <w:jc w:val="both"/>
        <w:rPr>
          <w:rFonts w:eastAsia="Calibri"/>
        </w:rPr>
      </w:pPr>
    </w:p>
    <w:p w14:paraId="17B3C62F" w14:textId="77777777" w:rsidR="00EE64C7" w:rsidRPr="00041327" w:rsidRDefault="00EE64C7" w:rsidP="00EE64C7">
      <w:pPr>
        <w:autoSpaceDE w:val="0"/>
        <w:adjustRightInd w:val="0"/>
        <w:ind w:firstLine="540"/>
        <w:jc w:val="both"/>
        <w:rPr>
          <w:rFonts w:eastAsia="Calibri"/>
        </w:rPr>
      </w:pPr>
      <w:r w:rsidRPr="00041327">
        <w:rPr>
          <w:rFonts w:eastAsia="Calibri"/>
        </w:rPr>
        <w:t>Размещение заказов для нужд заказчиков за счет средств бюджета городского округа Зарайск составляет значительный сегмент экономики, воздействие на который позволяет в той или иной мере способствовать развитию конкуренции в отраслях.</w:t>
      </w:r>
    </w:p>
    <w:p w14:paraId="66C6C0A1" w14:textId="77777777" w:rsidR="00EE64C7" w:rsidRPr="00041327" w:rsidRDefault="00EE64C7" w:rsidP="00EE64C7">
      <w:pPr>
        <w:autoSpaceDE w:val="0"/>
        <w:adjustRightInd w:val="0"/>
        <w:ind w:firstLine="540"/>
        <w:jc w:val="both"/>
        <w:rPr>
          <w:rFonts w:eastAsia="Calibri"/>
        </w:rPr>
      </w:pPr>
      <w:r w:rsidRPr="00041327">
        <w:rPr>
          <w:rFonts w:eastAsia="Calibri"/>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14:paraId="71D8CC3C" w14:textId="77777777" w:rsidR="00EE64C7" w:rsidRPr="00041327" w:rsidRDefault="00EE64C7" w:rsidP="00EE64C7">
      <w:pPr>
        <w:autoSpaceDE w:val="0"/>
        <w:adjustRightInd w:val="0"/>
        <w:ind w:firstLine="540"/>
        <w:jc w:val="both"/>
        <w:rPr>
          <w:rFonts w:eastAsia="Calibri"/>
        </w:rPr>
      </w:pPr>
      <w:r w:rsidRPr="00041327">
        <w:rPr>
          <w:rFonts w:eastAsia="Calibri"/>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w:t>
      </w:r>
    </w:p>
    <w:p w14:paraId="251FFB48" w14:textId="77777777" w:rsidR="00EE64C7" w:rsidRDefault="00EE64C7" w:rsidP="00EE64C7">
      <w:pPr>
        <w:autoSpaceDE w:val="0"/>
        <w:adjustRightInd w:val="0"/>
        <w:ind w:firstLine="540"/>
        <w:jc w:val="both"/>
        <w:rPr>
          <w:rFonts w:eastAsia="Calibri"/>
        </w:rPr>
      </w:pPr>
      <w:r w:rsidRPr="00041327">
        <w:rPr>
          <w:rFonts w:eastAsia="Calibri"/>
        </w:rPr>
        <w:t>Формирование полного цикла реализации полномочий в сфере закупок посредством размещения муниципальных заказов позволит:</w:t>
      </w:r>
    </w:p>
    <w:p w14:paraId="78783F92" w14:textId="77777777" w:rsidR="00EE64C7" w:rsidRPr="00041327"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эффективно реализовать муниципальные программы;</w:t>
      </w:r>
    </w:p>
    <w:p w14:paraId="382BB45B" w14:textId="77777777" w:rsidR="00EE64C7" w:rsidRPr="00041327"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делать эффективным расходование бюджетных средств;</w:t>
      </w:r>
    </w:p>
    <w:p w14:paraId="7FB2EBAF" w14:textId="77777777" w:rsidR="00EE64C7" w:rsidRPr="00041327"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041327">
        <w:rPr>
          <w:rFonts w:eastAsia="SimSun"/>
          <w:kern w:val="3"/>
          <w:szCs w:val="28"/>
          <w:lang w:eastAsia="zh-CN"/>
        </w:rPr>
        <w:lastRenderedPageBreak/>
        <w:t>повысить качество и создать дополнительный стимул развития отрасли за счет повышения конкуренции;</w:t>
      </w:r>
    </w:p>
    <w:p w14:paraId="0E08969B" w14:textId="044B42B0" w:rsidR="00EE64C7" w:rsidRPr="00041327"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унифицировать процедуры размещения муниципального заказа и типовых форм документации;</w:t>
      </w:r>
    </w:p>
    <w:p w14:paraId="7A867FDD" w14:textId="77777777" w:rsidR="00EE64C7" w:rsidRPr="00041327"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обеспечить надлежащее выполнение поставщиками, подрядчиками, исполнителями своих обязательств, вытекающих из контрактов.</w:t>
      </w:r>
    </w:p>
    <w:p w14:paraId="14E42D09" w14:textId="77777777" w:rsidR="00EE64C7" w:rsidRPr="00041327" w:rsidRDefault="00EE64C7" w:rsidP="00B926D6">
      <w:pPr>
        <w:autoSpaceDE w:val="0"/>
        <w:adjustRightInd w:val="0"/>
        <w:ind w:left="426" w:firstLine="540"/>
        <w:jc w:val="both"/>
        <w:rPr>
          <w:rFonts w:eastAsia="Calibri"/>
        </w:rPr>
      </w:pPr>
    </w:p>
    <w:p w14:paraId="10A06D8B" w14:textId="77777777" w:rsidR="00EE64C7" w:rsidRPr="00041327" w:rsidRDefault="00EE64C7" w:rsidP="00EE64C7">
      <w:pPr>
        <w:autoSpaceDE w:val="0"/>
        <w:adjustRightInd w:val="0"/>
        <w:ind w:firstLine="540"/>
        <w:jc w:val="both"/>
        <w:rPr>
          <w:rFonts w:eastAsia="Calibri"/>
        </w:rPr>
      </w:pPr>
      <w:r w:rsidRPr="00041327">
        <w:rPr>
          <w:rFonts w:eastAsia="Calibri"/>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 Зарайск.</w:t>
      </w:r>
    </w:p>
    <w:p w14:paraId="7597149B" w14:textId="77777777" w:rsidR="00EE64C7" w:rsidRPr="00041327" w:rsidRDefault="00EE64C7" w:rsidP="00EE64C7">
      <w:pPr>
        <w:autoSpaceDE w:val="0"/>
        <w:adjustRightInd w:val="0"/>
        <w:ind w:firstLine="540"/>
        <w:jc w:val="both"/>
        <w:rPr>
          <w:rFonts w:eastAsia="Calibri"/>
        </w:rPr>
      </w:pPr>
      <w:r w:rsidRPr="00041327">
        <w:rPr>
          <w:rFonts w:eastAsia="Calibri"/>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w:t>
      </w:r>
      <w:r w:rsidRPr="00E22CE9">
        <w:rPr>
          <w:rFonts w:eastAsia="Calibri"/>
        </w:rPr>
        <w:t xml:space="preserve">Федеральным </w:t>
      </w:r>
      <w:hyperlink r:id="rId17" w:history="1">
        <w:r w:rsidRPr="00E22CE9">
          <w:rPr>
            <w:rFonts w:eastAsia="Calibri"/>
          </w:rPr>
          <w:t>законом</w:t>
        </w:r>
      </w:hyperlink>
      <w:r w:rsidRPr="00E22CE9">
        <w:rPr>
          <w:rFonts w:eastAsia="Calibri"/>
        </w:rPr>
        <w:t xml:space="preserve"> о</w:t>
      </w:r>
      <w:r w:rsidRPr="00041327">
        <w:rPr>
          <w:rFonts w:eastAsia="Calibri"/>
        </w:rPr>
        <w:t>т 05.04.2013 N 44-ФЗ «О контрактной системе в сфере закупок товаров, работ, услуг для обеспечения государственных и муниципальных нужд».</w:t>
      </w:r>
    </w:p>
    <w:p w14:paraId="3FFE7778" w14:textId="77777777" w:rsidR="00EE64C7" w:rsidRPr="00041327" w:rsidRDefault="00EE64C7" w:rsidP="00EE64C7">
      <w:pPr>
        <w:autoSpaceDE w:val="0"/>
        <w:adjustRightInd w:val="0"/>
        <w:ind w:firstLine="540"/>
        <w:jc w:val="both"/>
        <w:rPr>
          <w:rFonts w:eastAsia="Calibri"/>
        </w:rPr>
      </w:pPr>
      <w:r w:rsidRPr="00041327">
        <w:rPr>
          <w:rFonts w:eastAsia="Calibri"/>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Зарайск Московской области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w:t>
      </w:r>
      <w:r w:rsidRPr="00E22CE9">
        <w:rPr>
          <w:rFonts w:eastAsia="Calibri"/>
        </w:rPr>
        <w:t xml:space="preserve">Федерального </w:t>
      </w:r>
      <w:hyperlink r:id="rId18" w:history="1">
        <w:r w:rsidRPr="00E22CE9">
          <w:rPr>
            <w:rFonts w:eastAsia="Calibri"/>
          </w:rPr>
          <w:t>закона</w:t>
        </w:r>
      </w:hyperlink>
      <w:r w:rsidRPr="00E22CE9">
        <w:rPr>
          <w:rFonts w:eastAsia="Calibri"/>
        </w:rPr>
        <w:t xml:space="preserve"> от </w:t>
      </w:r>
      <w:r w:rsidRPr="00041327">
        <w:rPr>
          <w:rFonts w:eastAsia="Calibri"/>
        </w:rPr>
        <w:t>05.04.2013 N 44-ФЗ «О контрактной системе в сфере закупок товаров, работ, услуг для обеспечения государственных и муниципальных нужд».</w:t>
      </w:r>
    </w:p>
    <w:p w14:paraId="203A057F" w14:textId="77777777" w:rsidR="00EE64C7" w:rsidRPr="00041327" w:rsidRDefault="00EE64C7" w:rsidP="00EE64C7">
      <w:pPr>
        <w:autoSpaceDE w:val="0"/>
        <w:adjustRightInd w:val="0"/>
        <w:ind w:firstLine="540"/>
        <w:jc w:val="both"/>
        <w:rPr>
          <w:rFonts w:eastAsia="Calibri"/>
        </w:rPr>
      </w:pPr>
      <w:r w:rsidRPr="00041327">
        <w:rPr>
          <w:rFonts w:eastAsia="Calibri"/>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14:paraId="6CF196E0" w14:textId="26FDFC04" w:rsidR="00EE64C7" w:rsidRPr="00041327" w:rsidRDefault="00EE64C7" w:rsidP="00EE64C7">
      <w:pPr>
        <w:autoSpaceDE w:val="0"/>
        <w:adjustRightInd w:val="0"/>
        <w:ind w:firstLine="540"/>
        <w:jc w:val="both"/>
        <w:rPr>
          <w:rFonts w:eastAsia="Calibri"/>
        </w:rPr>
      </w:pPr>
      <w:r w:rsidRPr="00041327">
        <w:rPr>
          <w:rFonts w:eastAsia="Calibri"/>
        </w:rPr>
        <w:t>Использование системы ЕАСУЗ направлено на достижение таких результатов, как:</w:t>
      </w:r>
    </w:p>
    <w:p w14:paraId="0B3602FE" w14:textId="77777777" w:rsidR="00EE64C7" w:rsidRPr="00041327" w:rsidRDefault="00EE64C7" w:rsidP="00B926D6">
      <w:pPr>
        <w:widowControl w:val="0"/>
        <w:numPr>
          <w:ilvl w:val="0"/>
          <w:numId w:val="7"/>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создание информационно-статистической базы для выявления и устранения системных недостатков в работе заказчиков;</w:t>
      </w:r>
    </w:p>
    <w:p w14:paraId="321D883E" w14:textId="77777777" w:rsidR="00EE64C7" w:rsidRPr="00041327" w:rsidRDefault="00EE64C7" w:rsidP="00B926D6">
      <w:pPr>
        <w:widowControl w:val="0"/>
        <w:numPr>
          <w:ilvl w:val="0"/>
          <w:numId w:val="7"/>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автоматизация процессов прогнозирования, планирования, формирования, размещения, мониторинга, контроля и исполнения заказа;</w:t>
      </w:r>
    </w:p>
    <w:p w14:paraId="32006E51" w14:textId="77777777" w:rsidR="00EE64C7" w:rsidRPr="00E22CE9" w:rsidRDefault="00EE64C7" w:rsidP="00B926D6">
      <w:pPr>
        <w:widowControl w:val="0"/>
        <w:numPr>
          <w:ilvl w:val="0"/>
          <w:numId w:val="7"/>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 xml:space="preserve">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E22CE9">
        <w:rPr>
          <w:rFonts w:eastAsia="SimSun"/>
          <w:kern w:val="3"/>
          <w:szCs w:val="28"/>
          <w:lang w:eastAsia="zh-CN"/>
        </w:rPr>
        <w:t>(</w:t>
      </w:r>
      <w:hyperlink r:id="rId19" w:history="1">
        <w:r w:rsidRPr="00E22CE9">
          <w:rPr>
            <w:rFonts w:eastAsia="SimSun"/>
            <w:kern w:val="3"/>
            <w:szCs w:val="28"/>
            <w:lang w:eastAsia="zh-CN"/>
          </w:rPr>
          <w:t>www.zakupki.gov.ru</w:t>
        </w:r>
      </w:hyperlink>
      <w:r w:rsidRPr="00E22CE9">
        <w:rPr>
          <w:rFonts w:eastAsia="SimSun"/>
          <w:kern w:val="3"/>
          <w:szCs w:val="28"/>
          <w:lang w:eastAsia="zh-CN"/>
        </w:rPr>
        <w:t>);</w:t>
      </w:r>
    </w:p>
    <w:p w14:paraId="5594F151" w14:textId="77777777" w:rsidR="00EE64C7" w:rsidRPr="00041327" w:rsidRDefault="00EE64C7" w:rsidP="00B926D6">
      <w:pPr>
        <w:widowControl w:val="0"/>
        <w:numPr>
          <w:ilvl w:val="0"/>
          <w:numId w:val="7"/>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14:paraId="4DFA8CBD" w14:textId="77777777" w:rsidR="00EE64C7" w:rsidRPr="00041327" w:rsidRDefault="00EE64C7" w:rsidP="00EE64C7">
      <w:pPr>
        <w:autoSpaceDE w:val="0"/>
        <w:adjustRightInd w:val="0"/>
        <w:ind w:firstLine="540"/>
        <w:jc w:val="both"/>
        <w:rPr>
          <w:rFonts w:eastAsia="Calibri"/>
        </w:rPr>
      </w:pPr>
      <w:r w:rsidRPr="00041327">
        <w:rPr>
          <w:rFonts w:eastAsia="Calibri"/>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14:paraId="1FF6001C" w14:textId="77777777" w:rsidR="00EE64C7" w:rsidRPr="00041327" w:rsidRDefault="00EE64C7" w:rsidP="00EE64C7">
      <w:pPr>
        <w:autoSpaceDE w:val="0"/>
        <w:adjustRightInd w:val="0"/>
        <w:jc w:val="both"/>
        <w:rPr>
          <w:rFonts w:eastAsia="Calibri"/>
        </w:rPr>
      </w:pPr>
    </w:p>
    <w:p w14:paraId="3B6EF6A8" w14:textId="77777777" w:rsidR="00EE64C7" w:rsidRPr="00041327" w:rsidRDefault="00EE64C7" w:rsidP="00EE64C7">
      <w:pPr>
        <w:autoSpaceDE w:val="0"/>
        <w:adjustRightInd w:val="0"/>
        <w:jc w:val="center"/>
        <w:outlineLvl w:val="2"/>
        <w:rPr>
          <w:rFonts w:eastAsia="Calibri"/>
          <w:bCs/>
        </w:rPr>
      </w:pPr>
      <w:bookmarkStart w:id="7" w:name="Par3781"/>
      <w:bookmarkEnd w:id="7"/>
    </w:p>
    <w:p w14:paraId="2AF9659F" w14:textId="77777777" w:rsidR="00EE64C7" w:rsidRPr="00041327" w:rsidRDefault="00EE64C7" w:rsidP="00EE64C7">
      <w:pPr>
        <w:autoSpaceDE w:val="0"/>
        <w:adjustRightInd w:val="0"/>
        <w:jc w:val="center"/>
        <w:outlineLvl w:val="2"/>
        <w:rPr>
          <w:rFonts w:eastAsia="Calibri"/>
          <w:bCs/>
        </w:rPr>
      </w:pPr>
      <w:r w:rsidRPr="00041327">
        <w:rPr>
          <w:rFonts w:eastAsia="Calibri"/>
          <w:bCs/>
        </w:rPr>
        <w:t>Требования к доступности информации о конкурентных</w:t>
      </w:r>
    </w:p>
    <w:p w14:paraId="3CBC4F64" w14:textId="77777777" w:rsidR="00EE64C7" w:rsidRPr="00041327" w:rsidRDefault="00EE64C7" w:rsidP="00EE64C7">
      <w:pPr>
        <w:autoSpaceDE w:val="0"/>
        <w:adjustRightInd w:val="0"/>
        <w:jc w:val="center"/>
        <w:rPr>
          <w:rFonts w:eastAsia="Calibri"/>
          <w:bCs/>
        </w:rPr>
      </w:pPr>
      <w:r w:rsidRPr="00041327">
        <w:rPr>
          <w:rFonts w:eastAsia="Calibri"/>
          <w:bCs/>
        </w:rPr>
        <w:t>процедурах и иных конкурентных действиях, раскрываемой</w:t>
      </w:r>
    </w:p>
    <w:p w14:paraId="1F3E85DF" w14:textId="77777777" w:rsidR="00EE64C7" w:rsidRPr="00041327" w:rsidRDefault="00EE64C7" w:rsidP="00EE64C7">
      <w:pPr>
        <w:autoSpaceDE w:val="0"/>
        <w:adjustRightInd w:val="0"/>
        <w:jc w:val="center"/>
        <w:rPr>
          <w:rFonts w:eastAsia="Calibri"/>
          <w:bCs/>
        </w:rPr>
      </w:pPr>
      <w:r w:rsidRPr="00041327">
        <w:rPr>
          <w:rFonts w:eastAsia="Calibri"/>
          <w:bCs/>
        </w:rPr>
        <w:t>органами власти городского округа Зарайск Московской области</w:t>
      </w:r>
    </w:p>
    <w:p w14:paraId="3CA28DFC" w14:textId="77777777" w:rsidR="00EE64C7" w:rsidRPr="00041327" w:rsidRDefault="00EE64C7" w:rsidP="00EE64C7">
      <w:pPr>
        <w:autoSpaceDE w:val="0"/>
        <w:adjustRightInd w:val="0"/>
        <w:jc w:val="center"/>
        <w:rPr>
          <w:rFonts w:eastAsia="Calibri"/>
          <w:bCs/>
        </w:rPr>
      </w:pPr>
      <w:r w:rsidRPr="00041327">
        <w:rPr>
          <w:rFonts w:eastAsia="Calibri"/>
          <w:bCs/>
        </w:rPr>
        <w:t>через официальные сайты</w:t>
      </w:r>
    </w:p>
    <w:p w14:paraId="432DCB72" w14:textId="77777777" w:rsidR="00EE64C7" w:rsidRPr="00041327" w:rsidRDefault="00EE64C7" w:rsidP="00EE64C7">
      <w:pPr>
        <w:autoSpaceDE w:val="0"/>
        <w:adjustRightInd w:val="0"/>
        <w:jc w:val="both"/>
        <w:rPr>
          <w:rFonts w:eastAsia="Calibri"/>
        </w:rPr>
      </w:pPr>
    </w:p>
    <w:p w14:paraId="4EE2B885" w14:textId="77777777" w:rsidR="00EE64C7" w:rsidRPr="00041327" w:rsidRDefault="00EE64C7" w:rsidP="00EE64C7">
      <w:pPr>
        <w:autoSpaceDE w:val="0"/>
        <w:adjustRightInd w:val="0"/>
        <w:ind w:firstLine="540"/>
        <w:jc w:val="both"/>
        <w:rPr>
          <w:rFonts w:eastAsia="Calibri"/>
        </w:rPr>
      </w:pPr>
      <w:r w:rsidRPr="00041327">
        <w:rPr>
          <w:rFonts w:eastAsia="Calibri"/>
        </w:rPr>
        <w:t>Одним из основополагающих принципов развития конкуренции является обеспечение равного доступа к информации о деятельности органов власти городского округа Зарайск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муниципальном заказе, проведении конкурентных процедур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14:paraId="6ACD9391" w14:textId="77777777" w:rsidR="00EE64C7" w:rsidRPr="00041327" w:rsidRDefault="00EE64C7" w:rsidP="00EE64C7">
      <w:pPr>
        <w:autoSpaceDE w:val="0"/>
        <w:adjustRightInd w:val="0"/>
        <w:ind w:firstLine="540"/>
        <w:jc w:val="both"/>
        <w:rPr>
          <w:rFonts w:eastAsia="Calibri"/>
        </w:rPr>
      </w:pPr>
      <w:r w:rsidRPr="00041327">
        <w:rPr>
          <w:rFonts w:eastAsia="Calibri"/>
        </w:rP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14:paraId="6BA305ED" w14:textId="77777777" w:rsidR="00EE64C7" w:rsidRPr="00041327" w:rsidRDefault="00EE64C7" w:rsidP="00EE64C7">
      <w:pPr>
        <w:autoSpaceDE w:val="0"/>
        <w:adjustRightInd w:val="0"/>
        <w:ind w:firstLine="540"/>
        <w:jc w:val="both"/>
        <w:rPr>
          <w:rFonts w:eastAsia="Calibri"/>
        </w:rPr>
      </w:pPr>
      <w:r w:rsidRPr="00041327">
        <w:rPr>
          <w:rFonts w:eastAsia="Calibri"/>
        </w:rPr>
        <w:t xml:space="preserve">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w:t>
      </w:r>
    </w:p>
    <w:p w14:paraId="682756CC" w14:textId="77777777" w:rsidR="00EE64C7" w:rsidRPr="00041327" w:rsidRDefault="00EE64C7" w:rsidP="00EE64C7">
      <w:pPr>
        <w:autoSpaceDE w:val="0"/>
        <w:adjustRightInd w:val="0"/>
        <w:ind w:firstLine="540"/>
        <w:jc w:val="both"/>
        <w:rPr>
          <w:rFonts w:eastAsia="Calibri"/>
        </w:rPr>
      </w:pPr>
      <w:r w:rsidRPr="00041327">
        <w:rPr>
          <w:rFonts w:eastAsia="Calibri"/>
        </w:rPr>
        <w:t>Таким образом, необходимо расширить доступ к информации о размещении заказов для нужд городского округа Зарайск,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14:paraId="4839BA22" w14:textId="77777777" w:rsidR="00EE64C7" w:rsidRPr="00B926D6" w:rsidRDefault="00EE64C7" w:rsidP="00EE64C7">
      <w:pPr>
        <w:autoSpaceDE w:val="0"/>
        <w:adjustRightInd w:val="0"/>
        <w:ind w:firstLine="540"/>
        <w:jc w:val="both"/>
        <w:rPr>
          <w:rFonts w:eastAsia="Calibri"/>
        </w:rPr>
      </w:pPr>
      <w:r w:rsidRPr="00041327">
        <w:rPr>
          <w:rFonts w:eastAsia="Calibri"/>
        </w:rPr>
        <w:t xml:space="preserve">В настоящее время работает официального сайт в сети «Интернет» для размещения информации о размещении заказов на поставки товаров, выполнение работ, оказание услуг </w:t>
      </w:r>
      <w:r w:rsidRPr="00B926D6">
        <w:rPr>
          <w:rFonts w:eastAsia="Calibri"/>
        </w:rPr>
        <w:t>(www.zakupki.gov.ru).</w:t>
      </w:r>
    </w:p>
    <w:p w14:paraId="69A68503" w14:textId="77777777" w:rsidR="00EE64C7" w:rsidRPr="00041327" w:rsidRDefault="00EE64C7" w:rsidP="00EE64C7">
      <w:pPr>
        <w:autoSpaceDE w:val="0"/>
        <w:adjustRightInd w:val="0"/>
        <w:ind w:firstLine="540"/>
        <w:jc w:val="both"/>
        <w:rPr>
          <w:rFonts w:eastAsia="Calibri"/>
        </w:rPr>
      </w:pPr>
      <w:r w:rsidRPr="00041327">
        <w:rPr>
          <w:rFonts w:eastAsia="Calibri"/>
        </w:rPr>
        <w:t>Так, на официальном сайте гражданам и организациям предоставлена возможность ведения общественного контроля за соблюдением уполномоченным органом, государственными и муниципальными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14:paraId="3449BC0D" w14:textId="7661DDCF" w:rsidR="00EE64C7" w:rsidRPr="00041327" w:rsidRDefault="00EE64C7" w:rsidP="00EE64C7">
      <w:pPr>
        <w:autoSpaceDE w:val="0"/>
        <w:adjustRightInd w:val="0"/>
        <w:ind w:firstLine="540"/>
        <w:jc w:val="both"/>
        <w:rPr>
          <w:rFonts w:eastAsia="Calibri"/>
        </w:rPr>
      </w:pPr>
      <w:r w:rsidRPr="00041327">
        <w:rPr>
          <w:rFonts w:eastAsia="Calibri"/>
        </w:rPr>
        <w:t>Информация, публикуемая на официальных сайтах органов исполнительной власти городского округа Зарайск Московской области, должна соответствовать следующим принципам:</w:t>
      </w:r>
    </w:p>
    <w:p w14:paraId="0BC01126" w14:textId="77777777" w:rsidR="00EE64C7" w:rsidRPr="00041327"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быть доступной (возможность быть найденной);</w:t>
      </w:r>
    </w:p>
    <w:p w14:paraId="625E8AC9" w14:textId="77777777" w:rsidR="00EE64C7" w:rsidRPr="00041327"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быть актуальной (возможность быть полученной своевременно);</w:t>
      </w:r>
    </w:p>
    <w:p w14:paraId="5FFF32C2" w14:textId="77777777" w:rsidR="00EE64C7" w:rsidRPr="00041327"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быть сохраняемой (возможность пользоваться информацией после окончания срока актуальности);</w:t>
      </w:r>
    </w:p>
    <w:p w14:paraId="5C4B3256" w14:textId="77777777" w:rsidR="00EE64C7" w:rsidRPr="00041327"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быть открытой (возможность доступа к информации без использования специальных технических средств и специального программного обеспечения);</w:t>
      </w:r>
    </w:p>
    <w:p w14:paraId="4BD702BB" w14:textId="77777777" w:rsidR="00EE64C7" w:rsidRPr="00041327"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041327">
        <w:rPr>
          <w:rFonts w:eastAsia="SimSun"/>
          <w:kern w:val="3"/>
          <w:szCs w:val="28"/>
          <w:lang w:eastAsia="zh-CN"/>
        </w:rPr>
        <w:t>быть понятной (возможность быть понятной целевым пользователем информации).</w:t>
      </w:r>
    </w:p>
    <w:p w14:paraId="12909295" w14:textId="77777777" w:rsidR="00EE64C7" w:rsidRPr="00041327" w:rsidRDefault="00EE64C7" w:rsidP="00EE64C7">
      <w:pPr>
        <w:autoSpaceDE w:val="0"/>
        <w:adjustRightInd w:val="0"/>
        <w:ind w:firstLine="540"/>
        <w:jc w:val="both"/>
        <w:rPr>
          <w:rFonts w:eastAsia="Calibri"/>
        </w:rPr>
      </w:pPr>
      <w:r w:rsidRPr="00041327">
        <w:rPr>
          <w:rFonts w:eastAsia="Calibri"/>
        </w:rP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14:paraId="4F541F04" w14:textId="77777777" w:rsidR="00EE64C7" w:rsidRPr="00041327" w:rsidRDefault="00EE64C7" w:rsidP="00EE64C7">
      <w:pPr>
        <w:autoSpaceDE w:val="0"/>
        <w:adjustRightInd w:val="0"/>
        <w:ind w:firstLine="540"/>
        <w:jc w:val="both"/>
        <w:rPr>
          <w:rFonts w:eastAsia="Calibri"/>
        </w:rPr>
      </w:pPr>
      <w:r w:rsidRPr="00041327">
        <w:rPr>
          <w:rFonts w:eastAsia="Calibri"/>
        </w:rPr>
        <w:t xml:space="preserve">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w:t>
      </w:r>
      <w:r w:rsidRPr="00041327">
        <w:rPr>
          <w:rFonts w:eastAsia="Calibri"/>
        </w:rPr>
        <w:lastRenderedPageBreak/>
        <w:t>том числе предоставлять возможность запроса необходимой информации пользователями; обеспечивать возможность обратной связи.</w:t>
      </w:r>
    </w:p>
    <w:p w14:paraId="6936C1D4" w14:textId="77777777" w:rsidR="00EE64C7" w:rsidRPr="00041327" w:rsidRDefault="00EE64C7" w:rsidP="00EE64C7">
      <w:pPr>
        <w:autoSpaceDE w:val="0"/>
        <w:adjustRightInd w:val="0"/>
        <w:ind w:firstLine="540"/>
        <w:jc w:val="both"/>
        <w:rPr>
          <w:rFonts w:eastAsia="Calibri"/>
        </w:rPr>
      </w:pPr>
      <w:r w:rsidRPr="00041327">
        <w:rPr>
          <w:rFonts w:eastAsia="Calibri"/>
        </w:rP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14:paraId="74B6D900" w14:textId="77777777" w:rsidR="00EE64C7" w:rsidRDefault="00EE64C7" w:rsidP="00EE64C7">
      <w:pPr>
        <w:pStyle w:val="ConsPlusNormal"/>
        <w:spacing w:before="220"/>
        <w:ind w:firstLine="540"/>
        <w:jc w:val="both"/>
        <w:rPr>
          <w:rFonts w:ascii="Times New Roman" w:hAnsi="Times New Roman" w:cs="Times New Roman"/>
          <w:sz w:val="24"/>
          <w:szCs w:val="24"/>
        </w:rPr>
      </w:pPr>
    </w:p>
    <w:p w14:paraId="25AFBFED" w14:textId="77777777" w:rsidR="00EE64C7" w:rsidRDefault="00EE64C7" w:rsidP="00EE64C7">
      <w:pPr>
        <w:pStyle w:val="ConsPlusNormal"/>
        <w:spacing w:before="220"/>
        <w:ind w:firstLine="540"/>
        <w:jc w:val="both"/>
        <w:rPr>
          <w:rFonts w:ascii="Times New Roman" w:hAnsi="Times New Roman" w:cs="Times New Roman"/>
          <w:sz w:val="24"/>
          <w:szCs w:val="24"/>
        </w:rPr>
      </w:pPr>
    </w:p>
    <w:p w14:paraId="6262A25D" w14:textId="77777777" w:rsidR="00EE64C7" w:rsidRDefault="00EE64C7" w:rsidP="00EE64C7">
      <w:pPr>
        <w:pStyle w:val="ConsPlusTitle"/>
        <w:jc w:val="center"/>
        <w:outlineLvl w:val="0"/>
        <w:rPr>
          <w:rFonts w:ascii="Times New Roman" w:hAnsi="Times New Roman" w:cs="Times New Roman"/>
          <w:sz w:val="28"/>
          <w:szCs w:val="28"/>
        </w:rPr>
      </w:pPr>
    </w:p>
    <w:p w14:paraId="7CFBBD9F" w14:textId="77777777" w:rsidR="00EE64C7" w:rsidRDefault="00EE64C7" w:rsidP="00EE64C7">
      <w:pPr>
        <w:pStyle w:val="ConsPlusTitle"/>
        <w:jc w:val="center"/>
        <w:outlineLvl w:val="0"/>
        <w:rPr>
          <w:rFonts w:ascii="Times New Roman" w:hAnsi="Times New Roman" w:cs="Times New Roman"/>
          <w:sz w:val="28"/>
          <w:szCs w:val="28"/>
        </w:rPr>
      </w:pPr>
    </w:p>
    <w:p w14:paraId="60A675EB" w14:textId="77777777" w:rsidR="00EE64C7" w:rsidRDefault="00EE64C7" w:rsidP="00EE64C7">
      <w:pPr>
        <w:pStyle w:val="ConsPlusTitle"/>
        <w:jc w:val="center"/>
        <w:outlineLvl w:val="0"/>
        <w:rPr>
          <w:rFonts w:ascii="Times New Roman" w:hAnsi="Times New Roman" w:cs="Times New Roman"/>
          <w:sz w:val="28"/>
          <w:szCs w:val="28"/>
        </w:rPr>
      </w:pPr>
    </w:p>
    <w:p w14:paraId="6D06ADA2" w14:textId="77777777" w:rsidR="00EE64C7" w:rsidRDefault="00EE64C7" w:rsidP="00EE64C7">
      <w:pPr>
        <w:pStyle w:val="ConsPlusTitle"/>
        <w:jc w:val="center"/>
        <w:outlineLvl w:val="0"/>
        <w:rPr>
          <w:rFonts w:ascii="Times New Roman" w:hAnsi="Times New Roman" w:cs="Times New Roman"/>
          <w:sz w:val="28"/>
          <w:szCs w:val="28"/>
        </w:rPr>
      </w:pPr>
    </w:p>
    <w:p w14:paraId="344003F5" w14:textId="77777777" w:rsidR="00EE64C7" w:rsidRDefault="00EE64C7" w:rsidP="00EE64C7">
      <w:pPr>
        <w:pStyle w:val="ConsPlusTitle"/>
        <w:jc w:val="center"/>
        <w:outlineLvl w:val="0"/>
        <w:rPr>
          <w:rFonts w:ascii="Times New Roman" w:hAnsi="Times New Roman" w:cs="Times New Roman"/>
          <w:sz w:val="28"/>
          <w:szCs w:val="28"/>
        </w:rPr>
      </w:pPr>
    </w:p>
    <w:p w14:paraId="16E49B42" w14:textId="77777777" w:rsidR="00EE64C7" w:rsidRDefault="00EE64C7" w:rsidP="00EE64C7">
      <w:pPr>
        <w:pStyle w:val="ConsPlusTitle"/>
        <w:jc w:val="center"/>
        <w:outlineLvl w:val="0"/>
        <w:rPr>
          <w:rFonts w:ascii="Times New Roman" w:hAnsi="Times New Roman" w:cs="Times New Roman"/>
          <w:sz w:val="28"/>
          <w:szCs w:val="28"/>
        </w:rPr>
      </w:pPr>
    </w:p>
    <w:p w14:paraId="5B24F0DE" w14:textId="77777777" w:rsidR="00EE64C7" w:rsidRDefault="00EE64C7" w:rsidP="00EE64C7">
      <w:pPr>
        <w:pStyle w:val="ConsPlusTitle"/>
        <w:jc w:val="center"/>
        <w:outlineLvl w:val="0"/>
        <w:rPr>
          <w:rFonts w:ascii="Times New Roman" w:hAnsi="Times New Roman" w:cs="Times New Roman"/>
          <w:sz w:val="28"/>
          <w:szCs w:val="28"/>
        </w:rPr>
        <w:sectPr w:rsidR="00EE64C7" w:rsidSect="007F2250">
          <w:pgSz w:w="11907" w:h="16840"/>
          <w:pgMar w:top="680" w:right="992" w:bottom="709" w:left="1418" w:header="709" w:footer="709" w:gutter="0"/>
          <w:cols w:space="708"/>
          <w:titlePg/>
          <w:docGrid w:linePitch="381"/>
        </w:sectPr>
      </w:pPr>
    </w:p>
    <w:p w14:paraId="33394FD6" w14:textId="77777777" w:rsidR="00EE64C7" w:rsidRPr="003669BD" w:rsidRDefault="00EE64C7" w:rsidP="00EE64C7">
      <w:pPr>
        <w:pStyle w:val="ConsPlusTitle"/>
        <w:jc w:val="center"/>
        <w:outlineLvl w:val="0"/>
        <w:rPr>
          <w:rFonts w:ascii="Times New Roman" w:hAnsi="Times New Roman" w:cs="Times New Roman"/>
          <w:b w:val="0"/>
        </w:rPr>
      </w:pPr>
      <w:r w:rsidRPr="003669BD">
        <w:rPr>
          <w:rFonts w:ascii="Times New Roman" w:hAnsi="Times New Roman" w:cs="Times New Roman"/>
          <w:b w:val="0"/>
          <w:sz w:val="28"/>
          <w:szCs w:val="28"/>
        </w:rPr>
        <w:lastRenderedPageBreak/>
        <w:t>Перечень мероприятий</w:t>
      </w:r>
      <w:r w:rsidRPr="007B1977">
        <w:rPr>
          <w:rFonts w:ascii="Times New Roman" w:hAnsi="Times New Roman" w:cs="Times New Roman"/>
          <w:b w:val="0"/>
          <w:sz w:val="28"/>
          <w:szCs w:val="28"/>
        </w:rPr>
        <w:t xml:space="preserve"> </w:t>
      </w:r>
      <w:r>
        <w:rPr>
          <w:rFonts w:ascii="Times New Roman" w:hAnsi="Times New Roman" w:cs="Times New Roman"/>
          <w:b w:val="0"/>
          <w:sz w:val="28"/>
          <w:szCs w:val="28"/>
        </w:rPr>
        <w:t>подпрограммы</w:t>
      </w:r>
      <w:r w:rsidRPr="003669BD">
        <w:rPr>
          <w:rFonts w:ascii="Times New Roman" w:hAnsi="Times New Roman" w:cs="Times New Roman"/>
          <w:b w:val="0"/>
          <w:sz w:val="28"/>
          <w:szCs w:val="28"/>
        </w:rPr>
        <w:t xml:space="preserve"> II </w:t>
      </w:r>
      <w:r>
        <w:rPr>
          <w:rFonts w:ascii="Times New Roman" w:hAnsi="Times New Roman" w:cs="Times New Roman"/>
          <w:b w:val="0"/>
          <w:sz w:val="28"/>
          <w:szCs w:val="28"/>
        </w:rPr>
        <w:t>«</w:t>
      </w:r>
      <w:r w:rsidRPr="003669BD">
        <w:rPr>
          <w:rFonts w:ascii="Times New Roman" w:hAnsi="Times New Roman" w:cs="Times New Roman"/>
          <w:b w:val="0"/>
          <w:sz w:val="28"/>
          <w:szCs w:val="28"/>
        </w:rPr>
        <w:t>Развитие конкуренции</w:t>
      </w:r>
      <w:r>
        <w:rPr>
          <w:rFonts w:ascii="Times New Roman" w:hAnsi="Times New Roman" w:cs="Times New Roman"/>
          <w:b w:val="0"/>
          <w:sz w:val="28"/>
          <w:szCs w:val="28"/>
        </w:rPr>
        <w:t>»</w:t>
      </w:r>
      <w:r w:rsidRPr="003669BD">
        <w:rPr>
          <w:rFonts w:ascii="Times New Roman" w:hAnsi="Times New Roman" w:cs="Times New Roman"/>
          <w:b w:val="0"/>
          <w:sz w:val="28"/>
          <w:szCs w:val="28"/>
        </w:rPr>
        <w:t xml:space="preserve">  </w:t>
      </w:r>
    </w:p>
    <w:p w14:paraId="38B8A0C1" w14:textId="77777777" w:rsidR="00EE64C7" w:rsidRPr="00B50370" w:rsidRDefault="00EE64C7" w:rsidP="00EE64C7">
      <w:pPr>
        <w:pStyle w:val="ConsPlusNormal"/>
        <w:ind w:firstLine="539"/>
        <w:jc w:val="both"/>
        <w:rPr>
          <w:rFonts w:ascii="Times New Roman" w:hAnsi="Times New Roman" w:cs="Times New Roman"/>
          <w:sz w:val="24"/>
          <w:szCs w:val="24"/>
        </w:rPr>
      </w:pPr>
    </w:p>
    <w:tbl>
      <w:tblPr>
        <w:tblW w:w="15370"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2120"/>
        <w:gridCol w:w="851"/>
        <w:gridCol w:w="1983"/>
        <w:gridCol w:w="1180"/>
        <w:gridCol w:w="1324"/>
        <w:gridCol w:w="1134"/>
        <w:gridCol w:w="1134"/>
        <w:gridCol w:w="1134"/>
        <w:gridCol w:w="1152"/>
        <w:gridCol w:w="1447"/>
        <w:gridCol w:w="1337"/>
      </w:tblGrid>
      <w:tr w:rsidR="00383DE0" w:rsidRPr="003669BD" w14:paraId="7B2CDA20" w14:textId="77777777" w:rsidTr="00383DE0">
        <w:trPr>
          <w:trHeight w:val="629"/>
          <w:tblCellSpacing w:w="5" w:type="nil"/>
        </w:trPr>
        <w:tc>
          <w:tcPr>
            <w:tcW w:w="574" w:type="dxa"/>
            <w:vMerge w:val="restart"/>
          </w:tcPr>
          <w:p w14:paraId="1DFBE80D"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N   </w:t>
            </w:r>
            <w:r w:rsidRPr="003669BD">
              <w:rPr>
                <w:sz w:val="18"/>
                <w:szCs w:val="18"/>
              </w:rPr>
              <w:br/>
              <w:t xml:space="preserve">п/п </w:t>
            </w:r>
          </w:p>
        </w:tc>
        <w:tc>
          <w:tcPr>
            <w:tcW w:w="2120" w:type="dxa"/>
            <w:vMerge w:val="restart"/>
          </w:tcPr>
          <w:p w14:paraId="64020FB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 xml:space="preserve">Мероприятия </w:t>
            </w:r>
            <w:r w:rsidRPr="003669BD">
              <w:rPr>
                <w:sz w:val="18"/>
                <w:szCs w:val="18"/>
              </w:rPr>
              <w:br/>
              <w:t xml:space="preserve">по реализации  </w:t>
            </w:r>
            <w:r w:rsidRPr="003669BD">
              <w:rPr>
                <w:sz w:val="18"/>
                <w:szCs w:val="18"/>
              </w:rPr>
              <w:br/>
              <w:t>подпрограммы</w:t>
            </w:r>
          </w:p>
        </w:tc>
        <w:tc>
          <w:tcPr>
            <w:tcW w:w="851" w:type="dxa"/>
            <w:vMerge w:val="restart"/>
          </w:tcPr>
          <w:p w14:paraId="3E20D26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Сроки исполнения мероприятий</w:t>
            </w:r>
          </w:p>
        </w:tc>
        <w:tc>
          <w:tcPr>
            <w:tcW w:w="1983" w:type="dxa"/>
            <w:vMerge w:val="restart"/>
          </w:tcPr>
          <w:p w14:paraId="0C341F0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 xml:space="preserve">Источники     </w:t>
            </w:r>
            <w:r w:rsidRPr="003669BD">
              <w:rPr>
                <w:sz w:val="18"/>
                <w:szCs w:val="18"/>
              </w:rPr>
              <w:br/>
              <w:t>финансирования</w:t>
            </w:r>
          </w:p>
        </w:tc>
        <w:tc>
          <w:tcPr>
            <w:tcW w:w="1180" w:type="dxa"/>
            <w:vMerge w:val="restart"/>
          </w:tcPr>
          <w:p w14:paraId="4776594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 xml:space="preserve">Всего </w:t>
            </w:r>
            <w:r w:rsidRPr="003669BD">
              <w:rPr>
                <w:sz w:val="18"/>
                <w:szCs w:val="18"/>
              </w:rPr>
              <w:br/>
              <w:t xml:space="preserve">(тыс. </w:t>
            </w:r>
            <w:r w:rsidRPr="003669BD">
              <w:rPr>
                <w:sz w:val="18"/>
                <w:szCs w:val="18"/>
              </w:rPr>
              <w:br/>
              <w:t>руб.)</w:t>
            </w:r>
          </w:p>
        </w:tc>
        <w:tc>
          <w:tcPr>
            <w:tcW w:w="5878" w:type="dxa"/>
            <w:gridSpan w:val="5"/>
          </w:tcPr>
          <w:p w14:paraId="224BC16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Объем финансирования по годам (тыс. руб.)</w:t>
            </w:r>
          </w:p>
        </w:tc>
        <w:tc>
          <w:tcPr>
            <w:tcW w:w="1447" w:type="dxa"/>
            <w:vMerge w:val="restart"/>
          </w:tcPr>
          <w:p w14:paraId="4F474045" w14:textId="250BAC94" w:rsidR="00383DE0" w:rsidRPr="003669BD" w:rsidRDefault="00383DE0" w:rsidP="00E22CE9">
            <w:pPr>
              <w:widowControl w:val="0"/>
              <w:autoSpaceDE w:val="0"/>
              <w:autoSpaceDN w:val="0"/>
              <w:adjustRightInd w:val="0"/>
              <w:jc w:val="center"/>
              <w:rPr>
                <w:sz w:val="18"/>
                <w:szCs w:val="18"/>
              </w:rPr>
            </w:pPr>
            <w:r w:rsidRPr="003669BD">
              <w:rPr>
                <w:sz w:val="18"/>
                <w:szCs w:val="18"/>
              </w:rPr>
              <w:t>Ответственный за выполнение</w:t>
            </w:r>
            <w:r w:rsidRPr="003669BD">
              <w:rPr>
                <w:sz w:val="18"/>
                <w:szCs w:val="18"/>
              </w:rPr>
              <w:br/>
              <w:t xml:space="preserve">мероприятия  </w:t>
            </w:r>
            <w:r w:rsidRPr="003669BD">
              <w:rPr>
                <w:sz w:val="18"/>
                <w:szCs w:val="18"/>
              </w:rPr>
              <w:br/>
              <w:t>подпрограммы</w:t>
            </w:r>
          </w:p>
        </w:tc>
        <w:tc>
          <w:tcPr>
            <w:tcW w:w="1337" w:type="dxa"/>
            <w:vMerge w:val="restart"/>
          </w:tcPr>
          <w:p w14:paraId="7B79653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 xml:space="preserve">Результаты  </w:t>
            </w:r>
            <w:r w:rsidRPr="003669BD">
              <w:rPr>
                <w:sz w:val="18"/>
                <w:szCs w:val="18"/>
              </w:rPr>
              <w:br/>
              <w:t xml:space="preserve">выполнения  </w:t>
            </w:r>
            <w:r w:rsidRPr="003669BD">
              <w:rPr>
                <w:sz w:val="18"/>
                <w:szCs w:val="18"/>
              </w:rPr>
              <w:br/>
              <w:t xml:space="preserve">мероприятий </w:t>
            </w:r>
            <w:r w:rsidRPr="003669BD">
              <w:rPr>
                <w:sz w:val="18"/>
                <w:szCs w:val="18"/>
              </w:rPr>
              <w:br/>
              <w:t>подпрограммы</w:t>
            </w:r>
          </w:p>
        </w:tc>
      </w:tr>
      <w:tr w:rsidR="00383DE0" w:rsidRPr="003669BD" w14:paraId="23AD71A0" w14:textId="77777777" w:rsidTr="00383DE0">
        <w:trPr>
          <w:trHeight w:val="716"/>
          <w:tblCellSpacing w:w="5" w:type="nil"/>
        </w:trPr>
        <w:tc>
          <w:tcPr>
            <w:tcW w:w="574" w:type="dxa"/>
            <w:vMerge/>
          </w:tcPr>
          <w:p w14:paraId="02B8F43E" w14:textId="77777777" w:rsidR="00383DE0" w:rsidRPr="003669BD" w:rsidRDefault="00383DE0" w:rsidP="00E22CE9">
            <w:pPr>
              <w:widowControl w:val="0"/>
              <w:autoSpaceDE w:val="0"/>
              <w:autoSpaceDN w:val="0"/>
              <w:adjustRightInd w:val="0"/>
              <w:rPr>
                <w:sz w:val="18"/>
                <w:szCs w:val="18"/>
              </w:rPr>
            </w:pPr>
          </w:p>
        </w:tc>
        <w:tc>
          <w:tcPr>
            <w:tcW w:w="2120" w:type="dxa"/>
            <w:vMerge/>
          </w:tcPr>
          <w:p w14:paraId="0C7E9052" w14:textId="77777777" w:rsidR="00383DE0" w:rsidRPr="003669BD" w:rsidRDefault="00383DE0" w:rsidP="00E22CE9">
            <w:pPr>
              <w:widowControl w:val="0"/>
              <w:autoSpaceDE w:val="0"/>
              <w:autoSpaceDN w:val="0"/>
              <w:adjustRightInd w:val="0"/>
              <w:rPr>
                <w:sz w:val="18"/>
                <w:szCs w:val="18"/>
              </w:rPr>
            </w:pPr>
          </w:p>
        </w:tc>
        <w:tc>
          <w:tcPr>
            <w:tcW w:w="851" w:type="dxa"/>
            <w:vMerge/>
          </w:tcPr>
          <w:p w14:paraId="6E734A31" w14:textId="77777777" w:rsidR="00383DE0" w:rsidRPr="003669BD" w:rsidRDefault="00383DE0" w:rsidP="00E22CE9">
            <w:pPr>
              <w:widowControl w:val="0"/>
              <w:autoSpaceDE w:val="0"/>
              <w:autoSpaceDN w:val="0"/>
              <w:adjustRightInd w:val="0"/>
              <w:rPr>
                <w:sz w:val="18"/>
                <w:szCs w:val="18"/>
              </w:rPr>
            </w:pPr>
          </w:p>
        </w:tc>
        <w:tc>
          <w:tcPr>
            <w:tcW w:w="1983" w:type="dxa"/>
            <w:vMerge/>
          </w:tcPr>
          <w:p w14:paraId="57F237AB" w14:textId="77777777" w:rsidR="00383DE0" w:rsidRPr="003669BD" w:rsidRDefault="00383DE0" w:rsidP="00E22CE9">
            <w:pPr>
              <w:widowControl w:val="0"/>
              <w:autoSpaceDE w:val="0"/>
              <w:autoSpaceDN w:val="0"/>
              <w:adjustRightInd w:val="0"/>
              <w:rPr>
                <w:sz w:val="18"/>
                <w:szCs w:val="18"/>
              </w:rPr>
            </w:pPr>
          </w:p>
        </w:tc>
        <w:tc>
          <w:tcPr>
            <w:tcW w:w="1180" w:type="dxa"/>
            <w:vMerge/>
          </w:tcPr>
          <w:p w14:paraId="1B4AE09B" w14:textId="77777777" w:rsidR="00383DE0" w:rsidRPr="003669BD" w:rsidRDefault="00383DE0" w:rsidP="00E22CE9">
            <w:pPr>
              <w:widowControl w:val="0"/>
              <w:autoSpaceDE w:val="0"/>
              <w:autoSpaceDN w:val="0"/>
              <w:adjustRightInd w:val="0"/>
              <w:rPr>
                <w:sz w:val="18"/>
                <w:szCs w:val="18"/>
              </w:rPr>
            </w:pPr>
          </w:p>
        </w:tc>
        <w:tc>
          <w:tcPr>
            <w:tcW w:w="1324" w:type="dxa"/>
          </w:tcPr>
          <w:p w14:paraId="22975163" w14:textId="77777777" w:rsidR="00383DE0" w:rsidRPr="00884FFD" w:rsidRDefault="00383DE0" w:rsidP="00E22CE9">
            <w:pPr>
              <w:widowControl w:val="0"/>
              <w:autoSpaceDE w:val="0"/>
              <w:autoSpaceDN w:val="0"/>
              <w:adjustRightInd w:val="0"/>
              <w:jc w:val="center"/>
              <w:rPr>
                <w:rFonts w:eastAsiaTheme="minorEastAsia"/>
                <w:sz w:val="22"/>
              </w:rPr>
            </w:pPr>
            <w:r w:rsidRPr="00884FFD">
              <w:rPr>
                <w:rFonts w:eastAsiaTheme="minorEastAsia"/>
                <w:sz w:val="22"/>
              </w:rPr>
              <w:t>2020 год</w:t>
            </w:r>
          </w:p>
        </w:tc>
        <w:tc>
          <w:tcPr>
            <w:tcW w:w="1134" w:type="dxa"/>
          </w:tcPr>
          <w:p w14:paraId="2219FA7D" w14:textId="77777777" w:rsidR="00383DE0" w:rsidRPr="00884FFD" w:rsidRDefault="00383DE0" w:rsidP="00E22CE9">
            <w:pPr>
              <w:widowControl w:val="0"/>
              <w:autoSpaceDE w:val="0"/>
              <w:autoSpaceDN w:val="0"/>
              <w:adjustRightInd w:val="0"/>
              <w:jc w:val="center"/>
              <w:rPr>
                <w:rFonts w:eastAsiaTheme="minorEastAsia"/>
                <w:sz w:val="22"/>
              </w:rPr>
            </w:pPr>
            <w:r w:rsidRPr="00884FFD">
              <w:rPr>
                <w:rFonts w:eastAsiaTheme="minorEastAsia"/>
                <w:sz w:val="22"/>
              </w:rPr>
              <w:t>2021 год</w:t>
            </w:r>
          </w:p>
        </w:tc>
        <w:tc>
          <w:tcPr>
            <w:tcW w:w="1134" w:type="dxa"/>
          </w:tcPr>
          <w:p w14:paraId="59AB57BD" w14:textId="77777777" w:rsidR="00383DE0" w:rsidRPr="00884FFD" w:rsidRDefault="00383DE0" w:rsidP="00E22CE9">
            <w:pPr>
              <w:widowControl w:val="0"/>
              <w:autoSpaceDE w:val="0"/>
              <w:autoSpaceDN w:val="0"/>
              <w:adjustRightInd w:val="0"/>
              <w:jc w:val="center"/>
              <w:rPr>
                <w:rFonts w:eastAsiaTheme="minorEastAsia"/>
                <w:sz w:val="22"/>
              </w:rPr>
            </w:pPr>
            <w:r w:rsidRPr="00884FFD">
              <w:rPr>
                <w:rFonts w:eastAsiaTheme="minorEastAsia"/>
                <w:sz w:val="22"/>
              </w:rPr>
              <w:t>2022 год</w:t>
            </w:r>
          </w:p>
        </w:tc>
        <w:tc>
          <w:tcPr>
            <w:tcW w:w="1134" w:type="dxa"/>
          </w:tcPr>
          <w:p w14:paraId="1D51CEB2" w14:textId="77777777" w:rsidR="00383DE0" w:rsidRPr="00884FFD" w:rsidRDefault="00383DE0" w:rsidP="00E22CE9">
            <w:pPr>
              <w:widowControl w:val="0"/>
              <w:autoSpaceDE w:val="0"/>
              <w:autoSpaceDN w:val="0"/>
              <w:adjustRightInd w:val="0"/>
              <w:jc w:val="center"/>
              <w:rPr>
                <w:rFonts w:eastAsiaTheme="minorEastAsia"/>
                <w:sz w:val="22"/>
              </w:rPr>
            </w:pPr>
            <w:r w:rsidRPr="00884FFD">
              <w:rPr>
                <w:rFonts w:eastAsiaTheme="minorEastAsia"/>
                <w:sz w:val="22"/>
              </w:rPr>
              <w:t>2023 год</w:t>
            </w:r>
          </w:p>
        </w:tc>
        <w:tc>
          <w:tcPr>
            <w:tcW w:w="1152" w:type="dxa"/>
          </w:tcPr>
          <w:p w14:paraId="66733EC1" w14:textId="77777777" w:rsidR="00383DE0" w:rsidRPr="00884FFD" w:rsidRDefault="00383DE0" w:rsidP="00E22CE9">
            <w:pPr>
              <w:widowControl w:val="0"/>
              <w:autoSpaceDE w:val="0"/>
              <w:autoSpaceDN w:val="0"/>
              <w:adjustRightInd w:val="0"/>
              <w:jc w:val="center"/>
              <w:rPr>
                <w:rFonts w:eastAsiaTheme="minorEastAsia"/>
                <w:sz w:val="22"/>
              </w:rPr>
            </w:pPr>
            <w:r w:rsidRPr="00884FFD">
              <w:rPr>
                <w:rFonts w:eastAsiaTheme="minorEastAsia"/>
                <w:sz w:val="22"/>
              </w:rPr>
              <w:t>2024 год</w:t>
            </w:r>
          </w:p>
        </w:tc>
        <w:tc>
          <w:tcPr>
            <w:tcW w:w="1447" w:type="dxa"/>
            <w:vMerge/>
          </w:tcPr>
          <w:p w14:paraId="6E3B65E0" w14:textId="77777777" w:rsidR="00383DE0" w:rsidRPr="003669BD" w:rsidRDefault="00383DE0" w:rsidP="00E22CE9">
            <w:pPr>
              <w:widowControl w:val="0"/>
              <w:autoSpaceDE w:val="0"/>
              <w:autoSpaceDN w:val="0"/>
              <w:adjustRightInd w:val="0"/>
              <w:rPr>
                <w:sz w:val="18"/>
                <w:szCs w:val="18"/>
              </w:rPr>
            </w:pPr>
          </w:p>
        </w:tc>
        <w:tc>
          <w:tcPr>
            <w:tcW w:w="1337" w:type="dxa"/>
            <w:vMerge/>
          </w:tcPr>
          <w:p w14:paraId="77C03490" w14:textId="77777777" w:rsidR="00383DE0" w:rsidRPr="003669BD" w:rsidRDefault="00383DE0" w:rsidP="00E22CE9">
            <w:pPr>
              <w:widowControl w:val="0"/>
              <w:autoSpaceDE w:val="0"/>
              <w:autoSpaceDN w:val="0"/>
              <w:adjustRightInd w:val="0"/>
              <w:rPr>
                <w:sz w:val="18"/>
                <w:szCs w:val="18"/>
              </w:rPr>
            </w:pPr>
          </w:p>
        </w:tc>
      </w:tr>
      <w:tr w:rsidR="00383DE0" w:rsidRPr="003669BD" w14:paraId="1E8B8CC6" w14:textId="77777777" w:rsidTr="00383DE0">
        <w:trPr>
          <w:trHeight w:val="283"/>
          <w:tblCellSpacing w:w="5" w:type="nil"/>
        </w:trPr>
        <w:tc>
          <w:tcPr>
            <w:tcW w:w="574" w:type="dxa"/>
          </w:tcPr>
          <w:p w14:paraId="4FECBD9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1</w:t>
            </w:r>
          </w:p>
        </w:tc>
        <w:tc>
          <w:tcPr>
            <w:tcW w:w="2120" w:type="dxa"/>
          </w:tcPr>
          <w:p w14:paraId="48327272" w14:textId="77777777" w:rsidR="00383DE0" w:rsidRPr="003669BD" w:rsidRDefault="00383DE0" w:rsidP="00E22CE9">
            <w:pPr>
              <w:widowControl w:val="0"/>
              <w:autoSpaceDE w:val="0"/>
              <w:autoSpaceDN w:val="0"/>
              <w:adjustRightInd w:val="0"/>
              <w:ind w:left="105"/>
              <w:jc w:val="center"/>
              <w:rPr>
                <w:sz w:val="18"/>
                <w:szCs w:val="18"/>
              </w:rPr>
            </w:pPr>
            <w:r w:rsidRPr="003669BD">
              <w:rPr>
                <w:sz w:val="18"/>
                <w:szCs w:val="18"/>
              </w:rPr>
              <w:t>2</w:t>
            </w:r>
          </w:p>
        </w:tc>
        <w:tc>
          <w:tcPr>
            <w:tcW w:w="851" w:type="dxa"/>
          </w:tcPr>
          <w:p w14:paraId="525D4D6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3</w:t>
            </w:r>
          </w:p>
        </w:tc>
        <w:tc>
          <w:tcPr>
            <w:tcW w:w="1983" w:type="dxa"/>
          </w:tcPr>
          <w:p w14:paraId="606FB8B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4</w:t>
            </w:r>
          </w:p>
        </w:tc>
        <w:tc>
          <w:tcPr>
            <w:tcW w:w="1180" w:type="dxa"/>
          </w:tcPr>
          <w:p w14:paraId="733441D4" w14:textId="4E0F7A24" w:rsidR="00383DE0" w:rsidRPr="003669BD" w:rsidRDefault="00D81463" w:rsidP="00E22CE9">
            <w:pPr>
              <w:widowControl w:val="0"/>
              <w:autoSpaceDE w:val="0"/>
              <w:autoSpaceDN w:val="0"/>
              <w:adjustRightInd w:val="0"/>
              <w:jc w:val="center"/>
              <w:rPr>
                <w:sz w:val="18"/>
                <w:szCs w:val="18"/>
              </w:rPr>
            </w:pPr>
            <w:r>
              <w:rPr>
                <w:sz w:val="18"/>
                <w:szCs w:val="18"/>
              </w:rPr>
              <w:t>5</w:t>
            </w:r>
          </w:p>
        </w:tc>
        <w:tc>
          <w:tcPr>
            <w:tcW w:w="1324" w:type="dxa"/>
          </w:tcPr>
          <w:p w14:paraId="36CE6777" w14:textId="42CD9C28" w:rsidR="00383DE0" w:rsidRPr="003669BD" w:rsidRDefault="00D81463" w:rsidP="00E22CE9">
            <w:pPr>
              <w:widowControl w:val="0"/>
              <w:autoSpaceDE w:val="0"/>
              <w:autoSpaceDN w:val="0"/>
              <w:adjustRightInd w:val="0"/>
              <w:jc w:val="center"/>
              <w:rPr>
                <w:sz w:val="18"/>
                <w:szCs w:val="18"/>
              </w:rPr>
            </w:pPr>
            <w:r>
              <w:rPr>
                <w:sz w:val="18"/>
                <w:szCs w:val="18"/>
              </w:rPr>
              <w:t>6</w:t>
            </w:r>
          </w:p>
        </w:tc>
        <w:tc>
          <w:tcPr>
            <w:tcW w:w="1134" w:type="dxa"/>
          </w:tcPr>
          <w:p w14:paraId="2764070A" w14:textId="64EC85A4" w:rsidR="00383DE0" w:rsidRPr="003669BD" w:rsidRDefault="00D81463" w:rsidP="00E22CE9">
            <w:pPr>
              <w:widowControl w:val="0"/>
              <w:autoSpaceDE w:val="0"/>
              <w:autoSpaceDN w:val="0"/>
              <w:adjustRightInd w:val="0"/>
              <w:jc w:val="center"/>
              <w:rPr>
                <w:sz w:val="18"/>
                <w:szCs w:val="18"/>
              </w:rPr>
            </w:pPr>
            <w:r>
              <w:rPr>
                <w:sz w:val="18"/>
                <w:szCs w:val="18"/>
              </w:rPr>
              <w:t>7</w:t>
            </w:r>
          </w:p>
        </w:tc>
        <w:tc>
          <w:tcPr>
            <w:tcW w:w="1134" w:type="dxa"/>
          </w:tcPr>
          <w:p w14:paraId="436ED70F" w14:textId="60CFDFFC" w:rsidR="00383DE0" w:rsidRPr="003669BD" w:rsidRDefault="00D81463" w:rsidP="00E22CE9">
            <w:pPr>
              <w:widowControl w:val="0"/>
              <w:autoSpaceDE w:val="0"/>
              <w:autoSpaceDN w:val="0"/>
              <w:adjustRightInd w:val="0"/>
              <w:jc w:val="center"/>
              <w:rPr>
                <w:sz w:val="18"/>
                <w:szCs w:val="18"/>
              </w:rPr>
            </w:pPr>
            <w:r>
              <w:rPr>
                <w:sz w:val="18"/>
                <w:szCs w:val="18"/>
              </w:rPr>
              <w:t>8</w:t>
            </w:r>
          </w:p>
        </w:tc>
        <w:tc>
          <w:tcPr>
            <w:tcW w:w="1134" w:type="dxa"/>
          </w:tcPr>
          <w:p w14:paraId="0E3D3EC8" w14:textId="21D0A69B" w:rsidR="00383DE0" w:rsidRPr="003669BD" w:rsidRDefault="00D81463" w:rsidP="00E22CE9">
            <w:pPr>
              <w:widowControl w:val="0"/>
              <w:autoSpaceDE w:val="0"/>
              <w:autoSpaceDN w:val="0"/>
              <w:adjustRightInd w:val="0"/>
              <w:jc w:val="center"/>
              <w:rPr>
                <w:sz w:val="18"/>
                <w:szCs w:val="18"/>
              </w:rPr>
            </w:pPr>
            <w:r>
              <w:rPr>
                <w:sz w:val="18"/>
                <w:szCs w:val="18"/>
              </w:rPr>
              <w:t>9</w:t>
            </w:r>
          </w:p>
        </w:tc>
        <w:tc>
          <w:tcPr>
            <w:tcW w:w="1152" w:type="dxa"/>
          </w:tcPr>
          <w:p w14:paraId="5E9E3A73" w14:textId="42BCE688" w:rsidR="00383DE0" w:rsidRPr="003669BD" w:rsidRDefault="00D81463" w:rsidP="00E22CE9">
            <w:pPr>
              <w:widowControl w:val="0"/>
              <w:autoSpaceDE w:val="0"/>
              <w:autoSpaceDN w:val="0"/>
              <w:adjustRightInd w:val="0"/>
              <w:jc w:val="center"/>
              <w:rPr>
                <w:sz w:val="18"/>
                <w:szCs w:val="18"/>
              </w:rPr>
            </w:pPr>
            <w:r>
              <w:rPr>
                <w:sz w:val="18"/>
                <w:szCs w:val="18"/>
              </w:rPr>
              <w:t>10</w:t>
            </w:r>
          </w:p>
        </w:tc>
        <w:tc>
          <w:tcPr>
            <w:tcW w:w="1447" w:type="dxa"/>
          </w:tcPr>
          <w:p w14:paraId="773525AA" w14:textId="5834E826" w:rsidR="00383DE0" w:rsidRPr="003669BD" w:rsidRDefault="00D81463" w:rsidP="00E22CE9">
            <w:pPr>
              <w:widowControl w:val="0"/>
              <w:autoSpaceDE w:val="0"/>
              <w:autoSpaceDN w:val="0"/>
              <w:adjustRightInd w:val="0"/>
              <w:jc w:val="center"/>
              <w:rPr>
                <w:sz w:val="18"/>
                <w:szCs w:val="18"/>
              </w:rPr>
            </w:pPr>
            <w:r>
              <w:rPr>
                <w:sz w:val="18"/>
                <w:szCs w:val="18"/>
              </w:rPr>
              <w:t>11</w:t>
            </w:r>
          </w:p>
        </w:tc>
        <w:tc>
          <w:tcPr>
            <w:tcW w:w="1337" w:type="dxa"/>
          </w:tcPr>
          <w:p w14:paraId="4CF2ED6F" w14:textId="1AAC6EBC" w:rsidR="00383DE0" w:rsidRPr="003669BD" w:rsidRDefault="00D81463" w:rsidP="00E22CE9">
            <w:pPr>
              <w:widowControl w:val="0"/>
              <w:autoSpaceDE w:val="0"/>
              <w:autoSpaceDN w:val="0"/>
              <w:adjustRightInd w:val="0"/>
              <w:jc w:val="center"/>
              <w:rPr>
                <w:sz w:val="18"/>
                <w:szCs w:val="18"/>
              </w:rPr>
            </w:pPr>
            <w:bookmarkStart w:id="8" w:name="Par488"/>
            <w:bookmarkEnd w:id="8"/>
            <w:r>
              <w:rPr>
                <w:sz w:val="18"/>
                <w:szCs w:val="18"/>
              </w:rPr>
              <w:t>12</w:t>
            </w:r>
          </w:p>
        </w:tc>
      </w:tr>
      <w:tr w:rsidR="00383DE0" w:rsidRPr="003669BD" w14:paraId="25B0F2F6" w14:textId="77777777" w:rsidTr="00383DE0">
        <w:trPr>
          <w:trHeight w:val="387"/>
          <w:tblCellSpacing w:w="5" w:type="nil"/>
        </w:trPr>
        <w:tc>
          <w:tcPr>
            <w:tcW w:w="574" w:type="dxa"/>
            <w:vMerge w:val="restart"/>
          </w:tcPr>
          <w:p w14:paraId="6AA44C69" w14:textId="77777777" w:rsidR="00383DE0" w:rsidRPr="003669BD" w:rsidRDefault="00383DE0" w:rsidP="00E22CE9">
            <w:pPr>
              <w:widowControl w:val="0"/>
              <w:autoSpaceDE w:val="0"/>
              <w:autoSpaceDN w:val="0"/>
              <w:adjustRightInd w:val="0"/>
              <w:rPr>
                <w:sz w:val="18"/>
                <w:szCs w:val="18"/>
              </w:rPr>
            </w:pPr>
            <w:r w:rsidRPr="003669BD">
              <w:rPr>
                <w:sz w:val="18"/>
                <w:szCs w:val="18"/>
              </w:rPr>
              <w:t>1</w:t>
            </w:r>
          </w:p>
        </w:tc>
        <w:tc>
          <w:tcPr>
            <w:tcW w:w="2120" w:type="dxa"/>
            <w:vMerge w:val="restart"/>
          </w:tcPr>
          <w:p w14:paraId="5AA235BD" w14:textId="77777777" w:rsidR="00383DE0" w:rsidRPr="00EE64C7" w:rsidRDefault="00383DE0" w:rsidP="00EE64C7">
            <w:pPr>
              <w:autoSpaceDE w:val="0"/>
              <w:adjustRightInd w:val="0"/>
              <w:spacing w:after="200" w:line="276" w:lineRule="auto"/>
              <w:rPr>
                <w:rFonts w:eastAsia="Calibri"/>
                <w:i/>
                <w:iCs/>
                <w:sz w:val="20"/>
                <w:szCs w:val="20"/>
              </w:rPr>
            </w:pPr>
            <w:r w:rsidRPr="00EE64C7">
              <w:rPr>
                <w:rFonts w:eastAsia="Calibri"/>
                <w:i/>
                <w:iCs/>
                <w:sz w:val="20"/>
                <w:szCs w:val="20"/>
              </w:rPr>
              <w:t>Основное мероприятие 01.</w:t>
            </w:r>
          </w:p>
          <w:p w14:paraId="73AADEB5" w14:textId="7DFC7F07" w:rsidR="00383DE0" w:rsidRPr="00EA64C3" w:rsidRDefault="00383DE0" w:rsidP="00EE64C7">
            <w:pPr>
              <w:autoSpaceDE w:val="0"/>
              <w:adjustRightInd w:val="0"/>
              <w:spacing w:after="200" w:line="276" w:lineRule="auto"/>
              <w:rPr>
                <w:rFonts w:ascii="Calibri" w:eastAsia="Calibri" w:hAnsi="Calibri" w:cs="Calibri"/>
                <w:sz w:val="20"/>
                <w:szCs w:val="20"/>
              </w:rPr>
            </w:pPr>
            <w:r w:rsidRPr="00EA64C3">
              <w:rPr>
                <w:rFonts w:eastAsia="Calibri"/>
                <w:sz w:val="20"/>
                <w:szCs w:val="20"/>
              </w:rPr>
              <w:t xml:space="preserve"> Реализация комплекса мер по развитию сферы закупок в соответствии с Федеральным законом № 44-ФЗ</w:t>
            </w:r>
          </w:p>
        </w:tc>
        <w:tc>
          <w:tcPr>
            <w:tcW w:w="851" w:type="dxa"/>
            <w:vMerge w:val="restart"/>
          </w:tcPr>
          <w:p w14:paraId="7D2EC2A8"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2020-2024 гг.</w:t>
            </w:r>
          </w:p>
        </w:tc>
        <w:tc>
          <w:tcPr>
            <w:tcW w:w="1983" w:type="dxa"/>
          </w:tcPr>
          <w:p w14:paraId="05EE9F72"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Итого         </w:t>
            </w:r>
          </w:p>
        </w:tc>
        <w:tc>
          <w:tcPr>
            <w:tcW w:w="1180" w:type="dxa"/>
          </w:tcPr>
          <w:p w14:paraId="54D9023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437349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4E8CC8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1FA80A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226500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2D8C95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41B14D0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МКУ «Центр проведения торгов городского округа Зарайск»</w:t>
            </w:r>
          </w:p>
          <w:p w14:paraId="49E3C188" w14:textId="77777777" w:rsidR="00383DE0" w:rsidRPr="003669BD" w:rsidRDefault="00383DE0" w:rsidP="00E22CE9">
            <w:pPr>
              <w:widowControl w:val="0"/>
              <w:autoSpaceDE w:val="0"/>
              <w:autoSpaceDN w:val="0"/>
              <w:adjustRightInd w:val="0"/>
              <w:jc w:val="center"/>
              <w:rPr>
                <w:sz w:val="18"/>
                <w:szCs w:val="18"/>
              </w:rPr>
            </w:pPr>
          </w:p>
        </w:tc>
        <w:tc>
          <w:tcPr>
            <w:tcW w:w="1337" w:type="dxa"/>
            <w:vMerge w:val="restart"/>
          </w:tcPr>
          <w:p w14:paraId="418451A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Повышение эффективности деятельности при осуществлении закупок для нужд городского округа Зарайск</w:t>
            </w:r>
          </w:p>
          <w:p w14:paraId="0C3D45F1" w14:textId="77777777" w:rsidR="00383DE0" w:rsidRPr="003669BD" w:rsidRDefault="00383DE0" w:rsidP="00E22CE9">
            <w:pPr>
              <w:widowControl w:val="0"/>
              <w:autoSpaceDE w:val="0"/>
              <w:autoSpaceDN w:val="0"/>
              <w:adjustRightInd w:val="0"/>
              <w:jc w:val="center"/>
              <w:rPr>
                <w:sz w:val="18"/>
                <w:szCs w:val="18"/>
              </w:rPr>
            </w:pPr>
          </w:p>
        </w:tc>
      </w:tr>
      <w:tr w:rsidR="00383DE0" w:rsidRPr="003669BD" w14:paraId="784CF74C" w14:textId="77777777" w:rsidTr="00383DE0">
        <w:trPr>
          <w:trHeight w:val="549"/>
          <w:tblCellSpacing w:w="5" w:type="nil"/>
        </w:trPr>
        <w:tc>
          <w:tcPr>
            <w:tcW w:w="574" w:type="dxa"/>
            <w:vMerge/>
          </w:tcPr>
          <w:p w14:paraId="10659AFE" w14:textId="77777777" w:rsidR="00383DE0" w:rsidRPr="003669BD" w:rsidRDefault="00383DE0" w:rsidP="00E22CE9">
            <w:pPr>
              <w:widowControl w:val="0"/>
              <w:autoSpaceDE w:val="0"/>
              <w:autoSpaceDN w:val="0"/>
              <w:adjustRightInd w:val="0"/>
              <w:rPr>
                <w:sz w:val="18"/>
                <w:szCs w:val="18"/>
              </w:rPr>
            </w:pPr>
          </w:p>
        </w:tc>
        <w:tc>
          <w:tcPr>
            <w:tcW w:w="2120" w:type="dxa"/>
            <w:vMerge/>
          </w:tcPr>
          <w:p w14:paraId="24F7AAA9" w14:textId="77777777" w:rsidR="00383DE0" w:rsidRPr="00EA64C3" w:rsidRDefault="00383DE0" w:rsidP="00E22CE9">
            <w:pPr>
              <w:widowControl w:val="0"/>
              <w:autoSpaceDE w:val="0"/>
              <w:autoSpaceDN w:val="0"/>
              <w:adjustRightInd w:val="0"/>
              <w:rPr>
                <w:sz w:val="20"/>
                <w:szCs w:val="20"/>
              </w:rPr>
            </w:pPr>
          </w:p>
        </w:tc>
        <w:tc>
          <w:tcPr>
            <w:tcW w:w="851" w:type="dxa"/>
            <w:vMerge/>
          </w:tcPr>
          <w:p w14:paraId="4C5AEB90" w14:textId="77777777" w:rsidR="00383DE0" w:rsidRPr="003669BD" w:rsidRDefault="00383DE0" w:rsidP="00E22CE9">
            <w:pPr>
              <w:widowControl w:val="0"/>
              <w:autoSpaceDE w:val="0"/>
              <w:autoSpaceDN w:val="0"/>
              <w:adjustRightInd w:val="0"/>
              <w:rPr>
                <w:sz w:val="18"/>
                <w:szCs w:val="18"/>
              </w:rPr>
            </w:pPr>
          </w:p>
        </w:tc>
        <w:tc>
          <w:tcPr>
            <w:tcW w:w="1983" w:type="dxa"/>
          </w:tcPr>
          <w:p w14:paraId="570BC8CE"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7A236A56"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6D8989A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5073910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C8EC79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C8B480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657885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71744B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52B497D1"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75311DB1" w14:textId="77777777" w:rsidR="00383DE0" w:rsidRPr="003669BD" w:rsidRDefault="00383DE0" w:rsidP="00E22CE9">
            <w:pPr>
              <w:widowControl w:val="0"/>
              <w:autoSpaceDE w:val="0"/>
              <w:autoSpaceDN w:val="0"/>
              <w:adjustRightInd w:val="0"/>
              <w:rPr>
                <w:sz w:val="18"/>
                <w:szCs w:val="18"/>
              </w:rPr>
            </w:pPr>
          </w:p>
        </w:tc>
      </w:tr>
      <w:tr w:rsidR="00383DE0" w:rsidRPr="003669BD" w14:paraId="094FB0D7" w14:textId="77777777" w:rsidTr="00383DE0">
        <w:trPr>
          <w:trHeight w:val="712"/>
          <w:tblCellSpacing w:w="5" w:type="nil"/>
        </w:trPr>
        <w:tc>
          <w:tcPr>
            <w:tcW w:w="574" w:type="dxa"/>
            <w:vMerge/>
          </w:tcPr>
          <w:p w14:paraId="3BB8234F" w14:textId="77777777" w:rsidR="00383DE0" w:rsidRPr="003669BD" w:rsidRDefault="00383DE0" w:rsidP="00E22CE9">
            <w:pPr>
              <w:widowControl w:val="0"/>
              <w:autoSpaceDE w:val="0"/>
              <w:autoSpaceDN w:val="0"/>
              <w:adjustRightInd w:val="0"/>
              <w:rPr>
                <w:sz w:val="18"/>
                <w:szCs w:val="18"/>
              </w:rPr>
            </w:pPr>
          </w:p>
        </w:tc>
        <w:tc>
          <w:tcPr>
            <w:tcW w:w="2120" w:type="dxa"/>
            <w:vMerge/>
          </w:tcPr>
          <w:p w14:paraId="222F5B8D" w14:textId="77777777" w:rsidR="00383DE0" w:rsidRPr="00EA64C3" w:rsidRDefault="00383DE0" w:rsidP="00E22CE9">
            <w:pPr>
              <w:widowControl w:val="0"/>
              <w:autoSpaceDE w:val="0"/>
              <w:autoSpaceDN w:val="0"/>
              <w:adjustRightInd w:val="0"/>
              <w:rPr>
                <w:sz w:val="20"/>
                <w:szCs w:val="20"/>
              </w:rPr>
            </w:pPr>
          </w:p>
        </w:tc>
        <w:tc>
          <w:tcPr>
            <w:tcW w:w="851" w:type="dxa"/>
            <w:vMerge/>
          </w:tcPr>
          <w:p w14:paraId="0DD7FF80" w14:textId="77777777" w:rsidR="00383DE0" w:rsidRPr="003669BD" w:rsidRDefault="00383DE0" w:rsidP="00E22CE9">
            <w:pPr>
              <w:widowControl w:val="0"/>
              <w:autoSpaceDE w:val="0"/>
              <w:autoSpaceDN w:val="0"/>
              <w:adjustRightInd w:val="0"/>
              <w:rPr>
                <w:sz w:val="18"/>
                <w:szCs w:val="18"/>
              </w:rPr>
            </w:pPr>
          </w:p>
        </w:tc>
        <w:tc>
          <w:tcPr>
            <w:tcW w:w="1983" w:type="dxa"/>
          </w:tcPr>
          <w:p w14:paraId="32718BB8"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1D69C15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7D2A56B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C4E2C0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DFB2E1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824926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5E1270E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04816FAA"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74A56CE6" w14:textId="77777777" w:rsidR="00383DE0" w:rsidRPr="003669BD" w:rsidRDefault="00383DE0" w:rsidP="00E22CE9">
            <w:pPr>
              <w:widowControl w:val="0"/>
              <w:autoSpaceDE w:val="0"/>
              <w:autoSpaceDN w:val="0"/>
              <w:adjustRightInd w:val="0"/>
              <w:rPr>
                <w:sz w:val="18"/>
                <w:szCs w:val="18"/>
              </w:rPr>
            </w:pPr>
          </w:p>
        </w:tc>
      </w:tr>
      <w:tr w:rsidR="00383DE0" w:rsidRPr="003669BD" w14:paraId="2E144F47" w14:textId="77777777" w:rsidTr="00AC1D4C">
        <w:trPr>
          <w:trHeight w:val="587"/>
          <w:tblCellSpacing w:w="5" w:type="nil"/>
        </w:trPr>
        <w:tc>
          <w:tcPr>
            <w:tcW w:w="574" w:type="dxa"/>
            <w:vMerge/>
          </w:tcPr>
          <w:p w14:paraId="513FD031" w14:textId="77777777" w:rsidR="00383DE0" w:rsidRPr="003669BD" w:rsidRDefault="00383DE0" w:rsidP="00E22CE9">
            <w:pPr>
              <w:widowControl w:val="0"/>
              <w:autoSpaceDE w:val="0"/>
              <w:autoSpaceDN w:val="0"/>
              <w:adjustRightInd w:val="0"/>
              <w:rPr>
                <w:sz w:val="18"/>
                <w:szCs w:val="18"/>
              </w:rPr>
            </w:pPr>
          </w:p>
        </w:tc>
        <w:tc>
          <w:tcPr>
            <w:tcW w:w="2120" w:type="dxa"/>
            <w:vMerge/>
          </w:tcPr>
          <w:p w14:paraId="1822C876" w14:textId="77777777" w:rsidR="00383DE0" w:rsidRPr="00EA64C3" w:rsidRDefault="00383DE0" w:rsidP="00E22CE9">
            <w:pPr>
              <w:widowControl w:val="0"/>
              <w:autoSpaceDE w:val="0"/>
              <w:autoSpaceDN w:val="0"/>
              <w:adjustRightInd w:val="0"/>
              <w:rPr>
                <w:sz w:val="20"/>
                <w:szCs w:val="20"/>
              </w:rPr>
            </w:pPr>
          </w:p>
        </w:tc>
        <w:tc>
          <w:tcPr>
            <w:tcW w:w="851" w:type="dxa"/>
            <w:vMerge/>
          </w:tcPr>
          <w:p w14:paraId="0971167C" w14:textId="77777777" w:rsidR="00383DE0" w:rsidRPr="003669BD" w:rsidRDefault="00383DE0" w:rsidP="00E22CE9">
            <w:pPr>
              <w:widowControl w:val="0"/>
              <w:autoSpaceDE w:val="0"/>
              <w:autoSpaceDN w:val="0"/>
              <w:adjustRightInd w:val="0"/>
              <w:rPr>
                <w:sz w:val="18"/>
                <w:szCs w:val="18"/>
              </w:rPr>
            </w:pPr>
          </w:p>
        </w:tc>
        <w:tc>
          <w:tcPr>
            <w:tcW w:w="1983" w:type="dxa"/>
          </w:tcPr>
          <w:p w14:paraId="52784EB0"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 городского округа Зарайск</w:t>
            </w:r>
          </w:p>
          <w:p w14:paraId="6C6FA641" w14:textId="77777777" w:rsidR="00383DE0" w:rsidRPr="003669BD" w:rsidRDefault="00383DE0" w:rsidP="00E22CE9">
            <w:pPr>
              <w:widowControl w:val="0"/>
              <w:autoSpaceDE w:val="0"/>
              <w:autoSpaceDN w:val="0"/>
              <w:adjustRightInd w:val="0"/>
              <w:rPr>
                <w:sz w:val="18"/>
                <w:szCs w:val="18"/>
              </w:rPr>
            </w:pPr>
          </w:p>
        </w:tc>
        <w:tc>
          <w:tcPr>
            <w:tcW w:w="1180" w:type="dxa"/>
          </w:tcPr>
          <w:p w14:paraId="4F273F0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FAAF7A5"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4CEB3C9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777F9FC0"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76208C7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59B9E462"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4B7B692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587CF58C"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4CE4DE8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33A3671"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6B474C8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94F3807"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5F252774"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2F676ED9" w14:textId="77777777" w:rsidR="00383DE0" w:rsidRPr="003669BD" w:rsidRDefault="00383DE0" w:rsidP="00E22CE9">
            <w:pPr>
              <w:widowControl w:val="0"/>
              <w:autoSpaceDE w:val="0"/>
              <w:autoSpaceDN w:val="0"/>
              <w:adjustRightInd w:val="0"/>
              <w:rPr>
                <w:sz w:val="18"/>
                <w:szCs w:val="18"/>
              </w:rPr>
            </w:pPr>
          </w:p>
        </w:tc>
      </w:tr>
      <w:tr w:rsidR="00383DE0" w:rsidRPr="003669BD" w14:paraId="7685A9D0" w14:textId="77777777" w:rsidTr="00383DE0">
        <w:trPr>
          <w:trHeight w:val="149"/>
          <w:tblCellSpacing w:w="5" w:type="nil"/>
        </w:trPr>
        <w:tc>
          <w:tcPr>
            <w:tcW w:w="574" w:type="dxa"/>
            <w:vMerge/>
          </w:tcPr>
          <w:p w14:paraId="5C322577" w14:textId="77777777" w:rsidR="00383DE0" w:rsidRPr="003669BD" w:rsidRDefault="00383DE0" w:rsidP="00E22CE9">
            <w:pPr>
              <w:widowControl w:val="0"/>
              <w:autoSpaceDE w:val="0"/>
              <w:autoSpaceDN w:val="0"/>
              <w:adjustRightInd w:val="0"/>
              <w:rPr>
                <w:sz w:val="18"/>
                <w:szCs w:val="18"/>
              </w:rPr>
            </w:pPr>
          </w:p>
        </w:tc>
        <w:tc>
          <w:tcPr>
            <w:tcW w:w="2120" w:type="dxa"/>
            <w:vMerge/>
          </w:tcPr>
          <w:p w14:paraId="0AD43BCC" w14:textId="77777777" w:rsidR="00383DE0" w:rsidRPr="00EA64C3" w:rsidRDefault="00383DE0" w:rsidP="00E22CE9">
            <w:pPr>
              <w:widowControl w:val="0"/>
              <w:autoSpaceDE w:val="0"/>
              <w:autoSpaceDN w:val="0"/>
              <w:adjustRightInd w:val="0"/>
              <w:rPr>
                <w:sz w:val="20"/>
                <w:szCs w:val="20"/>
              </w:rPr>
            </w:pPr>
          </w:p>
        </w:tc>
        <w:tc>
          <w:tcPr>
            <w:tcW w:w="851" w:type="dxa"/>
            <w:vMerge/>
          </w:tcPr>
          <w:p w14:paraId="0B06B45D" w14:textId="77777777" w:rsidR="00383DE0" w:rsidRPr="003669BD" w:rsidRDefault="00383DE0" w:rsidP="00E22CE9">
            <w:pPr>
              <w:widowControl w:val="0"/>
              <w:autoSpaceDE w:val="0"/>
              <w:autoSpaceDN w:val="0"/>
              <w:adjustRightInd w:val="0"/>
              <w:rPr>
                <w:sz w:val="18"/>
                <w:szCs w:val="18"/>
              </w:rPr>
            </w:pPr>
          </w:p>
        </w:tc>
        <w:tc>
          <w:tcPr>
            <w:tcW w:w="1983" w:type="dxa"/>
          </w:tcPr>
          <w:p w14:paraId="1B42108E" w14:textId="581776B3" w:rsidR="00383DE0" w:rsidRPr="003669BD" w:rsidRDefault="00AC1D4C" w:rsidP="00E22CE9">
            <w:pPr>
              <w:widowControl w:val="0"/>
              <w:autoSpaceDE w:val="0"/>
              <w:autoSpaceDN w:val="0"/>
              <w:adjustRightInd w:val="0"/>
              <w:rPr>
                <w:sz w:val="18"/>
                <w:szCs w:val="18"/>
              </w:rPr>
            </w:pPr>
            <w:r w:rsidRPr="00AC1D4C">
              <w:rPr>
                <w:sz w:val="18"/>
                <w:szCs w:val="18"/>
              </w:rPr>
              <w:t>Внебюджетные источники</w:t>
            </w:r>
          </w:p>
        </w:tc>
        <w:tc>
          <w:tcPr>
            <w:tcW w:w="1180" w:type="dxa"/>
          </w:tcPr>
          <w:p w14:paraId="202101E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D53910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9F0832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AE44A6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308411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2EB5F51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15890047" w14:textId="77777777" w:rsidR="00383DE0" w:rsidRPr="003669BD" w:rsidRDefault="00383DE0" w:rsidP="00E22CE9">
            <w:pPr>
              <w:widowControl w:val="0"/>
              <w:autoSpaceDE w:val="0"/>
              <w:autoSpaceDN w:val="0"/>
              <w:adjustRightInd w:val="0"/>
              <w:rPr>
                <w:sz w:val="18"/>
                <w:szCs w:val="18"/>
              </w:rPr>
            </w:pPr>
          </w:p>
        </w:tc>
        <w:tc>
          <w:tcPr>
            <w:tcW w:w="1337" w:type="dxa"/>
            <w:vMerge/>
          </w:tcPr>
          <w:p w14:paraId="43DC53BF" w14:textId="77777777" w:rsidR="00383DE0" w:rsidRPr="003669BD" w:rsidRDefault="00383DE0" w:rsidP="00E22CE9">
            <w:pPr>
              <w:widowControl w:val="0"/>
              <w:autoSpaceDE w:val="0"/>
              <w:autoSpaceDN w:val="0"/>
              <w:adjustRightInd w:val="0"/>
              <w:rPr>
                <w:sz w:val="18"/>
                <w:szCs w:val="18"/>
              </w:rPr>
            </w:pPr>
          </w:p>
        </w:tc>
      </w:tr>
      <w:tr w:rsidR="00383DE0" w:rsidRPr="003669BD" w14:paraId="2DB817CB" w14:textId="77777777" w:rsidTr="00383DE0">
        <w:trPr>
          <w:trHeight w:val="126"/>
          <w:tblCellSpacing w:w="5" w:type="nil"/>
        </w:trPr>
        <w:tc>
          <w:tcPr>
            <w:tcW w:w="574" w:type="dxa"/>
            <w:vMerge w:val="restart"/>
          </w:tcPr>
          <w:p w14:paraId="00D09231"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1.1. </w:t>
            </w:r>
          </w:p>
        </w:tc>
        <w:tc>
          <w:tcPr>
            <w:tcW w:w="2120" w:type="dxa"/>
            <w:vMerge w:val="restart"/>
          </w:tcPr>
          <w:p w14:paraId="2415F0E9" w14:textId="09A5E6C8" w:rsidR="00383DE0" w:rsidRDefault="00383DE0" w:rsidP="00E22CE9">
            <w:pPr>
              <w:autoSpaceDE w:val="0"/>
              <w:adjustRightInd w:val="0"/>
              <w:spacing w:after="200" w:line="276" w:lineRule="auto"/>
              <w:rPr>
                <w:rFonts w:eastAsia="Calibri"/>
                <w:i/>
                <w:iCs/>
                <w:sz w:val="20"/>
                <w:szCs w:val="20"/>
              </w:rPr>
            </w:pPr>
            <w:r>
              <w:rPr>
                <w:rFonts w:eastAsia="Calibri"/>
                <w:i/>
                <w:iCs/>
                <w:sz w:val="20"/>
                <w:szCs w:val="20"/>
              </w:rPr>
              <w:t>Мероприятие 01.01</w:t>
            </w:r>
          </w:p>
          <w:p w14:paraId="5C851E91" w14:textId="1747445A" w:rsidR="00383DE0" w:rsidRPr="00EA64C3" w:rsidRDefault="00383DE0" w:rsidP="00E22CE9">
            <w:pPr>
              <w:autoSpaceDE w:val="0"/>
              <w:adjustRightInd w:val="0"/>
              <w:spacing w:after="200" w:line="276" w:lineRule="auto"/>
              <w:rPr>
                <w:rFonts w:eastAsia="Calibri"/>
                <w:sz w:val="20"/>
                <w:szCs w:val="20"/>
              </w:rPr>
            </w:pPr>
            <w:r w:rsidRPr="00EA64C3">
              <w:rPr>
                <w:rFonts w:eastAsia="Calibri"/>
                <w:sz w:val="20"/>
                <w:szCs w:val="20"/>
              </w:rPr>
              <w:t>Привлечение специализированной организации к осуществлению закупок</w:t>
            </w:r>
          </w:p>
        </w:tc>
        <w:tc>
          <w:tcPr>
            <w:tcW w:w="851" w:type="dxa"/>
            <w:vMerge w:val="restart"/>
          </w:tcPr>
          <w:p w14:paraId="79F2866D" w14:textId="4D972DC2" w:rsidR="00383DE0" w:rsidRPr="003669BD" w:rsidRDefault="00383DE0" w:rsidP="00E22CE9">
            <w:pPr>
              <w:widowControl w:val="0"/>
              <w:autoSpaceDE w:val="0"/>
              <w:autoSpaceDN w:val="0"/>
              <w:adjustRightInd w:val="0"/>
              <w:jc w:val="center"/>
              <w:rPr>
                <w:sz w:val="18"/>
                <w:szCs w:val="18"/>
              </w:rPr>
            </w:pPr>
            <w:r w:rsidRPr="003669BD">
              <w:rPr>
                <w:sz w:val="18"/>
                <w:szCs w:val="18"/>
              </w:rPr>
              <w:t>2020-2024 гг</w:t>
            </w:r>
            <w:r>
              <w:rPr>
                <w:sz w:val="18"/>
                <w:szCs w:val="18"/>
              </w:rPr>
              <w:t>.</w:t>
            </w:r>
          </w:p>
        </w:tc>
        <w:tc>
          <w:tcPr>
            <w:tcW w:w="1983" w:type="dxa"/>
          </w:tcPr>
          <w:p w14:paraId="681C0286"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Итого         </w:t>
            </w:r>
          </w:p>
        </w:tc>
        <w:tc>
          <w:tcPr>
            <w:tcW w:w="1180" w:type="dxa"/>
          </w:tcPr>
          <w:p w14:paraId="46ED996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423F6F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2C5373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2E3431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392BA7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F07C4D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281737A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МКУ «Центр проведения торгов городского округа Зарайск»</w:t>
            </w:r>
          </w:p>
          <w:p w14:paraId="1DBE1F4A" w14:textId="77777777" w:rsidR="00383DE0" w:rsidRPr="003669BD" w:rsidRDefault="00383DE0" w:rsidP="00E22CE9">
            <w:pPr>
              <w:widowControl w:val="0"/>
              <w:autoSpaceDE w:val="0"/>
              <w:autoSpaceDN w:val="0"/>
              <w:adjustRightInd w:val="0"/>
              <w:jc w:val="center"/>
              <w:rPr>
                <w:sz w:val="18"/>
                <w:szCs w:val="18"/>
              </w:rPr>
            </w:pPr>
          </w:p>
        </w:tc>
        <w:tc>
          <w:tcPr>
            <w:tcW w:w="1337" w:type="dxa"/>
            <w:vMerge w:val="restart"/>
          </w:tcPr>
          <w:p w14:paraId="21C320C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Повышение эффективности деятельности при осуществлении закупок для нужд городского округа Зарайск</w:t>
            </w:r>
          </w:p>
          <w:p w14:paraId="55CCD299"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0215E3A6" w14:textId="77777777" w:rsidTr="00383DE0">
        <w:trPr>
          <w:trHeight w:val="555"/>
          <w:tblCellSpacing w:w="5" w:type="nil"/>
        </w:trPr>
        <w:tc>
          <w:tcPr>
            <w:tcW w:w="574" w:type="dxa"/>
            <w:vMerge/>
          </w:tcPr>
          <w:p w14:paraId="0A7582EB" w14:textId="77777777" w:rsidR="00383DE0" w:rsidRPr="003669BD" w:rsidRDefault="00383DE0" w:rsidP="00E22CE9">
            <w:pPr>
              <w:widowControl w:val="0"/>
              <w:autoSpaceDE w:val="0"/>
              <w:autoSpaceDN w:val="0"/>
              <w:adjustRightInd w:val="0"/>
              <w:rPr>
                <w:sz w:val="18"/>
                <w:szCs w:val="18"/>
              </w:rPr>
            </w:pPr>
          </w:p>
        </w:tc>
        <w:tc>
          <w:tcPr>
            <w:tcW w:w="2120" w:type="dxa"/>
            <w:vMerge/>
          </w:tcPr>
          <w:p w14:paraId="592C1F60" w14:textId="77777777" w:rsidR="00383DE0" w:rsidRPr="00EA64C3" w:rsidRDefault="00383DE0" w:rsidP="00E22CE9">
            <w:pPr>
              <w:widowControl w:val="0"/>
              <w:autoSpaceDE w:val="0"/>
              <w:autoSpaceDN w:val="0"/>
              <w:adjustRightInd w:val="0"/>
              <w:rPr>
                <w:sz w:val="20"/>
                <w:szCs w:val="20"/>
              </w:rPr>
            </w:pPr>
          </w:p>
        </w:tc>
        <w:tc>
          <w:tcPr>
            <w:tcW w:w="851" w:type="dxa"/>
            <w:vMerge/>
          </w:tcPr>
          <w:p w14:paraId="0CBC93F3" w14:textId="77777777" w:rsidR="00383DE0" w:rsidRPr="003669BD" w:rsidRDefault="00383DE0" w:rsidP="00E22CE9">
            <w:pPr>
              <w:widowControl w:val="0"/>
              <w:autoSpaceDE w:val="0"/>
              <w:autoSpaceDN w:val="0"/>
              <w:adjustRightInd w:val="0"/>
              <w:rPr>
                <w:sz w:val="18"/>
                <w:szCs w:val="18"/>
              </w:rPr>
            </w:pPr>
          </w:p>
        </w:tc>
        <w:tc>
          <w:tcPr>
            <w:tcW w:w="1983" w:type="dxa"/>
          </w:tcPr>
          <w:p w14:paraId="39847E3C"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2AEB9D0A"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559E59B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6E5262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FF5DAD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5D881A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DF2DBE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28EC016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00FE418F"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3525B177"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1A12920C" w14:textId="77777777" w:rsidTr="00383DE0">
        <w:trPr>
          <w:trHeight w:val="354"/>
          <w:tblCellSpacing w:w="5" w:type="nil"/>
        </w:trPr>
        <w:tc>
          <w:tcPr>
            <w:tcW w:w="574" w:type="dxa"/>
            <w:vMerge/>
          </w:tcPr>
          <w:p w14:paraId="1CCB05E0" w14:textId="77777777" w:rsidR="00383DE0" w:rsidRPr="003669BD" w:rsidRDefault="00383DE0" w:rsidP="00E22CE9">
            <w:pPr>
              <w:widowControl w:val="0"/>
              <w:autoSpaceDE w:val="0"/>
              <w:autoSpaceDN w:val="0"/>
              <w:adjustRightInd w:val="0"/>
              <w:rPr>
                <w:sz w:val="18"/>
                <w:szCs w:val="18"/>
              </w:rPr>
            </w:pPr>
          </w:p>
        </w:tc>
        <w:tc>
          <w:tcPr>
            <w:tcW w:w="2120" w:type="dxa"/>
            <w:vMerge/>
          </w:tcPr>
          <w:p w14:paraId="33AD24CD" w14:textId="77777777" w:rsidR="00383DE0" w:rsidRPr="00EA64C3" w:rsidRDefault="00383DE0" w:rsidP="00E22CE9">
            <w:pPr>
              <w:widowControl w:val="0"/>
              <w:autoSpaceDE w:val="0"/>
              <w:autoSpaceDN w:val="0"/>
              <w:adjustRightInd w:val="0"/>
              <w:rPr>
                <w:sz w:val="20"/>
                <w:szCs w:val="20"/>
              </w:rPr>
            </w:pPr>
          </w:p>
        </w:tc>
        <w:tc>
          <w:tcPr>
            <w:tcW w:w="851" w:type="dxa"/>
            <w:vMerge/>
          </w:tcPr>
          <w:p w14:paraId="1469AB13" w14:textId="77777777" w:rsidR="00383DE0" w:rsidRPr="003669BD" w:rsidRDefault="00383DE0" w:rsidP="00E22CE9">
            <w:pPr>
              <w:widowControl w:val="0"/>
              <w:autoSpaceDE w:val="0"/>
              <w:autoSpaceDN w:val="0"/>
              <w:adjustRightInd w:val="0"/>
              <w:rPr>
                <w:sz w:val="18"/>
                <w:szCs w:val="18"/>
              </w:rPr>
            </w:pPr>
          </w:p>
        </w:tc>
        <w:tc>
          <w:tcPr>
            <w:tcW w:w="1983" w:type="dxa"/>
          </w:tcPr>
          <w:p w14:paraId="34D4A486"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2B89E00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6364B1E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909D5B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957BAE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5AABE7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25A714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12B90059"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5E4F0F80"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3167E32F" w14:textId="77777777" w:rsidTr="00383DE0">
        <w:trPr>
          <w:trHeight w:val="621"/>
          <w:tblCellSpacing w:w="5" w:type="nil"/>
        </w:trPr>
        <w:tc>
          <w:tcPr>
            <w:tcW w:w="574" w:type="dxa"/>
            <w:vMerge/>
          </w:tcPr>
          <w:p w14:paraId="55798317" w14:textId="77777777" w:rsidR="00383DE0" w:rsidRPr="003669BD" w:rsidRDefault="00383DE0" w:rsidP="00E22CE9">
            <w:pPr>
              <w:widowControl w:val="0"/>
              <w:autoSpaceDE w:val="0"/>
              <w:autoSpaceDN w:val="0"/>
              <w:adjustRightInd w:val="0"/>
              <w:rPr>
                <w:sz w:val="18"/>
                <w:szCs w:val="18"/>
              </w:rPr>
            </w:pPr>
          </w:p>
        </w:tc>
        <w:tc>
          <w:tcPr>
            <w:tcW w:w="2120" w:type="dxa"/>
            <w:vMerge/>
          </w:tcPr>
          <w:p w14:paraId="31A6F40E" w14:textId="77777777" w:rsidR="00383DE0" w:rsidRPr="00EA64C3" w:rsidRDefault="00383DE0" w:rsidP="00E22CE9">
            <w:pPr>
              <w:widowControl w:val="0"/>
              <w:autoSpaceDE w:val="0"/>
              <w:autoSpaceDN w:val="0"/>
              <w:adjustRightInd w:val="0"/>
              <w:rPr>
                <w:sz w:val="20"/>
                <w:szCs w:val="20"/>
              </w:rPr>
            </w:pPr>
          </w:p>
        </w:tc>
        <w:tc>
          <w:tcPr>
            <w:tcW w:w="851" w:type="dxa"/>
            <w:vMerge/>
          </w:tcPr>
          <w:p w14:paraId="6CED89BC" w14:textId="77777777" w:rsidR="00383DE0" w:rsidRPr="003669BD" w:rsidRDefault="00383DE0" w:rsidP="00E22CE9">
            <w:pPr>
              <w:widowControl w:val="0"/>
              <w:autoSpaceDE w:val="0"/>
              <w:autoSpaceDN w:val="0"/>
              <w:adjustRightInd w:val="0"/>
              <w:rPr>
                <w:sz w:val="18"/>
                <w:szCs w:val="18"/>
              </w:rPr>
            </w:pPr>
          </w:p>
        </w:tc>
        <w:tc>
          <w:tcPr>
            <w:tcW w:w="1983" w:type="dxa"/>
          </w:tcPr>
          <w:p w14:paraId="6FC9EA87"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002183E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0CDC52E"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1112392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3273AF4"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30D557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193AFBE"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9C9AE6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93500A8"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316724C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5CFBC70E"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4210443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515F3E9"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363AE3C6"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0C40EA44"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22B468C3" w14:textId="77777777" w:rsidTr="00383DE0">
        <w:trPr>
          <w:trHeight w:val="174"/>
          <w:tblCellSpacing w:w="5" w:type="nil"/>
        </w:trPr>
        <w:tc>
          <w:tcPr>
            <w:tcW w:w="574" w:type="dxa"/>
            <w:vMerge/>
          </w:tcPr>
          <w:p w14:paraId="7983498D" w14:textId="77777777" w:rsidR="00383DE0" w:rsidRPr="003669BD" w:rsidRDefault="00383DE0" w:rsidP="00E22CE9">
            <w:pPr>
              <w:widowControl w:val="0"/>
              <w:autoSpaceDE w:val="0"/>
              <w:autoSpaceDN w:val="0"/>
              <w:adjustRightInd w:val="0"/>
              <w:rPr>
                <w:sz w:val="18"/>
                <w:szCs w:val="18"/>
              </w:rPr>
            </w:pPr>
          </w:p>
        </w:tc>
        <w:tc>
          <w:tcPr>
            <w:tcW w:w="2120" w:type="dxa"/>
            <w:vMerge/>
          </w:tcPr>
          <w:p w14:paraId="3CA9B15D" w14:textId="77777777" w:rsidR="00383DE0" w:rsidRPr="00EA64C3" w:rsidRDefault="00383DE0" w:rsidP="00E22CE9">
            <w:pPr>
              <w:widowControl w:val="0"/>
              <w:autoSpaceDE w:val="0"/>
              <w:autoSpaceDN w:val="0"/>
              <w:adjustRightInd w:val="0"/>
              <w:rPr>
                <w:sz w:val="20"/>
                <w:szCs w:val="20"/>
              </w:rPr>
            </w:pPr>
          </w:p>
        </w:tc>
        <w:tc>
          <w:tcPr>
            <w:tcW w:w="851" w:type="dxa"/>
            <w:vMerge/>
          </w:tcPr>
          <w:p w14:paraId="55062276" w14:textId="77777777" w:rsidR="00383DE0" w:rsidRPr="003669BD" w:rsidRDefault="00383DE0" w:rsidP="00E22CE9">
            <w:pPr>
              <w:widowControl w:val="0"/>
              <w:autoSpaceDE w:val="0"/>
              <w:autoSpaceDN w:val="0"/>
              <w:adjustRightInd w:val="0"/>
              <w:rPr>
                <w:sz w:val="18"/>
                <w:szCs w:val="18"/>
              </w:rPr>
            </w:pPr>
          </w:p>
        </w:tc>
        <w:tc>
          <w:tcPr>
            <w:tcW w:w="1983" w:type="dxa"/>
          </w:tcPr>
          <w:p w14:paraId="6764F55C"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6FF22CC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8AC13A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C79B26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3BEB62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65E8C4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5438234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08AF6B4A" w14:textId="77777777" w:rsidR="00383DE0" w:rsidRPr="003669BD" w:rsidRDefault="00383DE0" w:rsidP="00E22CE9">
            <w:pPr>
              <w:widowControl w:val="0"/>
              <w:autoSpaceDE w:val="0"/>
              <w:autoSpaceDN w:val="0"/>
              <w:adjustRightInd w:val="0"/>
              <w:rPr>
                <w:sz w:val="18"/>
                <w:szCs w:val="18"/>
              </w:rPr>
            </w:pPr>
          </w:p>
        </w:tc>
        <w:tc>
          <w:tcPr>
            <w:tcW w:w="1337" w:type="dxa"/>
            <w:vMerge/>
          </w:tcPr>
          <w:p w14:paraId="4CB3A457" w14:textId="77777777" w:rsidR="00383DE0" w:rsidRPr="003669BD" w:rsidRDefault="00383DE0" w:rsidP="00E22CE9">
            <w:pPr>
              <w:widowControl w:val="0"/>
              <w:autoSpaceDE w:val="0"/>
              <w:autoSpaceDN w:val="0"/>
              <w:adjustRightInd w:val="0"/>
              <w:rPr>
                <w:sz w:val="18"/>
                <w:szCs w:val="18"/>
              </w:rPr>
            </w:pPr>
          </w:p>
        </w:tc>
      </w:tr>
      <w:tr w:rsidR="00383DE0" w:rsidRPr="003669BD" w14:paraId="17213C33" w14:textId="77777777" w:rsidTr="00383DE0">
        <w:trPr>
          <w:trHeight w:val="231"/>
          <w:tblCellSpacing w:w="5" w:type="nil"/>
        </w:trPr>
        <w:tc>
          <w:tcPr>
            <w:tcW w:w="574" w:type="dxa"/>
            <w:vMerge w:val="restart"/>
          </w:tcPr>
          <w:p w14:paraId="2B0D1205" w14:textId="77777777" w:rsidR="00383DE0" w:rsidRPr="005542F7" w:rsidRDefault="00383DE0" w:rsidP="00E22CE9">
            <w:pPr>
              <w:widowControl w:val="0"/>
              <w:autoSpaceDE w:val="0"/>
              <w:autoSpaceDN w:val="0"/>
              <w:adjustRightInd w:val="0"/>
              <w:rPr>
                <w:sz w:val="18"/>
                <w:szCs w:val="18"/>
              </w:rPr>
            </w:pPr>
            <w:r w:rsidRPr="005542F7">
              <w:rPr>
                <w:sz w:val="18"/>
                <w:szCs w:val="18"/>
              </w:rPr>
              <w:t>2.</w:t>
            </w:r>
          </w:p>
        </w:tc>
        <w:tc>
          <w:tcPr>
            <w:tcW w:w="2120" w:type="dxa"/>
            <w:vMerge w:val="restart"/>
          </w:tcPr>
          <w:p w14:paraId="72A800E1" w14:textId="77777777" w:rsidR="00383DE0" w:rsidRDefault="00383DE0" w:rsidP="00EE64C7">
            <w:pPr>
              <w:autoSpaceDE w:val="0"/>
              <w:adjustRightInd w:val="0"/>
              <w:spacing w:after="200" w:line="276" w:lineRule="auto"/>
              <w:rPr>
                <w:sz w:val="20"/>
                <w:szCs w:val="20"/>
              </w:rPr>
            </w:pPr>
            <w:r w:rsidRPr="00EE64C7">
              <w:rPr>
                <w:rFonts w:eastAsia="Calibri"/>
                <w:i/>
                <w:iCs/>
                <w:sz w:val="20"/>
                <w:szCs w:val="20"/>
              </w:rPr>
              <w:t>Основное мероприятие 0</w:t>
            </w:r>
            <w:r w:rsidRPr="00EE64C7">
              <w:rPr>
                <w:i/>
                <w:iCs/>
                <w:sz w:val="20"/>
                <w:szCs w:val="20"/>
              </w:rPr>
              <w:t>2</w:t>
            </w:r>
            <w:r w:rsidRPr="005542F7">
              <w:rPr>
                <w:sz w:val="20"/>
                <w:szCs w:val="20"/>
              </w:rPr>
              <w:t>.</w:t>
            </w:r>
          </w:p>
          <w:p w14:paraId="55317783" w14:textId="7CD78220" w:rsidR="00383DE0" w:rsidRPr="005542F7" w:rsidRDefault="00383DE0" w:rsidP="00EE64C7">
            <w:pPr>
              <w:autoSpaceDE w:val="0"/>
              <w:adjustRightInd w:val="0"/>
              <w:spacing w:after="200" w:line="276" w:lineRule="auto"/>
              <w:rPr>
                <w:sz w:val="20"/>
                <w:szCs w:val="20"/>
              </w:rPr>
            </w:pPr>
            <w:r w:rsidRPr="005542F7">
              <w:rPr>
                <w:sz w:val="20"/>
                <w:szCs w:val="20"/>
              </w:rPr>
              <w:t>Развитие конкурентной среды в рамках Федерального закона №44-ФЗ</w:t>
            </w:r>
          </w:p>
        </w:tc>
        <w:tc>
          <w:tcPr>
            <w:tcW w:w="851" w:type="dxa"/>
            <w:vMerge w:val="restart"/>
          </w:tcPr>
          <w:p w14:paraId="65C2C94F" w14:textId="3BC351D4"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7CB1CB0A"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Итого         </w:t>
            </w:r>
          </w:p>
        </w:tc>
        <w:tc>
          <w:tcPr>
            <w:tcW w:w="1180" w:type="dxa"/>
          </w:tcPr>
          <w:p w14:paraId="3549AEE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66C8615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04BE72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AEFB01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844266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982C7A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6931A03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МКУ «Центр проведения торгов городского округа Зарайск»</w:t>
            </w:r>
          </w:p>
          <w:p w14:paraId="2FDC3C51" w14:textId="77777777" w:rsidR="00383DE0" w:rsidRPr="003669BD" w:rsidRDefault="00383DE0" w:rsidP="00E22CE9">
            <w:pPr>
              <w:widowControl w:val="0"/>
              <w:autoSpaceDE w:val="0"/>
              <w:autoSpaceDN w:val="0"/>
              <w:adjustRightInd w:val="0"/>
              <w:jc w:val="center"/>
              <w:rPr>
                <w:sz w:val="18"/>
                <w:szCs w:val="18"/>
              </w:rPr>
            </w:pPr>
          </w:p>
        </w:tc>
        <w:tc>
          <w:tcPr>
            <w:tcW w:w="1337" w:type="dxa"/>
            <w:vMerge w:val="restart"/>
          </w:tcPr>
          <w:p w14:paraId="2F02BD34"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0D0182EC" w14:textId="77777777" w:rsidTr="00383DE0">
        <w:trPr>
          <w:trHeight w:val="495"/>
          <w:tblCellSpacing w:w="5" w:type="nil"/>
        </w:trPr>
        <w:tc>
          <w:tcPr>
            <w:tcW w:w="574" w:type="dxa"/>
            <w:vMerge/>
          </w:tcPr>
          <w:p w14:paraId="710F2EDD" w14:textId="77777777" w:rsidR="00383DE0" w:rsidRPr="003669BD" w:rsidRDefault="00383DE0" w:rsidP="00E22CE9">
            <w:pPr>
              <w:widowControl w:val="0"/>
              <w:autoSpaceDE w:val="0"/>
              <w:autoSpaceDN w:val="0"/>
              <w:adjustRightInd w:val="0"/>
              <w:rPr>
                <w:sz w:val="18"/>
                <w:szCs w:val="18"/>
              </w:rPr>
            </w:pPr>
          </w:p>
        </w:tc>
        <w:tc>
          <w:tcPr>
            <w:tcW w:w="2120" w:type="dxa"/>
            <w:vMerge/>
          </w:tcPr>
          <w:p w14:paraId="6E85D948" w14:textId="77777777" w:rsidR="00383DE0" w:rsidRPr="003669BD" w:rsidRDefault="00383DE0" w:rsidP="00E22CE9">
            <w:pPr>
              <w:widowControl w:val="0"/>
              <w:autoSpaceDE w:val="0"/>
              <w:autoSpaceDN w:val="0"/>
              <w:adjustRightInd w:val="0"/>
              <w:rPr>
                <w:sz w:val="18"/>
                <w:szCs w:val="18"/>
              </w:rPr>
            </w:pPr>
          </w:p>
        </w:tc>
        <w:tc>
          <w:tcPr>
            <w:tcW w:w="851" w:type="dxa"/>
            <w:vMerge/>
          </w:tcPr>
          <w:p w14:paraId="1FED88E2" w14:textId="77777777" w:rsidR="00383DE0" w:rsidRPr="003669BD" w:rsidRDefault="00383DE0" w:rsidP="00E22CE9">
            <w:pPr>
              <w:widowControl w:val="0"/>
              <w:autoSpaceDE w:val="0"/>
              <w:autoSpaceDN w:val="0"/>
              <w:adjustRightInd w:val="0"/>
              <w:rPr>
                <w:sz w:val="18"/>
                <w:szCs w:val="18"/>
              </w:rPr>
            </w:pPr>
          </w:p>
        </w:tc>
        <w:tc>
          <w:tcPr>
            <w:tcW w:w="1983" w:type="dxa"/>
          </w:tcPr>
          <w:p w14:paraId="76A904F7"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4D3060C8"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44C71A0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53F506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8FC0D3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8936DE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AEC84A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EAA8C1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2FCCD40D"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5FEFC911"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7F01BE92" w14:textId="77777777" w:rsidTr="00383DE0">
        <w:trPr>
          <w:trHeight w:val="481"/>
          <w:tblCellSpacing w:w="5" w:type="nil"/>
        </w:trPr>
        <w:tc>
          <w:tcPr>
            <w:tcW w:w="574" w:type="dxa"/>
            <w:vMerge/>
          </w:tcPr>
          <w:p w14:paraId="0E0840E0" w14:textId="77777777" w:rsidR="00383DE0" w:rsidRPr="003669BD" w:rsidRDefault="00383DE0" w:rsidP="00E22CE9">
            <w:pPr>
              <w:widowControl w:val="0"/>
              <w:autoSpaceDE w:val="0"/>
              <w:autoSpaceDN w:val="0"/>
              <w:adjustRightInd w:val="0"/>
              <w:rPr>
                <w:sz w:val="18"/>
                <w:szCs w:val="18"/>
              </w:rPr>
            </w:pPr>
          </w:p>
        </w:tc>
        <w:tc>
          <w:tcPr>
            <w:tcW w:w="2120" w:type="dxa"/>
            <w:vMerge/>
          </w:tcPr>
          <w:p w14:paraId="6DAD7A22" w14:textId="77777777" w:rsidR="00383DE0" w:rsidRPr="003669BD" w:rsidRDefault="00383DE0" w:rsidP="00E22CE9">
            <w:pPr>
              <w:widowControl w:val="0"/>
              <w:autoSpaceDE w:val="0"/>
              <w:autoSpaceDN w:val="0"/>
              <w:adjustRightInd w:val="0"/>
              <w:rPr>
                <w:sz w:val="18"/>
                <w:szCs w:val="18"/>
              </w:rPr>
            </w:pPr>
          </w:p>
        </w:tc>
        <w:tc>
          <w:tcPr>
            <w:tcW w:w="851" w:type="dxa"/>
            <w:vMerge/>
          </w:tcPr>
          <w:p w14:paraId="3333635D" w14:textId="77777777" w:rsidR="00383DE0" w:rsidRPr="003669BD" w:rsidRDefault="00383DE0" w:rsidP="00E22CE9">
            <w:pPr>
              <w:widowControl w:val="0"/>
              <w:autoSpaceDE w:val="0"/>
              <w:autoSpaceDN w:val="0"/>
              <w:adjustRightInd w:val="0"/>
              <w:rPr>
                <w:sz w:val="18"/>
                <w:szCs w:val="18"/>
              </w:rPr>
            </w:pPr>
          </w:p>
        </w:tc>
        <w:tc>
          <w:tcPr>
            <w:tcW w:w="1983" w:type="dxa"/>
          </w:tcPr>
          <w:p w14:paraId="5577A7BF"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2E1F96C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0CE8FB6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101A2D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6D0043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53DA49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8E0180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7807E42B"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61C934F6"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56539C0F" w14:textId="77777777" w:rsidTr="00383DE0">
        <w:trPr>
          <w:trHeight w:val="684"/>
          <w:tblCellSpacing w:w="5" w:type="nil"/>
        </w:trPr>
        <w:tc>
          <w:tcPr>
            <w:tcW w:w="574" w:type="dxa"/>
            <w:vMerge/>
          </w:tcPr>
          <w:p w14:paraId="00F8D4E3" w14:textId="77777777" w:rsidR="00383DE0" w:rsidRPr="003669BD" w:rsidRDefault="00383DE0" w:rsidP="00E22CE9">
            <w:pPr>
              <w:widowControl w:val="0"/>
              <w:autoSpaceDE w:val="0"/>
              <w:autoSpaceDN w:val="0"/>
              <w:adjustRightInd w:val="0"/>
              <w:rPr>
                <w:sz w:val="18"/>
                <w:szCs w:val="18"/>
              </w:rPr>
            </w:pPr>
          </w:p>
        </w:tc>
        <w:tc>
          <w:tcPr>
            <w:tcW w:w="2120" w:type="dxa"/>
            <w:vMerge/>
          </w:tcPr>
          <w:p w14:paraId="650BC707" w14:textId="77777777" w:rsidR="00383DE0" w:rsidRPr="003669BD" w:rsidRDefault="00383DE0" w:rsidP="00E22CE9">
            <w:pPr>
              <w:widowControl w:val="0"/>
              <w:autoSpaceDE w:val="0"/>
              <w:autoSpaceDN w:val="0"/>
              <w:adjustRightInd w:val="0"/>
              <w:rPr>
                <w:sz w:val="18"/>
                <w:szCs w:val="18"/>
              </w:rPr>
            </w:pPr>
          </w:p>
        </w:tc>
        <w:tc>
          <w:tcPr>
            <w:tcW w:w="851" w:type="dxa"/>
            <w:vMerge/>
          </w:tcPr>
          <w:p w14:paraId="0FDF4B16" w14:textId="77777777" w:rsidR="00383DE0" w:rsidRPr="003669BD" w:rsidRDefault="00383DE0" w:rsidP="00E22CE9">
            <w:pPr>
              <w:widowControl w:val="0"/>
              <w:autoSpaceDE w:val="0"/>
              <w:autoSpaceDN w:val="0"/>
              <w:adjustRightInd w:val="0"/>
              <w:rPr>
                <w:sz w:val="18"/>
                <w:szCs w:val="18"/>
              </w:rPr>
            </w:pPr>
          </w:p>
        </w:tc>
        <w:tc>
          <w:tcPr>
            <w:tcW w:w="1983" w:type="dxa"/>
          </w:tcPr>
          <w:p w14:paraId="04504D62"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49C68C4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1010118"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7E93EC7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BE400B4"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44FBC0F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925EFAA"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0F6807E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5030248"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7F7B38D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5401175"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75EA737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E5CA4C0"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032931CB" w14:textId="77777777" w:rsidR="00383DE0" w:rsidRPr="003669BD" w:rsidRDefault="00383DE0" w:rsidP="00E22CE9">
            <w:pPr>
              <w:widowControl w:val="0"/>
              <w:autoSpaceDE w:val="0"/>
              <w:autoSpaceDN w:val="0"/>
              <w:adjustRightInd w:val="0"/>
              <w:jc w:val="center"/>
              <w:rPr>
                <w:sz w:val="18"/>
                <w:szCs w:val="18"/>
              </w:rPr>
            </w:pPr>
          </w:p>
        </w:tc>
        <w:tc>
          <w:tcPr>
            <w:tcW w:w="1337" w:type="dxa"/>
            <w:vMerge/>
          </w:tcPr>
          <w:p w14:paraId="5E67FCA1"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4D7DEC22" w14:textId="77777777" w:rsidTr="00383DE0">
        <w:trPr>
          <w:trHeight w:val="337"/>
          <w:tblCellSpacing w:w="5" w:type="nil"/>
        </w:trPr>
        <w:tc>
          <w:tcPr>
            <w:tcW w:w="574" w:type="dxa"/>
            <w:vMerge/>
          </w:tcPr>
          <w:p w14:paraId="6096C7AF" w14:textId="77777777" w:rsidR="00383DE0" w:rsidRPr="003669BD" w:rsidRDefault="00383DE0" w:rsidP="00E22CE9">
            <w:pPr>
              <w:widowControl w:val="0"/>
              <w:autoSpaceDE w:val="0"/>
              <w:autoSpaceDN w:val="0"/>
              <w:adjustRightInd w:val="0"/>
              <w:rPr>
                <w:sz w:val="18"/>
                <w:szCs w:val="18"/>
              </w:rPr>
            </w:pPr>
          </w:p>
        </w:tc>
        <w:tc>
          <w:tcPr>
            <w:tcW w:w="2120" w:type="dxa"/>
            <w:vMerge/>
          </w:tcPr>
          <w:p w14:paraId="1377756B" w14:textId="77777777" w:rsidR="00383DE0" w:rsidRPr="003669BD" w:rsidRDefault="00383DE0" w:rsidP="00E22CE9">
            <w:pPr>
              <w:widowControl w:val="0"/>
              <w:autoSpaceDE w:val="0"/>
              <w:autoSpaceDN w:val="0"/>
              <w:adjustRightInd w:val="0"/>
              <w:rPr>
                <w:sz w:val="18"/>
                <w:szCs w:val="18"/>
              </w:rPr>
            </w:pPr>
          </w:p>
        </w:tc>
        <w:tc>
          <w:tcPr>
            <w:tcW w:w="851" w:type="dxa"/>
            <w:vMerge/>
          </w:tcPr>
          <w:p w14:paraId="68E05279" w14:textId="77777777" w:rsidR="00383DE0" w:rsidRPr="003669BD" w:rsidRDefault="00383DE0" w:rsidP="00E22CE9">
            <w:pPr>
              <w:widowControl w:val="0"/>
              <w:autoSpaceDE w:val="0"/>
              <w:autoSpaceDN w:val="0"/>
              <w:adjustRightInd w:val="0"/>
              <w:rPr>
                <w:sz w:val="18"/>
                <w:szCs w:val="18"/>
              </w:rPr>
            </w:pPr>
          </w:p>
        </w:tc>
        <w:tc>
          <w:tcPr>
            <w:tcW w:w="1983" w:type="dxa"/>
          </w:tcPr>
          <w:p w14:paraId="00C8EC8A"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70E74F8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74E27CE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FDD9C6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3C50A9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933CBB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31A562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54675AD3" w14:textId="77777777" w:rsidR="00383DE0" w:rsidRPr="003669BD" w:rsidRDefault="00383DE0" w:rsidP="00E22CE9">
            <w:pPr>
              <w:widowControl w:val="0"/>
              <w:autoSpaceDE w:val="0"/>
              <w:autoSpaceDN w:val="0"/>
              <w:adjustRightInd w:val="0"/>
              <w:rPr>
                <w:sz w:val="18"/>
                <w:szCs w:val="18"/>
              </w:rPr>
            </w:pPr>
          </w:p>
        </w:tc>
        <w:tc>
          <w:tcPr>
            <w:tcW w:w="1337" w:type="dxa"/>
            <w:vMerge/>
          </w:tcPr>
          <w:p w14:paraId="1C142FE4" w14:textId="77777777" w:rsidR="00383DE0" w:rsidRPr="003669BD" w:rsidRDefault="00383DE0" w:rsidP="00E22CE9">
            <w:pPr>
              <w:widowControl w:val="0"/>
              <w:autoSpaceDE w:val="0"/>
              <w:autoSpaceDN w:val="0"/>
              <w:adjustRightInd w:val="0"/>
              <w:rPr>
                <w:sz w:val="18"/>
                <w:szCs w:val="18"/>
              </w:rPr>
            </w:pPr>
          </w:p>
        </w:tc>
      </w:tr>
      <w:tr w:rsidR="00383DE0" w:rsidRPr="003669BD" w14:paraId="125696A3" w14:textId="77777777" w:rsidTr="00AC1D4C">
        <w:trPr>
          <w:trHeight w:val="560"/>
          <w:tblCellSpacing w:w="5" w:type="nil"/>
        </w:trPr>
        <w:tc>
          <w:tcPr>
            <w:tcW w:w="574" w:type="dxa"/>
            <w:vMerge w:val="restart"/>
          </w:tcPr>
          <w:p w14:paraId="233D1683" w14:textId="77777777" w:rsidR="00383DE0" w:rsidRPr="003669BD" w:rsidRDefault="00383DE0" w:rsidP="00E22CE9">
            <w:pPr>
              <w:contextualSpacing/>
              <w:rPr>
                <w:rFonts w:eastAsia="Calibri"/>
                <w:sz w:val="22"/>
              </w:rPr>
            </w:pPr>
            <w:r w:rsidRPr="003669BD">
              <w:rPr>
                <w:rFonts w:eastAsia="Calibri"/>
                <w:sz w:val="22"/>
              </w:rPr>
              <w:t>2.1.</w:t>
            </w:r>
          </w:p>
        </w:tc>
        <w:tc>
          <w:tcPr>
            <w:tcW w:w="2120" w:type="dxa"/>
            <w:vMerge w:val="restart"/>
          </w:tcPr>
          <w:p w14:paraId="4CC118FC" w14:textId="5B77452E" w:rsidR="00383DE0" w:rsidRDefault="00383DE0" w:rsidP="00E22CE9">
            <w:pPr>
              <w:contextualSpacing/>
              <w:rPr>
                <w:rFonts w:eastAsia="Calibri"/>
                <w:i/>
                <w:iCs/>
                <w:sz w:val="20"/>
                <w:szCs w:val="20"/>
              </w:rPr>
            </w:pPr>
            <w:r>
              <w:rPr>
                <w:rFonts w:eastAsia="Calibri"/>
                <w:i/>
                <w:iCs/>
                <w:sz w:val="20"/>
                <w:szCs w:val="20"/>
              </w:rPr>
              <w:t>Мероприятие 02.01</w:t>
            </w:r>
          </w:p>
          <w:p w14:paraId="7995711C" w14:textId="4AB63FF9" w:rsidR="00383DE0" w:rsidRPr="00EA64C3" w:rsidRDefault="00383DE0" w:rsidP="00E22CE9">
            <w:pPr>
              <w:contextualSpacing/>
              <w:rPr>
                <w:rFonts w:eastAsia="Calibri"/>
                <w:sz w:val="20"/>
                <w:szCs w:val="20"/>
              </w:rPr>
            </w:pPr>
            <w:r w:rsidRPr="00EA64C3">
              <w:rPr>
                <w:rFonts w:eastAsia="Calibri"/>
                <w:sz w:val="20"/>
                <w:szCs w:val="20"/>
              </w:rPr>
              <w:t xml:space="preserve">Информирование </w:t>
            </w:r>
            <w:r w:rsidRPr="00EA64C3">
              <w:rPr>
                <w:rFonts w:eastAsia="Calibri"/>
                <w:sz w:val="20"/>
                <w:szCs w:val="20"/>
              </w:rPr>
              <w:lastRenderedPageBreak/>
              <w:t>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851" w:type="dxa"/>
            <w:vMerge w:val="restart"/>
          </w:tcPr>
          <w:p w14:paraId="752130FC" w14:textId="4F271080" w:rsidR="00383DE0" w:rsidRPr="003669BD" w:rsidRDefault="00383DE0" w:rsidP="00E22CE9">
            <w:pPr>
              <w:spacing w:line="276" w:lineRule="auto"/>
              <w:rPr>
                <w:rFonts w:ascii="Calibri" w:eastAsia="Calibri" w:hAnsi="Calibri" w:cs="Calibri"/>
                <w:sz w:val="22"/>
              </w:rPr>
            </w:pPr>
            <w:r w:rsidRPr="003669BD">
              <w:rPr>
                <w:rFonts w:eastAsia="Calibri"/>
                <w:sz w:val="18"/>
                <w:szCs w:val="18"/>
              </w:rPr>
              <w:lastRenderedPageBreak/>
              <w:t>2020-2024 гг</w:t>
            </w:r>
            <w:r>
              <w:rPr>
                <w:rFonts w:eastAsia="Calibri"/>
                <w:sz w:val="18"/>
                <w:szCs w:val="18"/>
              </w:rPr>
              <w:t>.</w:t>
            </w:r>
          </w:p>
        </w:tc>
        <w:tc>
          <w:tcPr>
            <w:tcW w:w="1983" w:type="dxa"/>
          </w:tcPr>
          <w:p w14:paraId="15613075"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4A839B4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5E9DF5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8291A6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BE7353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FF2521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4E44B3B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3CAE7DF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 xml:space="preserve">МКУ «Центр проведения </w:t>
            </w:r>
            <w:r w:rsidRPr="003669BD">
              <w:rPr>
                <w:sz w:val="18"/>
                <w:szCs w:val="18"/>
              </w:rPr>
              <w:lastRenderedPageBreak/>
              <w:t>торгов городского округа Зарайск»</w:t>
            </w:r>
          </w:p>
          <w:p w14:paraId="0D245A4F" w14:textId="77777777" w:rsidR="00383DE0" w:rsidRPr="003669BD" w:rsidRDefault="00383DE0" w:rsidP="00E22CE9">
            <w:pPr>
              <w:spacing w:line="276" w:lineRule="auto"/>
              <w:rPr>
                <w:rFonts w:ascii="Calibri" w:eastAsia="Calibri" w:hAnsi="Calibri" w:cs="Calibri"/>
                <w:sz w:val="22"/>
              </w:rPr>
            </w:pPr>
          </w:p>
        </w:tc>
        <w:tc>
          <w:tcPr>
            <w:tcW w:w="1337" w:type="dxa"/>
            <w:vMerge w:val="restart"/>
          </w:tcPr>
          <w:p w14:paraId="46A944CB" w14:textId="77777777" w:rsidR="00383DE0" w:rsidRPr="003669BD" w:rsidRDefault="00383DE0" w:rsidP="00E22CE9">
            <w:pPr>
              <w:autoSpaceDE w:val="0"/>
              <w:adjustRightInd w:val="0"/>
              <w:spacing w:after="200" w:line="276" w:lineRule="auto"/>
              <w:rPr>
                <w:rFonts w:eastAsia="Calibri"/>
                <w:sz w:val="18"/>
                <w:szCs w:val="18"/>
              </w:rPr>
            </w:pPr>
            <w:r w:rsidRPr="003669BD">
              <w:rPr>
                <w:rFonts w:eastAsia="Calibri"/>
                <w:sz w:val="18"/>
                <w:szCs w:val="18"/>
              </w:rPr>
              <w:lastRenderedPageBreak/>
              <w:t>Повышение информирован</w:t>
            </w:r>
            <w:r w:rsidRPr="003669BD">
              <w:rPr>
                <w:rFonts w:eastAsia="Calibri"/>
                <w:sz w:val="18"/>
                <w:szCs w:val="18"/>
              </w:rPr>
              <w:lastRenderedPageBreak/>
              <w:t xml:space="preserve">ности общественности о предполагаемых закупках с целью привлечения потенциальных участников </w:t>
            </w:r>
          </w:p>
          <w:p w14:paraId="66C0ED25" w14:textId="77777777" w:rsidR="00383DE0" w:rsidRPr="003669BD" w:rsidRDefault="00383DE0" w:rsidP="00E22CE9">
            <w:pPr>
              <w:spacing w:line="276" w:lineRule="auto"/>
              <w:rPr>
                <w:rFonts w:ascii="Calibri" w:eastAsia="Calibri" w:hAnsi="Calibri" w:cs="Calibri"/>
                <w:sz w:val="22"/>
              </w:rPr>
            </w:pPr>
          </w:p>
        </w:tc>
      </w:tr>
      <w:tr w:rsidR="00383DE0" w:rsidRPr="003669BD" w14:paraId="4F50BCA8" w14:textId="77777777" w:rsidTr="00383DE0">
        <w:trPr>
          <w:trHeight w:val="94"/>
          <w:tblCellSpacing w:w="5" w:type="nil"/>
        </w:trPr>
        <w:tc>
          <w:tcPr>
            <w:tcW w:w="574" w:type="dxa"/>
            <w:vMerge/>
          </w:tcPr>
          <w:p w14:paraId="1EDD97CD"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61549DF"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69BFC4E7" w14:textId="77777777" w:rsidR="00383DE0" w:rsidRPr="003669BD" w:rsidRDefault="00383DE0" w:rsidP="00E22CE9">
            <w:pPr>
              <w:widowControl w:val="0"/>
              <w:autoSpaceDE w:val="0"/>
              <w:autoSpaceDN w:val="0"/>
              <w:adjustRightInd w:val="0"/>
              <w:rPr>
                <w:sz w:val="18"/>
                <w:szCs w:val="18"/>
              </w:rPr>
            </w:pPr>
          </w:p>
        </w:tc>
        <w:tc>
          <w:tcPr>
            <w:tcW w:w="1983" w:type="dxa"/>
          </w:tcPr>
          <w:p w14:paraId="7CF1CA66"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62EEAE41"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02EA293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6C3B160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1C9644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6192F9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F43A35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40DE71F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0C6C209" w14:textId="77777777" w:rsidR="00383DE0" w:rsidRPr="003669BD" w:rsidRDefault="00383DE0" w:rsidP="00E22CE9">
            <w:pPr>
              <w:widowControl w:val="0"/>
              <w:autoSpaceDE w:val="0"/>
              <w:autoSpaceDN w:val="0"/>
              <w:adjustRightInd w:val="0"/>
              <w:rPr>
                <w:sz w:val="18"/>
                <w:szCs w:val="18"/>
              </w:rPr>
            </w:pPr>
          </w:p>
        </w:tc>
        <w:tc>
          <w:tcPr>
            <w:tcW w:w="1337" w:type="dxa"/>
            <w:vMerge/>
          </w:tcPr>
          <w:p w14:paraId="540E9AAD" w14:textId="77777777" w:rsidR="00383DE0" w:rsidRPr="003669BD" w:rsidRDefault="00383DE0" w:rsidP="00E22CE9">
            <w:pPr>
              <w:widowControl w:val="0"/>
              <w:autoSpaceDE w:val="0"/>
              <w:autoSpaceDN w:val="0"/>
              <w:adjustRightInd w:val="0"/>
              <w:rPr>
                <w:sz w:val="18"/>
                <w:szCs w:val="18"/>
              </w:rPr>
            </w:pPr>
          </w:p>
        </w:tc>
      </w:tr>
      <w:tr w:rsidR="00383DE0" w:rsidRPr="003669BD" w14:paraId="4A127DB5" w14:textId="77777777" w:rsidTr="00AC1D4C">
        <w:trPr>
          <w:trHeight w:val="566"/>
          <w:tblCellSpacing w:w="5" w:type="nil"/>
        </w:trPr>
        <w:tc>
          <w:tcPr>
            <w:tcW w:w="574" w:type="dxa"/>
            <w:vMerge/>
          </w:tcPr>
          <w:p w14:paraId="676262C1"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44736B44"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1AE6F1C9" w14:textId="77777777" w:rsidR="00383DE0" w:rsidRPr="003669BD" w:rsidRDefault="00383DE0" w:rsidP="00E22CE9">
            <w:pPr>
              <w:widowControl w:val="0"/>
              <w:autoSpaceDE w:val="0"/>
              <w:autoSpaceDN w:val="0"/>
              <w:adjustRightInd w:val="0"/>
              <w:rPr>
                <w:sz w:val="18"/>
                <w:szCs w:val="18"/>
              </w:rPr>
            </w:pPr>
          </w:p>
        </w:tc>
        <w:tc>
          <w:tcPr>
            <w:tcW w:w="1983" w:type="dxa"/>
          </w:tcPr>
          <w:p w14:paraId="28D67CF2"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2F7FD99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56CC70C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C0EFE6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64257C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A2F886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2C918A7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667A2BBB" w14:textId="77777777" w:rsidR="00383DE0" w:rsidRPr="003669BD" w:rsidRDefault="00383DE0" w:rsidP="00E22CE9">
            <w:pPr>
              <w:widowControl w:val="0"/>
              <w:autoSpaceDE w:val="0"/>
              <w:autoSpaceDN w:val="0"/>
              <w:adjustRightInd w:val="0"/>
              <w:rPr>
                <w:sz w:val="18"/>
                <w:szCs w:val="18"/>
              </w:rPr>
            </w:pPr>
          </w:p>
        </w:tc>
        <w:tc>
          <w:tcPr>
            <w:tcW w:w="1337" w:type="dxa"/>
            <w:vMerge/>
          </w:tcPr>
          <w:p w14:paraId="77EC94B9" w14:textId="77777777" w:rsidR="00383DE0" w:rsidRPr="003669BD" w:rsidRDefault="00383DE0" w:rsidP="00E22CE9">
            <w:pPr>
              <w:widowControl w:val="0"/>
              <w:autoSpaceDE w:val="0"/>
              <w:autoSpaceDN w:val="0"/>
              <w:adjustRightInd w:val="0"/>
              <w:rPr>
                <w:sz w:val="18"/>
                <w:szCs w:val="18"/>
              </w:rPr>
            </w:pPr>
          </w:p>
        </w:tc>
      </w:tr>
      <w:tr w:rsidR="00383DE0" w:rsidRPr="003669BD" w14:paraId="7A4C0388" w14:textId="77777777" w:rsidTr="00AC1D4C">
        <w:trPr>
          <w:trHeight w:val="842"/>
          <w:tblCellSpacing w:w="5" w:type="nil"/>
        </w:trPr>
        <w:tc>
          <w:tcPr>
            <w:tcW w:w="574" w:type="dxa"/>
            <w:vMerge/>
          </w:tcPr>
          <w:p w14:paraId="426D7660"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7C6310BF"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7F866159" w14:textId="77777777" w:rsidR="00383DE0" w:rsidRPr="003669BD" w:rsidRDefault="00383DE0" w:rsidP="00E22CE9">
            <w:pPr>
              <w:widowControl w:val="0"/>
              <w:autoSpaceDE w:val="0"/>
              <w:autoSpaceDN w:val="0"/>
              <w:adjustRightInd w:val="0"/>
              <w:rPr>
                <w:sz w:val="18"/>
                <w:szCs w:val="18"/>
              </w:rPr>
            </w:pPr>
          </w:p>
        </w:tc>
        <w:tc>
          <w:tcPr>
            <w:tcW w:w="1983" w:type="dxa"/>
          </w:tcPr>
          <w:p w14:paraId="61519E2C"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408E0BF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46DA726"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1DB21AE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54BF9976"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556F39E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70C49CD"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D7807E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0D30461"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5A5BB53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B43A665"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3D5338F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CBE7357"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715BAF3D" w14:textId="77777777" w:rsidR="00383DE0" w:rsidRPr="003669BD" w:rsidRDefault="00383DE0" w:rsidP="00E22CE9">
            <w:pPr>
              <w:widowControl w:val="0"/>
              <w:autoSpaceDE w:val="0"/>
              <w:autoSpaceDN w:val="0"/>
              <w:adjustRightInd w:val="0"/>
              <w:rPr>
                <w:sz w:val="18"/>
                <w:szCs w:val="18"/>
              </w:rPr>
            </w:pPr>
          </w:p>
        </w:tc>
        <w:tc>
          <w:tcPr>
            <w:tcW w:w="1337" w:type="dxa"/>
            <w:vMerge/>
          </w:tcPr>
          <w:p w14:paraId="655EA0CF" w14:textId="77777777" w:rsidR="00383DE0" w:rsidRPr="003669BD" w:rsidRDefault="00383DE0" w:rsidP="00E22CE9">
            <w:pPr>
              <w:widowControl w:val="0"/>
              <w:autoSpaceDE w:val="0"/>
              <w:autoSpaceDN w:val="0"/>
              <w:adjustRightInd w:val="0"/>
              <w:rPr>
                <w:sz w:val="18"/>
                <w:szCs w:val="18"/>
              </w:rPr>
            </w:pPr>
          </w:p>
        </w:tc>
      </w:tr>
      <w:tr w:rsidR="00383DE0" w:rsidRPr="003669BD" w14:paraId="4E901AB2" w14:textId="77777777" w:rsidTr="00383DE0">
        <w:trPr>
          <w:trHeight w:val="88"/>
          <w:tblCellSpacing w:w="5" w:type="nil"/>
        </w:trPr>
        <w:tc>
          <w:tcPr>
            <w:tcW w:w="574" w:type="dxa"/>
            <w:vMerge/>
          </w:tcPr>
          <w:p w14:paraId="51306C8B"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49C0FF51"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0C0F92B5" w14:textId="77777777" w:rsidR="00383DE0" w:rsidRPr="003669BD" w:rsidRDefault="00383DE0" w:rsidP="00E22CE9">
            <w:pPr>
              <w:widowControl w:val="0"/>
              <w:autoSpaceDE w:val="0"/>
              <w:autoSpaceDN w:val="0"/>
              <w:adjustRightInd w:val="0"/>
              <w:rPr>
                <w:sz w:val="18"/>
                <w:szCs w:val="18"/>
              </w:rPr>
            </w:pPr>
          </w:p>
        </w:tc>
        <w:tc>
          <w:tcPr>
            <w:tcW w:w="1983" w:type="dxa"/>
          </w:tcPr>
          <w:p w14:paraId="4C7BD9C8"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3AC7C83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1D593C6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36FF5E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93912E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D980BE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D0D75D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86F43B3" w14:textId="77777777" w:rsidR="00383DE0" w:rsidRPr="003669BD" w:rsidRDefault="00383DE0" w:rsidP="00E22CE9">
            <w:pPr>
              <w:widowControl w:val="0"/>
              <w:autoSpaceDE w:val="0"/>
              <w:autoSpaceDN w:val="0"/>
              <w:adjustRightInd w:val="0"/>
              <w:rPr>
                <w:sz w:val="18"/>
                <w:szCs w:val="18"/>
              </w:rPr>
            </w:pPr>
          </w:p>
        </w:tc>
        <w:tc>
          <w:tcPr>
            <w:tcW w:w="1337" w:type="dxa"/>
            <w:vMerge/>
          </w:tcPr>
          <w:p w14:paraId="1F850EA9" w14:textId="77777777" w:rsidR="00383DE0" w:rsidRPr="003669BD" w:rsidRDefault="00383DE0" w:rsidP="00E22CE9">
            <w:pPr>
              <w:widowControl w:val="0"/>
              <w:autoSpaceDE w:val="0"/>
              <w:autoSpaceDN w:val="0"/>
              <w:adjustRightInd w:val="0"/>
              <w:rPr>
                <w:sz w:val="18"/>
                <w:szCs w:val="18"/>
              </w:rPr>
            </w:pPr>
          </w:p>
        </w:tc>
      </w:tr>
      <w:tr w:rsidR="00383DE0" w:rsidRPr="003669BD" w14:paraId="557FF348" w14:textId="77777777" w:rsidTr="00383DE0">
        <w:trPr>
          <w:trHeight w:val="100"/>
          <w:tblCellSpacing w:w="5" w:type="nil"/>
        </w:trPr>
        <w:tc>
          <w:tcPr>
            <w:tcW w:w="574" w:type="dxa"/>
            <w:vMerge w:val="restart"/>
          </w:tcPr>
          <w:p w14:paraId="63E55A24" w14:textId="77777777" w:rsidR="00383DE0" w:rsidRPr="003669BD" w:rsidRDefault="00383DE0" w:rsidP="00E22CE9">
            <w:pPr>
              <w:contextualSpacing/>
              <w:rPr>
                <w:rFonts w:eastAsia="Calibri"/>
                <w:sz w:val="22"/>
              </w:rPr>
            </w:pPr>
            <w:r w:rsidRPr="003669BD">
              <w:rPr>
                <w:rFonts w:eastAsia="Calibri"/>
                <w:sz w:val="22"/>
              </w:rPr>
              <w:t>2.2.</w:t>
            </w:r>
          </w:p>
        </w:tc>
        <w:tc>
          <w:tcPr>
            <w:tcW w:w="2120" w:type="dxa"/>
            <w:vMerge w:val="restart"/>
          </w:tcPr>
          <w:p w14:paraId="67EEC05E" w14:textId="7B753B77" w:rsidR="00383DE0" w:rsidRDefault="00383DE0" w:rsidP="00E22CE9">
            <w:pPr>
              <w:contextualSpacing/>
              <w:rPr>
                <w:rFonts w:eastAsia="Calibri"/>
                <w:i/>
                <w:iCs/>
                <w:sz w:val="20"/>
                <w:szCs w:val="20"/>
              </w:rPr>
            </w:pPr>
            <w:r>
              <w:rPr>
                <w:rFonts w:eastAsia="Calibri"/>
                <w:i/>
                <w:iCs/>
                <w:sz w:val="20"/>
                <w:szCs w:val="20"/>
              </w:rPr>
              <w:t>Мероприятие 02.02</w:t>
            </w:r>
          </w:p>
          <w:p w14:paraId="70C000B9" w14:textId="32E3CAFB" w:rsidR="00383DE0" w:rsidRPr="00EA64C3" w:rsidRDefault="00383DE0" w:rsidP="00E22CE9">
            <w:pPr>
              <w:contextualSpacing/>
              <w:rPr>
                <w:rFonts w:eastAsia="Calibri"/>
                <w:sz w:val="20"/>
                <w:szCs w:val="20"/>
              </w:rPr>
            </w:pPr>
            <w:r w:rsidRPr="00EA64C3">
              <w:rPr>
                <w:rFonts w:eastAsia="Calibri"/>
                <w:sz w:val="20"/>
                <w:szCs w:val="20"/>
              </w:rPr>
              <w:t>Разработка и актуализация правовых актов в сфере закупок</w:t>
            </w:r>
          </w:p>
        </w:tc>
        <w:tc>
          <w:tcPr>
            <w:tcW w:w="851" w:type="dxa"/>
            <w:vMerge w:val="restart"/>
          </w:tcPr>
          <w:p w14:paraId="10E8BDC2" w14:textId="28B0DA37" w:rsidR="00383DE0" w:rsidRPr="003669BD" w:rsidRDefault="00383DE0" w:rsidP="00E22CE9">
            <w:pPr>
              <w:spacing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4BC47B64"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66AE784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E4A080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922B72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3D93F5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060B7B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974B4A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3D436E5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МКУ «Центр проведения торгов городского округа Зарайск»</w:t>
            </w:r>
          </w:p>
          <w:p w14:paraId="5EEBF8BC" w14:textId="77777777" w:rsidR="00383DE0" w:rsidRPr="003669BD" w:rsidRDefault="00383DE0" w:rsidP="00E22CE9">
            <w:pPr>
              <w:spacing w:line="276" w:lineRule="auto"/>
              <w:rPr>
                <w:rFonts w:ascii="Calibri" w:eastAsia="Calibri" w:hAnsi="Calibri" w:cs="Calibri"/>
                <w:sz w:val="22"/>
              </w:rPr>
            </w:pPr>
          </w:p>
        </w:tc>
        <w:tc>
          <w:tcPr>
            <w:tcW w:w="1337" w:type="dxa"/>
            <w:vMerge w:val="restart"/>
          </w:tcPr>
          <w:p w14:paraId="1DB21FF0" w14:textId="77777777" w:rsidR="00383DE0" w:rsidRPr="00AC1D4C" w:rsidRDefault="00383DE0" w:rsidP="00E22CE9">
            <w:pPr>
              <w:spacing w:line="276" w:lineRule="auto"/>
              <w:rPr>
                <w:rFonts w:ascii="Calibri" w:eastAsia="Calibri" w:hAnsi="Calibri" w:cs="Calibri"/>
                <w:sz w:val="18"/>
                <w:szCs w:val="18"/>
              </w:rPr>
            </w:pPr>
            <w:r w:rsidRPr="00AC1D4C">
              <w:rPr>
                <w:rFonts w:eastAsia="Calibri"/>
                <w:sz w:val="18"/>
                <w:szCs w:val="18"/>
              </w:rPr>
              <w:t>Применение закупочных практик</w:t>
            </w:r>
          </w:p>
        </w:tc>
      </w:tr>
      <w:tr w:rsidR="00383DE0" w:rsidRPr="003669BD" w14:paraId="14047CCD" w14:textId="77777777" w:rsidTr="00383DE0">
        <w:trPr>
          <w:trHeight w:val="94"/>
          <w:tblCellSpacing w:w="5" w:type="nil"/>
        </w:trPr>
        <w:tc>
          <w:tcPr>
            <w:tcW w:w="574" w:type="dxa"/>
            <w:vMerge/>
          </w:tcPr>
          <w:p w14:paraId="28A4FABB"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5C33AF26"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45D32F21" w14:textId="77777777" w:rsidR="00383DE0" w:rsidRPr="003669BD" w:rsidRDefault="00383DE0" w:rsidP="00E22CE9">
            <w:pPr>
              <w:widowControl w:val="0"/>
              <w:autoSpaceDE w:val="0"/>
              <w:autoSpaceDN w:val="0"/>
              <w:adjustRightInd w:val="0"/>
              <w:rPr>
                <w:sz w:val="18"/>
                <w:szCs w:val="18"/>
              </w:rPr>
            </w:pPr>
          </w:p>
        </w:tc>
        <w:tc>
          <w:tcPr>
            <w:tcW w:w="1983" w:type="dxa"/>
          </w:tcPr>
          <w:p w14:paraId="51C3D529"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60D56D5E"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645DCB9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7D57FF3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3E8183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9F5A11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F30CDA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5E4EA6F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0A68DC2E" w14:textId="77777777" w:rsidR="00383DE0" w:rsidRPr="003669BD" w:rsidRDefault="00383DE0" w:rsidP="00E22CE9">
            <w:pPr>
              <w:widowControl w:val="0"/>
              <w:autoSpaceDE w:val="0"/>
              <w:autoSpaceDN w:val="0"/>
              <w:adjustRightInd w:val="0"/>
              <w:rPr>
                <w:sz w:val="18"/>
                <w:szCs w:val="18"/>
              </w:rPr>
            </w:pPr>
          </w:p>
        </w:tc>
        <w:tc>
          <w:tcPr>
            <w:tcW w:w="1337" w:type="dxa"/>
            <w:vMerge/>
          </w:tcPr>
          <w:p w14:paraId="73D380E3" w14:textId="77777777" w:rsidR="00383DE0" w:rsidRPr="003669BD" w:rsidRDefault="00383DE0" w:rsidP="00E22CE9">
            <w:pPr>
              <w:widowControl w:val="0"/>
              <w:autoSpaceDE w:val="0"/>
              <w:autoSpaceDN w:val="0"/>
              <w:adjustRightInd w:val="0"/>
              <w:rPr>
                <w:sz w:val="18"/>
                <w:szCs w:val="18"/>
              </w:rPr>
            </w:pPr>
          </w:p>
        </w:tc>
      </w:tr>
      <w:tr w:rsidR="00383DE0" w:rsidRPr="003669BD" w14:paraId="07E31387" w14:textId="77777777" w:rsidTr="00383DE0">
        <w:trPr>
          <w:trHeight w:val="237"/>
          <w:tblCellSpacing w:w="5" w:type="nil"/>
        </w:trPr>
        <w:tc>
          <w:tcPr>
            <w:tcW w:w="574" w:type="dxa"/>
            <w:vMerge/>
          </w:tcPr>
          <w:p w14:paraId="0B349387"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7B0C475B"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211A596F" w14:textId="77777777" w:rsidR="00383DE0" w:rsidRPr="003669BD" w:rsidRDefault="00383DE0" w:rsidP="00E22CE9">
            <w:pPr>
              <w:widowControl w:val="0"/>
              <w:autoSpaceDE w:val="0"/>
              <w:autoSpaceDN w:val="0"/>
              <w:adjustRightInd w:val="0"/>
              <w:rPr>
                <w:sz w:val="18"/>
                <w:szCs w:val="18"/>
              </w:rPr>
            </w:pPr>
          </w:p>
        </w:tc>
        <w:tc>
          <w:tcPr>
            <w:tcW w:w="1983" w:type="dxa"/>
          </w:tcPr>
          <w:p w14:paraId="0AE5B60B"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00760C6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BC7B80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7EB6C6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DAAE03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F68A9A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D410EF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03E7BC0D" w14:textId="77777777" w:rsidR="00383DE0" w:rsidRPr="003669BD" w:rsidRDefault="00383DE0" w:rsidP="00E22CE9">
            <w:pPr>
              <w:widowControl w:val="0"/>
              <w:autoSpaceDE w:val="0"/>
              <w:autoSpaceDN w:val="0"/>
              <w:adjustRightInd w:val="0"/>
              <w:rPr>
                <w:sz w:val="18"/>
                <w:szCs w:val="18"/>
              </w:rPr>
            </w:pPr>
          </w:p>
        </w:tc>
        <w:tc>
          <w:tcPr>
            <w:tcW w:w="1337" w:type="dxa"/>
            <w:vMerge/>
          </w:tcPr>
          <w:p w14:paraId="6C25F98A" w14:textId="77777777" w:rsidR="00383DE0" w:rsidRPr="003669BD" w:rsidRDefault="00383DE0" w:rsidP="00E22CE9">
            <w:pPr>
              <w:widowControl w:val="0"/>
              <w:autoSpaceDE w:val="0"/>
              <w:autoSpaceDN w:val="0"/>
              <w:adjustRightInd w:val="0"/>
              <w:rPr>
                <w:sz w:val="18"/>
                <w:szCs w:val="18"/>
              </w:rPr>
            </w:pPr>
          </w:p>
        </w:tc>
      </w:tr>
      <w:tr w:rsidR="00383DE0" w:rsidRPr="003669BD" w14:paraId="517B9690" w14:textId="77777777" w:rsidTr="00383DE0">
        <w:trPr>
          <w:trHeight w:val="621"/>
          <w:tblCellSpacing w:w="5" w:type="nil"/>
        </w:trPr>
        <w:tc>
          <w:tcPr>
            <w:tcW w:w="574" w:type="dxa"/>
            <w:vMerge/>
          </w:tcPr>
          <w:p w14:paraId="2D70E734"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5F628277"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6134017F" w14:textId="77777777" w:rsidR="00383DE0" w:rsidRPr="003669BD" w:rsidRDefault="00383DE0" w:rsidP="00E22CE9">
            <w:pPr>
              <w:widowControl w:val="0"/>
              <w:autoSpaceDE w:val="0"/>
              <w:autoSpaceDN w:val="0"/>
              <w:adjustRightInd w:val="0"/>
              <w:rPr>
                <w:sz w:val="18"/>
                <w:szCs w:val="18"/>
              </w:rPr>
            </w:pPr>
          </w:p>
        </w:tc>
        <w:tc>
          <w:tcPr>
            <w:tcW w:w="1983" w:type="dxa"/>
          </w:tcPr>
          <w:p w14:paraId="232A3F0E"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2A8E16B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809263F"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020CFD3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475B78B4"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B327B0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7AA723D1"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79160C6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5DE7830B"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59B27E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7C5743ED"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3AD5C7F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6654C16"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6724BD69" w14:textId="77777777" w:rsidR="00383DE0" w:rsidRPr="003669BD" w:rsidRDefault="00383DE0" w:rsidP="00E22CE9">
            <w:pPr>
              <w:widowControl w:val="0"/>
              <w:autoSpaceDE w:val="0"/>
              <w:autoSpaceDN w:val="0"/>
              <w:adjustRightInd w:val="0"/>
              <w:rPr>
                <w:sz w:val="18"/>
                <w:szCs w:val="18"/>
              </w:rPr>
            </w:pPr>
          </w:p>
        </w:tc>
        <w:tc>
          <w:tcPr>
            <w:tcW w:w="1337" w:type="dxa"/>
            <w:vMerge/>
          </w:tcPr>
          <w:p w14:paraId="078341AF" w14:textId="77777777" w:rsidR="00383DE0" w:rsidRPr="003669BD" w:rsidRDefault="00383DE0" w:rsidP="00E22CE9">
            <w:pPr>
              <w:widowControl w:val="0"/>
              <w:autoSpaceDE w:val="0"/>
              <w:autoSpaceDN w:val="0"/>
              <w:adjustRightInd w:val="0"/>
              <w:rPr>
                <w:sz w:val="18"/>
                <w:szCs w:val="18"/>
              </w:rPr>
            </w:pPr>
          </w:p>
        </w:tc>
      </w:tr>
      <w:tr w:rsidR="00383DE0" w:rsidRPr="003669BD" w14:paraId="09A3A223" w14:textId="77777777" w:rsidTr="00383DE0">
        <w:trPr>
          <w:trHeight w:val="88"/>
          <w:tblCellSpacing w:w="5" w:type="nil"/>
        </w:trPr>
        <w:tc>
          <w:tcPr>
            <w:tcW w:w="574" w:type="dxa"/>
            <w:vMerge/>
          </w:tcPr>
          <w:p w14:paraId="0D4BF0CD"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5619DD3"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7CF067B6" w14:textId="77777777" w:rsidR="00383DE0" w:rsidRPr="003669BD" w:rsidRDefault="00383DE0" w:rsidP="00E22CE9">
            <w:pPr>
              <w:widowControl w:val="0"/>
              <w:autoSpaceDE w:val="0"/>
              <w:autoSpaceDN w:val="0"/>
              <w:adjustRightInd w:val="0"/>
              <w:rPr>
                <w:sz w:val="18"/>
                <w:szCs w:val="18"/>
              </w:rPr>
            </w:pPr>
          </w:p>
        </w:tc>
        <w:tc>
          <w:tcPr>
            <w:tcW w:w="1983" w:type="dxa"/>
          </w:tcPr>
          <w:p w14:paraId="2DC7BCEF"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605E2D0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17F3256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5EF173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05B872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25CD70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EB13A8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201EF595" w14:textId="77777777" w:rsidR="00383DE0" w:rsidRPr="003669BD" w:rsidRDefault="00383DE0" w:rsidP="00E22CE9">
            <w:pPr>
              <w:widowControl w:val="0"/>
              <w:autoSpaceDE w:val="0"/>
              <w:autoSpaceDN w:val="0"/>
              <w:adjustRightInd w:val="0"/>
              <w:rPr>
                <w:sz w:val="18"/>
                <w:szCs w:val="18"/>
              </w:rPr>
            </w:pPr>
          </w:p>
        </w:tc>
        <w:tc>
          <w:tcPr>
            <w:tcW w:w="1337" w:type="dxa"/>
            <w:vMerge/>
          </w:tcPr>
          <w:p w14:paraId="5EC012F1" w14:textId="77777777" w:rsidR="00383DE0" w:rsidRPr="003669BD" w:rsidRDefault="00383DE0" w:rsidP="00E22CE9">
            <w:pPr>
              <w:widowControl w:val="0"/>
              <w:autoSpaceDE w:val="0"/>
              <w:autoSpaceDN w:val="0"/>
              <w:adjustRightInd w:val="0"/>
              <w:rPr>
                <w:sz w:val="18"/>
                <w:szCs w:val="18"/>
              </w:rPr>
            </w:pPr>
          </w:p>
        </w:tc>
      </w:tr>
      <w:tr w:rsidR="00383DE0" w:rsidRPr="003669BD" w14:paraId="6B02342B" w14:textId="77777777" w:rsidTr="00383DE0">
        <w:trPr>
          <w:trHeight w:val="100"/>
          <w:tblCellSpacing w:w="5" w:type="nil"/>
        </w:trPr>
        <w:tc>
          <w:tcPr>
            <w:tcW w:w="574" w:type="dxa"/>
            <w:vMerge w:val="restart"/>
          </w:tcPr>
          <w:p w14:paraId="1B924DAE" w14:textId="77777777" w:rsidR="00383DE0" w:rsidRPr="003669BD" w:rsidRDefault="00383DE0" w:rsidP="00E22CE9">
            <w:pPr>
              <w:contextualSpacing/>
              <w:rPr>
                <w:rFonts w:eastAsia="Calibri"/>
                <w:sz w:val="22"/>
              </w:rPr>
            </w:pPr>
            <w:r w:rsidRPr="003669BD">
              <w:rPr>
                <w:rFonts w:eastAsia="Calibri"/>
                <w:sz w:val="22"/>
              </w:rPr>
              <w:t>2.3.</w:t>
            </w:r>
          </w:p>
        </w:tc>
        <w:tc>
          <w:tcPr>
            <w:tcW w:w="2120" w:type="dxa"/>
            <w:vMerge w:val="restart"/>
          </w:tcPr>
          <w:p w14:paraId="4ECB0926" w14:textId="3A2D6B2C" w:rsidR="00383DE0" w:rsidRDefault="00383DE0" w:rsidP="00E22CE9">
            <w:pPr>
              <w:contextualSpacing/>
              <w:rPr>
                <w:rFonts w:eastAsia="Calibri"/>
                <w:i/>
                <w:iCs/>
                <w:sz w:val="20"/>
                <w:szCs w:val="20"/>
              </w:rPr>
            </w:pPr>
            <w:r>
              <w:rPr>
                <w:rFonts w:eastAsia="Calibri"/>
                <w:i/>
                <w:iCs/>
                <w:sz w:val="20"/>
                <w:szCs w:val="20"/>
              </w:rPr>
              <w:t>Мероприятие 02.03</w:t>
            </w:r>
          </w:p>
          <w:p w14:paraId="56BAC42E" w14:textId="05775A2C" w:rsidR="00383DE0" w:rsidRPr="00EA64C3" w:rsidRDefault="00383DE0" w:rsidP="00E22CE9">
            <w:pPr>
              <w:contextualSpacing/>
              <w:rPr>
                <w:rFonts w:eastAsia="Calibri"/>
                <w:sz w:val="20"/>
                <w:szCs w:val="20"/>
              </w:rPr>
            </w:pPr>
            <w:r w:rsidRPr="00EA64C3">
              <w:rPr>
                <w:rFonts w:eastAsia="Calibri"/>
                <w:sz w:val="20"/>
                <w:szCs w:val="20"/>
              </w:rPr>
              <w:t>Анализ и мониторинг закупочной деятельности заказчиков</w:t>
            </w:r>
          </w:p>
        </w:tc>
        <w:tc>
          <w:tcPr>
            <w:tcW w:w="851" w:type="dxa"/>
            <w:vMerge w:val="restart"/>
          </w:tcPr>
          <w:p w14:paraId="56050CD9" w14:textId="23B0300C" w:rsidR="00383DE0" w:rsidRPr="003669BD" w:rsidRDefault="00383DE0" w:rsidP="00E22CE9">
            <w:pPr>
              <w:spacing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1ACACF81"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6D9D178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E9C596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F1EA9A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65F07F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6C2681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0B1F81B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52BFF0AB"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МКУ «Центр проведения торгов городского округа Зарайск»</w:t>
            </w:r>
          </w:p>
        </w:tc>
        <w:tc>
          <w:tcPr>
            <w:tcW w:w="1337" w:type="dxa"/>
            <w:vMerge w:val="restart"/>
          </w:tcPr>
          <w:p w14:paraId="2880A9E3" w14:textId="77777777" w:rsidR="00383DE0" w:rsidRPr="003669BD" w:rsidRDefault="00383DE0" w:rsidP="00E22CE9">
            <w:pPr>
              <w:spacing w:line="276" w:lineRule="auto"/>
              <w:rPr>
                <w:rFonts w:ascii="Calibri" w:eastAsia="Calibri" w:hAnsi="Calibri" w:cs="Calibri"/>
                <w:sz w:val="22"/>
              </w:rPr>
            </w:pPr>
            <w:r w:rsidRPr="003669BD">
              <w:rPr>
                <w:rFonts w:eastAsia="Calibri"/>
                <w:sz w:val="18"/>
                <w:szCs w:val="18"/>
              </w:rPr>
              <w:t>Применение типовых форм документации</w:t>
            </w:r>
          </w:p>
        </w:tc>
      </w:tr>
      <w:tr w:rsidR="00383DE0" w:rsidRPr="003669BD" w14:paraId="61572E1B" w14:textId="77777777" w:rsidTr="00383DE0">
        <w:trPr>
          <w:trHeight w:val="94"/>
          <w:tblCellSpacing w:w="5" w:type="nil"/>
        </w:trPr>
        <w:tc>
          <w:tcPr>
            <w:tcW w:w="574" w:type="dxa"/>
            <w:vMerge/>
          </w:tcPr>
          <w:p w14:paraId="4E983322"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FEE6D34"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38E0332A" w14:textId="77777777" w:rsidR="00383DE0" w:rsidRPr="003669BD" w:rsidRDefault="00383DE0" w:rsidP="00E22CE9">
            <w:pPr>
              <w:widowControl w:val="0"/>
              <w:autoSpaceDE w:val="0"/>
              <w:autoSpaceDN w:val="0"/>
              <w:adjustRightInd w:val="0"/>
              <w:rPr>
                <w:sz w:val="18"/>
                <w:szCs w:val="18"/>
              </w:rPr>
            </w:pPr>
          </w:p>
        </w:tc>
        <w:tc>
          <w:tcPr>
            <w:tcW w:w="1983" w:type="dxa"/>
          </w:tcPr>
          <w:p w14:paraId="0C17B2D8"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0434C11E"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3E86525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211957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79FE97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CCC885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D986DF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BBE90B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58C19D7B" w14:textId="77777777" w:rsidR="00383DE0" w:rsidRPr="003669BD" w:rsidRDefault="00383DE0" w:rsidP="00E22CE9">
            <w:pPr>
              <w:widowControl w:val="0"/>
              <w:autoSpaceDE w:val="0"/>
              <w:autoSpaceDN w:val="0"/>
              <w:adjustRightInd w:val="0"/>
              <w:rPr>
                <w:sz w:val="18"/>
                <w:szCs w:val="18"/>
              </w:rPr>
            </w:pPr>
          </w:p>
        </w:tc>
        <w:tc>
          <w:tcPr>
            <w:tcW w:w="1337" w:type="dxa"/>
            <w:vMerge/>
          </w:tcPr>
          <w:p w14:paraId="16C3671B" w14:textId="77777777" w:rsidR="00383DE0" w:rsidRPr="003669BD" w:rsidRDefault="00383DE0" w:rsidP="00E22CE9">
            <w:pPr>
              <w:widowControl w:val="0"/>
              <w:autoSpaceDE w:val="0"/>
              <w:autoSpaceDN w:val="0"/>
              <w:adjustRightInd w:val="0"/>
              <w:rPr>
                <w:sz w:val="18"/>
                <w:szCs w:val="18"/>
              </w:rPr>
            </w:pPr>
          </w:p>
        </w:tc>
      </w:tr>
      <w:tr w:rsidR="00383DE0" w:rsidRPr="003669BD" w14:paraId="1D73A474" w14:textId="77777777" w:rsidTr="00383DE0">
        <w:trPr>
          <w:trHeight w:val="237"/>
          <w:tblCellSpacing w:w="5" w:type="nil"/>
        </w:trPr>
        <w:tc>
          <w:tcPr>
            <w:tcW w:w="574" w:type="dxa"/>
            <w:vMerge/>
          </w:tcPr>
          <w:p w14:paraId="68909D98"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0EFABD9E"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4449115E" w14:textId="77777777" w:rsidR="00383DE0" w:rsidRPr="003669BD" w:rsidRDefault="00383DE0" w:rsidP="00E22CE9">
            <w:pPr>
              <w:widowControl w:val="0"/>
              <w:autoSpaceDE w:val="0"/>
              <w:autoSpaceDN w:val="0"/>
              <w:adjustRightInd w:val="0"/>
              <w:rPr>
                <w:sz w:val="18"/>
                <w:szCs w:val="18"/>
              </w:rPr>
            </w:pPr>
          </w:p>
        </w:tc>
        <w:tc>
          <w:tcPr>
            <w:tcW w:w="1983" w:type="dxa"/>
          </w:tcPr>
          <w:p w14:paraId="422C1B1D"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28C0C14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05C29F7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66CBC0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4760E9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019A91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1378BE1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1A210698" w14:textId="77777777" w:rsidR="00383DE0" w:rsidRPr="003669BD" w:rsidRDefault="00383DE0" w:rsidP="00E22CE9">
            <w:pPr>
              <w:widowControl w:val="0"/>
              <w:autoSpaceDE w:val="0"/>
              <w:autoSpaceDN w:val="0"/>
              <w:adjustRightInd w:val="0"/>
              <w:rPr>
                <w:sz w:val="18"/>
                <w:szCs w:val="18"/>
              </w:rPr>
            </w:pPr>
          </w:p>
        </w:tc>
        <w:tc>
          <w:tcPr>
            <w:tcW w:w="1337" w:type="dxa"/>
            <w:vMerge/>
          </w:tcPr>
          <w:p w14:paraId="0006BC54" w14:textId="77777777" w:rsidR="00383DE0" w:rsidRPr="003669BD" w:rsidRDefault="00383DE0" w:rsidP="00E22CE9">
            <w:pPr>
              <w:widowControl w:val="0"/>
              <w:autoSpaceDE w:val="0"/>
              <w:autoSpaceDN w:val="0"/>
              <w:adjustRightInd w:val="0"/>
              <w:rPr>
                <w:sz w:val="18"/>
                <w:szCs w:val="18"/>
              </w:rPr>
            </w:pPr>
          </w:p>
        </w:tc>
      </w:tr>
      <w:tr w:rsidR="00383DE0" w:rsidRPr="003669BD" w14:paraId="19F32F5B" w14:textId="77777777" w:rsidTr="00383DE0">
        <w:trPr>
          <w:trHeight w:val="621"/>
          <w:tblCellSpacing w:w="5" w:type="nil"/>
        </w:trPr>
        <w:tc>
          <w:tcPr>
            <w:tcW w:w="574" w:type="dxa"/>
            <w:vMerge/>
          </w:tcPr>
          <w:p w14:paraId="7878C9FC"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4CE9B9D7"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3D8B3928" w14:textId="77777777" w:rsidR="00383DE0" w:rsidRPr="003669BD" w:rsidRDefault="00383DE0" w:rsidP="00E22CE9">
            <w:pPr>
              <w:widowControl w:val="0"/>
              <w:autoSpaceDE w:val="0"/>
              <w:autoSpaceDN w:val="0"/>
              <w:adjustRightInd w:val="0"/>
              <w:rPr>
                <w:sz w:val="18"/>
                <w:szCs w:val="18"/>
              </w:rPr>
            </w:pPr>
          </w:p>
        </w:tc>
        <w:tc>
          <w:tcPr>
            <w:tcW w:w="1983" w:type="dxa"/>
          </w:tcPr>
          <w:p w14:paraId="211C9B62"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2C39CC6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40624442"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14E1797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8FD6368"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BDB67D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4B2AB15D"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3FE320F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77477F4"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A2A856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C4CE8B4"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5D88403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4F15784B"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05B4B30F" w14:textId="77777777" w:rsidR="00383DE0" w:rsidRPr="003669BD" w:rsidRDefault="00383DE0" w:rsidP="00E22CE9">
            <w:pPr>
              <w:widowControl w:val="0"/>
              <w:autoSpaceDE w:val="0"/>
              <w:autoSpaceDN w:val="0"/>
              <w:adjustRightInd w:val="0"/>
              <w:rPr>
                <w:sz w:val="18"/>
                <w:szCs w:val="18"/>
              </w:rPr>
            </w:pPr>
          </w:p>
        </w:tc>
        <w:tc>
          <w:tcPr>
            <w:tcW w:w="1337" w:type="dxa"/>
            <w:vMerge/>
          </w:tcPr>
          <w:p w14:paraId="004609D0" w14:textId="77777777" w:rsidR="00383DE0" w:rsidRPr="003669BD" w:rsidRDefault="00383DE0" w:rsidP="00E22CE9">
            <w:pPr>
              <w:widowControl w:val="0"/>
              <w:autoSpaceDE w:val="0"/>
              <w:autoSpaceDN w:val="0"/>
              <w:adjustRightInd w:val="0"/>
              <w:rPr>
                <w:sz w:val="18"/>
                <w:szCs w:val="18"/>
              </w:rPr>
            </w:pPr>
          </w:p>
        </w:tc>
      </w:tr>
      <w:tr w:rsidR="00383DE0" w:rsidRPr="003669BD" w14:paraId="0721449A" w14:textId="77777777" w:rsidTr="00383DE0">
        <w:trPr>
          <w:trHeight w:val="88"/>
          <w:tblCellSpacing w:w="5" w:type="nil"/>
        </w:trPr>
        <w:tc>
          <w:tcPr>
            <w:tcW w:w="574" w:type="dxa"/>
            <w:vMerge/>
          </w:tcPr>
          <w:p w14:paraId="216C71C8"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5855BE95"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6C7D3DA2" w14:textId="77777777" w:rsidR="00383DE0" w:rsidRPr="003669BD" w:rsidRDefault="00383DE0" w:rsidP="00E22CE9">
            <w:pPr>
              <w:widowControl w:val="0"/>
              <w:autoSpaceDE w:val="0"/>
              <w:autoSpaceDN w:val="0"/>
              <w:adjustRightInd w:val="0"/>
              <w:rPr>
                <w:sz w:val="18"/>
                <w:szCs w:val="18"/>
              </w:rPr>
            </w:pPr>
          </w:p>
        </w:tc>
        <w:tc>
          <w:tcPr>
            <w:tcW w:w="1983" w:type="dxa"/>
          </w:tcPr>
          <w:p w14:paraId="1BB25216"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6418497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12C774A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8D338B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A3446C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28B5EB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27BE3F7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4895AB05" w14:textId="77777777" w:rsidR="00383DE0" w:rsidRPr="003669BD" w:rsidRDefault="00383DE0" w:rsidP="00E22CE9">
            <w:pPr>
              <w:widowControl w:val="0"/>
              <w:autoSpaceDE w:val="0"/>
              <w:autoSpaceDN w:val="0"/>
              <w:adjustRightInd w:val="0"/>
              <w:rPr>
                <w:sz w:val="18"/>
                <w:szCs w:val="18"/>
              </w:rPr>
            </w:pPr>
          </w:p>
        </w:tc>
        <w:tc>
          <w:tcPr>
            <w:tcW w:w="1337" w:type="dxa"/>
            <w:vMerge/>
          </w:tcPr>
          <w:p w14:paraId="30CEC326" w14:textId="77777777" w:rsidR="00383DE0" w:rsidRPr="003669BD" w:rsidRDefault="00383DE0" w:rsidP="00E22CE9">
            <w:pPr>
              <w:widowControl w:val="0"/>
              <w:autoSpaceDE w:val="0"/>
              <w:autoSpaceDN w:val="0"/>
              <w:adjustRightInd w:val="0"/>
              <w:rPr>
                <w:sz w:val="18"/>
                <w:szCs w:val="18"/>
              </w:rPr>
            </w:pPr>
          </w:p>
        </w:tc>
      </w:tr>
      <w:tr w:rsidR="00383DE0" w:rsidRPr="003669BD" w14:paraId="54EB7497" w14:textId="77777777" w:rsidTr="00383DE0">
        <w:trPr>
          <w:trHeight w:val="100"/>
          <w:tblCellSpacing w:w="5" w:type="nil"/>
        </w:trPr>
        <w:tc>
          <w:tcPr>
            <w:tcW w:w="574" w:type="dxa"/>
            <w:vMerge w:val="restart"/>
          </w:tcPr>
          <w:p w14:paraId="13322D35" w14:textId="77777777" w:rsidR="00383DE0" w:rsidRPr="003669BD" w:rsidRDefault="00383DE0" w:rsidP="00E22CE9">
            <w:pPr>
              <w:contextualSpacing/>
              <w:rPr>
                <w:rFonts w:eastAsia="Calibri"/>
                <w:sz w:val="22"/>
              </w:rPr>
            </w:pPr>
            <w:r w:rsidRPr="003669BD">
              <w:rPr>
                <w:rFonts w:eastAsia="Calibri"/>
                <w:sz w:val="22"/>
              </w:rPr>
              <w:t>2.4.</w:t>
            </w:r>
          </w:p>
        </w:tc>
        <w:tc>
          <w:tcPr>
            <w:tcW w:w="2120" w:type="dxa"/>
            <w:vMerge w:val="restart"/>
          </w:tcPr>
          <w:p w14:paraId="3C7438A9" w14:textId="0580D30E" w:rsidR="00383DE0" w:rsidRDefault="00383DE0" w:rsidP="00E22CE9">
            <w:pPr>
              <w:contextualSpacing/>
              <w:rPr>
                <w:rFonts w:eastAsia="Calibri"/>
                <w:i/>
                <w:iCs/>
                <w:sz w:val="20"/>
                <w:szCs w:val="20"/>
              </w:rPr>
            </w:pPr>
            <w:r>
              <w:rPr>
                <w:rFonts w:eastAsia="Calibri"/>
                <w:i/>
                <w:iCs/>
                <w:sz w:val="20"/>
                <w:szCs w:val="20"/>
              </w:rPr>
              <w:t>Мероприятие 02.04</w:t>
            </w:r>
          </w:p>
          <w:p w14:paraId="06FD0A9F" w14:textId="3920DABC" w:rsidR="00383DE0" w:rsidRPr="00EA64C3" w:rsidRDefault="00383DE0" w:rsidP="00E22CE9">
            <w:pPr>
              <w:contextualSpacing/>
              <w:rPr>
                <w:rFonts w:eastAsia="Calibri"/>
                <w:sz w:val="20"/>
                <w:szCs w:val="20"/>
              </w:rPr>
            </w:pPr>
            <w:r w:rsidRPr="00EA64C3">
              <w:rPr>
                <w:rFonts w:eastAsia="Calibri"/>
                <w:sz w:val="20"/>
                <w:szCs w:val="20"/>
              </w:rPr>
              <w:t>Организация проведения совместных закупок</w:t>
            </w:r>
          </w:p>
        </w:tc>
        <w:tc>
          <w:tcPr>
            <w:tcW w:w="851" w:type="dxa"/>
            <w:vMerge w:val="restart"/>
          </w:tcPr>
          <w:p w14:paraId="348D2A5D" w14:textId="392FFB73" w:rsidR="00383DE0" w:rsidRPr="003669BD" w:rsidRDefault="00383DE0" w:rsidP="00E22CE9">
            <w:pPr>
              <w:spacing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269EF8E5"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2FE664D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4B7230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0C7DA1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E05E18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2A9844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C43A2C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09C7AA99"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МКУ «Центр проведения торгов городского округа Зарайск»</w:t>
            </w:r>
          </w:p>
        </w:tc>
        <w:tc>
          <w:tcPr>
            <w:tcW w:w="1337" w:type="dxa"/>
            <w:vMerge w:val="restart"/>
          </w:tcPr>
          <w:p w14:paraId="4BE869F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Повышение эффективности деятельности уполномоченного органа при осуществлении закупок для нужд городского округа Зарайск</w:t>
            </w:r>
          </w:p>
          <w:p w14:paraId="2E357C39" w14:textId="77777777" w:rsidR="00383DE0" w:rsidRPr="003669BD" w:rsidRDefault="00383DE0" w:rsidP="00E22CE9">
            <w:pPr>
              <w:spacing w:line="276" w:lineRule="auto"/>
              <w:rPr>
                <w:rFonts w:ascii="Calibri" w:eastAsia="Calibri" w:hAnsi="Calibri" w:cs="Calibri"/>
                <w:sz w:val="22"/>
              </w:rPr>
            </w:pPr>
          </w:p>
        </w:tc>
      </w:tr>
      <w:tr w:rsidR="00383DE0" w:rsidRPr="003669BD" w14:paraId="0D57D0C4" w14:textId="77777777" w:rsidTr="00383DE0">
        <w:trPr>
          <w:trHeight w:val="94"/>
          <w:tblCellSpacing w:w="5" w:type="nil"/>
        </w:trPr>
        <w:tc>
          <w:tcPr>
            <w:tcW w:w="574" w:type="dxa"/>
            <w:vMerge/>
          </w:tcPr>
          <w:p w14:paraId="67E4B58C"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4C159CE4"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7430B948" w14:textId="77777777" w:rsidR="00383DE0" w:rsidRPr="003669BD" w:rsidRDefault="00383DE0" w:rsidP="00E22CE9">
            <w:pPr>
              <w:widowControl w:val="0"/>
              <w:autoSpaceDE w:val="0"/>
              <w:autoSpaceDN w:val="0"/>
              <w:adjustRightInd w:val="0"/>
              <w:rPr>
                <w:sz w:val="18"/>
                <w:szCs w:val="18"/>
              </w:rPr>
            </w:pPr>
          </w:p>
        </w:tc>
        <w:tc>
          <w:tcPr>
            <w:tcW w:w="1983" w:type="dxa"/>
          </w:tcPr>
          <w:p w14:paraId="0C40F2ED"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32B413A3"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6E9080A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8A375C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1E9623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16A213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F89F6C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ACE07E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7D127625" w14:textId="77777777" w:rsidR="00383DE0" w:rsidRPr="003669BD" w:rsidRDefault="00383DE0" w:rsidP="00E22CE9">
            <w:pPr>
              <w:widowControl w:val="0"/>
              <w:autoSpaceDE w:val="0"/>
              <w:autoSpaceDN w:val="0"/>
              <w:adjustRightInd w:val="0"/>
              <w:rPr>
                <w:sz w:val="18"/>
                <w:szCs w:val="18"/>
              </w:rPr>
            </w:pPr>
          </w:p>
        </w:tc>
        <w:tc>
          <w:tcPr>
            <w:tcW w:w="1337" w:type="dxa"/>
            <w:vMerge/>
          </w:tcPr>
          <w:p w14:paraId="484B5710" w14:textId="77777777" w:rsidR="00383DE0" w:rsidRPr="003669BD" w:rsidRDefault="00383DE0" w:rsidP="00E22CE9">
            <w:pPr>
              <w:widowControl w:val="0"/>
              <w:autoSpaceDE w:val="0"/>
              <w:autoSpaceDN w:val="0"/>
              <w:adjustRightInd w:val="0"/>
              <w:rPr>
                <w:sz w:val="18"/>
                <w:szCs w:val="18"/>
              </w:rPr>
            </w:pPr>
          </w:p>
        </w:tc>
      </w:tr>
      <w:tr w:rsidR="00383DE0" w:rsidRPr="003669BD" w14:paraId="4D3106DE" w14:textId="77777777" w:rsidTr="00383DE0">
        <w:trPr>
          <w:trHeight w:val="237"/>
          <w:tblCellSpacing w:w="5" w:type="nil"/>
        </w:trPr>
        <w:tc>
          <w:tcPr>
            <w:tcW w:w="574" w:type="dxa"/>
            <w:vMerge/>
          </w:tcPr>
          <w:p w14:paraId="7CF09B68"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586EB6E"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14029E2D" w14:textId="77777777" w:rsidR="00383DE0" w:rsidRPr="003669BD" w:rsidRDefault="00383DE0" w:rsidP="00E22CE9">
            <w:pPr>
              <w:widowControl w:val="0"/>
              <w:autoSpaceDE w:val="0"/>
              <w:autoSpaceDN w:val="0"/>
              <w:adjustRightInd w:val="0"/>
              <w:rPr>
                <w:sz w:val="18"/>
                <w:szCs w:val="18"/>
              </w:rPr>
            </w:pPr>
          </w:p>
        </w:tc>
        <w:tc>
          <w:tcPr>
            <w:tcW w:w="1983" w:type="dxa"/>
          </w:tcPr>
          <w:p w14:paraId="437AD533"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146B4E5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73AA539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856F50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B03919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2F6467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CF95A8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4513DCF1" w14:textId="77777777" w:rsidR="00383DE0" w:rsidRPr="003669BD" w:rsidRDefault="00383DE0" w:rsidP="00E22CE9">
            <w:pPr>
              <w:widowControl w:val="0"/>
              <w:autoSpaceDE w:val="0"/>
              <w:autoSpaceDN w:val="0"/>
              <w:adjustRightInd w:val="0"/>
              <w:rPr>
                <w:sz w:val="18"/>
                <w:szCs w:val="18"/>
              </w:rPr>
            </w:pPr>
          </w:p>
        </w:tc>
        <w:tc>
          <w:tcPr>
            <w:tcW w:w="1337" w:type="dxa"/>
            <w:vMerge/>
          </w:tcPr>
          <w:p w14:paraId="260FF4DA" w14:textId="77777777" w:rsidR="00383DE0" w:rsidRPr="003669BD" w:rsidRDefault="00383DE0" w:rsidP="00E22CE9">
            <w:pPr>
              <w:widowControl w:val="0"/>
              <w:autoSpaceDE w:val="0"/>
              <w:autoSpaceDN w:val="0"/>
              <w:adjustRightInd w:val="0"/>
              <w:rPr>
                <w:sz w:val="18"/>
                <w:szCs w:val="18"/>
              </w:rPr>
            </w:pPr>
          </w:p>
        </w:tc>
      </w:tr>
      <w:tr w:rsidR="00383DE0" w:rsidRPr="003669BD" w14:paraId="0C5D0D9C" w14:textId="77777777" w:rsidTr="00383DE0">
        <w:trPr>
          <w:trHeight w:val="621"/>
          <w:tblCellSpacing w:w="5" w:type="nil"/>
        </w:trPr>
        <w:tc>
          <w:tcPr>
            <w:tcW w:w="574" w:type="dxa"/>
            <w:vMerge/>
          </w:tcPr>
          <w:p w14:paraId="6CE14AE9"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1A03CBCD"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1EAE3464" w14:textId="77777777" w:rsidR="00383DE0" w:rsidRPr="003669BD" w:rsidRDefault="00383DE0" w:rsidP="00E22CE9">
            <w:pPr>
              <w:widowControl w:val="0"/>
              <w:autoSpaceDE w:val="0"/>
              <w:autoSpaceDN w:val="0"/>
              <w:adjustRightInd w:val="0"/>
              <w:rPr>
                <w:sz w:val="18"/>
                <w:szCs w:val="18"/>
              </w:rPr>
            </w:pPr>
          </w:p>
        </w:tc>
        <w:tc>
          <w:tcPr>
            <w:tcW w:w="1983" w:type="dxa"/>
          </w:tcPr>
          <w:p w14:paraId="1C1CADA8"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22D7249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2A31A42"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36331D4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1F8368A"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0A5139F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92A1099"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0DCBA33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5840279A"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303C1D8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D44C08C"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219B76C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4297C4C"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26926A0B" w14:textId="77777777" w:rsidR="00383DE0" w:rsidRPr="003669BD" w:rsidRDefault="00383DE0" w:rsidP="00E22CE9">
            <w:pPr>
              <w:widowControl w:val="0"/>
              <w:autoSpaceDE w:val="0"/>
              <w:autoSpaceDN w:val="0"/>
              <w:adjustRightInd w:val="0"/>
              <w:rPr>
                <w:sz w:val="18"/>
                <w:szCs w:val="18"/>
              </w:rPr>
            </w:pPr>
          </w:p>
        </w:tc>
        <w:tc>
          <w:tcPr>
            <w:tcW w:w="1337" w:type="dxa"/>
            <w:vMerge/>
          </w:tcPr>
          <w:p w14:paraId="59FAFA31" w14:textId="77777777" w:rsidR="00383DE0" w:rsidRPr="003669BD" w:rsidRDefault="00383DE0" w:rsidP="00E22CE9">
            <w:pPr>
              <w:widowControl w:val="0"/>
              <w:autoSpaceDE w:val="0"/>
              <w:autoSpaceDN w:val="0"/>
              <w:adjustRightInd w:val="0"/>
              <w:rPr>
                <w:sz w:val="18"/>
                <w:szCs w:val="18"/>
              </w:rPr>
            </w:pPr>
          </w:p>
        </w:tc>
      </w:tr>
      <w:tr w:rsidR="00383DE0" w:rsidRPr="003669BD" w14:paraId="0F2E3BC4" w14:textId="77777777" w:rsidTr="00383DE0">
        <w:trPr>
          <w:trHeight w:val="88"/>
          <w:tblCellSpacing w:w="5" w:type="nil"/>
        </w:trPr>
        <w:tc>
          <w:tcPr>
            <w:tcW w:w="574" w:type="dxa"/>
            <w:vMerge/>
          </w:tcPr>
          <w:p w14:paraId="68DFCB0C"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6C7D8018"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25A818C6" w14:textId="77777777" w:rsidR="00383DE0" w:rsidRPr="003669BD" w:rsidRDefault="00383DE0" w:rsidP="00E22CE9">
            <w:pPr>
              <w:widowControl w:val="0"/>
              <w:autoSpaceDE w:val="0"/>
              <w:autoSpaceDN w:val="0"/>
              <w:adjustRightInd w:val="0"/>
              <w:rPr>
                <w:sz w:val="18"/>
                <w:szCs w:val="18"/>
              </w:rPr>
            </w:pPr>
          </w:p>
        </w:tc>
        <w:tc>
          <w:tcPr>
            <w:tcW w:w="1983" w:type="dxa"/>
          </w:tcPr>
          <w:p w14:paraId="3CCB27BE"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681FE1B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A223CD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E84A90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255F9E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760731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4A2B722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7FC7ECE7" w14:textId="77777777" w:rsidR="00383DE0" w:rsidRPr="003669BD" w:rsidRDefault="00383DE0" w:rsidP="00E22CE9">
            <w:pPr>
              <w:widowControl w:val="0"/>
              <w:autoSpaceDE w:val="0"/>
              <w:autoSpaceDN w:val="0"/>
              <w:adjustRightInd w:val="0"/>
              <w:rPr>
                <w:sz w:val="18"/>
                <w:szCs w:val="18"/>
              </w:rPr>
            </w:pPr>
          </w:p>
        </w:tc>
        <w:tc>
          <w:tcPr>
            <w:tcW w:w="1337" w:type="dxa"/>
            <w:vMerge/>
          </w:tcPr>
          <w:p w14:paraId="33D861D7" w14:textId="77777777" w:rsidR="00383DE0" w:rsidRPr="003669BD" w:rsidRDefault="00383DE0" w:rsidP="00E22CE9">
            <w:pPr>
              <w:widowControl w:val="0"/>
              <w:autoSpaceDE w:val="0"/>
              <w:autoSpaceDN w:val="0"/>
              <w:adjustRightInd w:val="0"/>
              <w:rPr>
                <w:sz w:val="18"/>
                <w:szCs w:val="18"/>
              </w:rPr>
            </w:pPr>
          </w:p>
        </w:tc>
      </w:tr>
      <w:tr w:rsidR="00383DE0" w:rsidRPr="003669BD" w14:paraId="2221B9ED" w14:textId="77777777" w:rsidTr="00383DE0">
        <w:trPr>
          <w:trHeight w:val="100"/>
          <w:tblCellSpacing w:w="5" w:type="nil"/>
        </w:trPr>
        <w:tc>
          <w:tcPr>
            <w:tcW w:w="574" w:type="dxa"/>
            <w:vMerge w:val="restart"/>
          </w:tcPr>
          <w:p w14:paraId="63AA7C2B" w14:textId="77777777" w:rsidR="00383DE0" w:rsidRPr="003669BD" w:rsidRDefault="00383DE0" w:rsidP="00E22CE9">
            <w:pPr>
              <w:contextualSpacing/>
              <w:rPr>
                <w:rFonts w:eastAsia="Calibri"/>
                <w:sz w:val="22"/>
              </w:rPr>
            </w:pPr>
            <w:r w:rsidRPr="003669BD">
              <w:rPr>
                <w:rFonts w:eastAsia="Calibri"/>
                <w:sz w:val="22"/>
              </w:rPr>
              <w:lastRenderedPageBreak/>
              <w:t>4</w:t>
            </w:r>
          </w:p>
        </w:tc>
        <w:tc>
          <w:tcPr>
            <w:tcW w:w="2120" w:type="dxa"/>
            <w:vMerge w:val="restart"/>
          </w:tcPr>
          <w:p w14:paraId="18623B46" w14:textId="0B88AFB8" w:rsidR="00383DE0" w:rsidRDefault="00383DE0" w:rsidP="00E22CE9">
            <w:pPr>
              <w:contextualSpacing/>
              <w:rPr>
                <w:rFonts w:eastAsia="Calibri"/>
                <w:sz w:val="20"/>
                <w:szCs w:val="20"/>
              </w:rPr>
            </w:pPr>
            <w:r w:rsidRPr="00EE64C7">
              <w:rPr>
                <w:rFonts w:eastAsia="Calibri"/>
                <w:i/>
                <w:iCs/>
                <w:sz w:val="20"/>
                <w:szCs w:val="20"/>
              </w:rPr>
              <w:t>Основное мероприятие 04.</w:t>
            </w:r>
            <w:r w:rsidRPr="00EA64C3">
              <w:rPr>
                <w:rFonts w:eastAsia="Calibri"/>
                <w:sz w:val="20"/>
                <w:szCs w:val="20"/>
              </w:rPr>
              <w:t xml:space="preserve"> </w:t>
            </w:r>
          </w:p>
          <w:p w14:paraId="72E901AC" w14:textId="67ED5EFF" w:rsidR="00383DE0" w:rsidRPr="00EA64C3" w:rsidRDefault="00383DE0" w:rsidP="00E22CE9">
            <w:pPr>
              <w:contextualSpacing/>
              <w:rPr>
                <w:rFonts w:eastAsia="Calibri"/>
                <w:sz w:val="20"/>
                <w:szCs w:val="20"/>
              </w:rPr>
            </w:pPr>
            <w:r w:rsidRPr="00EA64C3">
              <w:rPr>
                <w:rFonts w:eastAsia="Calibri"/>
                <w:sz w:val="20"/>
                <w:szCs w:val="20"/>
              </w:rPr>
              <w:t>Реализация комплекса мер по содействию развитию конкуренции</w:t>
            </w:r>
          </w:p>
        </w:tc>
        <w:tc>
          <w:tcPr>
            <w:tcW w:w="851" w:type="dxa"/>
            <w:vMerge w:val="restart"/>
          </w:tcPr>
          <w:p w14:paraId="6FF210A7" w14:textId="1318A81A"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3475C989"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046B244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1D5C4BC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8D3044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257F77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3BDDB8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59B026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56B85D78"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МКУ «Центр проведения торгов городского округа Зарайск»</w:t>
            </w:r>
          </w:p>
        </w:tc>
        <w:tc>
          <w:tcPr>
            <w:tcW w:w="1337" w:type="dxa"/>
            <w:vMerge w:val="restart"/>
          </w:tcPr>
          <w:p w14:paraId="79E6B103" w14:textId="77777777" w:rsidR="00383DE0" w:rsidRPr="003669BD" w:rsidRDefault="00383DE0" w:rsidP="00E22CE9">
            <w:pPr>
              <w:spacing w:line="276" w:lineRule="auto"/>
              <w:rPr>
                <w:rFonts w:ascii="Calibri" w:eastAsia="Calibri" w:hAnsi="Calibri" w:cs="Calibri"/>
                <w:sz w:val="22"/>
              </w:rPr>
            </w:pPr>
          </w:p>
        </w:tc>
      </w:tr>
      <w:tr w:rsidR="00383DE0" w:rsidRPr="003669BD" w14:paraId="76482F9B" w14:textId="77777777" w:rsidTr="00383DE0">
        <w:trPr>
          <w:trHeight w:val="94"/>
          <w:tblCellSpacing w:w="5" w:type="nil"/>
        </w:trPr>
        <w:tc>
          <w:tcPr>
            <w:tcW w:w="574" w:type="dxa"/>
            <w:vMerge/>
          </w:tcPr>
          <w:p w14:paraId="02E67A11"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5EE57DCB"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2517C79E" w14:textId="77777777" w:rsidR="00383DE0" w:rsidRPr="003669BD" w:rsidRDefault="00383DE0" w:rsidP="00E22CE9">
            <w:pPr>
              <w:widowControl w:val="0"/>
              <w:autoSpaceDE w:val="0"/>
              <w:autoSpaceDN w:val="0"/>
              <w:adjustRightInd w:val="0"/>
              <w:rPr>
                <w:sz w:val="18"/>
                <w:szCs w:val="18"/>
              </w:rPr>
            </w:pPr>
          </w:p>
        </w:tc>
        <w:tc>
          <w:tcPr>
            <w:tcW w:w="1983" w:type="dxa"/>
          </w:tcPr>
          <w:p w14:paraId="1C51ADFA"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048BFE6E"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38055CA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0C04EE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C9FE4C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D17D57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66450A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175FEA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16B69E5D" w14:textId="77777777" w:rsidR="00383DE0" w:rsidRPr="003669BD" w:rsidRDefault="00383DE0" w:rsidP="00E22CE9">
            <w:pPr>
              <w:widowControl w:val="0"/>
              <w:autoSpaceDE w:val="0"/>
              <w:autoSpaceDN w:val="0"/>
              <w:adjustRightInd w:val="0"/>
              <w:rPr>
                <w:sz w:val="18"/>
                <w:szCs w:val="18"/>
              </w:rPr>
            </w:pPr>
          </w:p>
        </w:tc>
        <w:tc>
          <w:tcPr>
            <w:tcW w:w="1337" w:type="dxa"/>
            <w:vMerge/>
          </w:tcPr>
          <w:p w14:paraId="76E625E1" w14:textId="77777777" w:rsidR="00383DE0" w:rsidRPr="003669BD" w:rsidRDefault="00383DE0" w:rsidP="00E22CE9">
            <w:pPr>
              <w:widowControl w:val="0"/>
              <w:autoSpaceDE w:val="0"/>
              <w:autoSpaceDN w:val="0"/>
              <w:adjustRightInd w:val="0"/>
              <w:rPr>
                <w:sz w:val="18"/>
                <w:szCs w:val="18"/>
              </w:rPr>
            </w:pPr>
          </w:p>
        </w:tc>
      </w:tr>
      <w:tr w:rsidR="00383DE0" w:rsidRPr="003669BD" w14:paraId="6B9DCDAF" w14:textId="77777777" w:rsidTr="00383DE0">
        <w:trPr>
          <w:trHeight w:val="237"/>
          <w:tblCellSpacing w:w="5" w:type="nil"/>
        </w:trPr>
        <w:tc>
          <w:tcPr>
            <w:tcW w:w="574" w:type="dxa"/>
            <w:vMerge/>
          </w:tcPr>
          <w:p w14:paraId="4A574BB6"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12006F72"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35C0123A" w14:textId="77777777" w:rsidR="00383DE0" w:rsidRPr="003669BD" w:rsidRDefault="00383DE0" w:rsidP="00E22CE9">
            <w:pPr>
              <w:widowControl w:val="0"/>
              <w:autoSpaceDE w:val="0"/>
              <w:autoSpaceDN w:val="0"/>
              <w:adjustRightInd w:val="0"/>
              <w:rPr>
                <w:sz w:val="18"/>
                <w:szCs w:val="18"/>
              </w:rPr>
            </w:pPr>
          </w:p>
        </w:tc>
        <w:tc>
          <w:tcPr>
            <w:tcW w:w="1983" w:type="dxa"/>
          </w:tcPr>
          <w:p w14:paraId="2487FC2F"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7C2F7CE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4D7493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221804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A43ED5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AF483D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171834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5AC6F86A" w14:textId="77777777" w:rsidR="00383DE0" w:rsidRPr="003669BD" w:rsidRDefault="00383DE0" w:rsidP="00E22CE9">
            <w:pPr>
              <w:widowControl w:val="0"/>
              <w:autoSpaceDE w:val="0"/>
              <w:autoSpaceDN w:val="0"/>
              <w:adjustRightInd w:val="0"/>
              <w:rPr>
                <w:sz w:val="18"/>
                <w:szCs w:val="18"/>
              </w:rPr>
            </w:pPr>
          </w:p>
        </w:tc>
        <w:tc>
          <w:tcPr>
            <w:tcW w:w="1337" w:type="dxa"/>
            <w:vMerge/>
          </w:tcPr>
          <w:p w14:paraId="1E34D360" w14:textId="77777777" w:rsidR="00383DE0" w:rsidRPr="003669BD" w:rsidRDefault="00383DE0" w:rsidP="00E22CE9">
            <w:pPr>
              <w:widowControl w:val="0"/>
              <w:autoSpaceDE w:val="0"/>
              <w:autoSpaceDN w:val="0"/>
              <w:adjustRightInd w:val="0"/>
              <w:rPr>
                <w:sz w:val="18"/>
                <w:szCs w:val="18"/>
              </w:rPr>
            </w:pPr>
          </w:p>
        </w:tc>
      </w:tr>
      <w:tr w:rsidR="00383DE0" w:rsidRPr="003669BD" w14:paraId="1B1B83D8" w14:textId="77777777" w:rsidTr="00383DE0">
        <w:trPr>
          <w:trHeight w:val="621"/>
          <w:tblCellSpacing w:w="5" w:type="nil"/>
        </w:trPr>
        <w:tc>
          <w:tcPr>
            <w:tcW w:w="574" w:type="dxa"/>
            <w:vMerge/>
          </w:tcPr>
          <w:p w14:paraId="1FE89B2D"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995D6B4"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445A8A90" w14:textId="77777777" w:rsidR="00383DE0" w:rsidRPr="003669BD" w:rsidRDefault="00383DE0" w:rsidP="00E22CE9">
            <w:pPr>
              <w:widowControl w:val="0"/>
              <w:autoSpaceDE w:val="0"/>
              <w:autoSpaceDN w:val="0"/>
              <w:adjustRightInd w:val="0"/>
              <w:rPr>
                <w:sz w:val="18"/>
                <w:szCs w:val="18"/>
              </w:rPr>
            </w:pPr>
          </w:p>
        </w:tc>
        <w:tc>
          <w:tcPr>
            <w:tcW w:w="1983" w:type="dxa"/>
          </w:tcPr>
          <w:p w14:paraId="6082819D"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5DA8BD0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D6879F4"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1C1B594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03C2E16"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7FC0FE8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9F1302D"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24D1EB9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446DC84"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4D86685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85D3715"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6B16EEE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9D8F32E"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42F619EE" w14:textId="77777777" w:rsidR="00383DE0" w:rsidRPr="003669BD" w:rsidRDefault="00383DE0" w:rsidP="00E22CE9">
            <w:pPr>
              <w:widowControl w:val="0"/>
              <w:autoSpaceDE w:val="0"/>
              <w:autoSpaceDN w:val="0"/>
              <w:adjustRightInd w:val="0"/>
              <w:rPr>
                <w:sz w:val="18"/>
                <w:szCs w:val="18"/>
              </w:rPr>
            </w:pPr>
          </w:p>
        </w:tc>
        <w:tc>
          <w:tcPr>
            <w:tcW w:w="1337" w:type="dxa"/>
            <w:vMerge/>
          </w:tcPr>
          <w:p w14:paraId="764DA0B7" w14:textId="77777777" w:rsidR="00383DE0" w:rsidRPr="003669BD" w:rsidRDefault="00383DE0" w:rsidP="00E22CE9">
            <w:pPr>
              <w:widowControl w:val="0"/>
              <w:autoSpaceDE w:val="0"/>
              <w:autoSpaceDN w:val="0"/>
              <w:adjustRightInd w:val="0"/>
              <w:rPr>
                <w:sz w:val="18"/>
                <w:szCs w:val="18"/>
              </w:rPr>
            </w:pPr>
          </w:p>
        </w:tc>
      </w:tr>
      <w:tr w:rsidR="00383DE0" w:rsidRPr="003669BD" w14:paraId="033038AD" w14:textId="77777777" w:rsidTr="00383DE0">
        <w:trPr>
          <w:trHeight w:val="88"/>
          <w:tblCellSpacing w:w="5" w:type="nil"/>
        </w:trPr>
        <w:tc>
          <w:tcPr>
            <w:tcW w:w="574" w:type="dxa"/>
            <w:vMerge/>
          </w:tcPr>
          <w:p w14:paraId="099DB696"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0272460D"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74F624FB" w14:textId="77777777" w:rsidR="00383DE0" w:rsidRPr="003669BD" w:rsidRDefault="00383DE0" w:rsidP="00E22CE9">
            <w:pPr>
              <w:widowControl w:val="0"/>
              <w:autoSpaceDE w:val="0"/>
              <w:autoSpaceDN w:val="0"/>
              <w:adjustRightInd w:val="0"/>
              <w:rPr>
                <w:sz w:val="18"/>
                <w:szCs w:val="18"/>
              </w:rPr>
            </w:pPr>
          </w:p>
        </w:tc>
        <w:tc>
          <w:tcPr>
            <w:tcW w:w="1983" w:type="dxa"/>
          </w:tcPr>
          <w:p w14:paraId="21F59D3C"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4F07FE2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00AF2A5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AF725B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66EB17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F9B6C0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88B8F0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5CF9B9A8" w14:textId="77777777" w:rsidR="00383DE0" w:rsidRPr="003669BD" w:rsidRDefault="00383DE0" w:rsidP="00E22CE9">
            <w:pPr>
              <w:widowControl w:val="0"/>
              <w:autoSpaceDE w:val="0"/>
              <w:autoSpaceDN w:val="0"/>
              <w:adjustRightInd w:val="0"/>
              <w:rPr>
                <w:sz w:val="18"/>
                <w:szCs w:val="18"/>
              </w:rPr>
            </w:pPr>
          </w:p>
        </w:tc>
        <w:tc>
          <w:tcPr>
            <w:tcW w:w="1337" w:type="dxa"/>
            <w:vMerge/>
          </w:tcPr>
          <w:p w14:paraId="735446E2" w14:textId="77777777" w:rsidR="00383DE0" w:rsidRPr="003669BD" w:rsidRDefault="00383DE0" w:rsidP="00E22CE9">
            <w:pPr>
              <w:widowControl w:val="0"/>
              <w:autoSpaceDE w:val="0"/>
              <w:autoSpaceDN w:val="0"/>
              <w:adjustRightInd w:val="0"/>
              <w:rPr>
                <w:sz w:val="18"/>
                <w:szCs w:val="18"/>
              </w:rPr>
            </w:pPr>
          </w:p>
        </w:tc>
      </w:tr>
      <w:tr w:rsidR="00383DE0" w:rsidRPr="003669BD" w14:paraId="1AC2EDC0" w14:textId="77777777" w:rsidTr="00383DE0">
        <w:trPr>
          <w:trHeight w:val="100"/>
          <w:tblCellSpacing w:w="5" w:type="nil"/>
        </w:trPr>
        <w:tc>
          <w:tcPr>
            <w:tcW w:w="574" w:type="dxa"/>
            <w:vMerge w:val="restart"/>
          </w:tcPr>
          <w:p w14:paraId="4896E212" w14:textId="77777777" w:rsidR="00383DE0" w:rsidRPr="003669BD" w:rsidRDefault="00383DE0" w:rsidP="00E22CE9">
            <w:pPr>
              <w:contextualSpacing/>
              <w:rPr>
                <w:rFonts w:eastAsia="Calibri"/>
                <w:sz w:val="22"/>
              </w:rPr>
            </w:pPr>
            <w:r w:rsidRPr="003669BD">
              <w:rPr>
                <w:rFonts w:eastAsia="Calibri"/>
                <w:sz w:val="22"/>
              </w:rPr>
              <w:t>4.1.</w:t>
            </w:r>
          </w:p>
        </w:tc>
        <w:tc>
          <w:tcPr>
            <w:tcW w:w="2120" w:type="dxa"/>
            <w:vMerge w:val="restart"/>
          </w:tcPr>
          <w:p w14:paraId="4CA79171" w14:textId="10C9164E" w:rsidR="00383DE0" w:rsidRDefault="00383DE0" w:rsidP="00E22CE9">
            <w:pPr>
              <w:contextualSpacing/>
              <w:rPr>
                <w:rFonts w:eastAsia="Calibri"/>
                <w:i/>
                <w:iCs/>
                <w:sz w:val="20"/>
                <w:szCs w:val="20"/>
              </w:rPr>
            </w:pPr>
            <w:r>
              <w:rPr>
                <w:rFonts w:eastAsia="Calibri"/>
                <w:i/>
                <w:iCs/>
                <w:sz w:val="20"/>
                <w:szCs w:val="20"/>
              </w:rPr>
              <w:t>Мероприятие 04.01</w:t>
            </w:r>
          </w:p>
          <w:p w14:paraId="5F6BA015" w14:textId="0404F13E" w:rsidR="00383DE0" w:rsidRPr="00EA64C3" w:rsidRDefault="00383DE0" w:rsidP="00E22CE9">
            <w:pPr>
              <w:contextualSpacing/>
              <w:rPr>
                <w:rFonts w:eastAsia="Calibri"/>
                <w:sz w:val="20"/>
                <w:szCs w:val="20"/>
              </w:rPr>
            </w:pPr>
            <w:r w:rsidRPr="00363189">
              <w:rPr>
                <w:rFonts w:eastAsia="Calibri"/>
                <w:sz w:val="20"/>
                <w:szCs w:val="20"/>
              </w:rPr>
              <w:t>Формирование и изменение перечня рынков для содействия развитию конкуренции в муниципальном образовании Московской области</w:t>
            </w:r>
          </w:p>
        </w:tc>
        <w:tc>
          <w:tcPr>
            <w:tcW w:w="851" w:type="dxa"/>
            <w:vMerge w:val="restart"/>
          </w:tcPr>
          <w:p w14:paraId="3EE933C6" w14:textId="33F5B6C4"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13740D39"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3F017FE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79444A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E1B0AB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E7804D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D5DD86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444122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727A46F9"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МКУ «Центр проведения торгов городского округа Зарайск»</w:t>
            </w:r>
          </w:p>
        </w:tc>
        <w:tc>
          <w:tcPr>
            <w:tcW w:w="1337" w:type="dxa"/>
            <w:vMerge w:val="restart"/>
          </w:tcPr>
          <w:p w14:paraId="5801BDC2" w14:textId="77777777" w:rsidR="00383DE0" w:rsidRPr="003669BD" w:rsidRDefault="00383DE0" w:rsidP="00E22CE9">
            <w:pPr>
              <w:autoSpaceDE w:val="0"/>
              <w:adjustRightInd w:val="0"/>
              <w:spacing w:after="200" w:line="276" w:lineRule="auto"/>
              <w:rPr>
                <w:rFonts w:eastAsia="Calibri"/>
                <w:sz w:val="18"/>
                <w:szCs w:val="18"/>
              </w:rPr>
            </w:pPr>
            <w:r w:rsidRPr="003669BD">
              <w:rPr>
                <w:rFonts w:eastAsia="Calibri"/>
                <w:sz w:val="18"/>
                <w:szCs w:val="18"/>
              </w:rPr>
              <w:t>Реализация стандарта развития конкуренции на территории городского округа Зарайск</w:t>
            </w:r>
          </w:p>
          <w:p w14:paraId="55D9ACB1" w14:textId="77777777" w:rsidR="00383DE0" w:rsidRPr="003669BD" w:rsidRDefault="00383DE0" w:rsidP="00E22CE9">
            <w:pPr>
              <w:spacing w:line="276" w:lineRule="auto"/>
              <w:rPr>
                <w:rFonts w:ascii="Calibri" w:eastAsia="Calibri" w:hAnsi="Calibri" w:cs="Calibri"/>
                <w:sz w:val="22"/>
              </w:rPr>
            </w:pPr>
          </w:p>
        </w:tc>
      </w:tr>
      <w:tr w:rsidR="00383DE0" w:rsidRPr="003669BD" w14:paraId="33A058A0" w14:textId="77777777" w:rsidTr="00383DE0">
        <w:trPr>
          <w:trHeight w:val="94"/>
          <w:tblCellSpacing w:w="5" w:type="nil"/>
        </w:trPr>
        <w:tc>
          <w:tcPr>
            <w:tcW w:w="574" w:type="dxa"/>
            <w:vMerge/>
          </w:tcPr>
          <w:p w14:paraId="4327A45C"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62D92D72"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40B147F4" w14:textId="77777777" w:rsidR="00383DE0" w:rsidRPr="003669BD" w:rsidRDefault="00383DE0" w:rsidP="00E22CE9">
            <w:pPr>
              <w:widowControl w:val="0"/>
              <w:autoSpaceDE w:val="0"/>
              <w:autoSpaceDN w:val="0"/>
              <w:adjustRightInd w:val="0"/>
              <w:rPr>
                <w:sz w:val="18"/>
                <w:szCs w:val="18"/>
              </w:rPr>
            </w:pPr>
          </w:p>
        </w:tc>
        <w:tc>
          <w:tcPr>
            <w:tcW w:w="1983" w:type="dxa"/>
          </w:tcPr>
          <w:p w14:paraId="6C2237CD"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77C39D58"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6B41F53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5C69D35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2DCA01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4F59D9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DAC906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002C059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3DEA98D" w14:textId="77777777" w:rsidR="00383DE0" w:rsidRPr="003669BD" w:rsidRDefault="00383DE0" w:rsidP="00E22CE9">
            <w:pPr>
              <w:widowControl w:val="0"/>
              <w:autoSpaceDE w:val="0"/>
              <w:autoSpaceDN w:val="0"/>
              <w:adjustRightInd w:val="0"/>
              <w:rPr>
                <w:sz w:val="18"/>
                <w:szCs w:val="18"/>
              </w:rPr>
            </w:pPr>
          </w:p>
        </w:tc>
        <w:tc>
          <w:tcPr>
            <w:tcW w:w="1337" w:type="dxa"/>
            <w:vMerge/>
          </w:tcPr>
          <w:p w14:paraId="001B5534" w14:textId="77777777" w:rsidR="00383DE0" w:rsidRPr="003669BD" w:rsidRDefault="00383DE0" w:rsidP="00E22CE9">
            <w:pPr>
              <w:widowControl w:val="0"/>
              <w:autoSpaceDE w:val="0"/>
              <w:autoSpaceDN w:val="0"/>
              <w:adjustRightInd w:val="0"/>
              <w:rPr>
                <w:sz w:val="18"/>
                <w:szCs w:val="18"/>
              </w:rPr>
            </w:pPr>
          </w:p>
        </w:tc>
      </w:tr>
      <w:tr w:rsidR="00383DE0" w:rsidRPr="003669BD" w14:paraId="5DBDC1E9" w14:textId="77777777" w:rsidTr="00383DE0">
        <w:trPr>
          <w:trHeight w:val="237"/>
          <w:tblCellSpacing w:w="5" w:type="nil"/>
        </w:trPr>
        <w:tc>
          <w:tcPr>
            <w:tcW w:w="574" w:type="dxa"/>
            <w:vMerge/>
          </w:tcPr>
          <w:p w14:paraId="2974B676"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7D88A7E7"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7E9E3D5A" w14:textId="77777777" w:rsidR="00383DE0" w:rsidRPr="003669BD" w:rsidRDefault="00383DE0" w:rsidP="00E22CE9">
            <w:pPr>
              <w:widowControl w:val="0"/>
              <w:autoSpaceDE w:val="0"/>
              <w:autoSpaceDN w:val="0"/>
              <w:adjustRightInd w:val="0"/>
              <w:rPr>
                <w:sz w:val="18"/>
                <w:szCs w:val="18"/>
              </w:rPr>
            </w:pPr>
          </w:p>
        </w:tc>
        <w:tc>
          <w:tcPr>
            <w:tcW w:w="1983" w:type="dxa"/>
          </w:tcPr>
          <w:p w14:paraId="17A4B064"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07B4650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E946F5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F81615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17FE13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1EF743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A4B14C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5D6A426F" w14:textId="77777777" w:rsidR="00383DE0" w:rsidRPr="003669BD" w:rsidRDefault="00383DE0" w:rsidP="00E22CE9">
            <w:pPr>
              <w:widowControl w:val="0"/>
              <w:autoSpaceDE w:val="0"/>
              <w:autoSpaceDN w:val="0"/>
              <w:adjustRightInd w:val="0"/>
              <w:rPr>
                <w:sz w:val="18"/>
                <w:szCs w:val="18"/>
              </w:rPr>
            </w:pPr>
          </w:p>
        </w:tc>
        <w:tc>
          <w:tcPr>
            <w:tcW w:w="1337" w:type="dxa"/>
            <w:vMerge/>
          </w:tcPr>
          <w:p w14:paraId="5083721E" w14:textId="77777777" w:rsidR="00383DE0" w:rsidRPr="003669BD" w:rsidRDefault="00383DE0" w:rsidP="00E22CE9">
            <w:pPr>
              <w:widowControl w:val="0"/>
              <w:autoSpaceDE w:val="0"/>
              <w:autoSpaceDN w:val="0"/>
              <w:adjustRightInd w:val="0"/>
              <w:rPr>
                <w:sz w:val="18"/>
                <w:szCs w:val="18"/>
              </w:rPr>
            </w:pPr>
          </w:p>
        </w:tc>
      </w:tr>
      <w:tr w:rsidR="00383DE0" w:rsidRPr="003669BD" w14:paraId="44298539" w14:textId="77777777" w:rsidTr="00383DE0">
        <w:trPr>
          <w:trHeight w:val="621"/>
          <w:tblCellSpacing w:w="5" w:type="nil"/>
        </w:trPr>
        <w:tc>
          <w:tcPr>
            <w:tcW w:w="574" w:type="dxa"/>
            <w:vMerge/>
          </w:tcPr>
          <w:p w14:paraId="53C4FFC1"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47946F79"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24853F10" w14:textId="77777777" w:rsidR="00383DE0" w:rsidRPr="003669BD" w:rsidRDefault="00383DE0" w:rsidP="00E22CE9">
            <w:pPr>
              <w:widowControl w:val="0"/>
              <w:autoSpaceDE w:val="0"/>
              <w:autoSpaceDN w:val="0"/>
              <w:adjustRightInd w:val="0"/>
              <w:rPr>
                <w:sz w:val="18"/>
                <w:szCs w:val="18"/>
              </w:rPr>
            </w:pPr>
          </w:p>
        </w:tc>
        <w:tc>
          <w:tcPr>
            <w:tcW w:w="1983" w:type="dxa"/>
          </w:tcPr>
          <w:p w14:paraId="26D114F1"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036D0BC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968D597"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15D6B99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99B282D"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0061416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E1609D2"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E83802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5D734C0"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C0F7D8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194F3401"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0E8AD84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7F98651F"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146C5917" w14:textId="77777777" w:rsidR="00383DE0" w:rsidRPr="003669BD" w:rsidRDefault="00383DE0" w:rsidP="00E22CE9">
            <w:pPr>
              <w:widowControl w:val="0"/>
              <w:autoSpaceDE w:val="0"/>
              <w:autoSpaceDN w:val="0"/>
              <w:adjustRightInd w:val="0"/>
              <w:rPr>
                <w:sz w:val="18"/>
                <w:szCs w:val="18"/>
              </w:rPr>
            </w:pPr>
          </w:p>
        </w:tc>
        <w:tc>
          <w:tcPr>
            <w:tcW w:w="1337" w:type="dxa"/>
            <w:vMerge/>
          </w:tcPr>
          <w:p w14:paraId="1BA28087" w14:textId="77777777" w:rsidR="00383DE0" w:rsidRPr="003669BD" w:rsidRDefault="00383DE0" w:rsidP="00E22CE9">
            <w:pPr>
              <w:widowControl w:val="0"/>
              <w:autoSpaceDE w:val="0"/>
              <w:autoSpaceDN w:val="0"/>
              <w:adjustRightInd w:val="0"/>
              <w:rPr>
                <w:sz w:val="18"/>
                <w:szCs w:val="18"/>
              </w:rPr>
            </w:pPr>
          </w:p>
        </w:tc>
      </w:tr>
      <w:tr w:rsidR="00383DE0" w:rsidRPr="003669BD" w14:paraId="28D9A102" w14:textId="77777777" w:rsidTr="00383DE0">
        <w:trPr>
          <w:trHeight w:val="88"/>
          <w:tblCellSpacing w:w="5" w:type="nil"/>
        </w:trPr>
        <w:tc>
          <w:tcPr>
            <w:tcW w:w="574" w:type="dxa"/>
            <w:vMerge/>
          </w:tcPr>
          <w:p w14:paraId="07E8AECE"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0486D92D"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444639A3" w14:textId="77777777" w:rsidR="00383DE0" w:rsidRPr="003669BD" w:rsidRDefault="00383DE0" w:rsidP="00E22CE9">
            <w:pPr>
              <w:widowControl w:val="0"/>
              <w:autoSpaceDE w:val="0"/>
              <w:autoSpaceDN w:val="0"/>
              <w:adjustRightInd w:val="0"/>
              <w:rPr>
                <w:sz w:val="18"/>
                <w:szCs w:val="18"/>
              </w:rPr>
            </w:pPr>
          </w:p>
        </w:tc>
        <w:tc>
          <w:tcPr>
            <w:tcW w:w="1983" w:type="dxa"/>
          </w:tcPr>
          <w:p w14:paraId="551DF516"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1253520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17EF50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E8A7AD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19647A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D48374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167C5AB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BB09E08" w14:textId="77777777" w:rsidR="00383DE0" w:rsidRPr="003669BD" w:rsidRDefault="00383DE0" w:rsidP="00E22CE9">
            <w:pPr>
              <w:widowControl w:val="0"/>
              <w:autoSpaceDE w:val="0"/>
              <w:autoSpaceDN w:val="0"/>
              <w:adjustRightInd w:val="0"/>
              <w:rPr>
                <w:sz w:val="18"/>
                <w:szCs w:val="18"/>
              </w:rPr>
            </w:pPr>
          </w:p>
        </w:tc>
        <w:tc>
          <w:tcPr>
            <w:tcW w:w="1337" w:type="dxa"/>
            <w:vMerge/>
          </w:tcPr>
          <w:p w14:paraId="01AB6F4D" w14:textId="77777777" w:rsidR="00383DE0" w:rsidRPr="003669BD" w:rsidRDefault="00383DE0" w:rsidP="00E22CE9">
            <w:pPr>
              <w:widowControl w:val="0"/>
              <w:autoSpaceDE w:val="0"/>
              <w:autoSpaceDN w:val="0"/>
              <w:adjustRightInd w:val="0"/>
              <w:rPr>
                <w:sz w:val="18"/>
                <w:szCs w:val="18"/>
              </w:rPr>
            </w:pPr>
          </w:p>
        </w:tc>
      </w:tr>
      <w:tr w:rsidR="00383DE0" w:rsidRPr="003669BD" w14:paraId="15D98D8E" w14:textId="77777777" w:rsidTr="00383DE0">
        <w:trPr>
          <w:trHeight w:val="100"/>
          <w:tblCellSpacing w:w="5" w:type="nil"/>
        </w:trPr>
        <w:tc>
          <w:tcPr>
            <w:tcW w:w="574" w:type="dxa"/>
            <w:vMerge w:val="restart"/>
          </w:tcPr>
          <w:p w14:paraId="48F3B6F5" w14:textId="77777777" w:rsidR="00383DE0" w:rsidRPr="003669BD" w:rsidRDefault="00383DE0" w:rsidP="00E22CE9">
            <w:pPr>
              <w:contextualSpacing/>
              <w:rPr>
                <w:rFonts w:eastAsia="Calibri"/>
                <w:sz w:val="22"/>
              </w:rPr>
            </w:pPr>
            <w:r w:rsidRPr="003669BD">
              <w:rPr>
                <w:rFonts w:eastAsia="Calibri"/>
                <w:sz w:val="22"/>
              </w:rPr>
              <w:t>4.2.</w:t>
            </w:r>
          </w:p>
        </w:tc>
        <w:tc>
          <w:tcPr>
            <w:tcW w:w="2120" w:type="dxa"/>
            <w:vMerge w:val="restart"/>
          </w:tcPr>
          <w:p w14:paraId="4D5AC16C" w14:textId="4B18C84D" w:rsidR="00383DE0" w:rsidRDefault="00383DE0" w:rsidP="00E22CE9">
            <w:pPr>
              <w:contextualSpacing/>
              <w:rPr>
                <w:rFonts w:eastAsia="Calibri"/>
                <w:i/>
                <w:iCs/>
                <w:sz w:val="20"/>
                <w:szCs w:val="20"/>
              </w:rPr>
            </w:pPr>
            <w:r>
              <w:rPr>
                <w:rFonts w:eastAsia="Calibri"/>
                <w:i/>
                <w:iCs/>
                <w:sz w:val="20"/>
                <w:szCs w:val="20"/>
              </w:rPr>
              <w:t>Мероприятие 04.02</w:t>
            </w:r>
          </w:p>
          <w:p w14:paraId="48BEA82D" w14:textId="4F10AA1C" w:rsidR="00383DE0" w:rsidRPr="00EA64C3" w:rsidRDefault="00383DE0" w:rsidP="00E22CE9">
            <w:pPr>
              <w:contextualSpacing/>
              <w:rPr>
                <w:rFonts w:eastAsia="Calibri"/>
                <w:sz w:val="20"/>
                <w:szCs w:val="20"/>
              </w:rPr>
            </w:pPr>
            <w:r w:rsidRPr="00363189">
              <w:rPr>
                <w:rFonts w:eastAsia="Calibri"/>
                <w:sz w:val="20"/>
                <w:szCs w:val="20"/>
              </w:rPr>
              <w:t>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851" w:type="dxa"/>
            <w:vMerge w:val="restart"/>
          </w:tcPr>
          <w:p w14:paraId="554691A6" w14:textId="747139B4"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0F4E7C34"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756F153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18D304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082CDA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518EED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88F802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4342E0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50D6EF67"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МКУ «Центр проведения торгов городского округа Зарайск»</w:t>
            </w:r>
          </w:p>
        </w:tc>
        <w:tc>
          <w:tcPr>
            <w:tcW w:w="1337" w:type="dxa"/>
            <w:vMerge w:val="restart"/>
          </w:tcPr>
          <w:p w14:paraId="60AB1DFB" w14:textId="77777777" w:rsidR="00383DE0" w:rsidRPr="003669BD" w:rsidRDefault="00383DE0" w:rsidP="00E22CE9">
            <w:pPr>
              <w:widowControl w:val="0"/>
              <w:autoSpaceDE w:val="0"/>
              <w:autoSpaceDN w:val="0"/>
              <w:adjustRightInd w:val="0"/>
              <w:rPr>
                <w:sz w:val="18"/>
                <w:szCs w:val="18"/>
              </w:rPr>
            </w:pPr>
            <w:r w:rsidRPr="003669BD">
              <w:rPr>
                <w:sz w:val="18"/>
                <w:szCs w:val="18"/>
              </w:rPr>
              <w:t>Определение мероприятий для исполнения показателей приоритетных и социально значимых рынков муниципального образования</w:t>
            </w:r>
          </w:p>
          <w:p w14:paraId="579BFA2E" w14:textId="4167C8C0" w:rsidR="00383DE0" w:rsidRPr="003669BD" w:rsidRDefault="00383DE0" w:rsidP="00AC1D4C">
            <w:pPr>
              <w:autoSpaceDE w:val="0"/>
              <w:adjustRightInd w:val="0"/>
              <w:spacing w:after="200" w:line="276" w:lineRule="auto"/>
              <w:rPr>
                <w:rFonts w:ascii="Calibri" w:eastAsia="Calibri" w:hAnsi="Calibri" w:cs="Calibri"/>
                <w:sz w:val="22"/>
              </w:rPr>
            </w:pPr>
            <w:r w:rsidRPr="003669BD">
              <w:rPr>
                <w:rFonts w:eastAsia="Calibri"/>
                <w:sz w:val="18"/>
                <w:szCs w:val="18"/>
              </w:rPr>
              <w:t>городского округа Зарайск</w:t>
            </w:r>
          </w:p>
        </w:tc>
      </w:tr>
      <w:tr w:rsidR="00383DE0" w:rsidRPr="003669BD" w14:paraId="037F6EFB" w14:textId="77777777" w:rsidTr="00383DE0">
        <w:trPr>
          <w:trHeight w:val="94"/>
          <w:tblCellSpacing w:w="5" w:type="nil"/>
        </w:trPr>
        <w:tc>
          <w:tcPr>
            <w:tcW w:w="574" w:type="dxa"/>
            <w:vMerge/>
          </w:tcPr>
          <w:p w14:paraId="56184811"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7C9198F3" w14:textId="77777777" w:rsidR="00383DE0" w:rsidRPr="003669BD" w:rsidRDefault="00383DE0" w:rsidP="00E22CE9">
            <w:pPr>
              <w:widowControl w:val="0"/>
              <w:autoSpaceDE w:val="0"/>
              <w:autoSpaceDN w:val="0"/>
              <w:adjustRightInd w:val="0"/>
              <w:contextualSpacing/>
              <w:rPr>
                <w:sz w:val="18"/>
                <w:szCs w:val="18"/>
              </w:rPr>
            </w:pPr>
          </w:p>
        </w:tc>
        <w:tc>
          <w:tcPr>
            <w:tcW w:w="851" w:type="dxa"/>
            <w:vMerge/>
          </w:tcPr>
          <w:p w14:paraId="78A5AE3E" w14:textId="77777777" w:rsidR="00383DE0" w:rsidRPr="003669BD" w:rsidRDefault="00383DE0" w:rsidP="00E22CE9">
            <w:pPr>
              <w:widowControl w:val="0"/>
              <w:autoSpaceDE w:val="0"/>
              <w:autoSpaceDN w:val="0"/>
              <w:adjustRightInd w:val="0"/>
              <w:rPr>
                <w:sz w:val="18"/>
                <w:szCs w:val="18"/>
              </w:rPr>
            </w:pPr>
          </w:p>
        </w:tc>
        <w:tc>
          <w:tcPr>
            <w:tcW w:w="1983" w:type="dxa"/>
          </w:tcPr>
          <w:p w14:paraId="071A660E"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1AC9DF5C"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57B7F0F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6A30D6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84585D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E2DC65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D1E6A5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2E2860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773CFFD3" w14:textId="77777777" w:rsidR="00383DE0" w:rsidRPr="003669BD" w:rsidRDefault="00383DE0" w:rsidP="00E22CE9">
            <w:pPr>
              <w:widowControl w:val="0"/>
              <w:autoSpaceDE w:val="0"/>
              <w:autoSpaceDN w:val="0"/>
              <w:adjustRightInd w:val="0"/>
              <w:rPr>
                <w:sz w:val="18"/>
                <w:szCs w:val="18"/>
              </w:rPr>
            </w:pPr>
          </w:p>
        </w:tc>
        <w:tc>
          <w:tcPr>
            <w:tcW w:w="1337" w:type="dxa"/>
            <w:vMerge/>
          </w:tcPr>
          <w:p w14:paraId="7A2F4BE4" w14:textId="77777777" w:rsidR="00383DE0" w:rsidRPr="003669BD" w:rsidRDefault="00383DE0" w:rsidP="00E22CE9">
            <w:pPr>
              <w:widowControl w:val="0"/>
              <w:autoSpaceDE w:val="0"/>
              <w:autoSpaceDN w:val="0"/>
              <w:adjustRightInd w:val="0"/>
              <w:rPr>
                <w:sz w:val="18"/>
                <w:szCs w:val="18"/>
              </w:rPr>
            </w:pPr>
          </w:p>
        </w:tc>
      </w:tr>
      <w:tr w:rsidR="00383DE0" w:rsidRPr="003669BD" w14:paraId="445E25B9" w14:textId="77777777" w:rsidTr="00383DE0">
        <w:trPr>
          <w:trHeight w:val="237"/>
          <w:tblCellSpacing w:w="5" w:type="nil"/>
        </w:trPr>
        <w:tc>
          <w:tcPr>
            <w:tcW w:w="574" w:type="dxa"/>
            <w:vMerge/>
          </w:tcPr>
          <w:p w14:paraId="4AD13E1E"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5848E1CF" w14:textId="77777777" w:rsidR="00383DE0" w:rsidRPr="003669BD" w:rsidRDefault="00383DE0" w:rsidP="00E22CE9">
            <w:pPr>
              <w:widowControl w:val="0"/>
              <w:autoSpaceDE w:val="0"/>
              <w:autoSpaceDN w:val="0"/>
              <w:adjustRightInd w:val="0"/>
              <w:contextualSpacing/>
              <w:rPr>
                <w:sz w:val="18"/>
                <w:szCs w:val="18"/>
              </w:rPr>
            </w:pPr>
          </w:p>
        </w:tc>
        <w:tc>
          <w:tcPr>
            <w:tcW w:w="851" w:type="dxa"/>
            <w:vMerge/>
          </w:tcPr>
          <w:p w14:paraId="7F0BA507" w14:textId="77777777" w:rsidR="00383DE0" w:rsidRPr="003669BD" w:rsidRDefault="00383DE0" w:rsidP="00E22CE9">
            <w:pPr>
              <w:widowControl w:val="0"/>
              <w:autoSpaceDE w:val="0"/>
              <w:autoSpaceDN w:val="0"/>
              <w:adjustRightInd w:val="0"/>
              <w:rPr>
                <w:sz w:val="18"/>
                <w:szCs w:val="18"/>
              </w:rPr>
            </w:pPr>
          </w:p>
        </w:tc>
        <w:tc>
          <w:tcPr>
            <w:tcW w:w="1983" w:type="dxa"/>
          </w:tcPr>
          <w:p w14:paraId="7CC6EDC8"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03586FF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72CB60D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F50093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C7DE0B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4238C3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22C65CB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2EDEB5D0" w14:textId="77777777" w:rsidR="00383DE0" w:rsidRPr="003669BD" w:rsidRDefault="00383DE0" w:rsidP="00E22CE9">
            <w:pPr>
              <w:widowControl w:val="0"/>
              <w:autoSpaceDE w:val="0"/>
              <w:autoSpaceDN w:val="0"/>
              <w:adjustRightInd w:val="0"/>
              <w:rPr>
                <w:sz w:val="18"/>
                <w:szCs w:val="18"/>
              </w:rPr>
            </w:pPr>
          </w:p>
        </w:tc>
        <w:tc>
          <w:tcPr>
            <w:tcW w:w="1337" w:type="dxa"/>
            <w:vMerge/>
          </w:tcPr>
          <w:p w14:paraId="30F1B94A" w14:textId="77777777" w:rsidR="00383DE0" w:rsidRPr="003669BD" w:rsidRDefault="00383DE0" w:rsidP="00E22CE9">
            <w:pPr>
              <w:widowControl w:val="0"/>
              <w:autoSpaceDE w:val="0"/>
              <w:autoSpaceDN w:val="0"/>
              <w:adjustRightInd w:val="0"/>
              <w:rPr>
                <w:sz w:val="18"/>
                <w:szCs w:val="18"/>
              </w:rPr>
            </w:pPr>
          </w:p>
        </w:tc>
      </w:tr>
      <w:tr w:rsidR="00383DE0" w:rsidRPr="003669BD" w14:paraId="4A041A22" w14:textId="77777777" w:rsidTr="00383DE0">
        <w:trPr>
          <w:trHeight w:val="621"/>
          <w:tblCellSpacing w:w="5" w:type="nil"/>
        </w:trPr>
        <w:tc>
          <w:tcPr>
            <w:tcW w:w="574" w:type="dxa"/>
            <w:vMerge/>
          </w:tcPr>
          <w:p w14:paraId="6AD9FBE0"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47A0C021" w14:textId="77777777" w:rsidR="00383DE0" w:rsidRPr="003669BD" w:rsidRDefault="00383DE0" w:rsidP="00E22CE9">
            <w:pPr>
              <w:widowControl w:val="0"/>
              <w:autoSpaceDE w:val="0"/>
              <w:autoSpaceDN w:val="0"/>
              <w:adjustRightInd w:val="0"/>
              <w:contextualSpacing/>
              <w:rPr>
                <w:sz w:val="18"/>
                <w:szCs w:val="18"/>
              </w:rPr>
            </w:pPr>
          </w:p>
        </w:tc>
        <w:tc>
          <w:tcPr>
            <w:tcW w:w="851" w:type="dxa"/>
            <w:vMerge/>
          </w:tcPr>
          <w:p w14:paraId="7CF78049" w14:textId="77777777" w:rsidR="00383DE0" w:rsidRPr="003669BD" w:rsidRDefault="00383DE0" w:rsidP="00E22CE9">
            <w:pPr>
              <w:widowControl w:val="0"/>
              <w:autoSpaceDE w:val="0"/>
              <w:autoSpaceDN w:val="0"/>
              <w:adjustRightInd w:val="0"/>
              <w:rPr>
                <w:sz w:val="18"/>
                <w:szCs w:val="18"/>
              </w:rPr>
            </w:pPr>
          </w:p>
        </w:tc>
        <w:tc>
          <w:tcPr>
            <w:tcW w:w="1983" w:type="dxa"/>
          </w:tcPr>
          <w:p w14:paraId="3E01699B"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6014578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076E33F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9CBD8A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0C44582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4F70BA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048657E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0E679FB" w14:textId="77777777" w:rsidR="00383DE0" w:rsidRPr="003669BD" w:rsidRDefault="00383DE0" w:rsidP="00E22CE9">
            <w:pPr>
              <w:widowControl w:val="0"/>
              <w:autoSpaceDE w:val="0"/>
              <w:autoSpaceDN w:val="0"/>
              <w:adjustRightInd w:val="0"/>
              <w:rPr>
                <w:sz w:val="18"/>
                <w:szCs w:val="18"/>
              </w:rPr>
            </w:pPr>
          </w:p>
        </w:tc>
        <w:tc>
          <w:tcPr>
            <w:tcW w:w="1337" w:type="dxa"/>
            <w:vMerge/>
          </w:tcPr>
          <w:p w14:paraId="14E255D9" w14:textId="77777777" w:rsidR="00383DE0" w:rsidRPr="003669BD" w:rsidRDefault="00383DE0" w:rsidP="00E22CE9">
            <w:pPr>
              <w:widowControl w:val="0"/>
              <w:autoSpaceDE w:val="0"/>
              <w:autoSpaceDN w:val="0"/>
              <w:adjustRightInd w:val="0"/>
              <w:rPr>
                <w:sz w:val="18"/>
                <w:szCs w:val="18"/>
              </w:rPr>
            </w:pPr>
          </w:p>
        </w:tc>
      </w:tr>
      <w:tr w:rsidR="00383DE0" w:rsidRPr="003669BD" w14:paraId="70A6C0B5" w14:textId="77777777" w:rsidTr="00AC1D4C">
        <w:trPr>
          <w:trHeight w:val="888"/>
          <w:tblCellSpacing w:w="5" w:type="nil"/>
        </w:trPr>
        <w:tc>
          <w:tcPr>
            <w:tcW w:w="574" w:type="dxa"/>
            <w:vMerge/>
          </w:tcPr>
          <w:p w14:paraId="1A6B5BF3"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23B34BB3" w14:textId="77777777" w:rsidR="00383DE0" w:rsidRPr="003669BD" w:rsidRDefault="00383DE0" w:rsidP="00E22CE9">
            <w:pPr>
              <w:widowControl w:val="0"/>
              <w:autoSpaceDE w:val="0"/>
              <w:autoSpaceDN w:val="0"/>
              <w:adjustRightInd w:val="0"/>
              <w:contextualSpacing/>
              <w:rPr>
                <w:sz w:val="18"/>
                <w:szCs w:val="18"/>
              </w:rPr>
            </w:pPr>
          </w:p>
        </w:tc>
        <w:tc>
          <w:tcPr>
            <w:tcW w:w="851" w:type="dxa"/>
            <w:vMerge/>
          </w:tcPr>
          <w:p w14:paraId="306BE460" w14:textId="77777777" w:rsidR="00383DE0" w:rsidRPr="003669BD" w:rsidRDefault="00383DE0" w:rsidP="00E22CE9">
            <w:pPr>
              <w:widowControl w:val="0"/>
              <w:autoSpaceDE w:val="0"/>
              <w:autoSpaceDN w:val="0"/>
              <w:adjustRightInd w:val="0"/>
              <w:rPr>
                <w:sz w:val="18"/>
                <w:szCs w:val="18"/>
              </w:rPr>
            </w:pPr>
          </w:p>
        </w:tc>
        <w:tc>
          <w:tcPr>
            <w:tcW w:w="1983" w:type="dxa"/>
          </w:tcPr>
          <w:p w14:paraId="36250241"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1EB8F2A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842100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96E36E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43C617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B747C4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4ED1A74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5C0A7088" w14:textId="77777777" w:rsidR="00383DE0" w:rsidRPr="003669BD" w:rsidRDefault="00383DE0" w:rsidP="00E22CE9">
            <w:pPr>
              <w:widowControl w:val="0"/>
              <w:autoSpaceDE w:val="0"/>
              <w:autoSpaceDN w:val="0"/>
              <w:adjustRightInd w:val="0"/>
              <w:rPr>
                <w:sz w:val="18"/>
                <w:szCs w:val="18"/>
              </w:rPr>
            </w:pPr>
          </w:p>
        </w:tc>
        <w:tc>
          <w:tcPr>
            <w:tcW w:w="1337" w:type="dxa"/>
            <w:vMerge/>
          </w:tcPr>
          <w:p w14:paraId="178BFE48" w14:textId="77777777" w:rsidR="00383DE0" w:rsidRPr="003669BD" w:rsidRDefault="00383DE0" w:rsidP="00E22CE9">
            <w:pPr>
              <w:widowControl w:val="0"/>
              <w:autoSpaceDE w:val="0"/>
              <w:autoSpaceDN w:val="0"/>
              <w:adjustRightInd w:val="0"/>
              <w:rPr>
                <w:sz w:val="18"/>
                <w:szCs w:val="18"/>
              </w:rPr>
            </w:pPr>
          </w:p>
        </w:tc>
      </w:tr>
      <w:tr w:rsidR="00383DE0" w:rsidRPr="003669BD" w14:paraId="48C543E0" w14:textId="77777777" w:rsidTr="00383DE0">
        <w:trPr>
          <w:trHeight w:val="100"/>
          <w:tblCellSpacing w:w="5" w:type="nil"/>
        </w:trPr>
        <w:tc>
          <w:tcPr>
            <w:tcW w:w="574" w:type="dxa"/>
            <w:vMerge w:val="restart"/>
          </w:tcPr>
          <w:p w14:paraId="72FD56E1" w14:textId="77777777" w:rsidR="00383DE0" w:rsidRPr="003669BD" w:rsidRDefault="00383DE0" w:rsidP="00E22CE9">
            <w:pPr>
              <w:contextualSpacing/>
              <w:rPr>
                <w:rFonts w:eastAsia="Calibri"/>
                <w:sz w:val="22"/>
              </w:rPr>
            </w:pPr>
            <w:r w:rsidRPr="003669BD">
              <w:rPr>
                <w:rFonts w:eastAsia="Calibri"/>
                <w:sz w:val="22"/>
              </w:rPr>
              <w:t>4.3.</w:t>
            </w:r>
          </w:p>
        </w:tc>
        <w:tc>
          <w:tcPr>
            <w:tcW w:w="2120" w:type="dxa"/>
            <w:vMerge w:val="restart"/>
          </w:tcPr>
          <w:p w14:paraId="099928CB" w14:textId="53C86D5F" w:rsidR="00383DE0" w:rsidRDefault="00383DE0" w:rsidP="00E22CE9">
            <w:pPr>
              <w:contextualSpacing/>
              <w:rPr>
                <w:rFonts w:eastAsia="Calibri"/>
                <w:i/>
                <w:iCs/>
                <w:sz w:val="20"/>
                <w:szCs w:val="20"/>
              </w:rPr>
            </w:pPr>
            <w:r>
              <w:rPr>
                <w:rFonts w:eastAsia="Calibri"/>
                <w:i/>
                <w:iCs/>
                <w:sz w:val="20"/>
                <w:szCs w:val="20"/>
              </w:rPr>
              <w:t>Мероприятие 04.03</w:t>
            </w:r>
          </w:p>
          <w:p w14:paraId="7BFAE1C8" w14:textId="7B2D0802" w:rsidR="00383DE0" w:rsidRPr="00EA64C3" w:rsidRDefault="00383DE0" w:rsidP="00E22CE9">
            <w:pPr>
              <w:contextualSpacing/>
              <w:rPr>
                <w:rFonts w:eastAsia="Calibri"/>
                <w:sz w:val="20"/>
                <w:szCs w:val="20"/>
              </w:rPr>
            </w:pPr>
            <w:r w:rsidRPr="00363189">
              <w:rPr>
                <w:rFonts w:eastAsia="Calibri"/>
                <w:sz w:val="20"/>
                <w:szCs w:val="20"/>
              </w:rPr>
              <w:t xml:space="preserve">Проведение мониторинга состояния и развития конкурентной среды на рынках товаров, работ и услуг на территории муниципального образования </w:t>
            </w:r>
            <w:r w:rsidRPr="00363189">
              <w:rPr>
                <w:rFonts w:eastAsia="Calibri"/>
                <w:sz w:val="20"/>
                <w:szCs w:val="20"/>
              </w:rPr>
              <w:lastRenderedPageBreak/>
              <w:t>Московской области и анализ его результатов</w:t>
            </w:r>
          </w:p>
        </w:tc>
        <w:tc>
          <w:tcPr>
            <w:tcW w:w="851" w:type="dxa"/>
            <w:vMerge w:val="restart"/>
          </w:tcPr>
          <w:p w14:paraId="62B4B329" w14:textId="36BFB54D"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lastRenderedPageBreak/>
              <w:t>2020-2024 гг</w:t>
            </w:r>
            <w:r>
              <w:rPr>
                <w:rFonts w:eastAsia="Calibri"/>
                <w:sz w:val="18"/>
                <w:szCs w:val="18"/>
              </w:rPr>
              <w:t>.</w:t>
            </w:r>
          </w:p>
        </w:tc>
        <w:tc>
          <w:tcPr>
            <w:tcW w:w="1983" w:type="dxa"/>
          </w:tcPr>
          <w:p w14:paraId="494A0F53"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1DA7CB7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936523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3FD506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802C81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DC26B6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69E1FF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6B3DE5C7"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МКУ «Центр проведения торгов городского округа Зарайск»</w:t>
            </w:r>
          </w:p>
        </w:tc>
        <w:tc>
          <w:tcPr>
            <w:tcW w:w="1337" w:type="dxa"/>
            <w:vMerge w:val="restart"/>
          </w:tcPr>
          <w:p w14:paraId="40A4FE53" w14:textId="77777777" w:rsidR="00383DE0" w:rsidRPr="003669BD" w:rsidRDefault="00383DE0" w:rsidP="00E22CE9">
            <w:pPr>
              <w:autoSpaceDE w:val="0"/>
              <w:adjustRightInd w:val="0"/>
              <w:spacing w:after="200" w:line="276" w:lineRule="auto"/>
              <w:rPr>
                <w:rFonts w:eastAsia="Calibri"/>
                <w:sz w:val="18"/>
                <w:szCs w:val="18"/>
              </w:rPr>
            </w:pPr>
            <w:r w:rsidRPr="003669BD">
              <w:rPr>
                <w:rFonts w:eastAsia="Calibri"/>
                <w:sz w:val="18"/>
                <w:szCs w:val="18"/>
              </w:rPr>
              <w:t>Определение приоритетных рынков для развития конкуренции в муниципальном образовании</w:t>
            </w:r>
          </w:p>
          <w:p w14:paraId="14BD99E3" w14:textId="77777777" w:rsidR="00383DE0" w:rsidRPr="003669BD" w:rsidRDefault="00383DE0" w:rsidP="00E22CE9">
            <w:pPr>
              <w:spacing w:after="200" w:line="276" w:lineRule="auto"/>
              <w:rPr>
                <w:rFonts w:ascii="Calibri" w:eastAsia="Calibri" w:hAnsi="Calibri" w:cs="Calibri"/>
                <w:sz w:val="22"/>
              </w:rPr>
            </w:pPr>
          </w:p>
        </w:tc>
      </w:tr>
      <w:tr w:rsidR="00383DE0" w:rsidRPr="003669BD" w14:paraId="0FF1B01B" w14:textId="77777777" w:rsidTr="00383DE0">
        <w:trPr>
          <w:trHeight w:val="94"/>
          <w:tblCellSpacing w:w="5" w:type="nil"/>
        </w:trPr>
        <w:tc>
          <w:tcPr>
            <w:tcW w:w="574" w:type="dxa"/>
            <w:vMerge/>
          </w:tcPr>
          <w:p w14:paraId="52C9BADF"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2012D654"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0DB51BC7" w14:textId="77777777" w:rsidR="00383DE0" w:rsidRPr="003669BD" w:rsidRDefault="00383DE0" w:rsidP="00E22CE9">
            <w:pPr>
              <w:widowControl w:val="0"/>
              <w:autoSpaceDE w:val="0"/>
              <w:autoSpaceDN w:val="0"/>
              <w:adjustRightInd w:val="0"/>
              <w:rPr>
                <w:sz w:val="18"/>
                <w:szCs w:val="18"/>
              </w:rPr>
            </w:pPr>
          </w:p>
        </w:tc>
        <w:tc>
          <w:tcPr>
            <w:tcW w:w="1983" w:type="dxa"/>
          </w:tcPr>
          <w:p w14:paraId="77F74ACD"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64FD8C70"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4BF8005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04324C5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8A7A90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30C624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D2458B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66BA95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5B4D228F" w14:textId="77777777" w:rsidR="00383DE0" w:rsidRPr="003669BD" w:rsidRDefault="00383DE0" w:rsidP="00E22CE9">
            <w:pPr>
              <w:widowControl w:val="0"/>
              <w:autoSpaceDE w:val="0"/>
              <w:autoSpaceDN w:val="0"/>
              <w:adjustRightInd w:val="0"/>
              <w:rPr>
                <w:sz w:val="18"/>
                <w:szCs w:val="18"/>
              </w:rPr>
            </w:pPr>
          </w:p>
        </w:tc>
        <w:tc>
          <w:tcPr>
            <w:tcW w:w="1337" w:type="dxa"/>
            <w:vMerge/>
          </w:tcPr>
          <w:p w14:paraId="3933B69E" w14:textId="77777777" w:rsidR="00383DE0" w:rsidRPr="003669BD" w:rsidRDefault="00383DE0" w:rsidP="00E22CE9">
            <w:pPr>
              <w:widowControl w:val="0"/>
              <w:autoSpaceDE w:val="0"/>
              <w:autoSpaceDN w:val="0"/>
              <w:adjustRightInd w:val="0"/>
              <w:rPr>
                <w:sz w:val="18"/>
                <w:szCs w:val="18"/>
              </w:rPr>
            </w:pPr>
          </w:p>
        </w:tc>
      </w:tr>
      <w:tr w:rsidR="00383DE0" w:rsidRPr="003669BD" w14:paraId="55EC7F5B" w14:textId="77777777" w:rsidTr="00383DE0">
        <w:trPr>
          <w:trHeight w:val="237"/>
          <w:tblCellSpacing w:w="5" w:type="nil"/>
        </w:trPr>
        <w:tc>
          <w:tcPr>
            <w:tcW w:w="574" w:type="dxa"/>
            <w:vMerge/>
          </w:tcPr>
          <w:p w14:paraId="45FDB414"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0F24CEA"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5A7D8B31" w14:textId="77777777" w:rsidR="00383DE0" w:rsidRPr="003669BD" w:rsidRDefault="00383DE0" w:rsidP="00E22CE9">
            <w:pPr>
              <w:widowControl w:val="0"/>
              <w:autoSpaceDE w:val="0"/>
              <w:autoSpaceDN w:val="0"/>
              <w:adjustRightInd w:val="0"/>
              <w:rPr>
                <w:sz w:val="18"/>
                <w:szCs w:val="18"/>
              </w:rPr>
            </w:pPr>
          </w:p>
        </w:tc>
        <w:tc>
          <w:tcPr>
            <w:tcW w:w="1983" w:type="dxa"/>
          </w:tcPr>
          <w:p w14:paraId="1D51BD01"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3C1F919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221804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A42507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D160C6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1E661D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E439B0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29FC219" w14:textId="77777777" w:rsidR="00383DE0" w:rsidRPr="003669BD" w:rsidRDefault="00383DE0" w:rsidP="00E22CE9">
            <w:pPr>
              <w:widowControl w:val="0"/>
              <w:autoSpaceDE w:val="0"/>
              <w:autoSpaceDN w:val="0"/>
              <w:adjustRightInd w:val="0"/>
              <w:rPr>
                <w:sz w:val="18"/>
                <w:szCs w:val="18"/>
              </w:rPr>
            </w:pPr>
          </w:p>
        </w:tc>
        <w:tc>
          <w:tcPr>
            <w:tcW w:w="1337" w:type="dxa"/>
            <w:vMerge/>
          </w:tcPr>
          <w:p w14:paraId="35E60F7A" w14:textId="77777777" w:rsidR="00383DE0" w:rsidRPr="003669BD" w:rsidRDefault="00383DE0" w:rsidP="00E22CE9">
            <w:pPr>
              <w:widowControl w:val="0"/>
              <w:autoSpaceDE w:val="0"/>
              <w:autoSpaceDN w:val="0"/>
              <w:adjustRightInd w:val="0"/>
              <w:rPr>
                <w:sz w:val="18"/>
                <w:szCs w:val="18"/>
              </w:rPr>
            </w:pPr>
          </w:p>
        </w:tc>
      </w:tr>
      <w:tr w:rsidR="00383DE0" w:rsidRPr="003669BD" w14:paraId="11C543C7" w14:textId="77777777" w:rsidTr="00383DE0">
        <w:trPr>
          <w:trHeight w:val="621"/>
          <w:tblCellSpacing w:w="5" w:type="nil"/>
        </w:trPr>
        <w:tc>
          <w:tcPr>
            <w:tcW w:w="574" w:type="dxa"/>
            <w:vMerge/>
          </w:tcPr>
          <w:p w14:paraId="6CDE9D33"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34190E2"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7560028B" w14:textId="77777777" w:rsidR="00383DE0" w:rsidRPr="003669BD" w:rsidRDefault="00383DE0" w:rsidP="00E22CE9">
            <w:pPr>
              <w:widowControl w:val="0"/>
              <w:autoSpaceDE w:val="0"/>
              <w:autoSpaceDN w:val="0"/>
              <w:adjustRightInd w:val="0"/>
              <w:rPr>
                <w:sz w:val="18"/>
                <w:szCs w:val="18"/>
              </w:rPr>
            </w:pPr>
          </w:p>
        </w:tc>
        <w:tc>
          <w:tcPr>
            <w:tcW w:w="1983" w:type="dxa"/>
          </w:tcPr>
          <w:p w14:paraId="7F4E8388"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24DFE28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C029B27"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4B070AE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839EA53"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0DF6B0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6192B67"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6EA2FC0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7DABDB81"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4510D5F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1EDCA3D"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0A7447A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9ED7BB4"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16AF7E69" w14:textId="77777777" w:rsidR="00383DE0" w:rsidRPr="003669BD" w:rsidRDefault="00383DE0" w:rsidP="00E22CE9">
            <w:pPr>
              <w:widowControl w:val="0"/>
              <w:autoSpaceDE w:val="0"/>
              <w:autoSpaceDN w:val="0"/>
              <w:adjustRightInd w:val="0"/>
              <w:rPr>
                <w:sz w:val="18"/>
                <w:szCs w:val="18"/>
              </w:rPr>
            </w:pPr>
          </w:p>
        </w:tc>
        <w:tc>
          <w:tcPr>
            <w:tcW w:w="1337" w:type="dxa"/>
            <w:vMerge/>
          </w:tcPr>
          <w:p w14:paraId="659149B3" w14:textId="77777777" w:rsidR="00383DE0" w:rsidRPr="003669BD" w:rsidRDefault="00383DE0" w:rsidP="00E22CE9">
            <w:pPr>
              <w:widowControl w:val="0"/>
              <w:autoSpaceDE w:val="0"/>
              <w:autoSpaceDN w:val="0"/>
              <w:adjustRightInd w:val="0"/>
              <w:rPr>
                <w:sz w:val="18"/>
                <w:szCs w:val="18"/>
              </w:rPr>
            </w:pPr>
          </w:p>
        </w:tc>
      </w:tr>
      <w:tr w:rsidR="00383DE0" w:rsidRPr="003669BD" w14:paraId="5DB37451" w14:textId="77777777" w:rsidTr="00383DE0">
        <w:trPr>
          <w:trHeight w:val="88"/>
          <w:tblCellSpacing w:w="5" w:type="nil"/>
        </w:trPr>
        <w:tc>
          <w:tcPr>
            <w:tcW w:w="574" w:type="dxa"/>
            <w:vMerge/>
          </w:tcPr>
          <w:p w14:paraId="57C5E469"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5DD8760C"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54358565" w14:textId="77777777" w:rsidR="00383DE0" w:rsidRPr="003669BD" w:rsidRDefault="00383DE0" w:rsidP="00E22CE9">
            <w:pPr>
              <w:widowControl w:val="0"/>
              <w:autoSpaceDE w:val="0"/>
              <w:autoSpaceDN w:val="0"/>
              <w:adjustRightInd w:val="0"/>
              <w:rPr>
                <w:sz w:val="18"/>
                <w:szCs w:val="18"/>
              </w:rPr>
            </w:pPr>
          </w:p>
        </w:tc>
        <w:tc>
          <w:tcPr>
            <w:tcW w:w="1983" w:type="dxa"/>
          </w:tcPr>
          <w:p w14:paraId="244B6822"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594EABD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A23373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40AFAB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44163B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B9A916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3CA2D2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6E325B13" w14:textId="77777777" w:rsidR="00383DE0" w:rsidRPr="003669BD" w:rsidRDefault="00383DE0" w:rsidP="00E22CE9">
            <w:pPr>
              <w:widowControl w:val="0"/>
              <w:autoSpaceDE w:val="0"/>
              <w:autoSpaceDN w:val="0"/>
              <w:adjustRightInd w:val="0"/>
              <w:rPr>
                <w:sz w:val="18"/>
                <w:szCs w:val="18"/>
              </w:rPr>
            </w:pPr>
          </w:p>
        </w:tc>
        <w:tc>
          <w:tcPr>
            <w:tcW w:w="1337" w:type="dxa"/>
            <w:vMerge/>
          </w:tcPr>
          <w:p w14:paraId="1CDCCD0F" w14:textId="77777777" w:rsidR="00383DE0" w:rsidRPr="003669BD" w:rsidRDefault="00383DE0" w:rsidP="00E22CE9">
            <w:pPr>
              <w:widowControl w:val="0"/>
              <w:autoSpaceDE w:val="0"/>
              <w:autoSpaceDN w:val="0"/>
              <w:adjustRightInd w:val="0"/>
              <w:rPr>
                <w:sz w:val="18"/>
                <w:szCs w:val="18"/>
              </w:rPr>
            </w:pPr>
          </w:p>
        </w:tc>
      </w:tr>
      <w:tr w:rsidR="00383DE0" w:rsidRPr="003669BD" w14:paraId="4FB9A9E3" w14:textId="77777777" w:rsidTr="00383DE0">
        <w:trPr>
          <w:trHeight w:val="100"/>
          <w:tblCellSpacing w:w="5" w:type="nil"/>
        </w:trPr>
        <w:tc>
          <w:tcPr>
            <w:tcW w:w="574" w:type="dxa"/>
            <w:vMerge w:val="restart"/>
          </w:tcPr>
          <w:p w14:paraId="4974FFA5" w14:textId="77777777" w:rsidR="00383DE0" w:rsidRPr="003669BD" w:rsidRDefault="00383DE0" w:rsidP="00E22CE9">
            <w:pPr>
              <w:contextualSpacing/>
              <w:rPr>
                <w:rFonts w:eastAsia="Calibri"/>
                <w:sz w:val="22"/>
              </w:rPr>
            </w:pPr>
            <w:r w:rsidRPr="003669BD">
              <w:rPr>
                <w:rFonts w:eastAsia="Calibri"/>
                <w:sz w:val="22"/>
              </w:rPr>
              <w:lastRenderedPageBreak/>
              <w:t>4.4.</w:t>
            </w:r>
          </w:p>
        </w:tc>
        <w:tc>
          <w:tcPr>
            <w:tcW w:w="2120" w:type="dxa"/>
            <w:vMerge w:val="restart"/>
          </w:tcPr>
          <w:p w14:paraId="755B9142" w14:textId="32D295C5" w:rsidR="00383DE0" w:rsidRDefault="00383DE0" w:rsidP="00E22CE9">
            <w:pPr>
              <w:contextualSpacing/>
              <w:rPr>
                <w:rFonts w:eastAsia="Calibri"/>
                <w:i/>
                <w:iCs/>
                <w:sz w:val="20"/>
                <w:szCs w:val="20"/>
              </w:rPr>
            </w:pPr>
            <w:r>
              <w:rPr>
                <w:rFonts w:eastAsia="Calibri"/>
                <w:i/>
                <w:iCs/>
                <w:sz w:val="20"/>
                <w:szCs w:val="20"/>
              </w:rPr>
              <w:t>Мероприятие 04.04</w:t>
            </w:r>
          </w:p>
          <w:p w14:paraId="28802FD0" w14:textId="254579BA" w:rsidR="00383DE0" w:rsidRPr="00EA64C3" w:rsidRDefault="00383DE0" w:rsidP="00E22CE9">
            <w:pPr>
              <w:contextualSpacing/>
              <w:rPr>
                <w:rFonts w:eastAsia="Calibri"/>
                <w:sz w:val="20"/>
                <w:szCs w:val="20"/>
              </w:rPr>
            </w:pPr>
            <w:r w:rsidRPr="00363189">
              <w:rPr>
                <w:rFonts w:eastAsia="Calibri"/>
                <w:sz w:val="20"/>
                <w:szCs w:val="20"/>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851" w:type="dxa"/>
            <w:vMerge w:val="restart"/>
          </w:tcPr>
          <w:p w14:paraId="58B7145B" w14:textId="739B136D"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0294C014"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5B9D42A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B1354D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FAB8BB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31B8E6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332AB6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9E6922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1D815582"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МКУ «Центр проведения торгов городского округа Зарайск»</w:t>
            </w:r>
          </w:p>
        </w:tc>
        <w:tc>
          <w:tcPr>
            <w:tcW w:w="1337" w:type="dxa"/>
            <w:vMerge w:val="restart"/>
          </w:tcPr>
          <w:p w14:paraId="05BA1B65" w14:textId="77777777" w:rsidR="00383DE0" w:rsidRPr="003669BD" w:rsidRDefault="00383DE0" w:rsidP="00E22CE9">
            <w:pPr>
              <w:spacing w:after="200" w:line="276" w:lineRule="auto"/>
              <w:rPr>
                <w:rFonts w:ascii="Calibri" w:eastAsia="Calibri" w:hAnsi="Calibri" w:cs="Calibri"/>
                <w:sz w:val="22"/>
              </w:rPr>
            </w:pPr>
            <w:r w:rsidRPr="003669BD">
              <w:rPr>
                <w:rFonts w:eastAsia="Calibri"/>
                <w:sz w:val="18"/>
                <w:szCs w:val="18"/>
              </w:rPr>
              <w:t>Реализация стандарта развития конкуренции на территории городского округа Зарайск</w:t>
            </w:r>
          </w:p>
        </w:tc>
      </w:tr>
      <w:tr w:rsidR="00383DE0" w:rsidRPr="003669BD" w14:paraId="59138092" w14:textId="77777777" w:rsidTr="00383DE0">
        <w:trPr>
          <w:trHeight w:val="94"/>
          <w:tblCellSpacing w:w="5" w:type="nil"/>
        </w:trPr>
        <w:tc>
          <w:tcPr>
            <w:tcW w:w="574" w:type="dxa"/>
            <w:vMerge/>
          </w:tcPr>
          <w:p w14:paraId="20B74C26"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2F109C0"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640FCA36" w14:textId="77777777" w:rsidR="00383DE0" w:rsidRPr="003669BD" w:rsidRDefault="00383DE0" w:rsidP="00E22CE9">
            <w:pPr>
              <w:widowControl w:val="0"/>
              <w:autoSpaceDE w:val="0"/>
              <w:autoSpaceDN w:val="0"/>
              <w:adjustRightInd w:val="0"/>
              <w:rPr>
                <w:sz w:val="18"/>
                <w:szCs w:val="18"/>
              </w:rPr>
            </w:pPr>
          </w:p>
        </w:tc>
        <w:tc>
          <w:tcPr>
            <w:tcW w:w="1983" w:type="dxa"/>
          </w:tcPr>
          <w:p w14:paraId="4CCD740D"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00E9E8EC"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1F7E8D1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54F7853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36BF10C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AF3401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0EF7D9D"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3EB2CB2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6C2845D9" w14:textId="77777777" w:rsidR="00383DE0" w:rsidRPr="003669BD" w:rsidRDefault="00383DE0" w:rsidP="00E22CE9">
            <w:pPr>
              <w:widowControl w:val="0"/>
              <w:autoSpaceDE w:val="0"/>
              <w:autoSpaceDN w:val="0"/>
              <w:adjustRightInd w:val="0"/>
              <w:rPr>
                <w:sz w:val="18"/>
                <w:szCs w:val="18"/>
              </w:rPr>
            </w:pPr>
          </w:p>
        </w:tc>
        <w:tc>
          <w:tcPr>
            <w:tcW w:w="1337" w:type="dxa"/>
            <w:vMerge/>
          </w:tcPr>
          <w:p w14:paraId="600C75E3" w14:textId="77777777" w:rsidR="00383DE0" w:rsidRPr="003669BD" w:rsidRDefault="00383DE0" w:rsidP="00E22CE9">
            <w:pPr>
              <w:widowControl w:val="0"/>
              <w:autoSpaceDE w:val="0"/>
              <w:autoSpaceDN w:val="0"/>
              <w:adjustRightInd w:val="0"/>
              <w:rPr>
                <w:sz w:val="18"/>
                <w:szCs w:val="18"/>
              </w:rPr>
            </w:pPr>
          </w:p>
        </w:tc>
      </w:tr>
      <w:tr w:rsidR="00383DE0" w:rsidRPr="003669BD" w14:paraId="14B92040" w14:textId="77777777" w:rsidTr="00383DE0">
        <w:trPr>
          <w:trHeight w:val="237"/>
          <w:tblCellSpacing w:w="5" w:type="nil"/>
        </w:trPr>
        <w:tc>
          <w:tcPr>
            <w:tcW w:w="574" w:type="dxa"/>
            <w:vMerge/>
          </w:tcPr>
          <w:p w14:paraId="5C384B96"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76B89E91"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23A82227" w14:textId="77777777" w:rsidR="00383DE0" w:rsidRPr="003669BD" w:rsidRDefault="00383DE0" w:rsidP="00E22CE9">
            <w:pPr>
              <w:widowControl w:val="0"/>
              <w:autoSpaceDE w:val="0"/>
              <w:autoSpaceDN w:val="0"/>
              <w:adjustRightInd w:val="0"/>
              <w:rPr>
                <w:sz w:val="18"/>
                <w:szCs w:val="18"/>
              </w:rPr>
            </w:pPr>
          </w:p>
        </w:tc>
        <w:tc>
          <w:tcPr>
            <w:tcW w:w="1983" w:type="dxa"/>
          </w:tcPr>
          <w:p w14:paraId="04330737"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3FA9FB7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771FFAA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20E012B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F3AD0E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E6DAA6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02FF66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7B0BDED2" w14:textId="77777777" w:rsidR="00383DE0" w:rsidRPr="003669BD" w:rsidRDefault="00383DE0" w:rsidP="00E22CE9">
            <w:pPr>
              <w:widowControl w:val="0"/>
              <w:autoSpaceDE w:val="0"/>
              <w:autoSpaceDN w:val="0"/>
              <w:adjustRightInd w:val="0"/>
              <w:rPr>
                <w:sz w:val="18"/>
                <w:szCs w:val="18"/>
              </w:rPr>
            </w:pPr>
          </w:p>
        </w:tc>
        <w:tc>
          <w:tcPr>
            <w:tcW w:w="1337" w:type="dxa"/>
            <w:vMerge/>
          </w:tcPr>
          <w:p w14:paraId="11701A99" w14:textId="77777777" w:rsidR="00383DE0" w:rsidRPr="003669BD" w:rsidRDefault="00383DE0" w:rsidP="00E22CE9">
            <w:pPr>
              <w:widowControl w:val="0"/>
              <w:autoSpaceDE w:val="0"/>
              <w:autoSpaceDN w:val="0"/>
              <w:adjustRightInd w:val="0"/>
              <w:rPr>
                <w:sz w:val="18"/>
                <w:szCs w:val="18"/>
              </w:rPr>
            </w:pPr>
          </w:p>
        </w:tc>
      </w:tr>
      <w:tr w:rsidR="00383DE0" w:rsidRPr="003669BD" w14:paraId="0B05DCD9" w14:textId="77777777" w:rsidTr="00383DE0">
        <w:trPr>
          <w:trHeight w:val="621"/>
          <w:tblCellSpacing w:w="5" w:type="nil"/>
        </w:trPr>
        <w:tc>
          <w:tcPr>
            <w:tcW w:w="574" w:type="dxa"/>
            <w:vMerge/>
          </w:tcPr>
          <w:p w14:paraId="1D16E15D"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11D06369"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02827696" w14:textId="77777777" w:rsidR="00383DE0" w:rsidRPr="003669BD" w:rsidRDefault="00383DE0" w:rsidP="00E22CE9">
            <w:pPr>
              <w:widowControl w:val="0"/>
              <w:autoSpaceDE w:val="0"/>
              <w:autoSpaceDN w:val="0"/>
              <w:adjustRightInd w:val="0"/>
              <w:rPr>
                <w:sz w:val="18"/>
                <w:szCs w:val="18"/>
              </w:rPr>
            </w:pPr>
          </w:p>
        </w:tc>
        <w:tc>
          <w:tcPr>
            <w:tcW w:w="1983" w:type="dxa"/>
          </w:tcPr>
          <w:p w14:paraId="620BF7E3"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36B9B96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E0A7017"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417AD81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20C05A2C"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0E501AD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322236D8"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659ED1A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18DE2E64"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1EA67EA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7456B692"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3DA6E55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46B82C04"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227D7C42" w14:textId="77777777" w:rsidR="00383DE0" w:rsidRPr="003669BD" w:rsidRDefault="00383DE0" w:rsidP="00E22CE9">
            <w:pPr>
              <w:widowControl w:val="0"/>
              <w:autoSpaceDE w:val="0"/>
              <w:autoSpaceDN w:val="0"/>
              <w:adjustRightInd w:val="0"/>
              <w:rPr>
                <w:sz w:val="18"/>
                <w:szCs w:val="18"/>
              </w:rPr>
            </w:pPr>
          </w:p>
        </w:tc>
        <w:tc>
          <w:tcPr>
            <w:tcW w:w="1337" w:type="dxa"/>
            <w:vMerge/>
          </w:tcPr>
          <w:p w14:paraId="4314AB8B" w14:textId="77777777" w:rsidR="00383DE0" w:rsidRPr="003669BD" w:rsidRDefault="00383DE0" w:rsidP="00E22CE9">
            <w:pPr>
              <w:widowControl w:val="0"/>
              <w:autoSpaceDE w:val="0"/>
              <w:autoSpaceDN w:val="0"/>
              <w:adjustRightInd w:val="0"/>
              <w:rPr>
                <w:sz w:val="18"/>
                <w:szCs w:val="18"/>
              </w:rPr>
            </w:pPr>
          </w:p>
        </w:tc>
      </w:tr>
      <w:tr w:rsidR="00383DE0" w:rsidRPr="003669BD" w14:paraId="1EC6A126" w14:textId="77777777" w:rsidTr="00383DE0">
        <w:trPr>
          <w:trHeight w:val="88"/>
          <w:tblCellSpacing w:w="5" w:type="nil"/>
        </w:trPr>
        <w:tc>
          <w:tcPr>
            <w:tcW w:w="574" w:type="dxa"/>
            <w:vMerge/>
          </w:tcPr>
          <w:p w14:paraId="7AF63324"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5214E2C4" w14:textId="77777777" w:rsidR="00383DE0" w:rsidRPr="00EA64C3" w:rsidRDefault="00383DE0" w:rsidP="00E22CE9">
            <w:pPr>
              <w:widowControl w:val="0"/>
              <w:autoSpaceDE w:val="0"/>
              <w:autoSpaceDN w:val="0"/>
              <w:adjustRightInd w:val="0"/>
              <w:contextualSpacing/>
              <w:rPr>
                <w:sz w:val="20"/>
                <w:szCs w:val="20"/>
              </w:rPr>
            </w:pPr>
          </w:p>
        </w:tc>
        <w:tc>
          <w:tcPr>
            <w:tcW w:w="851" w:type="dxa"/>
            <w:vMerge/>
          </w:tcPr>
          <w:p w14:paraId="064C4842" w14:textId="77777777" w:rsidR="00383DE0" w:rsidRPr="003669BD" w:rsidRDefault="00383DE0" w:rsidP="00E22CE9">
            <w:pPr>
              <w:widowControl w:val="0"/>
              <w:autoSpaceDE w:val="0"/>
              <w:autoSpaceDN w:val="0"/>
              <w:adjustRightInd w:val="0"/>
              <w:rPr>
                <w:sz w:val="18"/>
                <w:szCs w:val="18"/>
              </w:rPr>
            </w:pPr>
          </w:p>
        </w:tc>
        <w:tc>
          <w:tcPr>
            <w:tcW w:w="1983" w:type="dxa"/>
          </w:tcPr>
          <w:p w14:paraId="377CB14B"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31AF559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2E74628B"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1F547A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9CAFE1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B821D6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49AE037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3C764AA" w14:textId="77777777" w:rsidR="00383DE0" w:rsidRPr="003669BD" w:rsidRDefault="00383DE0" w:rsidP="00E22CE9">
            <w:pPr>
              <w:widowControl w:val="0"/>
              <w:autoSpaceDE w:val="0"/>
              <w:autoSpaceDN w:val="0"/>
              <w:adjustRightInd w:val="0"/>
              <w:rPr>
                <w:sz w:val="18"/>
                <w:szCs w:val="18"/>
              </w:rPr>
            </w:pPr>
          </w:p>
        </w:tc>
        <w:tc>
          <w:tcPr>
            <w:tcW w:w="1337" w:type="dxa"/>
            <w:vMerge/>
          </w:tcPr>
          <w:p w14:paraId="036D9A57" w14:textId="77777777" w:rsidR="00383DE0" w:rsidRPr="003669BD" w:rsidRDefault="00383DE0" w:rsidP="00E22CE9">
            <w:pPr>
              <w:widowControl w:val="0"/>
              <w:autoSpaceDE w:val="0"/>
              <w:autoSpaceDN w:val="0"/>
              <w:adjustRightInd w:val="0"/>
              <w:rPr>
                <w:sz w:val="18"/>
                <w:szCs w:val="18"/>
              </w:rPr>
            </w:pPr>
          </w:p>
        </w:tc>
      </w:tr>
      <w:tr w:rsidR="00383DE0" w:rsidRPr="003669BD" w14:paraId="6F417EB0" w14:textId="77777777" w:rsidTr="00383DE0">
        <w:trPr>
          <w:trHeight w:val="100"/>
          <w:tblCellSpacing w:w="5" w:type="nil"/>
        </w:trPr>
        <w:tc>
          <w:tcPr>
            <w:tcW w:w="574" w:type="dxa"/>
            <w:vMerge w:val="restart"/>
          </w:tcPr>
          <w:p w14:paraId="4D4E5AF6" w14:textId="77777777" w:rsidR="00383DE0" w:rsidRPr="003669BD" w:rsidRDefault="00383DE0" w:rsidP="00E22CE9">
            <w:pPr>
              <w:contextualSpacing/>
              <w:rPr>
                <w:rFonts w:eastAsia="Calibri"/>
                <w:sz w:val="22"/>
              </w:rPr>
            </w:pPr>
            <w:r w:rsidRPr="003669BD">
              <w:rPr>
                <w:rFonts w:eastAsia="Calibri"/>
                <w:sz w:val="22"/>
              </w:rPr>
              <w:t>4.5.</w:t>
            </w:r>
          </w:p>
        </w:tc>
        <w:tc>
          <w:tcPr>
            <w:tcW w:w="2120" w:type="dxa"/>
            <w:vMerge w:val="restart"/>
          </w:tcPr>
          <w:p w14:paraId="7FAF0F7C" w14:textId="5EE5D96A" w:rsidR="00383DE0" w:rsidRDefault="00383DE0" w:rsidP="00E22CE9">
            <w:pPr>
              <w:contextualSpacing/>
              <w:rPr>
                <w:rFonts w:eastAsia="Calibri"/>
                <w:i/>
                <w:iCs/>
                <w:sz w:val="20"/>
                <w:szCs w:val="20"/>
              </w:rPr>
            </w:pPr>
            <w:r>
              <w:rPr>
                <w:rFonts w:eastAsia="Calibri"/>
                <w:i/>
                <w:iCs/>
                <w:sz w:val="20"/>
                <w:szCs w:val="20"/>
              </w:rPr>
              <w:t>Мероприятие 04.05</w:t>
            </w:r>
          </w:p>
          <w:p w14:paraId="52046695" w14:textId="4C1C95E3" w:rsidR="00383DE0" w:rsidRPr="00EA64C3" w:rsidRDefault="00383DE0" w:rsidP="00E22CE9">
            <w:pPr>
              <w:contextualSpacing/>
              <w:rPr>
                <w:rFonts w:eastAsia="Calibri"/>
                <w:sz w:val="20"/>
                <w:szCs w:val="20"/>
              </w:rPr>
            </w:pPr>
            <w:r w:rsidRPr="00EA64C3">
              <w:rPr>
                <w:rFonts w:eastAsia="Calibri"/>
                <w:sz w:val="20"/>
                <w:szCs w:val="20"/>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851" w:type="dxa"/>
            <w:vMerge w:val="restart"/>
          </w:tcPr>
          <w:p w14:paraId="0DE04C75" w14:textId="1F452F3E" w:rsidR="00383DE0" w:rsidRPr="003669BD" w:rsidRDefault="00383DE0" w:rsidP="00E22CE9">
            <w:pPr>
              <w:spacing w:line="276" w:lineRule="auto"/>
              <w:rPr>
                <w:rFonts w:ascii="Calibri" w:eastAsia="Calibri" w:hAnsi="Calibri" w:cs="Calibri"/>
                <w:sz w:val="22"/>
              </w:rPr>
            </w:pPr>
            <w:r w:rsidRPr="003669BD">
              <w:rPr>
                <w:rFonts w:eastAsia="Calibri"/>
                <w:sz w:val="18"/>
                <w:szCs w:val="18"/>
              </w:rPr>
              <w:t>2020-2024 гг</w:t>
            </w:r>
            <w:r>
              <w:rPr>
                <w:rFonts w:eastAsia="Calibri"/>
                <w:sz w:val="18"/>
                <w:szCs w:val="18"/>
              </w:rPr>
              <w:t>.</w:t>
            </w:r>
          </w:p>
        </w:tc>
        <w:tc>
          <w:tcPr>
            <w:tcW w:w="1983" w:type="dxa"/>
          </w:tcPr>
          <w:p w14:paraId="70E1CE50" w14:textId="77777777" w:rsidR="00383DE0" w:rsidRPr="003669BD" w:rsidRDefault="00383DE0" w:rsidP="00E22CE9">
            <w:pPr>
              <w:spacing w:line="276" w:lineRule="auto"/>
              <w:rPr>
                <w:rFonts w:eastAsia="Calibri"/>
                <w:sz w:val="22"/>
              </w:rPr>
            </w:pPr>
            <w:r w:rsidRPr="003669BD">
              <w:rPr>
                <w:rFonts w:eastAsia="Calibri"/>
                <w:sz w:val="22"/>
              </w:rPr>
              <w:t>Итого</w:t>
            </w:r>
          </w:p>
        </w:tc>
        <w:tc>
          <w:tcPr>
            <w:tcW w:w="1180" w:type="dxa"/>
          </w:tcPr>
          <w:p w14:paraId="2D65142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19C2013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2B582E8"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86BD5A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BF0133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741D79D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val="restart"/>
          </w:tcPr>
          <w:p w14:paraId="29D7558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МКУ «Центр проведения торгов городского округа Зарайск»</w:t>
            </w:r>
          </w:p>
          <w:p w14:paraId="44F875E8" w14:textId="77777777" w:rsidR="00383DE0" w:rsidRPr="003669BD" w:rsidRDefault="00383DE0" w:rsidP="00E22CE9">
            <w:pPr>
              <w:spacing w:line="276" w:lineRule="auto"/>
              <w:rPr>
                <w:rFonts w:ascii="Calibri" w:eastAsia="Calibri" w:hAnsi="Calibri" w:cs="Calibri"/>
                <w:sz w:val="22"/>
              </w:rPr>
            </w:pPr>
          </w:p>
        </w:tc>
        <w:tc>
          <w:tcPr>
            <w:tcW w:w="1337" w:type="dxa"/>
            <w:vMerge w:val="restart"/>
          </w:tcPr>
          <w:p w14:paraId="0AD00DAA" w14:textId="77777777" w:rsidR="00383DE0" w:rsidRPr="003669BD" w:rsidRDefault="00383DE0" w:rsidP="00E22CE9">
            <w:pPr>
              <w:autoSpaceDE w:val="0"/>
              <w:adjustRightInd w:val="0"/>
              <w:spacing w:after="200" w:line="276" w:lineRule="auto"/>
              <w:rPr>
                <w:rFonts w:eastAsia="Calibri"/>
                <w:sz w:val="18"/>
                <w:szCs w:val="18"/>
              </w:rPr>
            </w:pPr>
            <w:r w:rsidRPr="003669BD">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14:paraId="6AA8F810" w14:textId="77777777" w:rsidR="00383DE0" w:rsidRPr="003669BD" w:rsidRDefault="00383DE0" w:rsidP="00E22CE9">
            <w:pPr>
              <w:autoSpaceDE w:val="0"/>
              <w:adjustRightInd w:val="0"/>
              <w:spacing w:after="200" w:line="276" w:lineRule="auto"/>
              <w:rPr>
                <w:rFonts w:eastAsia="Calibri"/>
                <w:sz w:val="18"/>
                <w:szCs w:val="18"/>
              </w:rPr>
            </w:pPr>
          </w:p>
        </w:tc>
      </w:tr>
      <w:tr w:rsidR="00383DE0" w:rsidRPr="003669BD" w14:paraId="5D9090D4" w14:textId="77777777" w:rsidTr="00383DE0">
        <w:trPr>
          <w:trHeight w:val="94"/>
          <w:tblCellSpacing w:w="5" w:type="nil"/>
        </w:trPr>
        <w:tc>
          <w:tcPr>
            <w:tcW w:w="574" w:type="dxa"/>
            <w:vMerge/>
          </w:tcPr>
          <w:p w14:paraId="3EA60FF6"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03BF2B1C" w14:textId="77777777" w:rsidR="00383DE0" w:rsidRPr="003669BD" w:rsidRDefault="00383DE0" w:rsidP="00E22CE9">
            <w:pPr>
              <w:widowControl w:val="0"/>
              <w:autoSpaceDE w:val="0"/>
              <w:autoSpaceDN w:val="0"/>
              <w:adjustRightInd w:val="0"/>
              <w:contextualSpacing/>
              <w:rPr>
                <w:sz w:val="18"/>
                <w:szCs w:val="18"/>
              </w:rPr>
            </w:pPr>
          </w:p>
        </w:tc>
        <w:tc>
          <w:tcPr>
            <w:tcW w:w="851" w:type="dxa"/>
            <w:vMerge/>
          </w:tcPr>
          <w:p w14:paraId="57E5835F" w14:textId="77777777" w:rsidR="00383DE0" w:rsidRPr="003669BD" w:rsidRDefault="00383DE0" w:rsidP="00E22CE9">
            <w:pPr>
              <w:widowControl w:val="0"/>
              <w:autoSpaceDE w:val="0"/>
              <w:autoSpaceDN w:val="0"/>
              <w:adjustRightInd w:val="0"/>
              <w:rPr>
                <w:sz w:val="18"/>
                <w:szCs w:val="18"/>
              </w:rPr>
            </w:pPr>
          </w:p>
        </w:tc>
        <w:tc>
          <w:tcPr>
            <w:tcW w:w="1983" w:type="dxa"/>
          </w:tcPr>
          <w:p w14:paraId="1AEDC82D"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бюджета</w:t>
            </w:r>
          </w:p>
          <w:p w14:paraId="2F253912" w14:textId="77777777" w:rsidR="00383DE0" w:rsidRPr="003669BD" w:rsidRDefault="00383DE0" w:rsidP="00E22CE9">
            <w:pPr>
              <w:widowControl w:val="0"/>
              <w:autoSpaceDE w:val="0"/>
              <w:autoSpaceDN w:val="0"/>
              <w:adjustRightInd w:val="0"/>
              <w:rPr>
                <w:sz w:val="18"/>
                <w:szCs w:val="18"/>
              </w:rPr>
            </w:pPr>
            <w:r w:rsidRPr="003669BD">
              <w:rPr>
                <w:sz w:val="18"/>
                <w:szCs w:val="18"/>
              </w:rPr>
              <w:t>Московской области</w:t>
            </w:r>
          </w:p>
        </w:tc>
        <w:tc>
          <w:tcPr>
            <w:tcW w:w="1180" w:type="dxa"/>
          </w:tcPr>
          <w:p w14:paraId="422616F3"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4A4B3946"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2E119D5"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0A8CD5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6D9FE4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23FC15A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18D75BE5" w14:textId="77777777" w:rsidR="00383DE0" w:rsidRPr="003669BD" w:rsidRDefault="00383DE0" w:rsidP="00E22CE9">
            <w:pPr>
              <w:widowControl w:val="0"/>
              <w:autoSpaceDE w:val="0"/>
              <w:autoSpaceDN w:val="0"/>
              <w:adjustRightInd w:val="0"/>
              <w:rPr>
                <w:sz w:val="18"/>
                <w:szCs w:val="18"/>
              </w:rPr>
            </w:pPr>
          </w:p>
        </w:tc>
        <w:tc>
          <w:tcPr>
            <w:tcW w:w="1337" w:type="dxa"/>
            <w:vMerge/>
          </w:tcPr>
          <w:p w14:paraId="18ED2AD3" w14:textId="77777777" w:rsidR="00383DE0" w:rsidRPr="003669BD" w:rsidRDefault="00383DE0" w:rsidP="00E22CE9">
            <w:pPr>
              <w:widowControl w:val="0"/>
              <w:autoSpaceDE w:val="0"/>
              <w:autoSpaceDN w:val="0"/>
              <w:adjustRightInd w:val="0"/>
              <w:rPr>
                <w:sz w:val="18"/>
                <w:szCs w:val="18"/>
              </w:rPr>
            </w:pPr>
          </w:p>
        </w:tc>
      </w:tr>
      <w:tr w:rsidR="00383DE0" w:rsidRPr="003669BD" w14:paraId="26A8CFFC" w14:textId="77777777" w:rsidTr="00383DE0">
        <w:trPr>
          <w:trHeight w:val="237"/>
          <w:tblCellSpacing w:w="5" w:type="nil"/>
        </w:trPr>
        <w:tc>
          <w:tcPr>
            <w:tcW w:w="574" w:type="dxa"/>
            <w:vMerge/>
          </w:tcPr>
          <w:p w14:paraId="0E110D5B"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3F3A0498" w14:textId="77777777" w:rsidR="00383DE0" w:rsidRPr="003669BD" w:rsidRDefault="00383DE0" w:rsidP="00E22CE9">
            <w:pPr>
              <w:widowControl w:val="0"/>
              <w:autoSpaceDE w:val="0"/>
              <w:autoSpaceDN w:val="0"/>
              <w:adjustRightInd w:val="0"/>
              <w:contextualSpacing/>
              <w:rPr>
                <w:sz w:val="18"/>
                <w:szCs w:val="18"/>
              </w:rPr>
            </w:pPr>
          </w:p>
        </w:tc>
        <w:tc>
          <w:tcPr>
            <w:tcW w:w="851" w:type="dxa"/>
            <w:vMerge/>
          </w:tcPr>
          <w:p w14:paraId="2FCF1F53" w14:textId="77777777" w:rsidR="00383DE0" w:rsidRPr="003669BD" w:rsidRDefault="00383DE0" w:rsidP="00E22CE9">
            <w:pPr>
              <w:widowControl w:val="0"/>
              <w:autoSpaceDE w:val="0"/>
              <w:autoSpaceDN w:val="0"/>
              <w:adjustRightInd w:val="0"/>
              <w:rPr>
                <w:sz w:val="18"/>
                <w:szCs w:val="18"/>
              </w:rPr>
            </w:pPr>
          </w:p>
        </w:tc>
        <w:tc>
          <w:tcPr>
            <w:tcW w:w="1983" w:type="dxa"/>
          </w:tcPr>
          <w:p w14:paraId="37F18067" w14:textId="77777777" w:rsidR="00383DE0" w:rsidRPr="003669BD" w:rsidRDefault="00383DE0" w:rsidP="00E22CE9">
            <w:pPr>
              <w:widowControl w:val="0"/>
              <w:autoSpaceDE w:val="0"/>
              <w:autoSpaceDN w:val="0"/>
              <w:adjustRightInd w:val="0"/>
              <w:rPr>
                <w:sz w:val="18"/>
                <w:szCs w:val="18"/>
              </w:rPr>
            </w:pPr>
            <w:r w:rsidRPr="003669BD">
              <w:rPr>
                <w:sz w:val="18"/>
                <w:szCs w:val="18"/>
              </w:rPr>
              <w:t>Средства федерального бюджета</w:t>
            </w:r>
          </w:p>
        </w:tc>
        <w:tc>
          <w:tcPr>
            <w:tcW w:w="1180" w:type="dxa"/>
          </w:tcPr>
          <w:p w14:paraId="60E048AC"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1750CA8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11754614"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5B0E1BD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750131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65F9A529"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541F222" w14:textId="77777777" w:rsidR="00383DE0" w:rsidRPr="003669BD" w:rsidRDefault="00383DE0" w:rsidP="00E22CE9">
            <w:pPr>
              <w:widowControl w:val="0"/>
              <w:autoSpaceDE w:val="0"/>
              <w:autoSpaceDN w:val="0"/>
              <w:adjustRightInd w:val="0"/>
              <w:rPr>
                <w:sz w:val="18"/>
                <w:szCs w:val="18"/>
              </w:rPr>
            </w:pPr>
          </w:p>
        </w:tc>
        <w:tc>
          <w:tcPr>
            <w:tcW w:w="1337" w:type="dxa"/>
            <w:vMerge/>
          </w:tcPr>
          <w:p w14:paraId="3DF2CCD5" w14:textId="77777777" w:rsidR="00383DE0" w:rsidRPr="003669BD" w:rsidRDefault="00383DE0" w:rsidP="00E22CE9">
            <w:pPr>
              <w:widowControl w:val="0"/>
              <w:autoSpaceDE w:val="0"/>
              <w:autoSpaceDN w:val="0"/>
              <w:adjustRightInd w:val="0"/>
              <w:rPr>
                <w:sz w:val="18"/>
                <w:szCs w:val="18"/>
              </w:rPr>
            </w:pPr>
          </w:p>
        </w:tc>
      </w:tr>
      <w:tr w:rsidR="00383DE0" w:rsidRPr="003669BD" w14:paraId="510E13A9" w14:textId="77777777" w:rsidTr="00383DE0">
        <w:trPr>
          <w:trHeight w:val="621"/>
          <w:tblCellSpacing w:w="5" w:type="nil"/>
        </w:trPr>
        <w:tc>
          <w:tcPr>
            <w:tcW w:w="574" w:type="dxa"/>
            <w:vMerge/>
          </w:tcPr>
          <w:p w14:paraId="353FD0C3"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6C3896FD" w14:textId="77777777" w:rsidR="00383DE0" w:rsidRPr="003669BD" w:rsidRDefault="00383DE0" w:rsidP="00E22CE9">
            <w:pPr>
              <w:widowControl w:val="0"/>
              <w:autoSpaceDE w:val="0"/>
              <w:autoSpaceDN w:val="0"/>
              <w:adjustRightInd w:val="0"/>
              <w:contextualSpacing/>
              <w:rPr>
                <w:sz w:val="18"/>
                <w:szCs w:val="18"/>
              </w:rPr>
            </w:pPr>
          </w:p>
        </w:tc>
        <w:tc>
          <w:tcPr>
            <w:tcW w:w="851" w:type="dxa"/>
            <w:vMerge/>
          </w:tcPr>
          <w:p w14:paraId="5205530F" w14:textId="77777777" w:rsidR="00383DE0" w:rsidRPr="003669BD" w:rsidRDefault="00383DE0" w:rsidP="00E22CE9">
            <w:pPr>
              <w:widowControl w:val="0"/>
              <w:autoSpaceDE w:val="0"/>
              <w:autoSpaceDN w:val="0"/>
              <w:adjustRightInd w:val="0"/>
              <w:rPr>
                <w:sz w:val="18"/>
                <w:szCs w:val="18"/>
              </w:rPr>
            </w:pPr>
          </w:p>
        </w:tc>
        <w:tc>
          <w:tcPr>
            <w:tcW w:w="1983" w:type="dxa"/>
          </w:tcPr>
          <w:p w14:paraId="315036B3" w14:textId="77777777" w:rsidR="00383DE0" w:rsidRPr="003669BD" w:rsidRDefault="00383DE0" w:rsidP="00E22CE9">
            <w:pPr>
              <w:widowControl w:val="0"/>
              <w:autoSpaceDE w:val="0"/>
              <w:autoSpaceDN w:val="0"/>
              <w:adjustRightInd w:val="0"/>
              <w:rPr>
                <w:sz w:val="18"/>
                <w:szCs w:val="18"/>
              </w:rPr>
            </w:pPr>
            <w:r w:rsidRPr="003669BD">
              <w:rPr>
                <w:sz w:val="18"/>
                <w:szCs w:val="18"/>
              </w:rPr>
              <w:t xml:space="preserve">Средства бюджета городского округа Зарайск </w:t>
            </w:r>
          </w:p>
        </w:tc>
        <w:tc>
          <w:tcPr>
            <w:tcW w:w="1180" w:type="dxa"/>
          </w:tcPr>
          <w:p w14:paraId="4DCE332A"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7A8DC1BF" w14:textId="77777777" w:rsidR="00383DE0" w:rsidRPr="003669BD" w:rsidRDefault="00383DE0" w:rsidP="00E22CE9">
            <w:pPr>
              <w:widowControl w:val="0"/>
              <w:autoSpaceDE w:val="0"/>
              <w:autoSpaceDN w:val="0"/>
              <w:adjustRightInd w:val="0"/>
              <w:jc w:val="center"/>
              <w:rPr>
                <w:sz w:val="18"/>
                <w:szCs w:val="18"/>
              </w:rPr>
            </w:pPr>
          </w:p>
        </w:tc>
        <w:tc>
          <w:tcPr>
            <w:tcW w:w="1324" w:type="dxa"/>
          </w:tcPr>
          <w:p w14:paraId="2B4EC76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843ABFC"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27298A8F"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7FB569A3"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6DA27C50"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D87EAB3" w14:textId="77777777" w:rsidR="00383DE0" w:rsidRPr="003669BD" w:rsidRDefault="00383DE0" w:rsidP="00E22CE9">
            <w:pPr>
              <w:widowControl w:val="0"/>
              <w:autoSpaceDE w:val="0"/>
              <w:autoSpaceDN w:val="0"/>
              <w:adjustRightInd w:val="0"/>
              <w:jc w:val="center"/>
              <w:rPr>
                <w:sz w:val="18"/>
                <w:szCs w:val="18"/>
              </w:rPr>
            </w:pPr>
          </w:p>
        </w:tc>
        <w:tc>
          <w:tcPr>
            <w:tcW w:w="1134" w:type="dxa"/>
          </w:tcPr>
          <w:p w14:paraId="32437C3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620123BE" w14:textId="77777777" w:rsidR="00383DE0" w:rsidRPr="003669BD" w:rsidRDefault="00383DE0" w:rsidP="00E22CE9">
            <w:pPr>
              <w:widowControl w:val="0"/>
              <w:autoSpaceDE w:val="0"/>
              <w:autoSpaceDN w:val="0"/>
              <w:adjustRightInd w:val="0"/>
              <w:jc w:val="center"/>
              <w:rPr>
                <w:sz w:val="18"/>
                <w:szCs w:val="18"/>
              </w:rPr>
            </w:pPr>
          </w:p>
        </w:tc>
        <w:tc>
          <w:tcPr>
            <w:tcW w:w="1152" w:type="dxa"/>
          </w:tcPr>
          <w:p w14:paraId="60C5211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p w14:paraId="05934CDF" w14:textId="77777777" w:rsidR="00383DE0" w:rsidRPr="003669BD" w:rsidRDefault="00383DE0" w:rsidP="00E22CE9">
            <w:pPr>
              <w:widowControl w:val="0"/>
              <w:autoSpaceDE w:val="0"/>
              <w:autoSpaceDN w:val="0"/>
              <w:adjustRightInd w:val="0"/>
              <w:jc w:val="center"/>
              <w:rPr>
                <w:sz w:val="18"/>
                <w:szCs w:val="18"/>
              </w:rPr>
            </w:pPr>
          </w:p>
        </w:tc>
        <w:tc>
          <w:tcPr>
            <w:tcW w:w="1447" w:type="dxa"/>
            <w:vMerge/>
          </w:tcPr>
          <w:p w14:paraId="7EF8AE7F" w14:textId="77777777" w:rsidR="00383DE0" w:rsidRPr="003669BD" w:rsidRDefault="00383DE0" w:rsidP="00E22CE9">
            <w:pPr>
              <w:widowControl w:val="0"/>
              <w:autoSpaceDE w:val="0"/>
              <w:autoSpaceDN w:val="0"/>
              <w:adjustRightInd w:val="0"/>
              <w:rPr>
                <w:sz w:val="18"/>
                <w:szCs w:val="18"/>
              </w:rPr>
            </w:pPr>
          </w:p>
        </w:tc>
        <w:tc>
          <w:tcPr>
            <w:tcW w:w="1337" w:type="dxa"/>
            <w:vMerge/>
          </w:tcPr>
          <w:p w14:paraId="254B33C7" w14:textId="77777777" w:rsidR="00383DE0" w:rsidRPr="003669BD" w:rsidRDefault="00383DE0" w:rsidP="00E22CE9">
            <w:pPr>
              <w:widowControl w:val="0"/>
              <w:autoSpaceDE w:val="0"/>
              <w:autoSpaceDN w:val="0"/>
              <w:adjustRightInd w:val="0"/>
              <w:rPr>
                <w:sz w:val="18"/>
                <w:szCs w:val="18"/>
              </w:rPr>
            </w:pPr>
          </w:p>
        </w:tc>
      </w:tr>
      <w:tr w:rsidR="00383DE0" w:rsidRPr="003669BD" w14:paraId="5DEA502E" w14:textId="77777777" w:rsidTr="00383DE0">
        <w:trPr>
          <w:trHeight w:val="88"/>
          <w:tblCellSpacing w:w="5" w:type="nil"/>
        </w:trPr>
        <w:tc>
          <w:tcPr>
            <w:tcW w:w="574" w:type="dxa"/>
            <w:vMerge/>
          </w:tcPr>
          <w:p w14:paraId="24152758" w14:textId="77777777" w:rsidR="00383DE0" w:rsidRPr="003669BD" w:rsidRDefault="00383DE0" w:rsidP="00E22CE9">
            <w:pPr>
              <w:widowControl w:val="0"/>
              <w:autoSpaceDE w:val="0"/>
              <w:autoSpaceDN w:val="0"/>
              <w:adjustRightInd w:val="0"/>
              <w:contextualSpacing/>
              <w:rPr>
                <w:sz w:val="18"/>
                <w:szCs w:val="18"/>
              </w:rPr>
            </w:pPr>
          </w:p>
        </w:tc>
        <w:tc>
          <w:tcPr>
            <w:tcW w:w="2120" w:type="dxa"/>
            <w:vMerge/>
          </w:tcPr>
          <w:p w14:paraId="5A93127D" w14:textId="77777777" w:rsidR="00383DE0" w:rsidRPr="003669BD" w:rsidRDefault="00383DE0" w:rsidP="00E22CE9">
            <w:pPr>
              <w:widowControl w:val="0"/>
              <w:autoSpaceDE w:val="0"/>
              <w:autoSpaceDN w:val="0"/>
              <w:adjustRightInd w:val="0"/>
              <w:contextualSpacing/>
              <w:rPr>
                <w:sz w:val="18"/>
                <w:szCs w:val="18"/>
              </w:rPr>
            </w:pPr>
          </w:p>
        </w:tc>
        <w:tc>
          <w:tcPr>
            <w:tcW w:w="851" w:type="dxa"/>
            <w:vMerge/>
          </w:tcPr>
          <w:p w14:paraId="5739361A" w14:textId="77777777" w:rsidR="00383DE0" w:rsidRPr="003669BD" w:rsidRDefault="00383DE0" w:rsidP="00E22CE9">
            <w:pPr>
              <w:widowControl w:val="0"/>
              <w:autoSpaceDE w:val="0"/>
              <w:autoSpaceDN w:val="0"/>
              <w:adjustRightInd w:val="0"/>
              <w:rPr>
                <w:sz w:val="18"/>
                <w:szCs w:val="18"/>
              </w:rPr>
            </w:pPr>
          </w:p>
        </w:tc>
        <w:tc>
          <w:tcPr>
            <w:tcW w:w="1983" w:type="dxa"/>
          </w:tcPr>
          <w:p w14:paraId="48DD647A" w14:textId="77777777" w:rsidR="00383DE0" w:rsidRPr="003669BD" w:rsidRDefault="00383DE0" w:rsidP="00E22CE9">
            <w:pPr>
              <w:widowControl w:val="0"/>
              <w:autoSpaceDE w:val="0"/>
              <w:autoSpaceDN w:val="0"/>
              <w:adjustRightInd w:val="0"/>
              <w:rPr>
                <w:sz w:val="18"/>
                <w:szCs w:val="18"/>
              </w:rPr>
            </w:pPr>
            <w:r w:rsidRPr="003669BD">
              <w:rPr>
                <w:sz w:val="18"/>
                <w:szCs w:val="18"/>
              </w:rPr>
              <w:t>Внебюджетные источники</w:t>
            </w:r>
          </w:p>
        </w:tc>
        <w:tc>
          <w:tcPr>
            <w:tcW w:w="1180" w:type="dxa"/>
          </w:tcPr>
          <w:p w14:paraId="5A6065B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324" w:type="dxa"/>
          </w:tcPr>
          <w:p w14:paraId="3F2A2991"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4F89799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680A6E7E"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34" w:type="dxa"/>
          </w:tcPr>
          <w:p w14:paraId="733DD367"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152" w:type="dxa"/>
          </w:tcPr>
          <w:p w14:paraId="25E40B62" w14:textId="77777777" w:rsidR="00383DE0" w:rsidRPr="003669BD" w:rsidRDefault="00383DE0" w:rsidP="00E22CE9">
            <w:pPr>
              <w:widowControl w:val="0"/>
              <w:autoSpaceDE w:val="0"/>
              <w:autoSpaceDN w:val="0"/>
              <w:adjustRightInd w:val="0"/>
              <w:jc w:val="center"/>
              <w:rPr>
                <w:sz w:val="18"/>
                <w:szCs w:val="18"/>
              </w:rPr>
            </w:pPr>
            <w:r w:rsidRPr="003669BD">
              <w:rPr>
                <w:sz w:val="18"/>
                <w:szCs w:val="18"/>
              </w:rPr>
              <w:t>0,00</w:t>
            </w:r>
          </w:p>
        </w:tc>
        <w:tc>
          <w:tcPr>
            <w:tcW w:w="1447" w:type="dxa"/>
            <w:vMerge/>
          </w:tcPr>
          <w:p w14:paraId="389576E8" w14:textId="77777777" w:rsidR="00383DE0" w:rsidRPr="003669BD" w:rsidRDefault="00383DE0" w:rsidP="00E22CE9">
            <w:pPr>
              <w:widowControl w:val="0"/>
              <w:autoSpaceDE w:val="0"/>
              <w:autoSpaceDN w:val="0"/>
              <w:adjustRightInd w:val="0"/>
              <w:rPr>
                <w:sz w:val="18"/>
                <w:szCs w:val="18"/>
              </w:rPr>
            </w:pPr>
          </w:p>
        </w:tc>
        <w:tc>
          <w:tcPr>
            <w:tcW w:w="1337" w:type="dxa"/>
            <w:vMerge/>
          </w:tcPr>
          <w:p w14:paraId="58FF86FC" w14:textId="77777777" w:rsidR="00383DE0" w:rsidRPr="003669BD" w:rsidRDefault="00383DE0" w:rsidP="00E22CE9">
            <w:pPr>
              <w:widowControl w:val="0"/>
              <w:autoSpaceDE w:val="0"/>
              <w:autoSpaceDN w:val="0"/>
              <w:adjustRightInd w:val="0"/>
              <w:rPr>
                <w:sz w:val="18"/>
                <w:szCs w:val="18"/>
              </w:rPr>
            </w:pPr>
          </w:p>
        </w:tc>
      </w:tr>
    </w:tbl>
    <w:p w14:paraId="1FC42060" w14:textId="20FF4846" w:rsidR="00EE64C7" w:rsidRPr="00CA66EB" w:rsidRDefault="00D81463" w:rsidP="00EE64C7">
      <w:pPr>
        <w:autoSpaceDE w:val="0"/>
        <w:autoSpaceDN w:val="0"/>
        <w:adjustRightInd w:val="0"/>
        <w:ind w:firstLine="540"/>
        <w:jc w:val="both"/>
      </w:pPr>
      <w:r>
        <w:t xml:space="preserve"> </w:t>
      </w:r>
    </w:p>
    <w:p w14:paraId="05CED59C" w14:textId="77777777" w:rsidR="00EE64C7" w:rsidRDefault="00EE64C7">
      <w:pPr>
        <w:rPr>
          <w:sz w:val="27"/>
          <w:szCs w:val="27"/>
        </w:rPr>
      </w:pPr>
    </w:p>
    <w:p w14:paraId="5364D804" w14:textId="77777777" w:rsidR="00EE64C7" w:rsidRDefault="00EE64C7">
      <w:pPr>
        <w:rPr>
          <w:sz w:val="27"/>
          <w:szCs w:val="27"/>
        </w:rPr>
      </w:pPr>
    </w:p>
    <w:p w14:paraId="05584FA7" w14:textId="77777777" w:rsidR="00FF4F78" w:rsidRDefault="00FF4F78" w:rsidP="008C5C81">
      <w:pPr>
        <w:widowControl w:val="0"/>
        <w:autoSpaceDE w:val="0"/>
        <w:autoSpaceDN w:val="0"/>
        <w:spacing w:before="220"/>
        <w:jc w:val="right"/>
        <w:rPr>
          <w:sz w:val="27"/>
          <w:szCs w:val="27"/>
        </w:rPr>
      </w:pPr>
    </w:p>
    <w:p w14:paraId="65AD45E4" w14:textId="77777777" w:rsidR="00FF4F78" w:rsidRDefault="00FF4F78" w:rsidP="008C5C81">
      <w:pPr>
        <w:widowControl w:val="0"/>
        <w:autoSpaceDE w:val="0"/>
        <w:autoSpaceDN w:val="0"/>
        <w:spacing w:before="220"/>
        <w:jc w:val="right"/>
        <w:rPr>
          <w:sz w:val="27"/>
          <w:szCs w:val="27"/>
        </w:rPr>
      </w:pPr>
    </w:p>
    <w:p w14:paraId="04D87E2A" w14:textId="77777777" w:rsidR="007E5A09" w:rsidRDefault="007E5A09" w:rsidP="008C5C81">
      <w:pPr>
        <w:widowControl w:val="0"/>
        <w:autoSpaceDE w:val="0"/>
        <w:autoSpaceDN w:val="0"/>
        <w:spacing w:before="220"/>
        <w:jc w:val="right"/>
        <w:rPr>
          <w:sz w:val="27"/>
          <w:szCs w:val="27"/>
        </w:rPr>
      </w:pPr>
    </w:p>
    <w:p w14:paraId="663783D0" w14:textId="77777777" w:rsidR="007E5A09" w:rsidRDefault="007E5A09" w:rsidP="008C5C81">
      <w:pPr>
        <w:widowControl w:val="0"/>
        <w:autoSpaceDE w:val="0"/>
        <w:autoSpaceDN w:val="0"/>
        <w:spacing w:before="220"/>
        <w:jc w:val="right"/>
        <w:rPr>
          <w:sz w:val="27"/>
          <w:szCs w:val="27"/>
        </w:rPr>
      </w:pPr>
    </w:p>
    <w:p w14:paraId="01D0C2C2" w14:textId="77777777" w:rsidR="007E5A09" w:rsidRDefault="007E5A09" w:rsidP="008C5C81">
      <w:pPr>
        <w:widowControl w:val="0"/>
        <w:autoSpaceDE w:val="0"/>
        <w:autoSpaceDN w:val="0"/>
        <w:spacing w:before="220"/>
        <w:jc w:val="right"/>
        <w:rPr>
          <w:sz w:val="27"/>
          <w:szCs w:val="27"/>
        </w:rPr>
      </w:pPr>
    </w:p>
    <w:p w14:paraId="6C20307E" w14:textId="7AC8BB92" w:rsidR="008C5C81" w:rsidRPr="00C379D5" w:rsidRDefault="008C5C81" w:rsidP="008C5C81">
      <w:pPr>
        <w:widowControl w:val="0"/>
        <w:autoSpaceDE w:val="0"/>
        <w:autoSpaceDN w:val="0"/>
        <w:spacing w:before="220"/>
        <w:jc w:val="right"/>
        <w:rPr>
          <w:sz w:val="27"/>
          <w:szCs w:val="27"/>
        </w:rPr>
      </w:pPr>
      <w:r w:rsidRPr="00C379D5">
        <w:rPr>
          <w:sz w:val="27"/>
          <w:szCs w:val="27"/>
        </w:rPr>
        <w:t>Приложение № 5 к Программе</w:t>
      </w:r>
    </w:p>
    <w:p w14:paraId="29F14F35" w14:textId="77777777" w:rsidR="008C5C81" w:rsidRPr="00C379D5" w:rsidRDefault="008C5C81" w:rsidP="008C5C81">
      <w:pPr>
        <w:widowControl w:val="0"/>
        <w:autoSpaceDE w:val="0"/>
        <w:autoSpaceDN w:val="0"/>
        <w:spacing w:before="220"/>
        <w:jc w:val="center"/>
        <w:rPr>
          <w:sz w:val="28"/>
          <w:szCs w:val="28"/>
        </w:rPr>
      </w:pPr>
      <w:r w:rsidRPr="00C379D5">
        <w:rPr>
          <w:sz w:val="28"/>
          <w:szCs w:val="28"/>
        </w:rPr>
        <w:t>Паспорт подпрограммы I</w:t>
      </w:r>
      <w:r w:rsidRPr="00C379D5">
        <w:rPr>
          <w:sz w:val="28"/>
          <w:szCs w:val="28"/>
          <w:lang w:val="en-US"/>
        </w:rPr>
        <w:t>II</w:t>
      </w:r>
      <w:r w:rsidRPr="00C379D5">
        <w:rPr>
          <w:sz w:val="28"/>
          <w:szCs w:val="28"/>
        </w:rPr>
        <w:t xml:space="preserve"> «Развитие малого и среднего предпринимательства»</w:t>
      </w:r>
    </w:p>
    <w:p w14:paraId="29785A6E" w14:textId="77777777" w:rsidR="008C5C81" w:rsidRPr="00C379D5" w:rsidRDefault="008C5C81" w:rsidP="008C5C81">
      <w:pPr>
        <w:widowControl w:val="0"/>
        <w:autoSpaceDE w:val="0"/>
        <w:autoSpaceDN w:val="0"/>
        <w:jc w:val="both"/>
      </w:pPr>
    </w:p>
    <w:tbl>
      <w:tblPr>
        <w:tblW w:w="506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8"/>
        <w:gridCol w:w="2234"/>
        <w:gridCol w:w="1815"/>
        <w:gridCol w:w="1434"/>
        <w:gridCol w:w="1450"/>
        <w:gridCol w:w="1419"/>
        <w:gridCol w:w="1415"/>
        <w:gridCol w:w="1606"/>
        <w:gridCol w:w="1657"/>
      </w:tblGrid>
      <w:tr w:rsidR="008C5C81" w:rsidRPr="00C379D5" w14:paraId="325E74A7" w14:textId="77777777" w:rsidTr="00D81463">
        <w:trPr>
          <w:trHeight w:val="1163"/>
        </w:trPr>
        <w:tc>
          <w:tcPr>
            <w:tcW w:w="894" w:type="pct"/>
            <w:tcBorders>
              <w:top w:val="single" w:sz="4" w:space="0" w:color="auto"/>
              <w:bottom w:val="single" w:sz="4" w:space="0" w:color="auto"/>
              <w:right w:val="single" w:sz="4" w:space="0" w:color="auto"/>
            </w:tcBorders>
          </w:tcPr>
          <w:p w14:paraId="0931EDF4" w14:textId="77777777" w:rsidR="008C5C81" w:rsidRPr="00C379D5" w:rsidRDefault="008C5C81" w:rsidP="008D40F2">
            <w:pPr>
              <w:widowControl w:val="0"/>
              <w:autoSpaceDE w:val="0"/>
              <w:autoSpaceDN w:val="0"/>
              <w:adjustRightInd w:val="0"/>
              <w:rPr>
                <w:sz w:val="22"/>
                <w:szCs w:val="22"/>
              </w:rPr>
            </w:pPr>
            <w:r w:rsidRPr="00C379D5">
              <w:rPr>
                <w:sz w:val="22"/>
                <w:szCs w:val="22"/>
              </w:rPr>
              <w:t>Муниципальный заказчик подпрограммы</w:t>
            </w:r>
          </w:p>
        </w:tc>
        <w:tc>
          <w:tcPr>
            <w:tcW w:w="4106" w:type="pct"/>
            <w:gridSpan w:val="8"/>
            <w:tcBorders>
              <w:top w:val="single" w:sz="4" w:space="0" w:color="auto"/>
              <w:left w:val="single" w:sz="4" w:space="0" w:color="auto"/>
              <w:bottom w:val="single" w:sz="4" w:space="0" w:color="auto"/>
            </w:tcBorders>
          </w:tcPr>
          <w:p w14:paraId="5B8261C3" w14:textId="77777777" w:rsidR="008C5C81" w:rsidRPr="00C379D5" w:rsidRDefault="008C5C81" w:rsidP="008D40F2">
            <w:pPr>
              <w:widowControl w:val="0"/>
              <w:autoSpaceDE w:val="0"/>
              <w:autoSpaceDN w:val="0"/>
              <w:adjustRightInd w:val="0"/>
              <w:rPr>
                <w:sz w:val="22"/>
                <w:szCs w:val="22"/>
              </w:rPr>
            </w:pPr>
          </w:p>
          <w:p w14:paraId="33ED518E" w14:textId="77777777" w:rsidR="008C5C81" w:rsidRPr="00C379D5" w:rsidRDefault="008C5C81" w:rsidP="008D40F2">
            <w:pPr>
              <w:widowControl w:val="0"/>
              <w:autoSpaceDE w:val="0"/>
              <w:autoSpaceDN w:val="0"/>
              <w:adjustRightInd w:val="0"/>
              <w:rPr>
                <w:sz w:val="22"/>
                <w:szCs w:val="22"/>
              </w:rPr>
            </w:pPr>
            <w:r w:rsidRPr="00C379D5">
              <w:rPr>
                <w:sz w:val="22"/>
                <w:szCs w:val="22"/>
              </w:rPr>
              <w:t>Администрация городского округа Зарайск Московской области</w:t>
            </w:r>
          </w:p>
        </w:tc>
      </w:tr>
      <w:tr w:rsidR="008C5C81" w:rsidRPr="00C379D5" w14:paraId="0F705DFE" w14:textId="77777777" w:rsidTr="00D81463">
        <w:tc>
          <w:tcPr>
            <w:tcW w:w="894" w:type="pct"/>
            <w:vMerge w:val="restart"/>
            <w:tcBorders>
              <w:top w:val="single" w:sz="4" w:space="0" w:color="auto"/>
              <w:bottom w:val="single" w:sz="4" w:space="0" w:color="auto"/>
              <w:right w:val="nil"/>
            </w:tcBorders>
          </w:tcPr>
          <w:p w14:paraId="6CADE9C1" w14:textId="77777777" w:rsidR="008C5C81" w:rsidRPr="00C379D5" w:rsidRDefault="008C5C81" w:rsidP="008D40F2">
            <w:pPr>
              <w:widowControl w:val="0"/>
              <w:autoSpaceDE w:val="0"/>
              <w:autoSpaceDN w:val="0"/>
              <w:adjustRightInd w:val="0"/>
              <w:rPr>
                <w:sz w:val="22"/>
                <w:szCs w:val="22"/>
              </w:rPr>
            </w:pPr>
            <w:r w:rsidRPr="00C379D5">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704" w:type="pct"/>
            <w:vMerge w:val="restart"/>
            <w:tcBorders>
              <w:top w:val="single" w:sz="4" w:space="0" w:color="auto"/>
              <w:left w:val="single" w:sz="4" w:space="0" w:color="auto"/>
              <w:bottom w:val="nil"/>
              <w:right w:val="nil"/>
            </w:tcBorders>
          </w:tcPr>
          <w:p w14:paraId="66ED8F11" w14:textId="77777777" w:rsidR="008C5C81" w:rsidRPr="00C379D5" w:rsidRDefault="008C5C81" w:rsidP="008D40F2">
            <w:pPr>
              <w:widowControl w:val="0"/>
              <w:autoSpaceDE w:val="0"/>
              <w:autoSpaceDN w:val="0"/>
              <w:adjustRightInd w:val="0"/>
              <w:rPr>
                <w:sz w:val="22"/>
                <w:szCs w:val="22"/>
              </w:rPr>
            </w:pPr>
            <w:r w:rsidRPr="00C379D5">
              <w:rPr>
                <w:sz w:val="22"/>
                <w:szCs w:val="22"/>
              </w:rPr>
              <w:t>Главный распорядитель бюджетных средств</w:t>
            </w:r>
          </w:p>
        </w:tc>
        <w:tc>
          <w:tcPr>
            <w:tcW w:w="572" w:type="pct"/>
            <w:vMerge w:val="restart"/>
            <w:tcBorders>
              <w:top w:val="single" w:sz="4" w:space="0" w:color="auto"/>
              <w:left w:val="single" w:sz="4" w:space="0" w:color="auto"/>
              <w:bottom w:val="nil"/>
              <w:right w:val="nil"/>
            </w:tcBorders>
          </w:tcPr>
          <w:p w14:paraId="4296660D" w14:textId="77777777" w:rsidR="008C5C81" w:rsidRPr="00C379D5" w:rsidRDefault="008C5C81" w:rsidP="008D40F2">
            <w:pPr>
              <w:widowControl w:val="0"/>
              <w:autoSpaceDE w:val="0"/>
              <w:autoSpaceDN w:val="0"/>
              <w:adjustRightInd w:val="0"/>
              <w:rPr>
                <w:sz w:val="22"/>
                <w:szCs w:val="22"/>
              </w:rPr>
            </w:pPr>
            <w:r w:rsidRPr="00C379D5">
              <w:rPr>
                <w:sz w:val="22"/>
                <w:szCs w:val="22"/>
              </w:rPr>
              <w:t>Источник финансирования</w:t>
            </w:r>
          </w:p>
        </w:tc>
        <w:tc>
          <w:tcPr>
            <w:tcW w:w="2831" w:type="pct"/>
            <w:gridSpan w:val="6"/>
            <w:tcBorders>
              <w:top w:val="single" w:sz="4" w:space="0" w:color="auto"/>
              <w:left w:val="single" w:sz="4" w:space="0" w:color="auto"/>
              <w:bottom w:val="nil"/>
            </w:tcBorders>
          </w:tcPr>
          <w:p w14:paraId="1ED5E9A0" w14:textId="77777777" w:rsidR="008C5C81" w:rsidRPr="00C379D5" w:rsidRDefault="008C5C81" w:rsidP="008D40F2">
            <w:pPr>
              <w:widowControl w:val="0"/>
              <w:autoSpaceDE w:val="0"/>
              <w:autoSpaceDN w:val="0"/>
              <w:adjustRightInd w:val="0"/>
              <w:jc w:val="center"/>
              <w:rPr>
                <w:sz w:val="22"/>
                <w:szCs w:val="22"/>
              </w:rPr>
            </w:pPr>
            <w:r w:rsidRPr="00C379D5">
              <w:rPr>
                <w:sz w:val="22"/>
                <w:szCs w:val="22"/>
              </w:rPr>
              <w:t>Расходы (тыс. рублей)</w:t>
            </w:r>
          </w:p>
        </w:tc>
      </w:tr>
      <w:tr w:rsidR="00D81463" w:rsidRPr="00C379D5" w14:paraId="454BE1AC" w14:textId="77777777" w:rsidTr="00D81463">
        <w:tc>
          <w:tcPr>
            <w:tcW w:w="894" w:type="pct"/>
            <w:vMerge/>
            <w:tcBorders>
              <w:top w:val="nil"/>
              <w:bottom w:val="nil"/>
              <w:right w:val="nil"/>
            </w:tcBorders>
          </w:tcPr>
          <w:p w14:paraId="64D29BF5" w14:textId="77777777" w:rsidR="008C5C81" w:rsidRPr="00C379D5"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tcPr>
          <w:p w14:paraId="7EB5F92A" w14:textId="77777777" w:rsidR="008C5C81" w:rsidRPr="00C379D5" w:rsidRDefault="008C5C81" w:rsidP="008D40F2">
            <w:pPr>
              <w:widowControl w:val="0"/>
              <w:autoSpaceDE w:val="0"/>
              <w:autoSpaceDN w:val="0"/>
              <w:adjustRightInd w:val="0"/>
              <w:jc w:val="both"/>
              <w:rPr>
                <w:sz w:val="22"/>
                <w:szCs w:val="22"/>
              </w:rPr>
            </w:pPr>
          </w:p>
        </w:tc>
        <w:tc>
          <w:tcPr>
            <w:tcW w:w="572" w:type="pct"/>
            <w:vMerge/>
            <w:tcBorders>
              <w:top w:val="nil"/>
              <w:left w:val="single" w:sz="4" w:space="0" w:color="auto"/>
              <w:bottom w:val="nil"/>
              <w:right w:val="nil"/>
            </w:tcBorders>
          </w:tcPr>
          <w:p w14:paraId="2624C76E" w14:textId="77777777" w:rsidR="008C5C81" w:rsidRPr="00C379D5" w:rsidRDefault="008C5C81" w:rsidP="008D40F2">
            <w:pPr>
              <w:widowControl w:val="0"/>
              <w:autoSpaceDE w:val="0"/>
              <w:autoSpaceDN w:val="0"/>
              <w:adjustRightInd w:val="0"/>
              <w:jc w:val="both"/>
              <w:rPr>
                <w:sz w:val="22"/>
                <w:szCs w:val="22"/>
              </w:rPr>
            </w:pPr>
          </w:p>
        </w:tc>
        <w:tc>
          <w:tcPr>
            <w:tcW w:w="452" w:type="pct"/>
            <w:tcBorders>
              <w:top w:val="single" w:sz="4" w:space="0" w:color="auto"/>
              <w:left w:val="single" w:sz="4" w:space="0" w:color="auto"/>
              <w:bottom w:val="nil"/>
              <w:right w:val="nil"/>
            </w:tcBorders>
          </w:tcPr>
          <w:p w14:paraId="6C039482" w14:textId="77777777" w:rsidR="008C5C81" w:rsidRPr="00C379D5" w:rsidRDefault="008C5C81" w:rsidP="008D40F2">
            <w:pPr>
              <w:widowControl w:val="0"/>
              <w:autoSpaceDE w:val="0"/>
              <w:autoSpaceDN w:val="0"/>
              <w:adjustRightInd w:val="0"/>
              <w:jc w:val="center"/>
              <w:rPr>
                <w:sz w:val="22"/>
                <w:szCs w:val="22"/>
              </w:rPr>
            </w:pPr>
            <w:r w:rsidRPr="00C379D5">
              <w:rPr>
                <w:sz w:val="22"/>
                <w:szCs w:val="22"/>
              </w:rPr>
              <w:t>2020 год</w:t>
            </w:r>
          </w:p>
        </w:tc>
        <w:tc>
          <w:tcPr>
            <w:tcW w:w="457" w:type="pct"/>
            <w:tcBorders>
              <w:top w:val="single" w:sz="4" w:space="0" w:color="auto"/>
              <w:left w:val="single" w:sz="4" w:space="0" w:color="auto"/>
              <w:bottom w:val="nil"/>
              <w:right w:val="nil"/>
            </w:tcBorders>
          </w:tcPr>
          <w:p w14:paraId="60653F5A" w14:textId="77777777" w:rsidR="008C5C81" w:rsidRPr="00C379D5" w:rsidRDefault="008C5C81" w:rsidP="008D40F2">
            <w:pPr>
              <w:widowControl w:val="0"/>
              <w:autoSpaceDE w:val="0"/>
              <w:autoSpaceDN w:val="0"/>
              <w:adjustRightInd w:val="0"/>
              <w:jc w:val="center"/>
              <w:rPr>
                <w:sz w:val="22"/>
                <w:szCs w:val="22"/>
              </w:rPr>
            </w:pPr>
            <w:r w:rsidRPr="00C379D5">
              <w:rPr>
                <w:sz w:val="22"/>
                <w:szCs w:val="22"/>
              </w:rPr>
              <w:t>2021 год</w:t>
            </w:r>
          </w:p>
        </w:tc>
        <w:tc>
          <w:tcPr>
            <w:tcW w:w="447" w:type="pct"/>
            <w:tcBorders>
              <w:top w:val="single" w:sz="4" w:space="0" w:color="auto"/>
              <w:left w:val="single" w:sz="4" w:space="0" w:color="auto"/>
              <w:bottom w:val="nil"/>
              <w:right w:val="nil"/>
            </w:tcBorders>
          </w:tcPr>
          <w:p w14:paraId="273C50EA" w14:textId="77777777" w:rsidR="008C5C81" w:rsidRPr="00C379D5" w:rsidRDefault="008C5C81" w:rsidP="008D40F2">
            <w:pPr>
              <w:widowControl w:val="0"/>
              <w:autoSpaceDE w:val="0"/>
              <w:autoSpaceDN w:val="0"/>
              <w:adjustRightInd w:val="0"/>
              <w:jc w:val="center"/>
              <w:rPr>
                <w:sz w:val="22"/>
                <w:szCs w:val="22"/>
              </w:rPr>
            </w:pPr>
            <w:r w:rsidRPr="00C379D5">
              <w:rPr>
                <w:sz w:val="22"/>
                <w:szCs w:val="22"/>
              </w:rPr>
              <w:t>2022 год</w:t>
            </w:r>
          </w:p>
        </w:tc>
        <w:tc>
          <w:tcPr>
            <w:tcW w:w="446" w:type="pct"/>
            <w:tcBorders>
              <w:top w:val="single" w:sz="4" w:space="0" w:color="auto"/>
              <w:left w:val="single" w:sz="4" w:space="0" w:color="auto"/>
              <w:bottom w:val="nil"/>
              <w:right w:val="nil"/>
            </w:tcBorders>
          </w:tcPr>
          <w:p w14:paraId="4FF8E617" w14:textId="77777777" w:rsidR="008C5C81" w:rsidRPr="00C379D5" w:rsidRDefault="008C5C81" w:rsidP="008D40F2">
            <w:pPr>
              <w:widowControl w:val="0"/>
              <w:autoSpaceDE w:val="0"/>
              <w:autoSpaceDN w:val="0"/>
              <w:adjustRightInd w:val="0"/>
              <w:jc w:val="center"/>
              <w:rPr>
                <w:sz w:val="22"/>
                <w:szCs w:val="22"/>
              </w:rPr>
            </w:pPr>
            <w:r w:rsidRPr="00C379D5">
              <w:rPr>
                <w:sz w:val="22"/>
                <w:szCs w:val="22"/>
              </w:rPr>
              <w:t>2023 год</w:t>
            </w:r>
          </w:p>
        </w:tc>
        <w:tc>
          <w:tcPr>
            <w:tcW w:w="506" w:type="pct"/>
            <w:tcBorders>
              <w:top w:val="single" w:sz="4" w:space="0" w:color="auto"/>
              <w:left w:val="single" w:sz="4" w:space="0" w:color="auto"/>
              <w:bottom w:val="nil"/>
              <w:right w:val="nil"/>
            </w:tcBorders>
          </w:tcPr>
          <w:p w14:paraId="1A9FEC54" w14:textId="77777777" w:rsidR="008C5C81" w:rsidRPr="00C379D5" w:rsidRDefault="008C5C81" w:rsidP="008D40F2">
            <w:pPr>
              <w:widowControl w:val="0"/>
              <w:autoSpaceDE w:val="0"/>
              <w:autoSpaceDN w:val="0"/>
              <w:adjustRightInd w:val="0"/>
              <w:jc w:val="center"/>
              <w:rPr>
                <w:sz w:val="22"/>
                <w:szCs w:val="22"/>
              </w:rPr>
            </w:pPr>
            <w:r w:rsidRPr="00C379D5">
              <w:rPr>
                <w:sz w:val="22"/>
                <w:szCs w:val="22"/>
              </w:rPr>
              <w:t>2024 год</w:t>
            </w:r>
          </w:p>
        </w:tc>
        <w:tc>
          <w:tcPr>
            <w:tcW w:w="522" w:type="pct"/>
            <w:tcBorders>
              <w:top w:val="single" w:sz="4" w:space="0" w:color="auto"/>
              <w:left w:val="single" w:sz="4" w:space="0" w:color="auto"/>
              <w:bottom w:val="single" w:sz="4" w:space="0" w:color="auto"/>
            </w:tcBorders>
          </w:tcPr>
          <w:p w14:paraId="043A228B" w14:textId="77777777" w:rsidR="008C5C81" w:rsidRPr="00C379D5" w:rsidRDefault="008C5C81" w:rsidP="008D40F2">
            <w:pPr>
              <w:widowControl w:val="0"/>
              <w:autoSpaceDE w:val="0"/>
              <w:autoSpaceDN w:val="0"/>
              <w:adjustRightInd w:val="0"/>
              <w:jc w:val="center"/>
              <w:rPr>
                <w:sz w:val="22"/>
                <w:szCs w:val="22"/>
              </w:rPr>
            </w:pPr>
            <w:r w:rsidRPr="00C379D5">
              <w:rPr>
                <w:sz w:val="22"/>
                <w:szCs w:val="22"/>
              </w:rPr>
              <w:t>Итого</w:t>
            </w:r>
          </w:p>
        </w:tc>
      </w:tr>
      <w:tr w:rsidR="00D81463" w:rsidRPr="00C379D5" w14:paraId="1849F7ED" w14:textId="77777777" w:rsidTr="00D81463">
        <w:trPr>
          <w:trHeight w:val="655"/>
        </w:trPr>
        <w:tc>
          <w:tcPr>
            <w:tcW w:w="894" w:type="pct"/>
            <w:vMerge/>
            <w:tcBorders>
              <w:top w:val="nil"/>
              <w:bottom w:val="nil"/>
              <w:right w:val="nil"/>
            </w:tcBorders>
          </w:tcPr>
          <w:p w14:paraId="0B1D5FA6" w14:textId="77777777" w:rsidR="008C5C81" w:rsidRPr="00C379D5" w:rsidRDefault="008C5C81" w:rsidP="008D40F2">
            <w:pPr>
              <w:widowControl w:val="0"/>
              <w:autoSpaceDE w:val="0"/>
              <w:autoSpaceDN w:val="0"/>
              <w:adjustRightInd w:val="0"/>
              <w:jc w:val="both"/>
              <w:rPr>
                <w:sz w:val="22"/>
                <w:szCs w:val="22"/>
              </w:rPr>
            </w:pPr>
          </w:p>
        </w:tc>
        <w:tc>
          <w:tcPr>
            <w:tcW w:w="704" w:type="pct"/>
            <w:vMerge w:val="restart"/>
            <w:tcBorders>
              <w:top w:val="single" w:sz="4" w:space="0" w:color="auto"/>
              <w:left w:val="single" w:sz="4" w:space="0" w:color="auto"/>
              <w:bottom w:val="single" w:sz="4" w:space="0" w:color="auto"/>
              <w:right w:val="nil"/>
            </w:tcBorders>
          </w:tcPr>
          <w:p w14:paraId="00EB26D2" w14:textId="77777777" w:rsidR="008C5C81" w:rsidRPr="00C379D5" w:rsidRDefault="008C5C81" w:rsidP="008D40F2">
            <w:pPr>
              <w:widowControl w:val="0"/>
              <w:autoSpaceDE w:val="0"/>
              <w:autoSpaceDN w:val="0"/>
              <w:adjustRightInd w:val="0"/>
              <w:jc w:val="both"/>
              <w:rPr>
                <w:sz w:val="22"/>
                <w:szCs w:val="22"/>
              </w:rPr>
            </w:pPr>
            <w:r w:rsidRPr="00C379D5">
              <w:rPr>
                <w:sz w:val="22"/>
                <w:szCs w:val="22"/>
              </w:rPr>
              <w:t>Администрация городского округа Зарайск московской области</w:t>
            </w:r>
          </w:p>
        </w:tc>
        <w:tc>
          <w:tcPr>
            <w:tcW w:w="572" w:type="pct"/>
            <w:tcBorders>
              <w:top w:val="single" w:sz="4" w:space="0" w:color="auto"/>
              <w:left w:val="single" w:sz="4" w:space="0" w:color="auto"/>
              <w:bottom w:val="nil"/>
              <w:right w:val="nil"/>
            </w:tcBorders>
          </w:tcPr>
          <w:p w14:paraId="583CECA7" w14:textId="77777777" w:rsidR="008C5C81" w:rsidRPr="00C379D5" w:rsidRDefault="008C5C81" w:rsidP="008D40F2">
            <w:pPr>
              <w:widowControl w:val="0"/>
              <w:autoSpaceDE w:val="0"/>
              <w:autoSpaceDN w:val="0"/>
              <w:adjustRightInd w:val="0"/>
              <w:rPr>
                <w:sz w:val="22"/>
                <w:szCs w:val="22"/>
              </w:rPr>
            </w:pPr>
            <w:r w:rsidRPr="00C379D5">
              <w:rPr>
                <w:sz w:val="22"/>
                <w:szCs w:val="22"/>
              </w:rPr>
              <w:t>Всего: в том числе:</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44F9C82" w14:textId="77777777" w:rsidR="008C5C81" w:rsidRPr="00B01D71" w:rsidRDefault="008C5C81" w:rsidP="008D40F2">
            <w:pPr>
              <w:jc w:val="center"/>
              <w:rPr>
                <w:rFonts w:eastAsia="Calibri"/>
                <w:sz w:val="22"/>
                <w:szCs w:val="22"/>
                <w:lang w:eastAsia="en-US"/>
              </w:rPr>
            </w:pPr>
            <w:r>
              <w:rPr>
                <w:rFonts w:eastAsia="Calibri"/>
                <w:sz w:val="22"/>
                <w:szCs w:val="22"/>
                <w:lang w:eastAsia="en-US"/>
              </w:rPr>
              <w:t>237,0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D34045C"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1000,0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F983527" w14:textId="2D4225E3" w:rsidR="008C5C81" w:rsidRPr="00B01D71" w:rsidRDefault="008C5C81" w:rsidP="008D40F2">
            <w:pPr>
              <w:jc w:val="center"/>
              <w:rPr>
                <w:rFonts w:eastAsia="Calibri"/>
                <w:sz w:val="22"/>
                <w:szCs w:val="22"/>
                <w:lang w:eastAsia="en-US"/>
              </w:rPr>
            </w:pPr>
            <w:r w:rsidRPr="00B01D71">
              <w:rPr>
                <w:rFonts w:eastAsia="Calibri"/>
                <w:sz w:val="22"/>
                <w:szCs w:val="22"/>
                <w:lang w:eastAsia="en-US"/>
              </w:rPr>
              <w:t>1</w:t>
            </w:r>
            <w:r w:rsidR="005D2809">
              <w:rPr>
                <w:rFonts w:eastAsia="Calibri"/>
                <w:sz w:val="22"/>
                <w:szCs w:val="22"/>
                <w:lang w:eastAsia="en-US"/>
              </w:rPr>
              <w:t>3</w:t>
            </w:r>
            <w:r w:rsidRPr="00B01D71">
              <w:rPr>
                <w:rFonts w:eastAsia="Calibri"/>
                <w:sz w:val="22"/>
                <w:szCs w:val="22"/>
                <w:lang w:eastAsia="en-US"/>
              </w:rPr>
              <w:t>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0D3C2390" w14:textId="1B22F8F0" w:rsidR="008C5C81" w:rsidRPr="00B01D71" w:rsidRDefault="008C5C81" w:rsidP="008D40F2">
            <w:pPr>
              <w:jc w:val="center"/>
              <w:rPr>
                <w:rFonts w:eastAsia="Calibri"/>
                <w:sz w:val="22"/>
                <w:szCs w:val="22"/>
                <w:lang w:eastAsia="en-US"/>
              </w:rPr>
            </w:pPr>
            <w:r w:rsidRPr="00B01D71">
              <w:rPr>
                <w:rFonts w:eastAsia="Calibri"/>
                <w:sz w:val="22"/>
                <w:szCs w:val="22"/>
                <w:lang w:eastAsia="en-US"/>
              </w:rPr>
              <w:t>1</w:t>
            </w:r>
            <w:r w:rsidR="005D2809">
              <w:rPr>
                <w:rFonts w:eastAsia="Calibri"/>
                <w:sz w:val="22"/>
                <w:szCs w:val="22"/>
                <w:lang w:eastAsia="en-US"/>
              </w:rPr>
              <w:t>4</w:t>
            </w:r>
            <w:r w:rsidRPr="00B01D71">
              <w:rPr>
                <w:rFonts w:eastAsia="Calibri"/>
                <w:sz w:val="22"/>
                <w:szCs w:val="22"/>
                <w:lang w:eastAsia="en-US"/>
              </w:rPr>
              <w:t>00,0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72D11AB" w14:textId="7F72747E" w:rsidR="008C5C81" w:rsidRPr="00B01D71" w:rsidRDefault="008C5C81" w:rsidP="008D40F2">
            <w:pPr>
              <w:jc w:val="center"/>
              <w:rPr>
                <w:rFonts w:eastAsia="Calibri"/>
                <w:sz w:val="22"/>
                <w:szCs w:val="22"/>
                <w:lang w:eastAsia="en-US"/>
              </w:rPr>
            </w:pPr>
            <w:r w:rsidRPr="00B01D71">
              <w:rPr>
                <w:rFonts w:eastAsia="Calibri"/>
                <w:sz w:val="22"/>
                <w:szCs w:val="22"/>
                <w:lang w:eastAsia="en-US"/>
              </w:rPr>
              <w:t>1</w:t>
            </w:r>
            <w:r w:rsidR="005D2809">
              <w:rPr>
                <w:rFonts w:eastAsia="Calibri"/>
                <w:sz w:val="22"/>
                <w:szCs w:val="22"/>
                <w:lang w:eastAsia="en-US"/>
              </w:rPr>
              <w:t>5</w:t>
            </w:r>
            <w:r w:rsidRPr="00B01D71">
              <w:rPr>
                <w:rFonts w:eastAsia="Calibri"/>
                <w:sz w:val="22"/>
                <w:szCs w:val="22"/>
                <w:lang w:eastAsia="en-US"/>
              </w:rPr>
              <w:t>00,0</w:t>
            </w:r>
          </w:p>
        </w:tc>
        <w:tc>
          <w:tcPr>
            <w:tcW w:w="522" w:type="pct"/>
            <w:tcBorders>
              <w:top w:val="single" w:sz="4" w:space="0" w:color="auto"/>
              <w:left w:val="single" w:sz="4" w:space="0" w:color="auto"/>
              <w:bottom w:val="single" w:sz="4" w:space="0" w:color="auto"/>
            </w:tcBorders>
            <w:shd w:val="clear" w:color="auto" w:fill="auto"/>
          </w:tcPr>
          <w:p w14:paraId="770BBC76" w14:textId="4170E2C9" w:rsidR="008C5C81" w:rsidRPr="00B01D71" w:rsidRDefault="008C5C81" w:rsidP="008D40F2">
            <w:pPr>
              <w:jc w:val="center"/>
              <w:rPr>
                <w:rFonts w:eastAsia="Calibri"/>
                <w:sz w:val="22"/>
                <w:szCs w:val="22"/>
                <w:lang w:eastAsia="en-US"/>
              </w:rPr>
            </w:pPr>
            <w:r>
              <w:rPr>
                <w:rFonts w:eastAsia="Calibri"/>
                <w:sz w:val="22"/>
                <w:szCs w:val="22"/>
                <w:lang w:eastAsia="en-US"/>
              </w:rPr>
              <w:t>5</w:t>
            </w:r>
            <w:r w:rsidR="005D2809">
              <w:rPr>
                <w:rFonts w:eastAsia="Calibri"/>
                <w:sz w:val="22"/>
                <w:szCs w:val="22"/>
                <w:lang w:eastAsia="en-US"/>
              </w:rPr>
              <w:t>4</w:t>
            </w:r>
            <w:r>
              <w:rPr>
                <w:rFonts w:eastAsia="Calibri"/>
                <w:sz w:val="22"/>
                <w:szCs w:val="22"/>
                <w:lang w:eastAsia="en-US"/>
              </w:rPr>
              <w:t>37</w:t>
            </w:r>
          </w:p>
        </w:tc>
      </w:tr>
      <w:tr w:rsidR="00D81463" w:rsidRPr="00C379D5" w14:paraId="326C8D70" w14:textId="77777777" w:rsidTr="00D81463">
        <w:trPr>
          <w:trHeight w:val="1132"/>
        </w:trPr>
        <w:tc>
          <w:tcPr>
            <w:tcW w:w="894" w:type="pct"/>
            <w:vMerge/>
            <w:tcBorders>
              <w:top w:val="nil"/>
              <w:bottom w:val="nil"/>
              <w:right w:val="nil"/>
            </w:tcBorders>
          </w:tcPr>
          <w:p w14:paraId="68B8F8B7" w14:textId="77777777" w:rsidR="008C5C81" w:rsidRPr="00C379D5"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tcPr>
          <w:p w14:paraId="1B2A7879" w14:textId="77777777" w:rsidR="008C5C81" w:rsidRPr="00C379D5"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nil"/>
              <w:right w:val="nil"/>
            </w:tcBorders>
          </w:tcPr>
          <w:p w14:paraId="475C7453" w14:textId="77777777" w:rsidR="008C5C81" w:rsidRPr="00C379D5" w:rsidRDefault="008C5C81" w:rsidP="008D40F2">
            <w:pPr>
              <w:widowControl w:val="0"/>
              <w:autoSpaceDE w:val="0"/>
              <w:autoSpaceDN w:val="0"/>
              <w:adjustRightInd w:val="0"/>
              <w:rPr>
                <w:sz w:val="22"/>
                <w:szCs w:val="22"/>
              </w:rPr>
            </w:pPr>
            <w:r w:rsidRPr="00C379D5">
              <w:rPr>
                <w:sz w:val="22"/>
                <w:szCs w:val="22"/>
              </w:rPr>
              <w:t>Средства бюджета Московской области</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0E78119"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C5079F8"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0663E96D"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41FEB544"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37CD428"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522" w:type="pct"/>
            <w:tcBorders>
              <w:top w:val="single" w:sz="4" w:space="0" w:color="auto"/>
              <w:left w:val="single" w:sz="4" w:space="0" w:color="auto"/>
              <w:bottom w:val="single" w:sz="4" w:space="0" w:color="auto"/>
            </w:tcBorders>
            <w:shd w:val="clear" w:color="auto" w:fill="auto"/>
          </w:tcPr>
          <w:p w14:paraId="46E3F64C"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r>
      <w:tr w:rsidR="00D81463" w:rsidRPr="00C379D5" w14:paraId="018331EF" w14:textId="77777777" w:rsidTr="00D81463">
        <w:trPr>
          <w:trHeight w:val="978"/>
        </w:trPr>
        <w:tc>
          <w:tcPr>
            <w:tcW w:w="894" w:type="pct"/>
            <w:vMerge/>
            <w:tcBorders>
              <w:top w:val="nil"/>
              <w:bottom w:val="nil"/>
              <w:right w:val="nil"/>
            </w:tcBorders>
          </w:tcPr>
          <w:p w14:paraId="097AD4A3" w14:textId="77777777" w:rsidR="008C5C81" w:rsidRPr="00C379D5"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tcPr>
          <w:p w14:paraId="483C279D" w14:textId="77777777" w:rsidR="008C5C81" w:rsidRPr="00C379D5"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nil"/>
              <w:right w:val="nil"/>
            </w:tcBorders>
          </w:tcPr>
          <w:p w14:paraId="46C886EE" w14:textId="77777777" w:rsidR="008C5C81" w:rsidRPr="00C379D5" w:rsidRDefault="008C5C81" w:rsidP="008D40F2">
            <w:pPr>
              <w:widowControl w:val="0"/>
              <w:autoSpaceDE w:val="0"/>
              <w:autoSpaceDN w:val="0"/>
              <w:adjustRightInd w:val="0"/>
              <w:rPr>
                <w:sz w:val="22"/>
                <w:szCs w:val="22"/>
              </w:rPr>
            </w:pPr>
            <w:r w:rsidRPr="00C379D5">
              <w:rPr>
                <w:sz w:val="22"/>
                <w:szCs w:val="22"/>
              </w:rPr>
              <w:t xml:space="preserve">Средства федерального бюджета </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15ED2A96"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68772F7"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5524997"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50DE1A38"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3A0B38D"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c>
          <w:tcPr>
            <w:tcW w:w="522" w:type="pct"/>
            <w:tcBorders>
              <w:top w:val="single" w:sz="4" w:space="0" w:color="auto"/>
              <w:left w:val="single" w:sz="4" w:space="0" w:color="auto"/>
              <w:bottom w:val="single" w:sz="4" w:space="0" w:color="auto"/>
            </w:tcBorders>
            <w:shd w:val="clear" w:color="auto" w:fill="auto"/>
          </w:tcPr>
          <w:p w14:paraId="771526EC"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0,0</w:t>
            </w:r>
          </w:p>
        </w:tc>
      </w:tr>
      <w:tr w:rsidR="00D81463" w:rsidRPr="00C379D5" w14:paraId="07FD4D05" w14:textId="77777777" w:rsidTr="00D81463">
        <w:trPr>
          <w:trHeight w:val="1120"/>
        </w:trPr>
        <w:tc>
          <w:tcPr>
            <w:tcW w:w="894" w:type="pct"/>
            <w:vMerge/>
            <w:tcBorders>
              <w:top w:val="nil"/>
              <w:bottom w:val="nil"/>
              <w:right w:val="nil"/>
            </w:tcBorders>
          </w:tcPr>
          <w:p w14:paraId="211F5D97" w14:textId="77777777" w:rsidR="008C5C81" w:rsidRPr="00C379D5"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tcPr>
          <w:p w14:paraId="4B563370" w14:textId="77777777" w:rsidR="008C5C81" w:rsidRPr="00C379D5"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single" w:sz="4" w:space="0" w:color="auto"/>
              <w:right w:val="nil"/>
            </w:tcBorders>
          </w:tcPr>
          <w:p w14:paraId="45001CE7" w14:textId="77777777" w:rsidR="008C5C81" w:rsidRPr="00C379D5" w:rsidRDefault="008C5C81" w:rsidP="008D40F2">
            <w:pPr>
              <w:widowControl w:val="0"/>
              <w:autoSpaceDE w:val="0"/>
              <w:autoSpaceDN w:val="0"/>
              <w:adjustRightInd w:val="0"/>
              <w:rPr>
                <w:sz w:val="22"/>
                <w:szCs w:val="22"/>
              </w:rPr>
            </w:pPr>
            <w:r w:rsidRPr="00C379D5">
              <w:rPr>
                <w:sz w:val="22"/>
                <w:szCs w:val="22"/>
              </w:rPr>
              <w:t xml:space="preserve">Средства бюджета городского округа </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61978C" w14:textId="77777777" w:rsidR="008C5C81" w:rsidRPr="00B01D71" w:rsidRDefault="008C5C81" w:rsidP="008D40F2">
            <w:pPr>
              <w:jc w:val="center"/>
              <w:rPr>
                <w:rFonts w:eastAsia="Calibri"/>
                <w:sz w:val="22"/>
                <w:szCs w:val="22"/>
                <w:lang w:eastAsia="en-US"/>
              </w:rPr>
            </w:pPr>
            <w:r>
              <w:rPr>
                <w:rFonts w:eastAsia="Calibri"/>
                <w:sz w:val="22"/>
                <w:szCs w:val="22"/>
                <w:lang w:eastAsia="en-US"/>
              </w:rPr>
              <w:t>237,0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AFF903B" w14:textId="77777777" w:rsidR="008C5C81" w:rsidRPr="00B01D71" w:rsidRDefault="008C5C81" w:rsidP="008D40F2">
            <w:pPr>
              <w:jc w:val="center"/>
              <w:rPr>
                <w:rFonts w:eastAsia="Calibri"/>
                <w:sz w:val="22"/>
                <w:szCs w:val="22"/>
                <w:lang w:eastAsia="en-US"/>
              </w:rPr>
            </w:pPr>
            <w:r w:rsidRPr="00B01D71">
              <w:rPr>
                <w:rFonts w:eastAsia="Calibri"/>
                <w:sz w:val="22"/>
                <w:szCs w:val="22"/>
                <w:lang w:eastAsia="en-US"/>
              </w:rPr>
              <w:t>1000,0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294CEE05" w14:textId="695EB47D" w:rsidR="008C5C81" w:rsidRPr="00B01D71" w:rsidRDefault="008C5C81" w:rsidP="008D40F2">
            <w:pPr>
              <w:jc w:val="center"/>
              <w:rPr>
                <w:rFonts w:eastAsia="Calibri"/>
                <w:sz w:val="22"/>
                <w:szCs w:val="22"/>
                <w:lang w:eastAsia="en-US"/>
              </w:rPr>
            </w:pPr>
            <w:r w:rsidRPr="00B01D71">
              <w:rPr>
                <w:rFonts w:eastAsia="Calibri"/>
                <w:sz w:val="22"/>
                <w:szCs w:val="22"/>
                <w:lang w:eastAsia="en-US"/>
              </w:rPr>
              <w:t>1</w:t>
            </w:r>
            <w:r w:rsidR="005D2809">
              <w:rPr>
                <w:rFonts w:eastAsia="Calibri"/>
                <w:sz w:val="22"/>
                <w:szCs w:val="22"/>
                <w:lang w:eastAsia="en-US"/>
              </w:rPr>
              <w:t>3</w:t>
            </w:r>
            <w:r w:rsidRPr="00B01D71">
              <w:rPr>
                <w:rFonts w:eastAsia="Calibri"/>
                <w:sz w:val="22"/>
                <w:szCs w:val="22"/>
                <w:lang w:eastAsia="en-US"/>
              </w:rPr>
              <w:t>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0753ED58" w14:textId="5E23B3D7" w:rsidR="008C5C81" w:rsidRPr="00B01D71" w:rsidRDefault="008C5C81" w:rsidP="008D40F2">
            <w:pPr>
              <w:jc w:val="center"/>
              <w:rPr>
                <w:rFonts w:eastAsia="Calibri"/>
                <w:sz w:val="22"/>
                <w:szCs w:val="22"/>
                <w:lang w:eastAsia="en-US"/>
              </w:rPr>
            </w:pPr>
            <w:r w:rsidRPr="00B01D71">
              <w:rPr>
                <w:rFonts w:eastAsia="Calibri"/>
                <w:sz w:val="22"/>
                <w:szCs w:val="22"/>
                <w:lang w:eastAsia="en-US"/>
              </w:rPr>
              <w:t>1</w:t>
            </w:r>
            <w:r w:rsidR="005D2809">
              <w:rPr>
                <w:rFonts w:eastAsia="Calibri"/>
                <w:sz w:val="22"/>
                <w:szCs w:val="22"/>
                <w:lang w:eastAsia="en-US"/>
              </w:rPr>
              <w:t>4</w:t>
            </w:r>
            <w:r w:rsidRPr="00B01D71">
              <w:rPr>
                <w:rFonts w:eastAsia="Calibri"/>
                <w:sz w:val="22"/>
                <w:szCs w:val="22"/>
                <w:lang w:eastAsia="en-US"/>
              </w:rPr>
              <w:t>00,0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9C4ECEF" w14:textId="4E888FBD" w:rsidR="008C5C81" w:rsidRPr="00B01D71" w:rsidRDefault="008C5C81" w:rsidP="008D40F2">
            <w:pPr>
              <w:jc w:val="center"/>
              <w:rPr>
                <w:rFonts w:eastAsia="Calibri"/>
                <w:sz w:val="22"/>
                <w:szCs w:val="22"/>
                <w:lang w:eastAsia="en-US"/>
              </w:rPr>
            </w:pPr>
            <w:r w:rsidRPr="00B01D71">
              <w:rPr>
                <w:rFonts w:eastAsia="Calibri"/>
                <w:sz w:val="22"/>
                <w:szCs w:val="22"/>
                <w:lang w:eastAsia="en-US"/>
              </w:rPr>
              <w:t>1</w:t>
            </w:r>
            <w:r w:rsidR="005D2809">
              <w:rPr>
                <w:rFonts w:eastAsia="Calibri"/>
                <w:sz w:val="22"/>
                <w:szCs w:val="22"/>
                <w:lang w:eastAsia="en-US"/>
              </w:rPr>
              <w:t>5</w:t>
            </w:r>
            <w:r w:rsidRPr="00B01D71">
              <w:rPr>
                <w:rFonts w:eastAsia="Calibri"/>
                <w:sz w:val="22"/>
                <w:szCs w:val="22"/>
                <w:lang w:eastAsia="en-US"/>
              </w:rPr>
              <w:t>00,0</w:t>
            </w:r>
          </w:p>
        </w:tc>
        <w:tc>
          <w:tcPr>
            <w:tcW w:w="522" w:type="pct"/>
            <w:tcBorders>
              <w:top w:val="single" w:sz="4" w:space="0" w:color="auto"/>
              <w:left w:val="single" w:sz="4" w:space="0" w:color="auto"/>
              <w:bottom w:val="single" w:sz="4" w:space="0" w:color="auto"/>
            </w:tcBorders>
            <w:shd w:val="clear" w:color="auto" w:fill="auto"/>
          </w:tcPr>
          <w:p w14:paraId="52C26DDB" w14:textId="2F29C9B6" w:rsidR="008C5C81" w:rsidRPr="00B01D71" w:rsidRDefault="008C5C81" w:rsidP="008D40F2">
            <w:pPr>
              <w:jc w:val="center"/>
              <w:rPr>
                <w:rFonts w:eastAsia="Calibri"/>
                <w:sz w:val="22"/>
                <w:szCs w:val="22"/>
                <w:lang w:eastAsia="en-US"/>
              </w:rPr>
            </w:pPr>
            <w:r>
              <w:rPr>
                <w:rFonts w:eastAsia="Calibri"/>
                <w:sz w:val="22"/>
                <w:szCs w:val="22"/>
                <w:lang w:eastAsia="en-US"/>
              </w:rPr>
              <w:t>5</w:t>
            </w:r>
            <w:r w:rsidR="005D2809">
              <w:rPr>
                <w:rFonts w:eastAsia="Calibri"/>
                <w:sz w:val="22"/>
                <w:szCs w:val="22"/>
                <w:lang w:eastAsia="en-US"/>
              </w:rPr>
              <w:t>4</w:t>
            </w:r>
            <w:r>
              <w:rPr>
                <w:rFonts w:eastAsia="Calibri"/>
                <w:sz w:val="22"/>
                <w:szCs w:val="22"/>
                <w:lang w:eastAsia="en-US"/>
              </w:rPr>
              <w:t>37</w:t>
            </w:r>
          </w:p>
        </w:tc>
      </w:tr>
      <w:tr w:rsidR="00D81463" w:rsidRPr="00C379D5" w14:paraId="3EDEAC31" w14:textId="77777777" w:rsidTr="00D81463">
        <w:trPr>
          <w:trHeight w:val="1136"/>
        </w:trPr>
        <w:tc>
          <w:tcPr>
            <w:tcW w:w="894" w:type="pct"/>
            <w:tcBorders>
              <w:top w:val="nil"/>
              <w:bottom w:val="single" w:sz="4" w:space="0" w:color="auto"/>
              <w:right w:val="nil"/>
            </w:tcBorders>
          </w:tcPr>
          <w:p w14:paraId="1B805FDB" w14:textId="77777777" w:rsidR="008C5C81" w:rsidRPr="00C379D5" w:rsidRDefault="008C5C81" w:rsidP="008D40F2">
            <w:pPr>
              <w:widowControl w:val="0"/>
              <w:autoSpaceDE w:val="0"/>
              <w:autoSpaceDN w:val="0"/>
              <w:adjustRightInd w:val="0"/>
              <w:jc w:val="both"/>
              <w:rPr>
                <w:sz w:val="22"/>
                <w:szCs w:val="22"/>
              </w:rPr>
            </w:pPr>
          </w:p>
        </w:tc>
        <w:tc>
          <w:tcPr>
            <w:tcW w:w="704" w:type="pct"/>
            <w:tcBorders>
              <w:top w:val="nil"/>
              <w:left w:val="single" w:sz="4" w:space="0" w:color="auto"/>
              <w:bottom w:val="single" w:sz="4" w:space="0" w:color="auto"/>
              <w:right w:val="nil"/>
            </w:tcBorders>
          </w:tcPr>
          <w:p w14:paraId="26EA2063" w14:textId="77777777" w:rsidR="008C5C81" w:rsidRPr="00C379D5"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single" w:sz="4" w:space="0" w:color="auto"/>
              <w:right w:val="nil"/>
            </w:tcBorders>
          </w:tcPr>
          <w:p w14:paraId="7EE948E8" w14:textId="77777777" w:rsidR="008C5C81" w:rsidRPr="00C379D5" w:rsidRDefault="008C5C81" w:rsidP="008D40F2">
            <w:pPr>
              <w:widowControl w:val="0"/>
              <w:autoSpaceDE w:val="0"/>
              <w:autoSpaceDN w:val="0"/>
              <w:adjustRightInd w:val="0"/>
              <w:rPr>
                <w:sz w:val="22"/>
                <w:szCs w:val="22"/>
              </w:rPr>
            </w:pPr>
            <w:r w:rsidRPr="00C379D5">
              <w:rPr>
                <w:sz w:val="22"/>
                <w:szCs w:val="22"/>
              </w:rPr>
              <w:t>Внебюджетные средства</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569EEF68" w14:textId="77777777" w:rsidR="008C5C81" w:rsidRPr="00C379D5" w:rsidRDefault="008C5C81" w:rsidP="008D40F2">
            <w:pPr>
              <w:jc w:val="center"/>
              <w:rPr>
                <w:rFonts w:eastAsia="Calibri"/>
                <w:sz w:val="22"/>
                <w:szCs w:val="22"/>
                <w:lang w:eastAsia="en-US"/>
              </w:rPr>
            </w:pPr>
            <w:r w:rsidRPr="00C379D5">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A533DD4" w14:textId="77777777" w:rsidR="008C5C81" w:rsidRPr="00C379D5" w:rsidRDefault="008C5C81" w:rsidP="008D40F2">
            <w:pPr>
              <w:jc w:val="center"/>
              <w:rPr>
                <w:rFonts w:eastAsia="Calibri"/>
                <w:sz w:val="22"/>
                <w:szCs w:val="22"/>
                <w:lang w:eastAsia="en-US"/>
              </w:rPr>
            </w:pPr>
            <w:r w:rsidRPr="00C379D5">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677A7B6" w14:textId="77777777" w:rsidR="008C5C81" w:rsidRPr="00C379D5" w:rsidRDefault="008C5C81" w:rsidP="008D40F2">
            <w:pPr>
              <w:jc w:val="center"/>
              <w:rPr>
                <w:rFonts w:eastAsia="Calibri"/>
                <w:sz w:val="22"/>
                <w:szCs w:val="22"/>
                <w:lang w:eastAsia="en-US"/>
              </w:rPr>
            </w:pPr>
            <w:r w:rsidRPr="00C379D5">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4769C5B6" w14:textId="77777777" w:rsidR="008C5C81" w:rsidRPr="00C379D5" w:rsidRDefault="008C5C81" w:rsidP="008D40F2">
            <w:pPr>
              <w:jc w:val="center"/>
              <w:rPr>
                <w:rFonts w:eastAsia="Calibri"/>
                <w:sz w:val="22"/>
                <w:szCs w:val="22"/>
                <w:lang w:eastAsia="en-US"/>
              </w:rPr>
            </w:pPr>
            <w:r w:rsidRPr="00C379D5">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2B3BB" w14:textId="77777777" w:rsidR="008C5C81" w:rsidRPr="00C379D5" w:rsidRDefault="008C5C81" w:rsidP="008D40F2">
            <w:pPr>
              <w:jc w:val="center"/>
              <w:rPr>
                <w:rFonts w:eastAsia="Calibri"/>
                <w:sz w:val="22"/>
                <w:szCs w:val="22"/>
                <w:lang w:eastAsia="en-US"/>
              </w:rPr>
            </w:pPr>
            <w:r w:rsidRPr="00C379D5">
              <w:rPr>
                <w:rFonts w:eastAsia="Calibri"/>
                <w:sz w:val="22"/>
                <w:szCs w:val="22"/>
                <w:lang w:eastAsia="en-US"/>
              </w:rPr>
              <w:t>0,0</w:t>
            </w:r>
          </w:p>
        </w:tc>
        <w:tc>
          <w:tcPr>
            <w:tcW w:w="522" w:type="pct"/>
            <w:tcBorders>
              <w:top w:val="single" w:sz="4" w:space="0" w:color="auto"/>
              <w:left w:val="single" w:sz="4" w:space="0" w:color="auto"/>
              <w:bottom w:val="single" w:sz="4" w:space="0" w:color="auto"/>
            </w:tcBorders>
          </w:tcPr>
          <w:p w14:paraId="1145D3E5" w14:textId="77777777" w:rsidR="008C5C81" w:rsidRPr="00C379D5" w:rsidRDefault="008C5C81" w:rsidP="008D40F2">
            <w:pPr>
              <w:jc w:val="center"/>
              <w:rPr>
                <w:rFonts w:eastAsia="Calibri"/>
                <w:sz w:val="22"/>
                <w:szCs w:val="22"/>
                <w:lang w:eastAsia="en-US"/>
              </w:rPr>
            </w:pPr>
            <w:r w:rsidRPr="00C379D5">
              <w:rPr>
                <w:rFonts w:eastAsia="Calibri"/>
                <w:sz w:val="22"/>
                <w:szCs w:val="22"/>
                <w:lang w:eastAsia="en-US"/>
              </w:rPr>
              <w:t>0,0</w:t>
            </w:r>
          </w:p>
        </w:tc>
      </w:tr>
    </w:tbl>
    <w:p w14:paraId="06E87A60" w14:textId="77777777" w:rsidR="008C5C81" w:rsidRPr="00C379D5" w:rsidRDefault="008C5C81" w:rsidP="008C5C81">
      <w:pPr>
        <w:widowControl w:val="0"/>
        <w:autoSpaceDE w:val="0"/>
        <w:autoSpaceDN w:val="0"/>
        <w:jc w:val="both"/>
      </w:pPr>
    </w:p>
    <w:p w14:paraId="1FAB5F5D" w14:textId="77777777" w:rsidR="008C5C81" w:rsidRPr="00C379D5" w:rsidRDefault="008C5C81" w:rsidP="008C5C81">
      <w:pPr>
        <w:widowControl w:val="0"/>
        <w:autoSpaceDE w:val="0"/>
        <w:autoSpaceDN w:val="0"/>
        <w:jc w:val="both"/>
      </w:pPr>
    </w:p>
    <w:p w14:paraId="0C7625E4" w14:textId="77777777" w:rsidR="008C5C81" w:rsidRPr="00C379D5" w:rsidRDefault="008C5C81" w:rsidP="008C5C81">
      <w:pPr>
        <w:widowControl w:val="0"/>
        <w:autoSpaceDE w:val="0"/>
        <w:autoSpaceDN w:val="0"/>
        <w:jc w:val="center"/>
        <w:rPr>
          <w:sz w:val="28"/>
          <w:szCs w:val="28"/>
          <w:lang w:val="en-US"/>
        </w:rPr>
        <w:sectPr w:rsidR="008C5C81" w:rsidRPr="00C379D5" w:rsidSect="007F2250">
          <w:footerReference w:type="default" r:id="rId20"/>
          <w:pgSz w:w="16840" w:h="11907" w:orient="landscape"/>
          <w:pgMar w:top="851" w:right="680" w:bottom="426" w:left="709" w:header="709" w:footer="709" w:gutter="0"/>
          <w:cols w:space="708"/>
          <w:titlePg/>
          <w:docGrid w:linePitch="381"/>
        </w:sectPr>
      </w:pPr>
    </w:p>
    <w:p w14:paraId="2B984AA9" w14:textId="77777777" w:rsidR="008C5C81" w:rsidRPr="00C379D5" w:rsidRDefault="008C5C81" w:rsidP="008C5C81">
      <w:pPr>
        <w:widowControl w:val="0"/>
        <w:autoSpaceDE w:val="0"/>
        <w:autoSpaceDN w:val="0"/>
        <w:ind w:firstLine="708"/>
        <w:jc w:val="center"/>
        <w:rPr>
          <w:sz w:val="28"/>
          <w:szCs w:val="28"/>
        </w:rPr>
      </w:pPr>
      <w:r w:rsidRPr="00C379D5">
        <w:rPr>
          <w:sz w:val="28"/>
          <w:szCs w:val="28"/>
        </w:rPr>
        <w:lastRenderedPageBreak/>
        <w:t>Характеристика проблем, решаемая посредством мероприятий подпрограммы.</w:t>
      </w:r>
    </w:p>
    <w:p w14:paraId="0C74FD08" w14:textId="77777777" w:rsidR="008C5C81" w:rsidRPr="00C379D5" w:rsidRDefault="008C5C81" w:rsidP="008C5C81">
      <w:pPr>
        <w:widowControl w:val="0"/>
        <w:autoSpaceDE w:val="0"/>
        <w:autoSpaceDN w:val="0"/>
        <w:ind w:firstLine="708"/>
        <w:jc w:val="both"/>
        <w:rPr>
          <w:sz w:val="28"/>
          <w:szCs w:val="28"/>
        </w:rPr>
      </w:pPr>
    </w:p>
    <w:p w14:paraId="7F1BC1E4" w14:textId="5432F982" w:rsidR="008C5C81" w:rsidRPr="00C379D5" w:rsidRDefault="008C5C81" w:rsidP="008C5C81">
      <w:pPr>
        <w:widowControl w:val="0"/>
        <w:autoSpaceDE w:val="0"/>
        <w:autoSpaceDN w:val="0"/>
        <w:adjustRightInd w:val="0"/>
        <w:ind w:left="142" w:firstLine="566"/>
        <w:contextualSpacing/>
        <w:jc w:val="both"/>
        <w:rPr>
          <w:rFonts w:eastAsia="Calibri"/>
          <w:sz w:val="28"/>
          <w:szCs w:val="28"/>
          <w:lang w:eastAsia="en-US"/>
        </w:rPr>
      </w:pPr>
      <w:r w:rsidRPr="00C379D5">
        <w:rPr>
          <w:rFonts w:eastAsia="Calibri"/>
          <w:sz w:val="28"/>
          <w:szCs w:val="28"/>
          <w:lang w:eastAsia="en-US"/>
        </w:rPr>
        <w:t xml:space="preserve">Малый и средний бизнес </w:t>
      </w:r>
      <w:r w:rsidR="00E22AED" w:rsidRPr="00C379D5">
        <w:rPr>
          <w:rFonts w:eastAsia="Calibri"/>
          <w:sz w:val="28"/>
          <w:szCs w:val="28"/>
          <w:lang w:eastAsia="en-US"/>
        </w:rPr>
        <w:t>— это</w:t>
      </w:r>
      <w:r w:rsidRPr="00C379D5">
        <w:rPr>
          <w:rFonts w:eastAsia="Calibri"/>
          <w:sz w:val="28"/>
          <w:szCs w:val="28"/>
          <w:lang w:eastAsia="en-US"/>
        </w:rPr>
        <w:t xml:space="preserve">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14:paraId="66EA4B8D" w14:textId="77777777" w:rsidR="008C5C81" w:rsidRPr="00C379D5" w:rsidRDefault="008C5C81" w:rsidP="008C5C81">
      <w:pPr>
        <w:widowControl w:val="0"/>
        <w:autoSpaceDE w:val="0"/>
        <w:autoSpaceDN w:val="0"/>
        <w:adjustRightInd w:val="0"/>
        <w:ind w:left="142" w:firstLine="566"/>
        <w:contextualSpacing/>
        <w:jc w:val="both"/>
        <w:rPr>
          <w:rFonts w:eastAsia="Calibri"/>
          <w:sz w:val="28"/>
          <w:szCs w:val="28"/>
          <w:lang w:eastAsia="en-US"/>
        </w:rPr>
      </w:pPr>
      <w:r w:rsidRPr="00C379D5">
        <w:rPr>
          <w:rFonts w:eastAsia="Calibri"/>
          <w:sz w:val="28"/>
          <w:szCs w:val="28"/>
          <w:lang w:eastAsia="en-US"/>
        </w:rPr>
        <w:t>По итогам 2018 года в городском округе:</w:t>
      </w:r>
    </w:p>
    <w:p w14:paraId="456146A6" w14:textId="77777777" w:rsidR="008C5C81" w:rsidRPr="00C379D5" w:rsidRDefault="008C5C81" w:rsidP="00B926D6">
      <w:pPr>
        <w:widowControl w:val="0"/>
        <w:numPr>
          <w:ilvl w:val="0"/>
          <w:numId w:val="10"/>
        </w:numPr>
        <w:autoSpaceDE w:val="0"/>
        <w:autoSpaceDN w:val="0"/>
        <w:adjustRightInd w:val="0"/>
        <w:spacing w:after="200" w:line="276" w:lineRule="auto"/>
        <w:ind w:left="426"/>
        <w:contextualSpacing/>
        <w:jc w:val="both"/>
        <w:rPr>
          <w:rFonts w:eastAsia="Calibri"/>
          <w:sz w:val="28"/>
          <w:szCs w:val="28"/>
          <w:lang w:eastAsia="en-US"/>
        </w:rPr>
      </w:pPr>
      <w:r w:rsidRPr="00C379D5">
        <w:rPr>
          <w:rFonts w:eastAsia="Calibri"/>
          <w:sz w:val="28"/>
          <w:szCs w:val="28"/>
          <w:lang w:eastAsia="en-US"/>
        </w:rPr>
        <w:t xml:space="preserve">Численность работников субъектов малого и среднего предпринимательства составляет </w:t>
      </w:r>
      <w:r w:rsidRPr="00C379D5">
        <w:rPr>
          <w:bCs/>
          <w:sz w:val="28"/>
          <w:szCs w:val="28"/>
        </w:rPr>
        <w:t xml:space="preserve">1627 </w:t>
      </w:r>
      <w:r w:rsidRPr="00C379D5">
        <w:rPr>
          <w:rFonts w:eastAsia="Calibri"/>
          <w:sz w:val="28"/>
          <w:szCs w:val="28"/>
          <w:lang w:eastAsia="en-US"/>
        </w:rPr>
        <w:t xml:space="preserve">человек, что составляет 19,6% от занятых в экономике городского округа; </w:t>
      </w:r>
    </w:p>
    <w:p w14:paraId="3FE033C2" w14:textId="77777777" w:rsidR="008C5C81" w:rsidRPr="00C379D5" w:rsidRDefault="008C5C81" w:rsidP="00B926D6">
      <w:pPr>
        <w:widowControl w:val="0"/>
        <w:numPr>
          <w:ilvl w:val="0"/>
          <w:numId w:val="10"/>
        </w:numPr>
        <w:autoSpaceDE w:val="0"/>
        <w:autoSpaceDN w:val="0"/>
        <w:adjustRightInd w:val="0"/>
        <w:spacing w:after="200" w:line="276" w:lineRule="auto"/>
        <w:ind w:left="426"/>
        <w:contextualSpacing/>
        <w:jc w:val="both"/>
        <w:rPr>
          <w:rFonts w:eastAsia="Calibri"/>
          <w:sz w:val="28"/>
          <w:szCs w:val="28"/>
          <w:lang w:eastAsia="en-US"/>
        </w:rPr>
      </w:pPr>
      <w:r w:rsidRPr="00C379D5">
        <w:rPr>
          <w:rFonts w:eastAsia="Calibri"/>
          <w:sz w:val="28"/>
          <w:szCs w:val="28"/>
          <w:lang w:eastAsia="en-US"/>
        </w:rPr>
        <w:t xml:space="preserve">Оборот малых и средних предприятий, включая оборот малых и микропредприятий составил 40,3% от общего оборота предприятий и организаций городского округа. </w:t>
      </w:r>
    </w:p>
    <w:p w14:paraId="172E7112" w14:textId="77777777" w:rsidR="008C5C81" w:rsidRPr="00C379D5" w:rsidRDefault="008C5C81" w:rsidP="008C5C81">
      <w:pPr>
        <w:widowControl w:val="0"/>
        <w:autoSpaceDE w:val="0"/>
        <w:autoSpaceDN w:val="0"/>
        <w:adjustRightInd w:val="0"/>
        <w:ind w:left="142" w:firstLine="218"/>
        <w:contextualSpacing/>
        <w:jc w:val="both"/>
        <w:rPr>
          <w:rFonts w:eastAsia="Calibri"/>
          <w:sz w:val="28"/>
          <w:szCs w:val="28"/>
          <w:lang w:eastAsia="en-US"/>
        </w:rPr>
      </w:pPr>
      <w:r w:rsidRPr="00C379D5">
        <w:rPr>
          <w:rFonts w:eastAsia="Calibri"/>
          <w:sz w:val="28"/>
          <w:szCs w:val="28"/>
          <w:lang w:eastAsia="en-US"/>
        </w:rPr>
        <w:t>Малое предпринимательство (включая микропредприятия) в городском округе достаточно широко представлен в промышленности, торговле, транспорте и связи.</w:t>
      </w:r>
    </w:p>
    <w:p w14:paraId="6BB47FFA" w14:textId="77777777" w:rsidR="008C5C81" w:rsidRPr="00C379D5" w:rsidRDefault="008C5C81" w:rsidP="008C5C81">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Основными проблемами роста малого и среднего бизнеса является:</w:t>
      </w:r>
    </w:p>
    <w:p w14:paraId="069E7BC1" w14:textId="77777777" w:rsidR="008C5C81" w:rsidRPr="00C379D5" w:rsidRDefault="008C5C81" w:rsidP="00B926D6">
      <w:pPr>
        <w:widowControl w:val="0"/>
        <w:numPr>
          <w:ilvl w:val="0"/>
          <w:numId w:val="11"/>
        </w:numPr>
        <w:autoSpaceDE w:val="0"/>
        <w:autoSpaceDN w:val="0"/>
        <w:adjustRightInd w:val="0"/>
        <w:spacing w:after="200" w:line="276" w:lineRule="auto"/>
        <w:ind w:left="426"/>
        <w:contextualSpacing/>
        <w:jc w:val="both"/>
        <w:rPr>
          <w:rFonts w:eastAsia="Calibri"/>
          <w:sz w:val="28"/>
          <w:szCs w:val="28"/>
          <w:lang w:eastAsia="en-US"/>
        </w:rPr>
      </w:pPr>
      <w:r w:rsidRPr="00C379D5">
        <w:rPr>
          <w:rFonts w:eastAsia="Calibri"/>
          <w:sz w:val="28"/>
          <w:szCs w:val="28"/>
          <w:lang w:eastAsia="en-US"/>
        </w:rPr>
        <w:t>Отсутствие или недостаток стартового капитала для организации предпринимательской деятельности;</w:t>
      </w:r>
    </w:p>
    <w:p w14:paraId="08FE5E2E" w14:textId="77777777" w:rsidR="008C5C81" w:rsidRPr="00C379D5" w:rsidRDefault="008C5C81" w:rsidP="00B926D6">
      <w:pPr>
        <w:widowControl w:val="0"/>
        <w:numPr>
          <w:ilvl w:val="0"/>
          <w:numId w:val="11"/>
        </w:numPr>
        <w:autoSpaceDE w:val="0"/>
        <w:autoSpaceDN w:val="0"/>
        <w:adjustRightInd w:val="0"/>
        <w:spacing w:after="200" w:line="276" w:lineRule="auto"/>
        <w:ind w:left="426"/>
        <w:contextualSpacing/>
        <w:jc w:val="both"/>
        <w:rPr>
          <w:rFonts w:eastAsia="Calibri"/>
          <w:sz w:val="28"/>
          <w:szCs w:val="28"/>
          <w:lang w:eastAsia="en-US"/>
        </w:rPr>
      </w:pPr>
      <w:r w:rsidRPr="00C379D5">
        <w:rPr>
          <w:rFonts w:eastAsia="Calibri"/>
          <w:sz w:val="28"/>
          <w:szCs w:val="28"/>
          <w:lang w:eastAsia="en-US"/>
        </w:rPr>
        <w:t>Недостаточная профессиональная подготовка для успешного начала предпринимательской деятельности;</w:t>
      </w:r>
    </w:p>
    <w:p w14:paraId="216FADA1" w14:textId="77777777" w:rsidR="008C5C81" w:rsidRPr="00C379D5" w:rsidRDefault="008C5C81" w:rsidP="00B926D6">
      <w:pPr>
        <w:widowControl w:val="0"/>
        <w:numPr>
          <w:ilvl w:val="0"/>
          <w:numId w:val="11"/>
        </w:numPr>
        <w:autoSpaceDE w:val="0"/>
        <w:autoSpaceDN w:val="0"/>
        <w:adjustRightInd w:val="0"/>
        <w:spacing w:after="200" w:line="276" w:lineRule="auto"/>
        <w:ind w:left="426"/>
        <w:contextualSpacing/>
        <w:jc w:val="both"/>
        <w:rPr>
          <w:rFonts w:eastAsia="Calibri"/>
          <w:sz w:val="28"/>
          <w:szCs w:val="28"/>
          <w:lang w:eastAsia="en-US"/>
        </w:rPr>
      </w:pPr>
      <w:r w:rsidRPr="00C379D5">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14:paraId="5464C5B0" w14:textId="77777777" w:rsidR="008C5C81" w:rsidRPr="00C379D5" w:rsidRDefault="008C5C81" w:rsidP="00B926D6">
      <w:pPr>
        <w:widowControl w:val="0"/>
        <w:numPr>
          <w:ilvl w:val="0"/>
          <w:numId w:val="11"/>
        </w:numPr>
        <w:autoSpaceDE w:val="0"/>
        <w:autoSpaceDN w:val="0"/>
        <w:adjustRightInd w:val="0"/>
        <w:spacing w:after="200" w:line="276" w:lineRule="auto"/>
        <w:ind w:left="426"/>
        <w:contextualSpacing/>
        <w:jc w:val="both"/>
        <w:rPr>
          <w:rFonts w:eastAsia="Calibri"/>
          <w:sz w:val="28"/>
          <w:szCs w:val="28"/>
          <w:lang w:eastAsia="en-US"/>
        </w:rPr>
      </w:pPr>
      <w:r w:rsidRPr="00C379D5">
        <w:rPr>
          <w:rFonts w:eastAsia="Calibri"/>
          <w:sz w:val="28"/>
          <w:szCs w:val="28"/>
          <w:lang w:eastAsia="en-US"/>
        </w:rPr>
        <w:t>Недостаток земельных ресурсов для развития промышленных производств;</w:t>
      </w:r>
    </w:p>
    <w:p w14:paraId="3900E6BA" w14:textId="10CD0649" w:rsidR="008C5C81" w:rsidRPr="00C379D5" w:rsidRDefault="008C5C81" w:rsidP="00B926D6">
      <w:pPr>
        <w:widowControl w:val="0"/>
        <w:numPr>
          <w:ilvl w:val="0"/>
          <w:numId w:val="11"/>
        </w:numPr>
        <w:autoSpaceDE w:val="0"/>
        <w:autoSpaceDN w:val="0"/>
        <w:adjustRightInd w:val="0"/>
        <w:spacing w:after="200" w:line="276" w:lineRule="auto"/>
        <w:ind w:left="426"/>
        <w:contextualSpacing/>
        <w:jc w:val="both"/>
        <w:rPr>
          <w:rFonts w:eastAsia="Calibri"/>
          <w:sz w:val="28"/>
          <w:szCs w:val="28"/>
          <w:lang w:eastAsia="en-US"/>
        </w:rPr>
      </w:pPr>
      <w:r w:rsidRPr="00C379D5">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r w:rsidR="001352D0">
        <w:rPr>
          <w:rFonts w:eastAsia="Calibri"/>
          <w:sz w:val="28"/>
          <w:szCs w:val="28"/>
          <w:lang w:eastAsia="en-US"/>
        </w:rPr>
        <w:t>.</w:t>
      </w:r>
    </w:p>
    <w:p w14:paraId="72A035B9" w14:textId="77777777" w:rsidR="008C5C81" w:rsidRPr="00C379D5" w:rsidRDefault="008C5C81" w:rsidP="008C5C81">
      <w:pPr>
        <w:widowControl w:val="0"/>
        <w:autoSpaceDE w:val="0"/>
        <w:autoSpaceDN w:val="0"/>
        <w:adjustRightInd w:val="0"/>
        <w:ind w:firstLine="426"/>
        <w:jc w:val="both"/>
        <w:rPr>
          <w:rFonts w:eastAsia="Calibri"/>
          <w:sz w:val="28"/>
          <w:szCs w:val="28"/>
          <w:lang w:eastAsia="en-US"/>
        </w:rPr>
      </w:pPr>
    </w:p>
    <w:p w14:paraId="0739F757" w14:textId="77777777" w:rsidR="008C5C81" w:rsidRPr="00C379D5" w:rsidRDefault="008C5C81" w:rsidP="008C5C81">
      <w:pPr>
        <w:widowControl w:val="0"/>
        <w:autoSpaceDE w:val="0"/>
        <w:autoSpaceDN w:val="0"/>
        <w:adjustRightInd w:val="0"/>
        <w:ind w:firstLine="426"/>
        <w:jc w:val="both"/>
        <w:rPr>
          <w:rFonts w:eastAsia="Calibri"/>
          <w:sz w:val="28"/>
          <w:szCs w:val="28"/>
          <w:lang w:eastAsia="en-US"/>
        </w:rPr>
      </w:pPr>
      <w:r w:rsidRPr="00C379D5">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14:paraId="55D28545" w14:textId="77777777" w:rsidR="008C5C81" w:rsidRPr="00C379D5" w:rsidRDefault="008C5C81" w:rsidP="008C5C81">
      <w:pPr>
        <w:widowControl w:val="0"/>
        <w:autoSpaceDE w:val="0"/>
        <w:autoSpaceDN w:val="0"/>
        <w:adjustRightInd w:val="0"/>
        <w:jc w:val="both"/>
        <w:rPr>
          <w:rFonts w:eastAsia="Calibri"/>
          <w:sz w:val="28"/>
          <w:szCs w:val="28"/>
          <w:lang w:eastAsia="en-US"/>
        </w:rPr>
      </w:pPr>
      <w:r w:rsidRPr="00C379D5">
        <w:rPr>
          <w:rFonts w:eastAsia="Calibri"/>
          <w:sz w:val="28"/>
          <w:szCs w:val="28"/>
          <w:lang w:eastAsia="en-US"/>
        </w:rPr>
        <w:t xml:space="preserve">   </w:t>
      </w:r>
    </w:p>
    <w:p w14:paraId="084F788B" w14:textId="77777777" w:rsidR="008C5C81" w:rsidRPr="00C379D5" w:rsidRDefault="008C5C81" w:rsidP="008C5C81">
      <w:pPr>
        <w:widowControl w:val="0"/>
        <w:autoSpaceDE w:val="0"/>
        <w:autoSpaceDN w:val="0"/>
        <w:ind w:firstLine="540"/>
        <w:jc w:val="center"/>
        <w:rPr>
          <w:sz w:val="28"/>
          <w:szCs w:val="28"/>
        </w:rPr>
      </w:pPr>
    </w:p>
    <w:p w14:paraId="6BD0231E" w14:textId="77777777" w:rsidR="008C5C81" w:rsidRPr="00C379D5" w:rsidRDefault="008C5C81" w:rsidP="008C5C81">
      <w:pPr>
        <w:widowControl w:val="0"/>
        <w:autoSpaceDE w:val="0"/>
        <w:autoSpaceDN w:val="0"/>
        <w:ind w:firstLine="540"/>
        <w:jc w:val="center"/>
        <w:rPr>
          <w:sz w:val="28"/>
          <w:szCs w:val="28"/>
        </w:rPr>
      </w:pPr>
    </w:p>
    <w:p w14:paraId="2AE01FB3" w14:textId="77777777" w:rsidR="008C5C81" w:rsidRPr="00C379D5" w:rsidRDefault="008C5C81" w:rsidP="008C5C81">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14:paraId="732CDBC8" w14:textId="77777777" w:rsidR="008C5C81" w:rsidRPr="00C379D5" w:rsidRDefault="008C5C81" w:rsidP="008C5C81">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14:paraId="1AF88BFB" w14:textId="77777777" w:rsidR="008C5C81" w:rsidRPr="00C379D5" w:rsidRDefault="008C5C81" w:rsidP="006F7890">
      <w:pPr>
        <w:widowControl w:val="0"/>
        <w:numPr>
          <w:ilvl w:val="0"/>
          <w:numId w:val="3"/>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создания, развития и модернизации производства товаров;</w:t>
      </w:r>
    </w:p>
    <w:p w14:paraId="4C1EEDA1" w14:textId="77777777" w:rsidR="008C5C81" w:rsidRPr="00C379D5" w:rsidRDefault="008C5C81" w:rsidP="006F7890">
      <w:pPr>
        <w:widowControl w:val="0"/>
        <w:numPr>
          <w:ilvl w:val="0"/>
          <w:numId w:val="3"/>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и развитие социального предпринимательства;</w:t>
      </w:r>
    </w:p>
    <w:p w14:paraId="598F2456" w14:textId="77777777" w:rsidR="008C5C81" w:rsidRPr="00C379D5" w:rsidRDefault="008C5C81" w:rsidP="006F7890">
      <w:pPr>
        <w:widowControl w:val="0"/>
        <w:numPr>
          <w:ilvl w:val="0"/>
          <w:numId w:val="3"/>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народно-художественных промыслов и ремесел.</w:t>
      </w:r>
    </w:p>
    <w:p w14:paraId="6371D1D4" w14:textId="77777777" w:rsidR="008C5C81" w:rsidRPr="00C379D5" w:rsidRDefault="008C5C81" w:rsidP="008C5C81">
      <w:pPr>
        <w:widowControl w:val="0"/>
        <w:autoSpaceDE w:val="0"/>
        <w:autoSpaceDN w:val="0"/>
        <w:adjustRightInd w:val="0"/>
        <w:ind w:left="862"/>
        <w:contextualSpacing/>
        <w:jc w:val="both"/>
        <w:rPr>
          <w:rFonts w:eastAsia="Calibri"/>
          <w:sz w:val="28"/>
          <w:szCs w:val="28"/>
          <w:lang w:eastAsia="en-US"/>
        </w:rPr>
      </w:pPr>
    </w:p>
    <w:p w14:paraId="208BA302" w14:textId="77777777" w:rsidR="008C5C81" w:rsidRPr="00C379D5" w:rsidRDefault="008C5C81" w:rsidP="008C5C81">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14:paraId="27F95A45" w14:textId="77777777" w:rsidR="008C5C81" w:rsidRPr="00C379D5" w:rsidRDefault="008C5C81" w:rsidP="008C5C81">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14:paraId="2408DB0A" w14:textId="77777777" w:rsidR="008C5C81" w:rsidRPr="00C379D5" w:rsidRDefault="008C5C81" w:rsidP="008C5C81">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2.</w:t>
      </w:r>
      <w:r w:rsidRPr="00C379D5">
        <w:rPr>
          <w:rFonts w:ascii="Calibri" w:eastAsia="Calibri" w:hAnsi="Calibri" w:cs="Calibri"/>
          <w:sz w:val="22"/>
          <w:szCs w:val="22"/>
          <w:lang w:eastAsia="en-US"/>
        </w:rPr>
        <w:t xml:space="preserve"> </w:t>
      </w:r>
      <w:r w:rsidRPr="00C379D5">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14:paraId="02C7DD89" w14:textId="77777777" w:rsidR="008C5C81" w:rsidRPr="00C379D5" w:rsidRDefault="008C5C81" w:rsidP="008C5C81">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14:paraId="488A8E83" w14:textId="77777777" w:rsidR="008C5C81" w:rsidRPr="00C379D5" w:rsidRDefault="008C5C81" w:rsidP="008C5C81">
      <w:pPr>
        <w:widowControl w:val="0"/>
        <w:autoSpaceDE w:val="0"/>
        <w:autoSpaceDN w:val="0"/>
        <w:adjustRightInd w:val="0"/>
        <w:ind w:left="142"/>
        <w:contextualSpacing/>
        <w:jc w:val="both"/>
        <w:rPr>
          <w:rFonts w:eastAsia="Calibri"/>
          <w:lang w:eastAsia="en-US"/>
        </w:rPr>
      </w:pPr>
      <w:r w:rsidRPr="00C379D5">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14:paraId="068A04D9" w14:textId="77777777" w:rsidR="008C5C81" w:rsidRPr="00C379D5" w:rsidRDefault="008C5C81" w:rsidP="008C5C81">
      <w:pPr>
        <w:widowControl w:val="0"/>
        <w:autoSpaceDE w:val="0"/>
        <w:autoSpaceDN w:val="0"/>
        <w:jc w:val="center"/>
      </w:pPr>
    </w:p>
    <w:p w14:paraId="33696CE8" w14:textId="77777777" w:rsidR="008C5C81" w:rsidRPr="00C379D5" w:rsidRDefault="008C5C81" w:rsidP="008C5C81">
      <w:pPr>
        <w:widowControl w:val="0"/>
        <w:autoSpaceDE w:val="0"/>
        <w:autoSpaceDN w:val="0"/>
        <w:jc w:val="center"/>
      </w:pPr>
    </w:p>
    <w:p w14:paraId="0F51CD60" w14:textId="77777777" w:rsidR="00FF4F78" w:rsidRDefault="00FF4F78" w:rsidP="008C5C81">
      <w:pPr>
        <w:widowControl w:val="0"/>
        <w:autoSpaceDE w:val="0"/>
        <w:autoSpaceDN w:val="0"/>
        <w:jc w:val="center"/>
        <w:rPr>
          <w:sz w:val="28"/>
          <w:szCs w:val="28"/>
        </w:rPr>
        <w:sectPr w:rsidR="00FF4F78" w:rsidSect="007F2250">
          <w:footerReference w:type="default" r:id="rId21"/>
          <w:pgSz w:w="11907" w:h="16840"/>
          <w:pgMar w:top="680" w:right="992" w:bottom="709" w:left="1418" w:header="709" w:footer="709" w:gutter="0"/>
          <w:cols w:space="708"/>
          <w:titlePg/>
          <w:docGrid w:linePitch="381"/>
        </w:sectPr>
      </w:pPr>
    </w:p>
    <w:p w14:paraId="6E83DD1D" w14:textId="4C951BA1" w:rsidR="008C5C81" w:rsidRPr="00C379D5" w:rsidRDefault="008C5C81" w:rsidP="008C5C81">
      <w:pPr>
        <w:widowControl w:val="0"/>
        <w:autoSpaceDE w:val="0"/>
        <w:autoSpaceDN w:val="0"/>
        <w:jc w:val="center"/>
        <w:rPr>
          <w:sz w:val="28"/>
          <w:szCs w:val="28"/>
        </w:rPr>
      </w:pPr>
      <w:r w:rsidRPr="00C379D5">
        <w:rPr>
          <w:sz w:val="28"/>
          <w:szCs w:val="28"/>
        </w:rPr>
        <w:lastRenderedPageBreak/>
        <w:t xml:space="preserve">ПЕРЕЧЕНЬ МЕРОПРИЯТИЙ ПОДПРОГРАММЫ </w:t>
      </w:r>
      <w:r w:rsidRPr="00C379D5">
        <w:rPr>
          <w:sz w:val="28"/>
          <w:szCs w:val="28"/>
          <w:lang w:val="en-US"/>
        </w:rPr>
        <w:t>III</w:t>
      </w:r>
      <w:r w:rsidRPr="00C379D5">
        <w:rPr>
          <w:sz w:val="28"/>
          <w:szCs w:val="28"/>
        </w:rPr>
        <w:t xml:space="preserve"> «РАЗВИТИЕ МАЛОГО И СРЕДНЕГО ПРЕДПРИНИМАТЕЛЬСТВА»</w:t>
      </w:r>
    </w:p>
    <w:p w14:paraId="53C6A3C2" w14:textId="77777777" w:rsidR="008C5C81" w:rsidRPr="00C379D5" w:rsidRDefault="008C5C81" w:rsidP="008C5C81">
      <w:pPr>
        <w:widowControl w:val="0"/>
        <w:autoSpaceDE w:val="0"/>
        <w:autoSpaceDN w:val="0"/>
        <w:jc w:val="both"/>
      </w:pPr>
    </w:p>
    <w:tbl>
      <w:tblPr>
        <w:tblW w:w="15167" w:type="dxa"/>
        <w:tblInd w:w="392" w:type="dxa"/>
        <w:tblLayout w:type="fixed"/>
        <w:tblLook w:val="04A0" w:firstRow="1" w:lastRow="0" w:firstColumn="1" w:lastColumn="0" w:noHBand="0" w:noVBand="1"/>
      </w:tblPr>
      <w:tblGrid>
        <w:gridCol w:w="567"/>
        <w:gridCol w:w="2410"/>
        <w:gridCol w:w="1489"/>
        <w:gridCol w:w="2058"/>
        <w:gridCol w:w="993"/>
        <w:gridCol w:w="850"/>
        <w:gridCol w:w="851"/>
        <w:gridCol w:w="850"/>
        <w:gridCol w:w="851"/>
        <w:gridCol w:w="850"/>
        <w:gridCol w:w="1555"/>
        <w:gridCol w:w="1843"/>
      </w:tblGrid>
      <w:tr w:rsidR="00D81463" w:rsidRPr="00C379D5" w14:paraId="00E964E7" w14:textId="77777777" w:rsidTr="006B5BA7">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06853DFE" w14:textId="77777777" w:rsidR="00D81463" w:rsidRPr="00C379D5" w:rsidRDefault="00D81463" w:rsidP="008D40F2">
            <w:pPr>
              <w:widowControl w:val="0"/>
              <w:autoSpaceDE w:val="0"/>
              <w:autoSpaceDN w:val="0"/>
              <w:adjustRightInd w:val="0"/>
              <w:ind w:right="-120"/>
              <w:jc w:val="both"/>
              <w:rPr>
                <w:sz w:val="21"/>
                <w:szCs w:val="21"/>
              </w:rPr>
            </w:pPr>
            <w:r w:rsidRPr="00C379D5">
              <w:rPr>
                <w:sz w:val="21"/>
                <w:szCs w:val="21"/>
              </w:rPr>
              <w:t>№</w:t>
            </w:r>
          </w:p>
          <w:p w14:paraId="40A7FE0F" w14:textId="77777777" w:rsidR="00D81463" w:rsidRPr="00C379D5" w:rsidRDefault="00D81463" w:rsidP="008D40F2">
            <w:pPr>
              <w:widowControl w:val="0"/>
              <w:autoSpaceDE w:val="0"/>
              <w:autoSpaceDN w:val="0"/>
              <w:adjustRightInd w:val="0"/>
              <w:ind w:right="-120"/>
              <w:jc w:val="both"/>
              <w:rPr>
                <w:sz w:val="21"/>
                <w:szCs w:val="21"/>
              </w:rPr>
            </w:pPr>
            <w:r w:rsidRPr="00C379D5">
              <w:rPr>
                <w:sz w:val="21"/>
                <w:szCs w:val="21"/>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07CA558D" w14:textId="77777777" w:rsidR="00D81463" w:rsidRPr="00C379D5" w:rsidRDefault="00D81463" w:rsidP="008D40F2">
            <w:pPr>
              <w:widowControl w:val="0"/>
              <w:autoSpaceDE w:val="0"/>
              <w:autoSpaceDN w:val="0"/>
              <w:adjustRightInd w:val="0"/>
              <w:jc w:val="center"/>
              <w:rPr>
                <w:sz w:val="21"/>
                <w:szCs w:val="21"/>
              </w:rPr>
            </w:pPr>
            <w:r w:rsidRPr="00C379D5">
              <w:rPr>
                <w:sz w:val="21"/>
                <w:szCs w:val="21"/>
              </w:rPr>
              <w:t xml:space="preserve">Мероприятие Подпрограммы </w:t>
            </w:r>
          </w:p>
        </w:tc>
        <w:tc>
          <w:tcPr>
            <w:tcW w:w="1489" w:type="dxa"/>
            <w:vMerge w:val="restart"/>
            <w:tcBorders>
              <w:top w:val="single" w:sz="4" w:space="0" w:color="auto"/>
              <w:left w:val="single" w:sz="4" w:space="0" w:color="auto"/>
              <w:bottom w:val="single" w:sz="4" w:space="0" w:color="auto"/>
              <w:right w:val="single" w:sz="4" w:space="0" w:color="auto"/>
            </w:tcBorders>
          </w:tcPr>
          <w:p w14:paraId="7840BC5D" w14:textId="77777777" w:rsidR="00D81463" w:rsidRPr="00C379D5" w:rsidRDefault="00D81463" w:rsidP="008D40F2">
            <w:pPr>
              <w:widowControl w:val="0"/>
              <w:autoSpaceDE w:val="0"/>
              <w:autoSpaceDN w:val="0"/>
              <w:adjustRightInd w:val="0"/>
              <w:jc w:val="center"/>
              <w:rPr>
                <w:sz w:val="21"/>
                <w:szCs w:val="21"/>
              </w:rPr>
            </w:pPr>
            <w:r w:rsidRPr="00C379D5">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tcPr>
          <w:p w14:paraId="66873A30" w14:textId="77777777" w:rsidR="00D81463" w:rsidRPr="00C379D5" w:rsidRDefault="00D81463" w:rsidP="008D40F2">
            <w:pPr>
              <w:widowControl w:val="0"/>
              <w:autoSpaceDE w:val="0"/>
              <w:autoSpaceDN w:val="0"/>
              <w:adjustRightInd w:val="0"/>
              <w:jc w:val="center"/>
              <w:rPr>
                <w:sz w:val="21"/>
                <w:szCs w:val="21"/>
              </w:rPr>
            </w:pPr>
            <w:r w:rsidRPr="00C379D5">
              <w:rPr>
                <w:sz w:val="21"/>
                <w:szCs w:val="21"/>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14:paraId="6A54F4B7" w14:textId="77777777" w:rsidR="00D81463" w:rsidRPr="00C379D5" w:rsidRDefault="00D81463" w:rsidP="008D40F2">
            <w:pPr>
              <w:widowControl w:val="0"/>
              <w:autoSpaceDE w:val="0"/>
              <w:autoSpaceDN w:val="0"/>
              <w:adjustRightInd w:val="0"/>
              <w:jc w:val="center"/>
              <w:rPr>
                <w:sz w:val="21"/>
                <w:szCs w:val="21"/>
              </w:rPr>
            </w:pPr>
            <w:r w:rsidRPr="00C379D5">
              <w:rPr>
                <w:sz w:val="21"/>
                <w:szCs w:val="21"/>
              </w:rPr>
              <w:t>Всего</w:t>
            </w:r>
            <w:r w:rsidRPr="00C379D5">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tcPr>
          <w:p w14:paraId="583CF256" w14:textId="77777777" w:rsidR="00D81463" w:rsidRPr="00C379D5" w:rsidRDefault="00D81463" w:rsidP="008D40F2">
            <w:pPr>
              <w:widowControl w:val="0"/>
              <w:autoSpaceDE w:val="0"/>
              <w:autoSpaceDN w:val="0"/>
              <w:adjustRightInd w:val="0"/>
              <w:jc w:val="center"/>
              <w:rPr>
                <w:sz w:val="21"/>
                <w:szCs w:val="21"/>
              </w:rPr>
            </w:pPr>
            <w:r w:rsidRPr="00C379D5">
              <w:rPr>
                <w:sz w:val="21"/>
                <w:szCs w:val="21"/>
              </w:rPr>
              <w:t>Объемы финансирования по годам</w:t>
            </w:r>
            <w:r w:rsidRPr="00C379D5">
              <w:rPr>
                <w:sz w:val="21"/>
                <w:szCs w:val="21"/>
              </w:rPr>
              <w:br/>
              <w:t>(тыс. руб.)</w:t>
            </w:r>
          </w:p>
        </w:tc>
        <w:tc>
          <w:tcPr>
            <w:tcW w:w="1555" w:type="dxa"/>
            <w:vMerge w:val="restart"/>
            <w:tcBorders>
              <w:top w:val="single" w:sz="4" w:space="0" w:color="auto"/>
              <w:left w:val="single" w:sz="4" w:space="0" w:color="auto"/>
              <w:bottom w:val="single" w:sz="4" w:space="0" w:color="auto"/>
              <w:right w:val="single" w:sz="4" w:space="0" w:color="auto"/>
            </w:tcBorders>
          </w:tcPr>
          <w:p w14:paraId="3529AFA0" w14:textId="77777777" w:rsidR="00D81463" w:rsidRPr="00C379D5" w:rsidRDefault="00D81463" w:rsidP="008D40F2">
            <w:pPr>
              <w:widowControl w:val="0"/>
              <w:autoSpaceDE w:val="0"/>
              <w:autoSpaceDN w:val="0"/>
              <w:adjustRightInd w:val="0"/>
              <w:jc w:val="center"/>
              <w:rPr>
                <w:sz w:val="21"/>
                <w:szCs w:val="21"/>
              </w:rPr>
            </w:pPr>
            <w:r w:rsidRPr="00C379D5">
              <w:rPr>
                <w:sz w:val="21"/>
                <w:szCs w:val="21"/>
              </w:rPr>
              <w:t xml:space="preserve">Ответственный за выполнение мероприятия Подпрограммы </w:t>
            </w:r>
          </w:p>
        </w:tc>
        <w:tc>
          <w:tcPr>
            <w:tcW w:w="1843" w:type="dxa"/>
            <w:vMerge w:val="restart"/>
            <w:tcBorders>
              <w:top w:val="single" w:sz="4" w:space="0" w:color="auto"/>
              <w:left w:val="single" w:sz="4" w:space="0" w:color="auto"/>
              <w:bottom w:val="single" w:sz="4" w:space="0" w:color="auto"/>
              <w:right w:val="single" w:sz="4" w:space="0" w:color="auto"/>
            </w:tcBorders>
          </w:tcPr>
          <w:p w14:paraId="1B43538F" w14:textId="77777777" w:rsidR="00D81463" w:rsidRPr="00C379D5" w:rsidRDefault="00D81463" w:rsidP="008D40F2">
            <w:pPr>
              <w:widowControl w:val="0"/>
              <w:autoSpaceDE w:val="0"/>
              <w:autoSpaceDN w:val="0"/>
              <w:adjustRightInd w:val="0"/>
              <w:jc w:val="center"/>
              <w:rPr>
                <w:sz w:val="21"/>
                <w:szCs w:val="21"/>
              </w:rPr>
            </w:pPr>
            <w:r w:rsidRPr="00C379D5">
              <w:rPr>
                <w:sz w:val="21"/>
                <w:szCs w:val="21"/>
              </w:rPr>
              <w:t>Результаты выполнения мероприятия Подпрограммы</w:t>
            </w:r>
          </w:p>
        </w:tc>
      </w:tr>
      <w:tr w:rsidR="00D81463" w:rsidRPr="00C379D5" w14:paraId="446E13DB" w14:textId="77777777" w:rsidTr="006B5BA7">
        <w:tc>
          <w:tcPr>
            <w:tcW w:w="567" w:type="dxa"/>
            <w:vMerge/>
            <w:tcBorders>
              <w:top w:val="single" w:sz="4" w:space="0" w:color="auto"/>
              <w:left w:val="single" w:sz="4" w:space="0" w:color="auto"/>
              <w:bottom w:val="single" w:sz="4" w:space="0" w:color="auto"/>
              <w:right w:val="single" w:sz="4" w:space="0" w:color="auto"/>
            </w:tcBorders>
          </w:tcPr>
          <w:p w14:paraId="14D09E21" w14:textId="77777777" w:rsidR="00D81463" w:rsidRPr="00C379D5" w:rsidRDefault="00D81463" w:rsidP="008D40F2">
            <w:pPr>
              <w:widowControl w:val="0"/>
              <w:autoSpaceDE w:val="0"/>
              <w:autoSpaceDN w:val="0"/>
              <w:adjustRightInd w:val="0"/>
              <w:jc w:val="both"/>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14:paraId="224F11E9"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top w:val="single" w:sz="4" w:space="0" w:color="auto"/>
              <w:left w:val="single" w:sz="4" w:space="0" w:color="auto"/>
              <w:bottom w:val="single" w:sz="4" w:space="0" w:color="auto"/>
              <w:right w:val="single" w:sz="4" w:space="0" w:color="auto"/>
            </w:tcBorders>
          </w:tcPr>
          <w:p w14:paraId="4E6EE648" w14:textId="77777777" w:rsidR="00D81463" w:rsidRPr="00C379D5" w:rsidRDefault="00D81463" w:rsidP="008D40F2">
            <w:pPr>
              <w:widowControl w:val="0"/>
              <w:autoSpaceDE w:val="0"/>
              <w:autoSpaceDN w:val="0"/>
              <w:adjustRightInd w:val="0"/>
              <w:jc w:val="both"/>
              <w:rPr>
                <w:sz w:val="22"/>
                <w:szCs w:val="22"/>
              </w:rPr>
            </w:pPr>
          </w:p>
        </w:tc>
        <w:tc>
          <w:tcPr>
            <w:tcW w:w="2058" w:type="dxa"/>
            <w:vMerge/>
            <w:tcBorders>
              <w:top w:val="single" w:sz="4" w:space="0" w:color="auto"/>
              <w:left w:val="single" w:sz="4" w:space="0" w:color="auto"/>
              <w:bottom w:val="single" w:sz="4" w:space="0" w:color="auto"/>
              <w:right w:val="single" w:sz="4" w:space="0" w:color="auto"/>
            </w:tcBorders>
          </w:tcPr>
          <w:p w14:paraId="0F85370E" w14:textId="77777777" w:rsidR="00D81463" w:rsidRPr="00C379D5" w:rsidRDefault="00D81463" w:rsidP="008D40F2">
            <w:pPr>
              <w:widowControl w:val="0"/>
              <w:autoSpaceDE w:val="0"/>
              <w:autoSpaceDN w:val="0"/>
              <w:adjustRightInd w:val="0"/>
              <w:jc w:val="both"/>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14:paraId="37256CA5" w14:textId="77777777" w:rsidR="00D81463" w:rsidRPr="00C379D5" w:rsidRDefault="00D81463" w:rsidP="008D40F2">
            <w:pPr>
              <w:widowControl w:val="0"/>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C5C837"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 xml:space="preserve">2020 </w:t>
            </w:r>
          </w:p>
          <w:p w14:paraId="0B9EAA65"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60FB91F2"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 xml:space="preserve">2021 </w:t>
            </w:r>
          </w:p>
          <w:p w14:paraId="2E1AE607"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14:paraId="58F770B6"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 xml:space="preserve">2022 </w:t>
            </w:r>
          </w:p>
          <w:p w14:paraId="27ABCB9D"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04AF032E"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 xml:space="preserve">2023 </w:t>
            </w:r>
          </w:p>
          <w:p w14:paraId="4919B794"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14:paraId="7AA4879F"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 xml:space="preserve">2024 </w:t>
            </w:r>
          </w:p>
          <w:p w14:paraId="14F3DD52"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год</w:t>
            </w:r>
          </w:p>
        </w:tc>
        <w:tc>
          <w:tcPr>
            <w:tcW w:w="1555" w:type="dxa"/>
            <w:vMerge/>
            <w:tcBorders>
              <w:top w:val="single" w:sz="4" w:space="0" w:color="auto"/>
              <w:left w:val="single" w:sz="4" w:space="0" w:color="auto"/>
              <w:bottom w:val="single" w:sz="4" w:space="0" w:color="auto"/>
              <w:right w:val="single" w:sz="4" w:space="0" w:color="auto"/>
            </w:tcBorders>
          </w:tcPr>
          <w:p w14:paraId="6A7E3E52" w14:textId="77777777" w:rsidR="00D81463" w:rsidRPr="00C379D5" w:rsidRDefault="00D81463" w:rsidP="008D40F2">
            <w:pPr>
              <w:widowControl w:val="0"/>
              <w:autoSpaceDE w:val="0"/>
              <w:autoSpaceDN w:val="0"/>
              <w:adjustRightInd w:val="0"/>
              <w:jc w:val="both"/>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0829BE16" w14:textId="77777777" w:rsidR="00D81463" w:rsidRPr="00C379D5" w:rsidRDefault="00D81463" w:rsidP="008D40F2">
            <w:pPr>
              <w:widowControl w:val="0"/>
              <w:autoSpaceDE w:val="0"/>
              <w:autoSpaceDN w:val="0"/>
              <w:adjustRightInd w:val="0"/>
              <w:jc w:val="both"/>
              <w:rPr>
                <w:sz w:val="22"/>
                <w:szCs w:val="22"/>
              </w:rPr>
            </w:pPr>
          </w:p>
        </w:tc>
      </w:tr>
      <w:tr w:rsidR="00D81463" w:rsidRPr="00C379D5" w14:paraId="31448246" w14:textId="77777777" w:rsidTr="006B5BA7">
        <w:trPr>
          <w:trHeight w:val="216"/>
        </w:trPr>
        <w:tc>
          <w:tcPr>
            <w:tcW w:w="567" w:type="dxa"/>
            <w:tcBorders>
              <w:top w:val="single" w:sz="4" w:space="0" w:color="auto"/>
              <w:left w:val="single" w:sz="4" w:space="0" w:color="auto"/>
              <w:bottom w:val="single" w:sz="4" w:space="0" w:color="auto"/>
              <w:right w:val="single" w:sz="4" w:space="0" w:color="auto"/>
            </w:tcBorders>
          </w:tcPr>
          <w:p w14:paraId="4DFC856F" w14:textId="77777777" w:rsidR="00D81463" w:rsidRPr="00C379D5" w:rsidRDefault="00D81463" w:rsidP="008D40F2">
            <w:pPr>
              <w:widowControl w:val="0"/>
              <w:autoSpaceDE w:val="0"/>
              <w:autoSpaceDN w:val="0"/>
              <w:adjustRightInd w:val="0"/>
              <w:ind w:right="-137"/>
              <w:rPr>
                <w:sz w:val="22"/>
                <w:szCs w:val="22"/>
              </w:rPr>
            </w:pPr>
            <w:r w:rsidRPr="00C379D5">
              <w:rPr>
                <w:sz w:val="22"/>
                <w:szCs w:val="22"/>
              </w:rPr>
              <w:t xml:space="preserve"> 1</w:t>
            </w:r>
          </w:p>
        </w:tc>
        <w:tc>
          <w:tcPr>
            <w:tcW w:w="2410" w:type="dxa"/>
            <w:tcBorders>
              <w:top w:val="single" w:sz="4" w:space="0" w:color="auto"/>
              <w:left w:val="single" w:sz="4" w:space="0" w:color="auto"/>
              <w:bottom w:val="single" w:sz="4" w:space="0" w:color="auto"/>
              <w:right w:val="single" w:sz="4" w:space="0" w:color="auto"/>
            </w:tcBorders>
          </w:tcPr>
          <w:p w14:paraId="6B97DB19"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2</w:t>
            </w:r>
          </w:p>
        </w:tc>
        <w:tc>
          <w:tcPr>
            <w:tcW w:w="1489" w:type="dxa"/>
            <w:tcBorders>
              <w:top w:val="single" w:sz="4" w:space="0" w:color="auto"/>
              <w:left w:val="single" w:sz="4" w:space="0" w:color="auto"/>
              <w:bottom w:val="single" w:sz="4" w:space="0" w:color="auto"/>
              <w:right w:val="single" w:sz="4" w:space="0" w:color="auto"/>
            </w:tcBorders>
          </w:tcPr>
          <w:p w14:paraId="3BBD3DE0"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3</w:t>
            </w:r>
          </w:p>
        </w:tc>
        <w:tc>
          <w:tcPr>
            <w:tcW w:w="2058" w:type="dxa"/>
            <w:tcBorders>
              <w:top w:val="single" w:sz="4" w:space="0" w:color="auto"/>
              <w:left w:val="single" w:sz="4" w:space="0" w:color="auto"/>
              <w:bottom w:val="single" w:sz="4" w:space="0" w:color="auto"/>
              <w:right w:val="single" w:sz="4" w:space="0" w:color="auto"/>
            </w:tcBorders>
          </w:tcPr>
          <w:p w14:paraId="65FB9483"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4</w:t>
            </w:r>
          </w:p>
        </w:tc>
        <w:tc>
          <w:tcPr>
            <w:tcW w:w="993" w:type="dxa"/>
            <w:tcBorders>
              <w:top w:val="single" w:sz="4" w:space="0" w:color="auto"/>
              <w:left w:val="single" w:sz="4" w:space="0" w:color="auto"/>
              <w:bottom w:val="single" w:sz="4" w:space="0" w:color="auto"/>
              <w:right w:val="single" w:sz="4" w:space="0" w:color="auto"/>
            </w:tcBorders>
          </w:tcPr>
          <w:p w14:paraId="05EB2EA0" w14:textId="0EC7CEE8" w:rsidR="00D81463" w:rsidRPr="00C379D5" w:rsidRDefault="006B5BA7" w:rsidP="008D40F2">
            <w:pPr>
              <w:widowControl w:val="0"/>
              <w:autoSpaceDE w:val="0"/>
              <w:autoSpaceDN w:val="0"/>
              <w:adjustRightInd w:val="0"/>
              <w:jc w:val="center"/>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tcPr>
          <w:p w14:paraId="2A685990" w14:textId="2259667C" w:rsidR="00D81463" w:rsidRPr="00C379D5" w:rsidRDefault="006B5BA7" w:rsidP="008D40F2">
            <w:pPr>
              <w:widowControl w:val="0"/>
              <w:autoSpaceDE w:val="0"/>
              <w:autoSpaceDN w:val="0"/>
              <w:adjustRightInd w:val="0"/>
              <w:jc w:val="center"/>
              <w:rPr>
                <w:sz w:val="22"/>
                <w:szCs w:val="22"/>
              </w:rPr>
            </w:pPr>
            <w:r>
              <w:rPr>
                <w:sz w:val="22"/>
                <w:szCs w:val="22"/>
              </w:rPr>
              <w:t>6</w:t>
            </w:r>
          </w:p>
        </w:tc>
        <w:tc>
          <w:tcPr>
            <w:tcW w:w="851" w:type="dxa"/>
            <w:tcBorders>
              <w:top w:val="single" w:sz="4" w:space="0" w:color="auto"/>
              <w:left w:val="single" w:sz="4" w:space="0" w:color="auto"/>
              <w:bottom w:val="single" w:sz="4" w:space="0" w:color="auto"/>
              <w:right w:val="single" w:sz="4" w:space="0" w:color="auto"/>
            </w:tcBorders>
          </w:tcPr>
          <w:p w14:paraId="0040ADF3" w14:textId="5ABD7278" w:rsidR="00D81463" w:rsidRPr="00C379D5" w:rsidRDefault="006B5BA7" w:rsidP="008D40F2">
            <w:pPr>
              <w:widowControl w:val="0"/>
              <w:autoSpaceDE w:val="0"/>
              <w:autoSpaceDN w:val="0"/>
              <w:adjustRightInd w:val="0"/>
              <w:jc w:val="center"/>
              <w:rPr>
                <w:sz w:val="22"/>
                <w:szCs w:val="22"/>
              </w:rPr>
            </w:pPr>
            <w:r>
              <w:rPr>
                <w:sz w:val="22"/>
                <w:szCs w:val="22"/>
              </w:rPr>
              <w:t>7</w:t>
            </w:r>
          </w:p>
        </w:tc>
        <w:tc>
          <w:tcPr>
            <w:tcW w:w="850" w:type="dxa"/>
            <w:tcBorders>
              <w:top w:val="single" w:sz="4" w:space="0" w:color="auto"/>
              <w:left w:val="single" w:sz="4" w:space="0" w:color="auto"/>
              <w:bottom w:val="single" w:sz="4" w:space="0" w:color="auto"/>
              <w:right w:val="single" w:sz="4" w:space="0" w:color="auto"/>
            </w:tcBorders>
          </w:tcPr>
          <w:p w14:paraId="4C5E0570" w14:textId="30DD541D" w:rsidR="00D81463" w:rsidRPr="00C379D5" w:rsidRDefault="006B5BA7" w:rsidP="008D40F2">
            <w:pPr>
              <w:widowControl w:val="0"/>
              <w:autoSpaceDE w:val="0"/>
              <w:autoSpaceDN w:val="0"/>
              <w:adjustRightInd w:val="0"/>
              <w:jc w:val="center"/>
              <w:rPr>
                <w:sz w:val="22"/>
                <w:szCs w:val="22"/>
              </w:rPr>
            </w:pPr>
            <w:r>
              <w:rPr>
                <w:sz w:val="22"/>
                <w:szCs w:val="22"/>
              </w:rPr>
              <w:t>8</w:t>
            </w:r>
          </w:p>
        </w:tc>
        <w:tc>
          <w:tcPr>
            <w:tcW w:w="851" w:type="dxa"/>
            <w:tcBorders>
              <w:top w:val="single" w:sz="4" w:space="0" w:color="auto"/>
              <w:left w:val="single" w:sz="4" w:space="0" w:color="auto"/>
              <w:bottom w:val="single" w:sz="4" w:space="0" w:color="auto"/>
              <w:right w:val="single" w:sz="4" w:space="0" w:color="auto"/>
            </w:tcBorders>
          </w:tcPr>
          <w:p w14:paraId="4E038270" w14:textId="35F0B34E" w:rsidR="00D81463" w:rsidRPr="00C379D5" w:rsidRDefault="006B5BA7" w:rsidP="008D40F2">
            <w:pPr>
              <w:widowControl w:val="0"/>
              <w:autoSpaceDE w:val="0"/>
              <w:autoSpaceDN w:val="0"/>
              <w:adjustRightInd w:val="0"/>
              <w:jc w:val="center"/>
              <w:rPr>
                <w:sz w:val="22"/>
                <w:szCs w:val="22"/>
              </w:rPr>
            </w:pPr>
            <w:r>
              <w:rPr>
                <w:sz w:val="22"/>
                <w:szCs w:val="22"/>
              </w:rPr>
              <w:t>9</w:t>
            </w:r>
          </w:p>
        </w:tc>
        <w:tc>
          <w:tcPr>
            <w:tcW w:w="850" w:type="dxa"/>
            <w:tcBorders>
              <w:top w:val="single" w:sz="4" w:space="0" w:color="auto"/>
              <w:left w:val="single" w:sz="4" w:space="0" w:color="auto"/>
              <w:bottom w:val="single" w:sz="4" w:space="0" w:color="auto"/>
              <w:right w:val="single" w:sz="4" w:space="0" w:color="auto"/>
            </w:tcBorders>
          </w:tcPr>
          <w:p w14:paraId="77AFE85D" w14:textId="031412FC" w:rsidR="00D81463" w:rsidRPr="00C379D5" w:rsidRDefault="006B5BA7" w:rsidP="006B5BA7">
            <w:pPr>
              <w:widowControl w:val="0"/>
              <w:autoSpaceDE w:val="0"/>
              <w:autoSpaceDN w:val="0"/>
              <w:adjustRightInd w:val="0"/>
              <w:rPr>
                <w:sz w:val="22"/>
                <w:szCs w:val="22"/>
              </w:rPr>
            </w:pPr>
            <w:r>
              <w:rPr>
                <w:sz w:val="22"/>
                <w:szCs w:val="22"/>
              </w:rPr>
              <w:t>10</w:t>
            </w:r>
          </w:p>
        </w:tc>
        <w:tc>
          <w:tcPr>
            <w:tcW w:w="1555" w:type="dxa"/>
            <w:tcBorders>
              <w:top w:val="single" w:sz="4" w:space="0" w:color="auto"/>
              <w:left w:val="single" w:sz="4" w:space="0" w:color="auto"/>
              <w:bottom w:val="single" w:sz="4" w:space="0" w:color="auto"/>
              <w:right w:val="single" w:sz="4" w:space="0" w:color="auto"/>
            </w:tcBorders>
          </w:tcPr>
          <w:p w14:paraId="32722448" w14:textId="21E2CE55" w:rsidR="00D81463" w:rsidRPr="00C379D5" w:rsidRDefault="006B5BA7" w:rsidP="008D40F2">
            <w:pPr>
              <w:widowControl w:val="0"/>
              <w:autoSpaceDE w:val="0"/>
              <w:autoSpaceDN w:val="0"/>
              <w:adjustRightInd w:val="0"/>
              <w:jc w:val="center"/>
              <w:rPr>
                <w:sz w:val="22"/>
                <w:szCs w:val="22"/>
              </w:rPr>
            </w:pPr>
            <w:r>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14:paraId="5FE6B898" w14:textId="7D71B111" w:rsidR="00D81463" w:rsidRPr="00C379D5" w:rsidRDefault="006B5BA7" w:rsidP="008D40F2">
            <w:pPr>
              <w:widowControl w:val="0"/>
              <w:autoSpaceDE w:val="0"/>
              <w:autoSpaceDN w:val="0"/>
              <w:adjustRightInd w:val="0"/>
              <w:jc w:val="center"/>
              <w:rPr>
                <w:sz w:val="22"/>
                <w:szCs w:val="22"/>
              </w:rPr>
            </w:pPr>
            <w:r>
              <w:rPr>
                <w:sz w:val="22"/>
                <w:szCs w:val="22"/>
              </w:rPr>
              <w:t>12</w:t>
            </w:r>
          </w:p>
        </w:tc>
      </w:tr>
      <w:tr w:rsidR="00D81463" w:rsidRPr="00C379D5" w14:paraId="641F1B2C" w14:textId="77777777" w:rsidTr="006B5BA7">
        <w:trPr>
          <w:trHeight w:val="556"/>
        </w:trPr>
        <w:tc>
          <w:tcPr>
            <w:tcW w:w="567" w:type="dxa"/>
            <w:vMerge w:val="restart"/>
            <w:tcBorders>
              <w:top w:val="single" w:sz="4" w:space="0" w:color="auto"/>
              <w:left w:val="single" w:sz="4" w:space="0" w:color="auto"/>
              <w:right w:val="single" w:sz="4" w:space="0" w:color="auto"/>
            </w:tcBorders>
          </w:tcPr>
          <w:p w14:paraId="2C469637"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1</w:t>
            </w:r>
          </w:p>
        </w:tc>
        <w:tc>
          <w:tcPr>
            <w:tcW w:w="2410" w:type="dxa"/>
            <w:vMerge w:val="restart"/>
            <w:tcBorders>
              <w:top w:val="single" w:sz="4" w:space="0" w:color="auto"/>
              <w:left w:val="single" w:sz="4" w:space="0" w:color="auto"/>
              <w:right w:val="single" w:sz="4" w:space="0" w:color="auto"/>
            </w:tcBorders>
            <w:shd w:val="clear" w:color="auto" w:fill="auto"/>
          </w:tcPr>
          <w:p w14:paraId="2AFD8D34" w14:textId="238732E8" w:rsidR="00D81463" w:rsidRPr="00D978B6" w:rsidRDefault="00D81463" w:rsidP="008D40F2">
            <w:pPr>
              <w:rPr>
                <w:rFonts w:eastAsia="Calibri"/>
                <w:bCs/>
                <w:i/>
                <w:iCs/>
                <w:sz w:val="22"/>
                <w:szCs w:val="22"/>
                <w:lang w:eastAsia="en-US"/>
              </w:rPr>
            </w:pPr>
            <w:r w:rsidRPr="00D978B6">
              <w:rPr>
                <w:rFonts w:eastAsia="Calibri"/>
                <w:bCs/>
                <w:i/>
                <w:iCs/>
                <w:sz w:val="22"/>
                <w:szCs w:val="22"/>
                <w:lang w:eastAsia="en-US"/>
              </w:rPr>
              <w:t>Основное мероприятие 02.</w:t>
            </w:r>
          </w:p>
          <w:p w14:paraId="5C1ED9D5" w14:textId="77777777" w:rsidR="00D81463" w:rsidRPr="00C379D5" w:rsidRDefault="00D81463" w:rsidP="008D40F2">
            <w:pPr>
              <w:rPr>
                <w:rFonts w:eastAsia="Calibri"/>
                <w:sz w:val="22"/>
                <w:szCs w:val="22"/>
                <w:lang w:eastAsia="en-US"/>
              </w:rPr>
            </w:pPr>
            <w:r w:rsidRPr="00C379D5">
              <w:rPr>
                <w:rFonts w:eastAsia="Calibri"/>
                <w:bCs/>
                <w:sz w:val="22"/>
                <w:szCs w:val="22"/>
                <w:lang w:eastAsia="en-US"/>
              </w:rPr>
              <w:t>«</w:t>
            </w:r>
            <w:r w:rsidRPr="00C379D5">
              <w:rPr>
                <w:sz w:val="22"/>
                <w:szCs w:val="22"/>
              </w:rPr>
              <w:t>Реализация механизмов муниципальной поддержки субъектов малого и среднего предпринимательства»</w:t>
            </w:r>
          </w:p>
        </w:tc>
        <w:tc>
          <w:tcPr>
            <w:tcW w:w="1489" w:type="dxa"/>
            <w:vMerge w:val="restart"/>
            <w:tcBorders>
              <w:top w:val="single" w:sz="4" w:space="0" w:color="auto"/>
              <w:left w:val="single" w:sz="4" w:space="0" w:color="auto"/>
              <w:right w:val="single" w:sz="4" w:space="0" w:color="auto"/>
            </w:tcBorders>
            <w:shd w:val="clear" w:color="auto" w:fill="auto"/>
          </w:tcPr>
          <w:p w14:paraId="2697A755" w14:textId="77777777" w:rsidR="00D81463" w:rsidRPr="00C379D5" w:rsidRDefault="00D81463" w:rsidP="008D40F2">
            <w:pPr>
              <w:jc w:val="center"/>
              <w:rPr>
                <w:rFonts w:eastAsia="Calibri"/>
                <w:sz w:val="22"/>
                <w:szCs w:val="22"/>
                <w:lang w:eastAsia="en-US"/>
              </w:rPr>
            </w:pPr>
            <w:r w:rsidRPr="00C379D5">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2FB3163" w14:textId="77777777" w:rsidR="00D81463" w:rsidRPr="00C379D5" w:rsidRDefault="00D81463" w:rsidP="008D40F2">
            <w:pPr>
              <w:tabs>
                <w:tab w:val="center" w:pos="175"/>
              </w:tabs>
              <w:rPr>
                <w:rFonts w:eastAsia="Calibri"/>
                <w:sz w:val="22"/>
                <w:szCs w:val="22"/>
                <w:lang w:eastAsia="en-US"/>
              </w:rPr>
            </w:pPr>
            <w:r w:rsidRPr="00C379D5">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04F1D22F" w14:textId="77777777" w:rsidR="00D81463" w:rsidRPr="00DF0303" w:rsidRDefault="00D81463" w:rsidP="008D40F2">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shd w:val="clear" w:color="auto" w:fill="auto"/>
          </w:tcPr>
          <w:p w14:paraId="4C18F7FE" w14:textId="77777777" w:rsidR="00D81463" w:rsidRPr="00DF0303" w:rsidRDefault="00D81463" w:rsidP="008D40F2">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shd w:val="clear" w:color="auto" w:fill="auto"/>
          </w:tcPr>
          <w:p w14:paraId="74EE9779"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shd w:val="clear" w:color="auto" w:fill="auto"/>
          </w:tcPr>
          <w:p w14:paraId="0035F2C0"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shd w:val="clear" w:color="auto" w:fill="auto"/>
          </w:tcPr>
          <w:p w14:paraId="30AE518B"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shd w:val="clear" w:color="auto" w:fill="auto"/>
          </w:tcPr>
          <w:p w14:paraId="2A7B1844"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1500,0</w:t>
            </w:r>
          </w:p>
        </w:tc>
        <w:tc>
          <w:tcPr>
            <w:tcW w:w="1555" w:type="dxa"/>
            <w:vMerge w:val="restart"/>
            <w:tcBorders>
              <w:top w:val="single" w:sz="4" w:space="0" w:color="auto"/>
              <w:left w:val="single" w:sz="4" w:space="0" w:color="auto"/>
              <w:right w:val="single" w:sz="4" w:space="0" w:color="auto"/>
            </w:tcBorders>
          </w:tcPr>
          <w:p w14:paraId="4F5EB79A" w14:textId="77777777" w:rsidR="00D81463" w:rsidRPr="00C379D5" w:rsidRDefault="00D81463" w:rsidP="008D40F2">
            <w:pPr>
              <w:widowControl w:val="0"/>
              <w:autoSpaceDE w:val="0"/>
              <w:autoSpaceDN w:val="0"/>
              <w:adjustRightInd w:val="0"/>
              <w:jc w:val="both"/>
              <w:rPr>
                <w:sz w:val="22"/>
                <w:szCs w:val="22"/>
              </w:rPr>
            </w:pPr>
          </w:p>
        </w:tc>
        <w:tc>
          <w:tcPr>
            <w:tcW w:w="1843" w:type="dxa"/>
            <w:vMerge w:val="restart"/>
            <w:tcBorders>
              <w:top w:val="single" w:sz="4" w:space="0" w:color="auto"/>
              <w:left w:val="single" w:sz="4" w:space="0" w:color="auto"/>
              <w:right w:val="single" w:sz="4" w:space="0" w:color="auto"/>
            </w:tcBorders>
          </w:tcPr>
          <w:p w14:paraId="7FB6730C" w14:textId="77777777" w:rsidR="00D81463" w:rsidRPr="00C379D5" w:rsidRDefault="00D81463" w:rsidP="008D40F2">
            <w:pPr>
              <w:widowControl w:val="0"/>
              <w:autoSpaceDE w:val="0"/>
              <w:autoSpaceDN w:val="0"/>
              <w:adjustRightInd w:val="0"/>
              <w:jc w:val="center"/>
              <w:rPr>
                <w:sz w:val="20"/>
                <w:szCs w:val="20"/>
              </w:rPr>
            </w:pPr>
            <w:r w:rsidRPr="00C379D5">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156886FA" w14:textId="77777777" w:rsidR="00D81463" w:rsidRPr="00C379D5" w:rsidRDefault="00D81463" w:rsidP="008D40F2">
            <w:pPr>
              <w:widowControl w:val="0"/>
              <w:autoSpaceDE w:val="0"/>
              <w:autoSpaceDN w:val="0"/>
              <w:adjustRightInd w:val="0"/>
              <w:jc w:val="center"/>
              <w:rPr>
                <w:sz w:val="20"/>
                <w:szCs w:val="20"/>
              </w:rPr>
            </w:pPr>
          </w:p>
          <w:p w14:paraId="660EE2C9" w14:textId="77777777" w:rsidR="00D81463" w:rsidRPr="00C379D5" w:rsidRDefault="00D81463" w:rsidP="008D40F2">
            <w:pPr>
              <w:widowControl w:val="0"/>
              <w:autoSpaceDE w:val="0"/>
              <w:autoSpaceDN w:val="0"/>
              <w:adjustRightInd w:val="0"/>
              <w:jc w:val="center"/>
              <w:rPr>
                <w:sz w:val="20"/>
                <w:szCs w:val="20"/>
              </w:rPr>
            </w:pPr>
            <w:r w:rsidRPr="00C379D5">
              <w:rPr>
                <w:sz w:val="20"/>
                <w:szCs w:val="20"/>
              </w:rPr>
              <w:t>Увеличение числа субъектов малого и среднего предпринимательства;</w:t>
            </w:r>
          </w:p>
        </w:tc>
      </w:tr>
      <w:tr w:rsidR="00D81463" w:rsidRPr="00C379D5" w14:paraId="1EE87293" w14:textId="77777777" w:rsidTr="006B5BA7">
        <w:tc>
          <w:tcPr>
            <w:tcW w:w="567" w:type="dxa"/>
            <w:vMerge/>
            <w:tcBorders>
              <w:left w:val="single" w:sz="4" w:space="0" w:color="auto"/>
              <w:right w:val="single" w:sz="4" w:space="0" w:color="auto"/>
            </w:tcBorders>
          </w:tcPr>
          <w:p w14:paraId="1862653E"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11D2B17A"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AEF4067"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7869A44"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2C79F0E0"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D1A97EA"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042E457"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13ED2DF"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22C72C0"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E3B235D"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1555" w:type="dxa"/>
            <w:vMerge/>
            <w:tcBorders>
              <w:left w:val="single" w:sz="4" w:space="0" w:color="auto"/>
              <w:right w:val="single" w:sz="4" w:space="0" w:color="auto"/>
            </w:tcBorders>
          </w:tcPr>
          <w:p w14:paraId="1DC89681"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342A609"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3FEB3454" w14:textId="77777777" w:rsidTr="006B5BA7">
        <w:tc>
          <w:tcPr>
            <w:tcW w:w="567" w:type="dxa"/>
            <w:vMerge/>
            <w:tcBorders>
              <w:left w:val="single" w:sz="4" w:space="0" w:color="auto"/>
              <w:right w:val="single" w:sz="4" w:space="0" w:color="auto"/>
            </w:tcBorders>
          </w:tcPr>
          <w:p w14:paraId="568039EF"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103B5913"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4FD4D9CF"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33B4C4F9"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3740C604"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AF95D9F"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B897241"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2F10B1E"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4446021"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E28B0D9"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1555" w:type="dxa"/>
            <w:vMerge/>
            <w:tcBorders>
              <w:left w:val="single" w:sz="4" w:space="0" w:color="auto"/>
              <w:right w:val="single" w:sz="4" w:space="0" w:color="auto"/>
            </w:tcBorders>
          </w:tcPr>
          <w:p w14:paraId="3A154D06"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5E38B100"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6BAC024B" w14:textId="77777777" w:rsidTr="006B5BA7">
        <w:trPr>
          <w:trHeight w:val="589"/>
        </w:trPr>
        <w:tc>
          <w:tcPr>
            <w:tcW w:w="567" w:type="dxa"/>
            <w:vMerge/>
            <w:tcBorders>
              <w:left w:val="single" w:sz="4" w:space="0" w:color="auto"/>
              <w:right w:val="single" w:sz="4" w:space="0" w:color="auto"/>
            </w:tcBorders>
          </w:tcPr>
          <w:p w14:paraId="3D434080"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80E3B00"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34FA5A4C"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366F3A6"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05A29F0C" w14:textId="77777777" w:rsidR="00D81463" w:rsidRPr="00DF0303" w:rsidRDefault="00D81463" w:rsidP="008D40F2">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shd w:val="clear" w:color="auto" w:fill="auto"/>
          </w:tcPr>
          <w:p w14:paraId="4ABC4C33" w14:textId="77777777" w:rsidR="00D81463" w:rsidRPr="00DF0303" w:rsidRDefault="00D81463" w:rsidP="008D40F2">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shd w:val="clear" w:color="auto" w:fill="auto"/>
          </w:tcPr>
          <w:p w14:paraId="34C42D40"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1000,0</w:t>
            </w:r>
          </w:p>
        </w:tc>
        <w:tc>
          <w:tcPr>
            <w:tcW w:w="850" w:type="dxa"/>
            <w:tcBorders>
              <w:top w:val="nil"/>
              <w:left w:val="nil"/>
              <w:bottom w:val="single" w:sz="4" w:space="0" w:color="auto"/>
              <w:right w:val="single" w:sz="4" w:space="0" w:color="auto"/>
            </w:tcBorders>
            <w:shd w:val="clear" w:color="auto" w:fill="auto"/>
          </w:tcPr>
          <w:p w14:paraId="6508B93A"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1300,0</w:t>
            </w:r>
          </w:p>
        </w:tc>
        <w:tc>
          <w:tcPr>
            <w:tcW w:w="851" w:type="dxa"/>
            <w:tcBorders>
              <w:top w:val="nil"/>
              <w:left w:val="nil"/>
              <w:bottom w:val="single" w:sz="4" w:space="0" w:color="auto"/>
              <w:right w:val="single" w:sz="4" w:space="0" w:color="auto"/>
            </w:tcBorders>
            <w:shd w:val="clear" w:color="auto" w:fill="auto"/>
          </w:tcPr>
          <w:p w14:paraId="1AB6E321"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1400,0</w:t>
            </w:r>
          </w:p>
        </w:tc>
        <w:tc>
          <w:tcPr>
            <w:tcW w:w="850" w:type="dxa"/>
            <w:tcBorders>
              <w:top w:val="nil"/>
              <w:left w:val="nil"/>
              <w:bottom w:val="single" w:sz="4" w:space="0" w:color="auto"/>
              <w:right w:val="single" w:sz="4" w:space="0" w:color="auto"/>
            </w:tcBorders>
            <w:shd w:val="clear" w:color="auto" w:fill="auto"/>
          </w:tcPr>
          <w:p w14:paraId="75342288"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1500,0</w:t>
            </w:r>
          </w:p>
        </w:tc>
        <w:tc>
          <w:tcPr>
            <w:tcW w:w="1555" w:type="dxa"/>
            <w:vMerge/>
            <w:tcBorders>
              <w:left w:val="single" w:sz="4" w:space="0" w:color="auto"/>
              <w:right w:val="single" w:sz="4" w:space="0" w:color="auto"/>
            </w:tcBorders>
          </w:tcPr>
          <w:p w14:paraId="6C1DA86D"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8D34287"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509EC219" w14:textId="77777777" w:rsidTr="006B5BA7">
        <w:trPr>
          <w:trHeight w:val="471"/>
        </w:trPr>
        <w:tc>
          <w:tcPr>
            <w:tcW w:w="567" w:type="dxa"/>
            <w:vMerge/>
            <w:tcBorders>
              <w:left w:val="single" w:sz="4" w:space="0" w:color="auto"/>
              <w:bottom w:val="single" w:sz="4" w:space="0" w:color="auto"/>
              <w:right w:val="single" w:sz="4" w:space="0" w:color="auto"/>
            </w:tcBorders>
          </w:tcPr>
          <w:p w14:paraId="40E0DB80"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0D5198D7"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0E6133B2"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208E0FF" w14:textId="77777777" w:rsidR="00D81463" w:rsidRPr="00C379D5" w:rsidRDefault="00D81463" w:rsidP="008D40F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16C5B11C"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282EAD"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59382D4"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70EF302"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38D4E19"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EF9DBAA"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tcPr>
          <w:p w14:paraId="626CE6A4"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6D91246"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32FBC960" w14:textId="77777777" w:rsidTr="006B5BA7">
        <w:trPr>
          <w:trHeight w:val="282"/>
        </w:trPr>
        <w:tc>
          <w:tcPr>
            <w:tcW w:w="567" w:type="dxa"/>
            <w:vMerge w:val="restart"/>
            <w:tcBorders>
              <w:top w:val="single" w:sz="4" w:space="0" w:color="auto"/>
              <w:left w:val="single" w:sz="4" w:space="0" w:color="auto"/>
              <w:right w:val="single" w:sz="4" w:space="0" w:color="auto"/>
            </w:tcBorders>
          </w:tcPr>
          <w:p w14:paraId="75891B89"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1.1</w:t>
            </w:r>
          </w:p>
        </w:tc>
        <w:tc>
          <w:tcPr>
            <w:tcW w:w="2410" w:type="dxa"/>
            <w:vMerge w:val="restart"/>
            <w:tcBorders>
              <w:top w:val="single" w:sz="4" w:space="0" w:color="auto"/>
              <w:left w:val="single" w:sz="4" w:space="0" w:color="auto"/>
              <w:right w:val="single" w:sz="4" w:space="0" w:color="auto"/>
            </w:tcBorders>
            <w:shd w:val="clear" w:color="auto" w:fill="auto"/>
          </w:tcPr>
          <w:p w14:paraId="27F24A89" w14:textId="20079B84" w:rsidR="00D81463" w:rsidRPr="003F0C16" w:rsidRDefault="00D81463" w:rsidP="008D40F2">
            <w:pPr>
              <w:autoSpaceDE w:val="0"/>
              <w:autoSpaceDN w:val="0"/>
              <w:adjustRightInd w:val="0"/>
              <w:rPr>
                <w:rFonts w:eastAsia="Calibri"/>
                <w:i/>
                <w:iCs/>
                <w:sz w:val="22"/>
                <w:szCs w:val="22"/>
                <w:lang w:eastAsia="en-US"/>
              </w:rPr>
            </w:pPr>
            <w:r w:rsidRPr="003F0C16">
              <w:rPr>
                <w:rFonts w:eastAsia="Calibri"/>
                <w:i/>
                <w:iCs/>
                <w:sz w:val="22"/>
                <w:szCs w:val="22"/>
                <w:lang w:eastAsia="en-US"/>
              </w:rPr>
              <w:t>Мероприятие 02.01</w:t>
            </w:r>
          </w:p>
          <w:p w14:paraId="152235AD" w14:textId="77777777" w:rsidR="00D81463" w:rsidRPr="00C379D5" w:rsidRDefault="00D81463" w:rsidP="008D40F2">
            <w:pPr>
              <w:widowControl w:val="0"/>
              <w:autoSpaceDE w:val="0"/>
              <w:autoSpaceDN w:val="0"/>
              <w:adjustRightInd w:val="0"/>
              <w:ind w:right="-75"/>
              <w:rPr>
                <w:sz w:val="22"/>
                <w:szCs w:val="22"/>
              </w:rPr>
            </w:pPr>
            <w:r w:rsidRPr="00C379D5">
              <w:rPr>
                <w:sz w:val="22"/>
                <w:szCs w:val="22"/>
              </w:rPr>
              <w:t xml:space="preserve">Частичная компенсация субъектам малого и среднего предпринимательства затрат </w:t>
            </w:r>
          </w:p>
          <w:p w14:paraId="5C71E166" w14:textId="77777777" w:rsidR="00D81463" w:rsidRPr="00C379D5" w:rsidRDefault="00D81463" w:rsidP="008D40F2">
            <w:pPr>
              <w:rPr>
                <w:rFonts w:eastAsia="Calibri"/>
                <w:sz w:val="22"/>
                <w:szCs w:val="22"/>
                <w:lang w:eastAsia="en-US"/>
              </w:rPr>
            </w:pPr>
            <w:r w:rsidRPr="00C379D5">
              <w:rPr>
                <w:rFonts w:eastAsia="Calibri"/>
                <w:sz w:val="22"/>
                <w:szCs w:val="22"/>
                <w:lang w:eastAsia="en-US"/>
              </w:rPr>
              <w:t>на уплату первого взноса (аванса) при заключении договора лизинга.</w:t>
            </w:r>
          </w:p>
        </w:tc>
        <w:tc>
          <w:tcPr>
            <w:tcW w:w="1489" w:type="dxa"/>
            <w:vMerge w:val="restart"/>
            <w:tcBorders>
              <w:top w:val="single" w:sz="4" w:space="0" w:color="auto"/>
              <w:left w:val="single" w:sz="4" w:space="0" w:color="auto"/>
              <w:right w:val="single" w:sz="4" w:space="0" w:color="auto"/>
            </w:tcBorders>
            <w:shd w:val="clear" w:color="auto" w:fill="auto"/>
          </w:tcPr>
          <w:p w14:paraId="17E0DEB3" w14:textId="77777777" w:rsidR="00D81463" w:rsidRPr="00C379D5" w:rsidRDefault="00D81463" w:rsidP="008D40F2">
            <w:pPr>
              <w:jc w:val="center"/>
              <w:rPr>
                <w:rFonts w:eastAsia="Calibri"/>
                <w:sz w:val="22"/>
                <w:szCs w:val="22"/>
                <w:lang w:eastAsia="en-US"/>
              </w:rPr>
            </w:pPr>
            <w:r w:rsidRPr="00C379D5">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8CC27EF" w14:textId="77777777" w:rsidR="00D81463" w:rsidRPr="00C379D5" w:rsidRDefault="00D81463" w:rsidP="008D40F2">
            <w:pPr>
              <w:tabs>
                <w:tab w:val="center" w:pos="175"/>
              </w:tabs>
              <w:rPr>
                <w:rFonts w:eastAsia="Calibri"/>
                <w:sz w:val="22"/>
                <w:szCs w:val="22"/>
                <w:lang w:eastAsia="en-US"/>
              </w:rPr>
            </w:pPr>
            <w:r w:rsidRPr="00C379D5">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0D767FD5"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1612C5C1"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14:paraId="69393981"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535FF323"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14:paraId="22FF676C"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3B2F6EAE"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val="restart"/>
            <w:tcBorders>
              <w:top w:val="single" w:sz="4" w:space="0" w:color="auto"/>
              <w:left w:val="single" w:sz="4" w:space="0" w:color="auto"/>
              <w:right w:val="single" w:sz="4" w:space="0" w:color="auto"/>
            </w:tcBorders>
          </w:tcPr>
          <w:p w14:paraId="25B5D7E3"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843" w:type="dxa"/>
            <w:vMerge/>
            <w:tcBorders>
              <w:left w:val="single" w:sz="4" w:space="0" w:color="auto"/>
              <w:right w:val="single" w:sz="4" w:space="0" w:color="auto"/>
            </w:tcBorders>
          </w:tcPr>
          <w:p w14:paraId="4C27EEAA"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193AE596" w14:textId="77777777" w:rsidTr="006B5BA7">
        <w:tc>
          <w:tcPr>
            <w:tcW w:w="567" w:type="dxa"/>
            <w:vMerge/>
            <w:tcBorders>
              <w:left w:val="single" w:sz="4" w:space="0" w:color="auto"/>
              <w:right w:val="single" w:sz="4" w:space="0" w:color="auto"/>
            </w:tcBorders>
          </w:tcPr>
          <w:p w14:paraId="006924A5"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CAF8D54"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5CDC2FB"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1BDFBE3"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264432BC"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15B0E1F"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D39869A"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2EDA124"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14BC67B"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30A45CE"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right w:val="single" w:sz="4" w:space="0" w:color="auto"/>
            </w:tcBorders>
          </w:tcPr>
          <w:p w14:paraId="1C24E9F9"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F30ABC8"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091ADEF6" w14:textId="77777777" w:rsidTr="006B5BA7">
        <w:tc>
          <w:tcPr>
            <w:tcW w:w="567" w:type="dxa"/>
            <w:vMerge/>
            <w:tcBorders>
              <w:left w:val="single" w:sz="4" w:space="0" w:color="auto"/>
              <w:right w:val="single" w:sz="4" w:space="0" w:color="auto"/>
            </w:tcBorders>
          </w:tcPr>
          <w:p w14:paraId="03865B60"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46C27F9"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4465AD7"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A17CCB6"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3FE37517"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40FC734"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C59D32F"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D077BE1"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03283D5C"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C6A500"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right w:val="single" w:sz="4" w:space="0" w:color="auto"/>
            </w:tcBorders>
          </w:tcPr>
          <w:p w14:paraId="14B4BBC9"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7494BCC6"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3745BD34" w14:textId="77777777" w:rsidTr="006B5BA7">
        <w:trPr>
          <w:trHeight w:val="876"/>
        </w:trPr>
        <w:tc>
          <w:tcPr>
            <w:tcW w:w="567" w:type="dxa"/>
            <w:vMerge/>
            <w:tcBorders>
              <w:left w:val="single" w:sz="4" w:space="0" w:color="auto"/>
              <w:right w:val="single" w:sz="4" w:space="0" w:color="auto"/>
            </w:tcBorders>
          </w:tcPr>
          <w:p w14:paraId="66E82D8D"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4285E2D"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4BB1CA06"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EA034BF"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262B5C78"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8872063"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2F26A08"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8DA763E"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FF71158"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4616198"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right w:val="single" w:sz="4" w:space="0" w:color="auto"/>
            </w:tcBorders>
          </w:tcPr>
          <w:p w14:paraId="66E9CB2C"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22457B6"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4F9E0AD9" w14:textId="77777777" w:rsidTr="006B5BA7">
        <w:trPr>
          <w:trHeight w:val="471"/>
        </w:trPr>
        <w:tc>
          <w:tcPr>
            <w:tcW w:w="567" w:type="dxa"/>
            <w:vMerge/>
            <w:tcBorders>
              <w:left w:val="single" w:sz="4" w:space="0" w:color="auto"/>
              <w:bottom w:val="single" w:sz="4" w:space="0" w:color="auto"/>
              <w:right w:val="single" w:sz="4" w:space="0" w:color="auto"/>
            </w:tcBorders>
          </w:tcPr>
          <w:p w14:paraId="097856CD"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68A6A0F4"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5B79B078"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673C0C9" w14:textId="77777777" w:rsidR="00D81463" w:rsidRPr="00C379D5" w:rsidRDefault="00D81463" w:rsidP="008D40F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0340DECF"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AB06232"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0BB41571"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6A756DC"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CBC025A"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3B2F4A9"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tcPr>
          <w:p w14:paraId="4360D98D"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7586CE1C"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376A727C" w14:textId="77777777" w:rsidTr="006B5BA7">
        <w:trPr>
          <w:trHeight w:val="282"/>
        </w:trPr>
        <w:tc>
          <w:tcPr>
            <w:tcW w:w="567" w:type="dxa"/>
            <w:vMerge w:val="restart"/>
            <w:tcBorders>
              <w:top w:val="single" w:sz="4" w:space="0" w:color="auto"/>
              <w:left w:val="single" w:sz="4" w:space="0" w:color="auto"/>
              <w:right w:val="single" w:sz="4" w:space="0" w:color="auto"/>
            </w:tcBorders>
          </w:tcPr>
          <w:p w14:paraId="7D12F847"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1.2</w:t>
            </w:r>
          </w:p>
        </w:tc>
        <w:tc>
          <w:tcPr>
            <w:tcW w:w="2410" w:type="dxa"/>
            <w:vMerge w:val="restart"/>
            <w:tcBorders>
              <w:top w:val="single" w:sz="4" w:space="0" w:color="auto"/>
              <w:left w:val="single" w:sz="4" w:space="0" w:color="auto"/>
              <w:right w:val="single" w:sz="4" w:space="0" w:color="auto"/>
            </w:tcBorders>
            <w:shd w:val="clear" w:color="auto" w:fill="auto"/>
          </w:tcPr>
          <w:p w14:paraId="5BCBA6A4" w14:textId="2AF8A611" w:rsidR="00D81463" w:rsidRPr="003F0C16" w:rsidRDefault="00D81463" w:rsidP="008D40F2">
            <w:pPr>
              <w:autoSpaceDE w:val="0"/>
              <w:autoSpaceDN w:val="0"/>
              <w:adjustRightInd w:val="0"/>
              <w:rPr>
                <w:rFonts w:eastAsia="Calibri"/>
                <w:i/>
                <w:iCs/>
                <w:sz w:val="22"/>
                <w:szCs w:val="22"/>
                <w:lang w:eastAsia="en-US"/>
              </w:rPr>
            </w:pPr>
            <w:r w:rsidRPr="003F0C16">
              <w:rPr>
                <w:rFonts w:eastAsia="Calibri"/>
                <w:i/>
                <w:iCs/>
                <w:sz w:val="22"/>
                <w:szCs w:val="22"/>
                <w:lang w:eastAsia="en-US"/>
              </w:rPr>
              <w:t xml:space="preserve">Мероприятие </w:t>
            </w:r>
            <w:r>
              <w:rPr>
                <w:rFonts w:eastAsia="Calibri"/>
                <w:i/>
                <w:iCs/>
                <w:sz w:val="22"/>
                <w:szCs w:val="22"/>
                <w:lang w:eastAsia="en-US"/>
              </w:rPr>
              <w:t>0</w:t>
            </w:r>
            <w:r w:rsidRPr="003F0C16">
              <w:rPr>
                <w:rFonts w:eastAsia="Calibri"/>
                <w:i/>
                <w:iCs/>
                <w:sz w:val="22"/>
                <w:szCs w:val="22"/>
                <w:lang w:eastAsia="en-US"/>
              </w:rPr>
              <w:t>2</w:t>
            </w:r>
            <w:r>
              <w:rPr>
                <w:rFonts w:eastAsia="Calibri"/>
                <w:i/>
                <w:iCs/>
                <w:sz w:val="22"/>
                <w:szCs w:val="22"/>
                <w:lang w:eastAsia="en-US"/>
              </w:rPr>
              <w:t>.02</w:t>
            </w:r>
          </w:p>
          <w:p w14:paraId="2EC4BC51" w14:textId="77777777" w:rsidR="00D81463" w:rsidRPr="00C379D5" w:rsidRDefault="00D81463" w:rsidP="008D40F2">
            <w:pPr>
              <w:rPr>
                <w:rFonts w:eastAsia="Calibri"/>
                <w:i/>
                <w:sz w:val="22"/>
                <w:szCs w:val="22"/>
                <w:lang w:eastAsia="en-US"/>
              </w:rPr>
            </w:pPr>
            <w:r w:rsidRPr="00C379D5">
              <w:rPr>
                <w:sz w:val="22"/>
                <w:szCs w:val="22"/>
              </w:rPr>
              <w:t xml:space="preserve">Частичная компенсация субъектам малого и </w:t>
            </w:r>
            <w:r w:rsidRPr="00C379D5">
              <w:rPr>
                <w:sz w:val="22"/>
                <w:szCs w:val="22"/>
              </w:rPr>
              <w:lastRenderedPageBreak/>
              <w:t>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89" w:type="dxa"/>
            <w:vMerge w:val="restart"/>
            <w:tcBorders>
              <w:top w:val="single" w:sz="4" w:space="0" w:color="auto"/>
              <w:left w:val="single" w:sz="4" w:space="0" w:color="auto"/>
              <w:right w:val="single" w:sz="4" w:space="0" w:color="auto"/>
            </w:tcBorders>
            <w:shd w:val="clear" w:color="auto" w:fill="auto"/>
          </w:tcPr>
          <w:p w14:paraId="4C7947FE" w14:textId="77777777" w:rsidR="00D81463" w:rsidRPr="00C379D5" w:rsidRDefault="00D81463" w:rsidP="008D40F2">
            <w:pPr>
              <w:jc w:val="center"/>
              <w:rPr>
                <w:rFonts w:eastAsia="Calibri"/>
                <w:sz w:val="22"/>
                <w:szCs w:val="22"/>
                <w:lang w:eastAsia="en-US"/>
              </w:rPr>
            </w:pPr>
            <w:r w:rsidRPr="00C379D5">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3CBA992" w14:textId="77777777" w:rsidR="00D81463" w:rsidRPr="00C379D5" w:rsidRDefault="00D81463" w:rsidP="008D40F2">
            <w:pPr>
              <w:tabs>
                <w:tab w:val="center" w:pos="175"/>
              </w:tabs>
              <w:rPr>
                <w:rFonts w:eastAsia="Calibri"/>
                <w:sz w:val="22"/>
                <w:szCs w:val="22"/>
                <w:lang w:eastAsia="en-US"/>
              </w:rPr>
            </w:pPr>
            <w:r w:rsidRPr="00C379D5">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70C3767B" w14:textId="77777777" w:rsidR="00D81463" w:rsidRPr="00DF0303" w:rsidRDefault="00D81463" w:rsidP="008D40F2">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shd w:val="clear" w:color="auto" w:fill="auto"/>
          </w:tcPr>
          <w:p w14:paraId="15A52DF2" w14:textId="77777777" w:rsidR="00D81463" w:rsidRPr="00DF0303" w:rsidRDefault="00D81463" w:rsidP="008D40F2">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shd w:val="clear" w:color="auto" w:fill="auto"/>
          </w:tcPr>
          <w:p w14:paraId="7CE047B2"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shd w:val="clear" w:color="auto" w:fill="auto"/>
          </w:tcPr>
          <w:p w14:paraId="432B6D00"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shd w:val="clear" w:color="auto" w:fill="auto"/>
          </w:tcPr>
          <w:p w14:paraId="74018438"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shd w:val="clear" w:color="auto" w:fill="auto"/>
          </w:tcPr>
          <w:p w14:paraId="793A55C5"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1500,0</w:t>
            </w:r>
          </w:p>
        </w:tc>
        <w:tc>
          <w:tcPr>
            <w:tcW w:w="1555" w:type="dxa"/>
            <w:vMerge w:val="restart"/>
            <w:tcBorders>
              <w:top w:val="single" w:sz="4" w:space="0" w:color="auto"/>
              <w:left w:val="single" w:sz="4" w:space="0" w:color="auto"/>
              <w:right w:val="single" w:sz="4" w:space="0" w:color="auto"/>
            </w:tcBorders>
          </w:tcPr>
          <w:p w14:paraId="4DF96977"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843" w:type="dxa"/>
            <w:vMerge/>
            <w:tcBorders>
              <w:left w:val="single" w:sz="4" w:space="0" w:color="auto"/>
              <w:right w:val="single" w:sz="4" w:space="0" w:color="auto"/>
            </w:tcBorders>
          </w:tcPr>
          <w:p w14:paraId="744FE0A8"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279DD218" w14:textId="77777777" w:rsidTr="006B5BA7">
        <w:tc>
          <w:tcPr>
            <w:tcW w:w="567" w:type="dxa"/>
            <w:vMerge/>
            <w:tcBorders>
              <w:left w:val="single" w:sz="4" w:space="0" w:color="auto"/>
              <w:right w:val="single" w:sz="4" w:space="0" w:color="auto"/>
            </w:tcBorders>
          </w:tcPr>
          <w:p w14:paraId="09B6D6CB"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465AD1C2" w14:textId="77777777" w:rsidR="00D81463" w:rsidRPr="00C379D5"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252DD92B"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AF10A5B"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450421DA"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A9381F6"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7ED8513"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E16E10E"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EC47D93"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73123FAC"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1555" w:type="dxa"/>
            <w:vMerge/>
            <w:tcBorders>
              <w:left w:val="single" w:sz="4" w:space="0" w:color="auto"/>
              <w:right w:val="single" w:sz="4" w:space="0" w:color="auto"/>
            </w:tcBorders>
          </w:tcPr>
          <w:p w14:paraId="1E21B06F"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D7A4B0C"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1AB34EB7" w14:textId="77777777" w:rsidTr="006B5BA7">
        <w:tc>
          <w:tcPr>
            <w:tcW w:w="567" w:type="dxa"/>
            <w:vMerge/>
            <w:tcBorders>
              <w:left w:val="single" w:sz="4" w:space="0" w:color="auto"/>
              <w:right w:val="single" w:sz="4" w:space="0" w:color="auto"/>
            </w:tcBorders>
          </w:tcPr>
          <w:p w14:paraId="6C91A82D"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2AEDAECD" w14:textId="77777777" w:rsidR="00D81463" w:rsidRPr="00C379D5"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7B57AA0A"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D232AFB"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78E9D30F"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D52DAAA"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E9B7B1C"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DCEA25D"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B377E50"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AF58334" w14:textId="77777777" w:rsidR="00D81463" w:rsidRPr="00DF0303" w:rsidRDefault="00D81463" w:rsidP="008D40F2">
            <w:pPr>
              <w:spacing w:line="276" w:lineRule="auto"/>
              <w:jc w:val="center"/>
              <w:rPr>
                <w:rFonts w:eastAsia="Calibri"/>
                <w:sz w:val="22"/>
                <w:szCs w:val="22"/>
                <w:lang w:eastAsia="en-US"/>
              </w:rPr>
            </w:pPr>
            <w:r w:rsidRPr="00DF0303">
              <w:rPr>
                <w:rFonts w:eastAsia="Calibri"/>
                <w:sz w:val="22"/>
                <w:szCs w:val="22"/>
                <w:lang w:eastAsia="en-US"/>
              </w:rPr>
              <w:t>0</w:t>
            </w:r>
          </w:p>
        </w:tc>
        <w:tc>
          <w:tcPr>
            <w:tcW w:w="1555" w:type="dxa"/>
            <w:vMerge/>
            <w:tcBorders>
              <w:left w:val="single" w:sz="4" w:space="0" w:color="auto"/>
              <w:right w:val="single" w:sz="4" w:space="0" w:color="auto"/>
            </w:tcBorders>
          </w:tcPr>
          <w:p w14:paraId="77B727F2"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88468BF"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097E7700" w14:textId="77777777" w:rsidTr="006B5BA7">
        <w:trPr>
          <w:trHeight w:val="876"/>
        </w:trPr>
        <w:tc>
          <w:tcPr>
            <w:tcW w:w="567" w:type="dxa"/>
            <w:vMerge/>
            <w:tcBorders>
              <w:left w:val="single" w:sz="4" w:space="0" w:color="auto"/>
              <w:right w:val="single" w:sz="4" w:space="0" w:color="auto"/>
            </w:tcBorders>
          </w:tcPr>
          <w:p w14:paraId="6BDF8876"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98309BB" w14:textId="77777777" w:rsidR="00D81463" w:rsidRPr="00C379D5"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3319364F"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9453369"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039F5CCF" w14:textId="77777777" w:rsidR="00D81463" w:rsidRPr="00DF0303" w:rsidRDefault="00D81463" w:rsidP="008D40F2">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shd w:val="clear" w:color="auto" w:fill="auto"/>
          </w:tcPr>
          <w:p w14:paraId="13B82AE6" w14:textId="77777777" w:rsidR="00D81463" w:rsidRPr="00DF0303" w:rsidRDefault="00D81463" w:rsidP="008D40F2">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shd w:val="clear" w:color="auto" w:fill="auto"/>
          </w:tcPr>
          <w:p w14:paraId="1B5267CA"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1000,0</w:t>
            </w:r>
          </w:p>
        </w:tc>
        <w:tc>
          <w:tcPr>
            <w:tcW w:w="850" w:type="dxa"/>
            <w:tcBorders>
              <w:top w:val="nil"/>
              <w:left w:val="nil"/>
              <w:bottom w:val="single" w:sz="4" w:space="0" w:color="auto"/>
              <w:right w:val="single" w:sz="4" w:space="0" w:color="auto"/>
            </w:tcBorders>
            <w:shd w:val="clear" w:color="auto" w:fill="auto"/>
          </w:tcPr>
          <w:p w14:paraId="436466A2"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1300,0</w:t>
            </w:r>
          </w:p>
        </w:tc>
        <w:tc>
          <w:tcPr>
            <w:tcW w:w="851" w:type="dxa"/>
            <w:tcBorders>
              <w:top w:val="nil"/>
              <w:left w:val="nil"/>
              <w:bottom w:val="single" w:sz="4" w:space="0" w:color="auto"/>
              <w:right w:val="single" w:sz="4" w:space="0" w:color="auto"/>
            </w:tcBorders>
            <w:shd w:val="clear" w:color="auto" w:fill="auto"/>
          </w:tcPr>
          <w:p w14:paraId="7DC21BCE"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1400,0</w:t>
            </w:r>
          </w:p>
        </w:tc>
        <w:tc>
          <w:tcPr>
            <w:tcW w:w="850" w:type="dxa"/>
            <w:tcBorders>
              <w:top w:val="nil"/>
              <w:left w:val="nil"/>
              <w:bottom w:val="single" w:sz="4" w:space="0" w:color="auto"/>
              <w:right w:val="single" w:sz="4" w:space="0" w:color="auto"/>
            </w:tcBorders>
            <w:shd w:val="clear" w:color="auto" w:fill="auto"/>
          </w:tcPr>
          <w:p w14:paraId="1AB1AE91" w14:textId="77777777" w:rsidR="00D81463" w:rsidRPr="00DF0303" w:rsidRDefault="00D81463" w:rsidP="008D40F2">
            <w:pPr>
              <w:jc w:val="center"/>
              <w:rPr>
                <w:rFonts w:eastAsia="Calibri"/>
                <w:sz w:val="22"/>
                <w:szCs w:val="22"/>
                <w:lang w:eastAsia="en-US"/>
              </w:rPr>
            </w:pPr>
            <w:r w:rsidRPr="00DF0303">
              <w:rPr>
                <w:rFonts w:eastAsia="Calibri"/>
                <w:sz w:val="22"/>
                <w:szCs w:val="22"/>
                <w:lang w:eastAsia="en-US"/>
              </w:rPr>
              <w:t>1500,0</w:t>
            </w:r>
          </w:p>
        </w:tc>
        <w:tc>
          <w:tcPr>
            <w:tcW w:w="1555" w:type="dxa"/>
            <w:vMerge/>
            <w:tcBorders>
              <w:left w:val="single" w:sz="4" w:space="0" w:color="auto"/>
              <w:right w:val="single" w:sz="4" w:space="0" w:color="auto"/>
            </w:tcBorders>
          </w:tcPr>
          <w:p w14:paraId="2D82A68D"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83C39B5"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45502870" w14:textId="77777777" w:rsidTr="006B5BA7">
        <w:trPr>
          <w:trHeight w:val="471"/>
        </w:trPr>
        <w:tc>
          <w:tcPr>
            <w:tcW w:w="567" w:type="dxa"/>
            <w:vMerge/>
            <w:tcBorders>
              <w:left w:val="single" w:sz="4" w:space="0" w:color="auto"/>
              <w:bottom w:val="single" w:sz="4" w:space="0" w:color="auto"/>
              <w:right w:val="single" w:sz="4" w:space="0" w:color="auto"/>
            </w:tcBorders>
          </w:tcPr>
          <w:p w14:paraId="53A7EED9"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6C82EF58" w14:textId="77777777" w:rsidR="00D81463" w:rsidRPr="00C379D5" w:rsidRDefault="00D81463" w:rsidP="008D40F2">
            <w:pPr>
              <w:widowControl w:val="0"/>
              <w:autoSpaceDE w:val="0"/>
              <w:autoSpaceDN w:val="0"/>
              <w:adjustRightInd w:val="0"/>
              <w:jc w:val="both"/>
              <w:rPr>
                <w:i/>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7624EE1D"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1CFC527" w14:textId="77777777" w:rsidR="00D81463" w:rsidRPr="00C379D5" w:rsidRDefault="00D81463" w:rsidP="008D40F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7A705622"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2A5543B"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B9D3B44"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F785C2"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7D32616"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A690631"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tcPr>
          <w:p w14:paraId="1A1F445E"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C8E9753"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58090A7F" w14:textId="77777777" w:rsidTr="006B5BA7">
        <w:trPr>
          <w:trHeight w:val="471"/>
        </w:trPr>
        <w:tc>
          <w:tcPr>
            <w:tcW w:w="567" w:type="dxa"/>
            <w:vMerge w:val="restart"/>
            <w:tcBorders>
              <w:left w:val="single" w:sz="4" w:space="0" w:color="auto"/>
              <w:right w:val="single" w:sz="4" w:space="0" w:color="auto"/>
            </w:tcBorders>
          </w:tcPr>
          <w:p w14:paraId="2F2C2FFF"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1.3</w:t>
            </w:r>
          </w:p>
        </w:tc>
        <w:tc>
          <w:tcPr>
            <w:tcW w:w="2410" w:type="dxa"/>
            <w:vMerge w:val="restart"/>
            <w:tcBorders>
              <w:left w:val="single" w:sz="4" w:space="0" w:color="auto"/>
              <w:right w:val="single" w:sz="4" w:space="0" w:color="auto"/>
            </w:tcBorders>
            <w:shd w:val="clear" w:color="auto" w:fill="auto"/>
          </w:tcPr>
          <w:p w14:paraId="4D3A2546" w14:textId="273B5A01" w:rsidR="00D81463" w:rsidRPr="003F0C16" w:rsidRDefault="00D81463" w:rsidP="008D40F2">
            <w:pPr>
              <w:autoSpaceDE w:val="0"/>
              <w:autoSpaceDN w:val="0"/>
              <w:adjustRightInd w:val="0"/>
              <w:rPr>
                <w:rFonts w:eastAsia="Calibri"/>
                <w:i/>
                <w:iCs/>
                <w:sz w:val="22"/>
                <w:szCs w:val="22"/>
                <w:lang w:eastAsia="en-US"/>
              </w:rPr>
            </w:pPr>
            <w:r w:rsidRPr="003F0C16">
              <w:rPr>
                <w:rFonts w:eastAsia="Calibri"/>
                <w:i/>
                <w:iCs/>
                <w:sz w:val="22"/>
                <w:szCs w:val="22"/>
                <w:lang w:eastAsia="en-US"/>
              </w:rPr>
              <w:t>Мероприятие 02.03</w:t>
            </w:r>
          </w:p>
          <w:p w14:paraId="4AB4CDE3" w14:textId="77777777" w:rsidR="00D81463" w:rsidRPr="00C379D5" w:rsidRDefault="00D81463" w:rsidP="008D40F2">
            <w:pPr>
              <w:widowControl w:val="0"/>
              <w:autoSpaceDE w:val="0"/>
              <w:autoSpaceDN w:val="0"/>
              <w:adjustRightInd w:val="0"/>
              <w:ind w:right="-75"/>
              <w:rPr>
                <w:i/>
                <w:sz w:val="22"/>
                <w:szCs w:val="22"/>
              </w:rPr>
            </w:pPr>
            <w:r w:rsidRPr="00C379D5">
              <w:rPr>
                <w:sz w:val="22"/>
                <w:szCs w:val="22"/>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w:t>
            </w:r>
            <w:r w:rsidRPr="00C379D5">
              <w:rPr>
                <w:sz w:val="22"/>
                <w:szCs w:val="22"/>
              </w:rPr>
              <w:lastRenderedPageBreak/>
              <w:t>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489" w:type="dxa"/>
            <w:vMerge w:val="restart"/>
            <w:tcBorders>
              <w:left w:val="single" w:sz="4" w:space="0" w:color="auto"/>
              <w:right w:val="single" w:sz="4" w:space="0" w:color="auto"/>
            </w:tcBorders>
            <w:shd w:val="clear" w:color="auto" w:fill="auto"/>
          </w:tcPr>
          <w:p w14:paraId="154B670B" w14:textId="77777777" w:rsidR="00D81463" w:rsidRPr="00C379D5" w:rsidRDefault="00D81463" w:rsidP="008D40F2">
            <w:pPr>
              <w:jc w:val="center"/>
              <w:rPr>
                <w:rFonts w:eastAsia="Calibri"/>
                <w:sz w:val="22"/>
                <w:szCs w:val="22"/>
                <w:lang w:eastAsia="en-US"/>
              </w:rPr>
            </w:pPr>
            <w:r w:rsidRPr="00C379D5">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8BCC1DA" w14:textId="77777777" w:rsidR="00D81463" w:rsidRPr="00C379D5" w:rsidRDefault="00D81463" w:rsidP="008D40F2">
            <w:pPr>
              <w:tabs>
                <w:tab w:val="center" w:pos="175"/>
              </w:tabs>
              <w:rPr>
                <w:rFonts w:eastAsia="Calibri"/>
                <w:sz w:val="22"/>
                <w:szCs w:val="22"/>
                <w:lang w:eastAsia="en-US"/>
              </w:rPr>
            </w:pPr>
            <w:r w:rsidRPr="00C379D5">
              <w:rPr>
                <w:rFonts w:eastAsia="Calibri"/>
                <w:sz w:val="22"/>
                <w:szCs w:val="22"/>
                <w:lang w:eastAsia="en-US"/>
              </w:rPr>
              <w:tab/>
              <w:t>Итого</w:t>
            </w:r>
          </w:p>
        </w:tc>
        <w:tc>
          <w:tcPr>
            <w:tcW w:w="993" w:type="dxa"/>
            <w:tcBorders>
              <w:top w:val="nil"/>
              <w:left w:val="nil"/>
              <w:bottom w:val="single" w:sz="4" w:space="0" w:color="auto"/>
              <w:right w:val="single" w:sz="4" w:space="0" w:color="auto"/>
            </w:tcBorders>
            <w:shd w:val="clear" w:color="auto" w:fill="auto"/>
          </w:tcPr>
          <w:p w14:paraId="6EBEAAB4"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3A7A2DE"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11FF2A4"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71AC6F2B"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F31AC8B"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FB54E4D"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val="restart"/>
            <w:tcBorders>
              <w:left w:val="single" w:sz="4" w:space="0" w:color="auto"/>
              <w:right w:val="single" w:sz="4" w:space="0" w:color="auto"/>
            </w:tcBorders>
          </w:tcPr>
          <w:p w14:paraId="5989B8E9"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843" w:type="dxa"/>
            <w:vMerge/>
            <w:tcBorders>
              <w:left w:val="single" w:sz="4" w:space="0" w:color="auto"/>
              <w:right w:val="single" w:sz="4" w:space="0" w:color="auto"/>
            </w:tcBorders>
          </w:tcPr>
          <w:p w14:paraId="1387B3CA"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094403AA" w14:textId="77777777" w:rsidTr="006B5BA7">
        <w:trPr>
          <w:trHeight w:val="471"/>
        </w:trPr>
        <w:tc>
          <w:tcPr>
            <w:tcW w:w="567" w:type="dxa"/>
            <w:vMerge/>
            <w:tcBorders>
              <w:left w:val="single" w:sz="4" w:space="0" w:color="auto"/>
              <w:right w:val="single" w:sz="4" w:space="0" w:color="auto"/>
            </w:tcBorders>
          </w:tcPr>
          <w:p w14:paraId="6DE49A3A"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5FD9914" w14:textId="77777777" w:rsidR="00D81463" w:rsidRPr="00C379D5"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1CE697C4"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5590BA6"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08F814C3"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041211B"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4D9FDF5A"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94851AC"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671DC06"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9128FEC"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right w:val="single" w:sz="4" w:space="0" w:color="auto"/>
            </w:tcBorders>
          </w:tcPr>
          <w:p w14:paraId="68281DFC"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661330CD"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7F209F54" w14:textId="77777777" w:rsidTr="006B5BA7">
        <w:trPr>
          <w:trHeight w:val="471"/>
        </w:trPr>
        <w:tc>
          <w:tcPr>
            <w:tcW w:w="567" w:type="dxa"/>
            <w:vMerge/>
            <w:tcBorders>
              <w:left w:val="single" w:sz="4" w:space="0" w:color="auto"/>
              <w:right w:val="single" w:sz="4" w:space="0" w:color="auto"/>
            </w:tcBorders>
          </w:tcPr>
          <w:p w14:paraId="114D4669"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C92DFB8" w14:textId="77777777" w:rsidR="00D81463" w:rsidRPr="00C379D5"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099D6AD1"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71786A6"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705DC4D6"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8553695"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81BE13F"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09D160A"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563438A"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C22F108"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right w:val="single" w:sz="4" w:space="0" w:color="auto"/>
            </w:tcBorders>
          </w:tcPr>
          <w:p w14:paraId="538588F6"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4E42307"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4574AA36" w14:textId="77777777" w:rsidTr="006B5BA7">
        <w:trPr>
          <w:trHeight w:val="471"/>
        </w:trPr>
        <w:tc>
          <w:tcPr>
            <w:tcW w:w="567" w:type="dxa"/>
            <w:vMerge/>
            <w:tcBorders>
              <w:left w:val="single" w:sz="4" w:space="0" w:color="auto"/>
              <w:right w:val="single" w:sz="4" w:space="0" w:color="auto"/>
            </w:tcBorders>
          </w:tcPr>
          <w:p w14:paraId="218D46EA"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43E639FA" w14:textId="77777777" w:rsidR="00D81463" w:rsidRPr="00C379D5"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724B03C9"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2DD194D"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71EA6AB3"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90C4E56"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8261613"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829D920"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87B9524"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8154ADD"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right w:val="single" w:sz="4" w:space="0" w:color="auto"/>
            </w:tcBorders>
          </w:tcPr>
          <w:p w14:paraId="53E5D062"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278201C"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0F84CA57" w14:textId="77777777" w:rsidTr="00B60B9B">
        <w:trPr>
          <w:trHeight w:val="471"/>
        </w:trPr>
        <w:tc>
          <w:tcPr>
            <w:tcW w:w="567" w:type="dxa"/>
            <w:vMerge/>
            <w:tcBorders>
              <w:left w:val="single" w:sz="4" w:space="0" w:color="auto"/>
              <w:bottom w:val="single" w:sz="4" w:space="0" w:color="auto"/>
              <w:right w:val="single" w:sz="4" w:space="0" w:color="auto"/>
            </w:tcBorders>
          </w:tcPr>
          <w:p w14:paraId="27B2C3DE"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1010E4DB" w14:textId="77777777" w:rsidR="00D81463" w:rsidRPr="00C379D5" w:rsidRDefault="00D81463" w:rsidP="008D40F2">
            <w:pPr>
              <w:widowControl w:val="0"/>
              <w:autoSpaceDE w:val="0"/>
              <w:autoSpaceDN w:val="0"/>
              <w:adjustRightInd w:val="0"/>
              <w:jc w:val="both"/>
              <w:rPr>
                <w:i/>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73286ACA"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095C14A" w14:textId="77777777" w:rsidR="00D81463" w:rsidRPr="00C379D5" w:rsidRDefault="00D81463" w:rsidP="008D40F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779A20C6"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EE84A42"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075A968"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CF0D61F"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E5326D8"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7062687" w14:textId="77777777" w:rsidR="00D81463" w:rsidRPr="00C379D5" w:rsidRDefault="00D81463" w:rsidP="008D40F2">
            <w:pPr>
              <w:spacing w:line="276" w:lineRule="auto"/>
              <w:jc w:val="center"/>
              <w:rPr>
                <w:rFonts w:eastAsia="Calibri"/>
                <w:sz w:val="22"/>
                <w:szCs w:val="22"/>
                <w:lang w:eastAsia="en-US"/>
              </w:rPr>
            </w:pPr>
            <w:r w:rsidRPr="00C379D5">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tcPr>
          <w:p w14:paraId="0200DEC4"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left w:val="single" w:sz="4" w:space="0" w:color="auto"/>
              <w:bottom w:val="single" w:sz="4" w:space="0" w:color="auto"/>
              <w:right w:val="single" w:sz="4" w:space="0" w:color="auto"/>
            </w:tcBorders>
          </w:tcPr>
          <w:p w14:paraId="766EB0E2" w14:textId="77777777" w:rsidR="00D81463" w:rsidRPr="00C379D5" w:rsidRDefault="00D81463" w:rsidP="008D40F2">
            <w:pPr>
              <w:widowControl w:val="0"/>
              <w:autoSpaceDE w:val="0"/>
              <w:autoSpaceDN w:val="0"/>
              <w:adjustRightInd w:val="0"/>
              <w:jc w:val="center"/>
              <w:rPr>
                <w:sz w:val="22"/>
                <w:szCs w:val="22"/>
              </w:rPr>
            </w:pPr>
          </w:p>
        </w:tc>
      </w:tr>
      <w:tr w:rsidR="009A67AA" w:rsidRPr="00C379D5" w14:paraId="3CDE91F7" w14:textId="77777777" w:rsidTr="00383944">
        <w:trPr>
          <w:trHeight w:val="282"/>
        </w:trPr>
        <w:tc>
          <w:tcPr>
            <w:tcW w:w="567" w:type="dxa"/>
            <w:vMerge w:val="restart"/>
            <w:tcBorders>
              <w:top w:val="single" w:sz="4" w:space="0" w:color="auto"/>
              <w:left w:val="single" w:sz="4" w:space="0" w:color="auto"/>
              <w:right w:val="single" w:sz="4" w:space="0" w:color="auto"/>
            </w:tcBorders>
            <w:shd w:val="clear" w:color="auto" w:fill="auto"/>
          </w:tcPr>
          <w:p w14:paraId="745315F0" w14:textId="77777777" w:rsidR="009A67AA" w:rsidRPr="00C379D5" w:rsidRDefault="009A67AA" w:rsidP="009A67AA">
            <w:pPr>
              <w:widowControl w:val="0"/>
              <w:autoSpaceDE w:val="0"/>
              <w:autoSpaceDN w:val="0"/>
              <w:adjustRightInd w:val="0"/>
              <w:jc w:val="center"/>
              <w:rPr>
                <w:sz w:val="22"/>
                <w:szCs w:val="22"/>
              </w:rPr>
            </w:pPr>
            <w:r w:rsidRPr="00C379D5">
              <w:rPr>
                <w:sz w:val="22"/>
                <w:szCs w:val="22"/>
              </w:rPr>
              <w:lastRenderedPageBreak/>
              <w:t>2</w:t>
            </w:r>
          </w:p>
        </w:tc>
        <w:tc>
          <w:tcPr>
            <w:tcW w:w="2410" w:type="dxa"/>
            <w:vMerge w:val="restart"/>
            <w:tcBorders>
              <w:top w:val="single" w:sz="4" w:space="0" w:color="auto"/>
              <w:left w:val="single" w:sz="4" w:space="0" w:color="auto"/>
              <w:right w:val="single" w:sz="4" w:space="0" w:color="auto"/>
            </w:tcBorders>
            <w:shd w:val="clear" w:color="auto" w:fill="auto"/>
          </w:tcPr>
          <w:p w14:paraId="327D8A14" w14:textId="3774B2C1" w:rsidR="009A67AA" w:rsidRPr="00D978B6" w:rsidRDefault="009A67AA" w:rsidP="009A67AA">
            <w:pPr>
              <w:widowControl w:val="0"/>
              <w:autoSpaceDE w:val="0"/>
              <w:autoSpaceDN w:val="0"/>
              <w:adjustRightInd w:val="0"/>
              <w:rPr>
                <w:i/>
                <w:iCs/>
                <w:sz w:val="22"/>
                <w:szCs w:val="22"/>
              </w:rPr>
            </w:pPr>
            <w:r>
              <w:rPr>
                <w:i/>
                <w:iCs/>
                <w:sz w:val="22"/>
                <w:szCs w:val="22"/>
              </w:rPr>
              <w:t>Основное мероприятие 08</w:t>
            </w:r>
            <w:r w:rsidRPr="00D978B6">
              <w:rPr>
                <w:i/>
                <w:iCs/>
                <w:sz w:val="22"/>
                <w:szCs w:val="22"/>
              </w:rPr>
              <w:t>.</w:t>
            </w:r>
          </w:p>
          <w:p w14:paraId="1526FEB4" w14:textId="77777777" w:rsidR="009A67AA" w:rsidRPr="00C379D5" w:rsidRDefault="009A67AA" w:rsidP="009A67AA">
            <w:pPr>
              <w:widowControl w:val="0"/>
              <w:autoSpaceDE w:val="0"/>
              <w:autoSpaceDN w:val="0"/>
              <w:adjustRightInd w:val="0"/>
              <w:rPr>
                <w:sz w:val="22"/>
                <w:szCs w:val="22"/>
              </w:rPr>
            </w:pPr>
            <w:r w:rsidRPr="00C379D5">
              <w:rPr>
                <w:sz w:val="22"/>
                <w:szCs w:val="22"/>
              </w:rPr>
              <w:t>«Популяризация предпринимательства».</w:t>
            </w:r>
          </w:p>
          <w:p w14:paraId="14060647" w14:textId="77777777" w:rsidR="009A67AA" w:rsidRPr="00C379D5" w:rsidRDefault="009A67AA" w:rsidP="009A67AA">
            <w:pPr>
              <w:rPr>
                <w:rFonts w:eastAsia="Calibri"/>
                <w:i/>
                <w:sz w:val="22"/>
                <w:szCs w:val="22"/>
                <w:lang w:eastAsia="en-US"/>
              </w:rPr>
            </w:pPr>
          </w:p>
        </w:tc>
        <w:tc>
          <w:tcPr>
            <w:tcW w:w="1489" w:type="dxa"/>
            <w:vMerge w:val="restart"/>
            <w:tcBorders>
              <w:top w:val="single" w:sz="4" w:space="0" w:color="auto"/>
              <w:left w:val="single" w:sz="4" w:space="0" w:color="auto"/>
              <w:right w:val="single" w:sz="4" w:space="0" w:color="auto"/>
            </w:tcBorders>
            <w:shd w:val="clear" w:color="auto" w:fill="auto"/>
          </w:tcPr>
          <w:p w14:paraId="462B7ED3" w14:textId="77777777" w:rsidR="009A67AA" w:rsidRPr="00C379D5" w:rsidRDefault="009A67AA" w:rsidP="009A67AA">
            <w:pPr>
              <w:jc w:val="center"/>
              <w:rPr>
                <w:rFonts w:eastAsia="Calibri"/>
                <w:sz w:val="22"/>
                <w:szCs w:val="22"/>
                <w:lang w:eastAsia="en-US"/>
              </w:rPr>
            </w:pPr>
            <w:r w:rsidRPr="00C379D5">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DAD44DD" w14:textId="77777777" w:rsidR="009A67AA" w:rsidRPr="00C379D5" w:rsidRDefault="009A67AA" w:rsidP="009A67AA">
            <w:pPr>
              <w:tabs>
                <w:tab w:val="center" w:pos="175"/>
              </w:tabs>
              <w:rPr>
                <w:rFonts w:eastAsia="Calibri"/>
                <w:sz w:val="22"/>
                <w:szCs w:val="22"/>
                <w:lang w:eastAsia="en-US"/>
              </w:rPr>
            </w:pPr>
            <w:r w:rsidRPr="00C379D5">
              <w:rPr>
                <w:rFonts w:eastAsia="Calibri"/>
                <w:sz w:val="22"/>
                <w:szCs w:val="22"/>
                <w:lang w:eastAsia="en-US"/>
              </w:rPr>
              <w:tab/>
              <w:t>Итого</w:t>
            </w:r>
          </w:p>
        </w:tc>
        <w:tc>
          <w:tcPr>
            <w:tcW w:w="993" w:type="dxa"/>
            <w:tcBorders>
              <w:top w:val="nil"/>
              <w:left w:val="nil"/>
              <w:bottom w:val="single" w:sz="4" w:space="0" w:color="auto"/>
              <w:right w:val="single" w:sz="4" w:space="0" w:color="auto"/>
            </w:tcBorders>
            <w:shd w:val="clear" w:color="auto" w:fill="auto"/>
          </w:tcPr>
          <w:p w14:paraId="2D60CC83" w14:textId="0B0C19A9" w:rsidR="009A67AA" w:rsidRPr="00C379D5" w:rsidRDefault="009A67AA" w:rsidP="009A67AA">
            <w:pPr>
              <w:widowControl w:val="0"/>
              <w:autoSpaceDE w:val="0"/>
              <w:autoSpaceDN w:val="0"/>
              <w:adjustRightInd w:val="0"/>
              <w:spacing w:line="276" w:lineRule="auto"/>
              <w:jc w:val="center"/>
              <w:rPr>
                <w:sz w:val="22"/>
                <w:szCs w:val="22"/>
              </w:rPr>
            </w:pPr>
            <w:r>
              <w:rPr>
                <w:sz w:val="22"/>
                <w:szCs w:val="22"/>
              </w:rPr>
              <w:t>0</w:t>
            </w:r>
            <w:r w:rsidRPr="00C379D5">
              <w:rPr>
                <w:sz w:val="22"/>
                <w:szCs w:val="22"/>
              </w:rPr>
              <w:t>,0</w:t>
            </w:r>
          </w:p>
        </w:tc>
        <w:tc>
          <w:tcPr>
            <w:tcW w:w="850" w:type="dxa"/>
            <w:tcBorders>
              <w:top w:val="nil"/>
              <w:left w:val="nil"/>
              <w:bottom w:val="single" w:sz="4" w:space="0" w:color="auto"/>
              <w:right w:val="single" w:sz="4" w:space="0" w:color="auto"/>
            </w:tcBorders>
            <w:shd w:val="clear" w:color="auto" w:fill="auto"/>
          </w:tcPr>
          <w:p w14:paraId="7592854B" w14:textId="56182932" w:rsidR="009A67AA" w:rsidRPr="00C379D5" w:rsidRDefault="009A67AA" w:rsidP="009A67AA">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14:paraId="111087EF" w14:textId="7B904E9C" w:rsidR="009A67AA" w:rsidRPr="00C379D5" w:rsidRDefault="009A67AA" w:rsidP="009A67AA">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423B8EB3" w14:textId="4E7EE104" w:rsidR="009A67AA" w:rsidRPr="00C379D5" w:rsidRDefault="009A67AA" w:rsidP="009A67AA">
            <w:pPr>
              <w:widowControl w:val="0"/>
              <w:autoSpaceDE w:val="0"/>
              <w:autoSpaceDN w:val="0"/>
              <w:adjustRightInd w:val="0"/>
              <w:spacing w:line="276" w:lineRule="auto"/>
              <w:jc w:val="center"/>
              <w:rPr>
                <w:sz w:val="22"/>
                <w:szCs w:val="22"/>
              </w:rPr>
            </w:pPr>
            <w:r>
              <w:rPr>
                <w:sz w:val="22"/>
                <w:szCs w:val="22"/>
              </w:rPr>
              <w:t>0</w:t>
            </w:r>
            <w:r w:rsidRPr="00C379D5">
              <w:rPr>
                <w:sz w:val="22"/>
                <w:szCs w:val="22"/>
              </w:rPr>
              <w:t>,0</w:t>
            </w:r>
          </w:p>
        </w:tc>
        <w:tc>
          <w:tcPr>
            <w:tcW w:w="851" w:type="dxa"/>
            <w:tcBorders>
              <w:top w:val="nil"/>
              <w:left w:val="nil"/>
              <w:bottom w:val="single" w:sz="4" w:space="0" w:color="auto"/>
              <w:right w:val="single" w:sz="4" w:space="0" w:color="auto"/>
            </w:tcBorders>
            <w:shd w:val="clear" w:color="auto" w:fill="auto"/>
          </w:tcPr>
          <w:p w14:paraId="01DE4FAF" w14:textId="1DD09C01" w:rsidR="009A67AA" w:rsidRPr="00C379D5" w:rsidRDefault="009A67AA" w:rsidP="009A67AA">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48A39A35" w14:textId="26ED5BD0" w:rsidR="009A67AA" w:rsidRPr="00C379D5" w:rsidRDefault="009A67AA" w:rsidP="009A67AA">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val="restart"/>
            <w:tcBorders>
              <w:top w:val="single" w:sz="4" w:space="0" w:color="auto"/>
              <w:left w:val="single" w:sz="4" w:space="0" w:color="auto"/>
              <w:right w:val="single" w:sz="4" w:space="0" w:color="auto"/>
            </w:tcBorders>
          </w:tcPr>
          <w:p w14:paraId="475FAE7C" w14:textId="77777777" w:rsidR="009A67AA" w:rsidRPr="00C379D5" w:rsidRDefault="009A67AA" w:rsidP="009A67AA">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843" w:type="dxa"/>
            <w:vMerge w:val="restart"/>
            <w:tcBorders>
              <w:top w:val="single" w:sz="4" w:space="0" w:color="auto"/>
              <w:left w:val="single" w:sz="4" w:space="0" w:color="auto"/>
              <w:bottom w:val="single" w:sz="4" w:space="0" w:color="auto"/>
              <w:right w:val="single" w:sz="4" w:space="0" w:color="auto"/>
            </w:tcBorders>
          </w:tcPr>
          <w:p w14:paraId="3CB5A39D" w14:textId="77777777" w:rsidR="009A67AA" w:rsidRPr="00C379D5" w:rsidRDefault="009A67AA" w:rsidP="009A67AA">
            <w:pPr>
              <w:widowControl w:val="0"/>
              <w:autoSpaceDE w:val="0"/>
              <w:autoSpaceDN w:val="0"/>
              <w:adjustRightInd w:val="0"/>
              <w:jc w:val="center"/>
              <w:rPr>
                <w:sz w:val="20"/>
                <w:szCs w:val="20"/>
              </w:rPr>
            </w:pPr>
            <w:r w:rsidRPr="00C379D5">
              <w:rPr>
                <w:sz w:val="20"/>
                <w:szCs w:val="20"/>
              </w:rPr>
              <w:t>Увеличение числа вновь созданных предприятий в сфере производства или услуг;</w:t>
            </w:r>
          </w:p>
          <w:p w14:paraId="1F528C56" w14:textId="77777777" w:rsidR="009A67AA" w:rsidRPr="00C379D5" w:rsidRDefault="009A67AA" w:rsidP="009A67AA">
            <w:pPr>
              <w:widowControl w:val="0"/>
              <w:autoSpaceDE w:val="0"/>
              <w:autoSpaceDN w:val="0"/>
              <w:adjustRightInd w:val="0"/>
              <w:jc w:val="center"/>
              <w:rPr>
                <w:sz w:val="20"/>
                <w:szCs w:val="20"/>
              </w:rPr>
            </w:pPr>
            <w:r w:rsidRPr="00C379D5">
              <w:rPr>
                <w:sz w:val="20"/>
                <w:szCs w:val="20"/>
              </w:rPr>
              <w:t>Увеличение численности занятых в сфере малого и среднего предпринимательс</w:t>
            </w:r>
            <w:r w:rsidRPr="00C379D5">
              <w:rPr>
                <w:sz w:val="20"/>
                <w:szCs w:val="20"/>
              </w:rPr>
              <w:lastRenderedPageBreak/>
              <w:t>тва, включая индивидуальных предпринимателей</w:t>
            </w:r>
          </w:p>
        </w:tc>
      </w:tr>
      <w:tr w:rsidR="00D81463" w:rsidRPr="00C379D5" w14:paraId="675A5AA0" w14:textId="77777777" w:rsidTr="00B60B9B">
        <w:tc>
          <w:tcPr>
            <w:tcW w:w="567" w:type="dxa"/>
            <w:vMerge/>
            <w:tcBorders>
              <w:left w:val="single" w:sz="4" w:space="0" w:color="auto"/>
              <w:right w:val="single" w:sz="4" w:space="0" w:color="auto"/>
            </w:tcBorders>
            <w:shd w:val="clear" w:color="auto" w:fill="auto"/>
          </w:tcPr>
          <w:p w14:paraId="41927896"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2B28F3C0"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D1BDDBF"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1116CFCA"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1126BCA0"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161F0B70"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14:paraId="40067BD7"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53C9AAC4"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14:paraId="7AA8FBDD"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3FD3453F"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tcBorders>
              <w:left w:val="single" w:sz="4" w:space="0" w:color="auto"/>
              <w:right w:val="single" w:sz="4" w:space="0" w:color="auto"/>
            </w:tcBorders>
          </w:tcPr>
          <w:p w14:paraId="27145462"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51F60CEA"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6C6654BA" w14:textId="77777777" w:rsidTr="00B60B9B">
        <w:tc>
          <w:tcPr>
            <w:tcW w:w="567" w:type="dxa"/>
            <w:vMerge/>
            <w:tcBorders>
              <w:left w:val="single" w:sz="4" w:space="0" w:color="auto"/>
              <w:right w:val="single" w:sz="4" w:space="0" w:color="auto"/>
            </w:tcBorders>
            <w:shd w:val="clear" w:color="auto" w:fill="auto"/>
          </w:tcPr>
          <w:p w14:paraId="1053A25D"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3889563"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9D7DB5E"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9078E46"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45576C37"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45DF47E8"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14:paraId="21D66587"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3901A224"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14:paraId="0EB61E77"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7BBB7778"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tcBorders>
              <w:left w:val="single" w:sz="4" w:space="0" w:color="auto"/>
              <w:right w:val="single" w:sz="4" w:space="0" w:color="auto"/>
            </w:tcBorders>
          </w:tcPr>
          <w:p w14:paraId="61E3384B"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64F37F45"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7D713E17" w14:textId="77777777" w:rsidTr="00B60B9B">
        <w:trPr>
          <w:trHeight w:val="876"/>
        </w:trPr>
        <w:tc>
          <w:tcPr>
            <w:tcW w:w="567" w:type="dxa"/>
            <w:vMerge/>
            <w:tcBorders>
              <w:left w:val="single" w:sz="4" w:space="0" w:color="auto"/>
              <w:right w:val="single" w:sz="4" w:space="0" w:color="auto"/>
            </w:tcBorders>
            <w:shd w:val="clear" w:color="auto" w:fill="auto"/>
          </w:tcPr>
          <w:p w14:paraId="2CCD5B88"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D3D42E7"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123C713C"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33D0D20E"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2E0AD2F9" w14:textId="60FEF2DA" w:rsidR="00D81463" w:rsidRPr="00C379D5" w:rsidRDefault="009A67AA" w:rsidP="008D40F2">
            <w:pPr>
              <w:widowControl w:val="0"/>
              <w:autoSpaceDE w:val="0"/>
              <w:autoSpaceDN w:val="0"/>
              <w:adjustRightInd w:val="0"/>
              <w:spacing w:line="276" w:lineRule="auto"/>
              <w:jc w:val="center"/>
              <w:rPr>
                <w:sz w:val="22"/>
                <w:szCs w:val="22"/>
              </w:rPr>
            </w:pPr>
            <w:r>
              <w:rPr>
                <w:sz w:val="22"/>
                <w:szCs w:val="22"/>
              </w:rPr>
              <w:t>0</w:t>
            </w:r>
            <w:r w:rsidR="00D81463" w:rsidRPr="00C379D5">
              <w:rPr>
                <w:sz w:val="22"/>
                <w:szCs w:val="22"/>
              </w:rPr>
              <w:t>,0</w:t>
            </w:r>
          </w:p>
        </w:tc>
        <w:tc>
          <w:tcPr>
            <w:tcW w:w="850" w:type="dxa"/>
            <w:tcBorders>
              <w:top w:val="nil"/>
              <w:left w:val="nil"/>
              <w:bottom w:val="single" w:sz="4" w:space="0" w:color="auto"/>
              <w:right w:val="single" w:sz="4" w:space="0" w:color="auto"/>
            </w:tcBorders>
            <w:shd w:val="clear" w:color="auto" w:fill="auto"/>
          </w:tcPr>
          <w:p w14:paraId="704C5892"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14:paraId="3BEEC922"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52A6ED00" w14:textId="1300CE4F" w:rsidR="00D81463" w:rsidRPr="00C379D5" w:rsidRDefault="009A67AA" w:rsidP="008D40F2">
            <w:pPr>
              <w:widowControl w:val="0"/>
              <w:autoSpaceDE w:val="0"/>
              <w:autoSpaceDN w:val="0"/>
              <w:adjustRightInd w:val="0"/>
              <w:spacing w:line="276" w:lineRule="auto"/>
              <w:jc w:val="center"/>
              <w:rPr>
                <w:sz w:val="22"/>
                <w:szCs w:val="22"/>
              </w:rPr>
            </w:pPr>
            <w:r>
              <w:rPr>
                <w:sz w:val="22"/>
                <w:szCs w:val="22"/>
              </w:rPr>
              <w:t>0</w:t>
            </w:r>
            <w:r w:rsidR="00D81463" w:rsidRPr="00C379D5">
              <w:rPr>
                <w:sz w:val="22"/>
                <w:szCs w:val="22"/>
              </w:rPr>
              <w:t>,0</w:t>
            </w:r>
          </w:p>
        </w:tc>
        <w:tc>
          <w:tcPr>
            <w:tcW w:w="851" w:type="dxa"/>
            <w:tcBorders>
              <w:top w:val="nil"/>
              <w:left w:val="nil"/>
              <w:bottom w:val="single" w:sz="4" w:space="0" w:color="auto"/>
              <w:right w:val="single" w:sz="4" w:space="0" w:color="auto"/>
            </w:tcBorders>
            <w:shd w:val="clear" w:color="auto" w:fill="auto"/>
          </w:tcPr>
          <w:p w14:paraId="68DEF60F" w14:textId="33834F2E"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4C928E37" w14:textId="304AA9CC"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tcBorders>
              <w:left w:val="single" w:sz="4" w:space="0" w:color="auto"/>
              <w:right w:val="single" w:sz="4" w:space="0" w:color="auto"/>
            </w:tcBorders>
          </w:tcPr>
          <w:p w14:paraId="2D66BBFB"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59466A84"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333477F3" w14:textId="77777777" w:rsidTr="00B60B9B">
        <w:trPr>
          <w:trHeight w:val="471"/>
        </w:trPr>
        <w:tc>
          <w:tcPr>
            <w:tcW w:w="567" w:type="dxa"/>
            <w:vMerge/>
            <w:tcBorders>
              <w:left w:val="single" w:sz="4" w:space="0" w:color="auto"/>
              <w:bottom w:val="single" w:sz="4" w:space="0" w:color="auto"/>
              <w:right w:val="single" w:sz="4" w:space="0" w:color="auto"/>
            </w:tcBorders>
            <w:shd w:val="clear" w:color="auto" w:fill="auto"/>
          </w:tcPr>
          <w:p w14:paraId="7C67E705"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3916B5F6" w14:textId="77777777" w:rsidR="00D81463" w:rsidRPr="00C379D5" w:rsidRDefault="00D81463" w:rsidP="008D40F2">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374F5DAF"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AC9C8B4" w14:textId="77777777" w:rsidR="00D81463" w:rsidRPr="00C379D5" w:rsidRDefault="00D81463" w:rsidP="008D40F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00CC14EF"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304BD437"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14:paraId="68190F15"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24647A73"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14:paraId="3DBA5975"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14:paraId="3106A284"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tcBorders>
              <w:left w:val="single" w:sz="4" w:space="0" w:color="auto"/>
              <w:bottom w:val="single" w:sz="4" w:space="0" w:color="auto"/>
              <w:right w:val="single" w:sz="4" w:space="0" w:color="auto"/>
            </w:tcBorders>
          </w:tcPr>
          <w:p w14:paraId="66956097"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0BA77B5E"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7C2BC972" w14:textId="77777777" w:rsidTr="00B60B9B">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EEA84F5"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lastRenderedPageBreak/>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5FBA97D" w14:textId="3F9B93F7" w:rsidR="00D81463" w:rsidRPr="003F0C16" w:rsidRDefault="00D81463" w:rsidP="008D40F2">
            <w:pPr>
              <w:autoSpaceDE w:val="0"/>
              <w:autoSpaceDN w:val="0"/>
              <w:adjustRightInd w:val="0"/>
              <w:rPr>
                <w:rFonts w:eastAsia="Calibri"/>
                <w:i/>
                <w:iCs/>
                <w:sz w:val="22"/>
                <w:szCs w:val="22"/>
                <w:lang w:eastAsia="en-US"/>
              </w:rPr>
            </w:pPr>
            <w:r w:rsidRPr="003F0C16">
              <w:rPr>
                <w:rFonts w:eastAsia="Calibri"/>
                <w:i/>
                <w:iCs/>
                <w:sz w:val="22"/>
                <w:szCs w:val="22"/>
                <w:lang w:eastAsia="en-US"/>
              </w:rPr>
              <w:t xml:space="preserve">Мероприятие </w:t>
            </w:r>
            <w:r>
              <w:rPr>
                <w:rFonts w:eastAsia="Calibri"/>
                <w:i/>
                <w:iCs/>
                <w:sz w:val="22"/>
                <w:szCs w:val="22"/>
                <w:lang w:eastAsia="en-US"/>
              </w:rPr>
              <w:t>0</w:t>
            </w:r>
            <w:r w:rsidRPr="003F0C16">
              <w:rPr>
                <w:rFonts w:eastAsia="Calibri"/>
                <w:i/>
                <w:iCs/>
                <w:sz w:val="22"/>
                <w:szCs w:val="22"/>
                <w:lang w:eastAsia="en-US"/>
              </w:rPr>
              <w:t>8.</w:t>
            </w:r>
            <w:r>
              <w:rPr>
                <w:rFonts w:eastAsia="Calibri"/>
                <w:i/>
                <w:iCs/>
                <w:sz w:val="22"/>
                <w:szCs w:val="22"/>
                <w:lang w:eastAsia="en-US"/>
              </w:rPr>
              <w:t>0</w:t>
            </w:r>
            <w:r w:rsidRPr="003F0C16">
              <w:rPr>
                <w:rFonts w:eastAsia="Calibri"/>
                <w:i/>
                <w:iCs/>
                <w:sz w:val="22"/>
                <w:szCs w:val="22"/>
                <w:lang w:eastAsia="en-US"/>
              </w:rPr>
              <w:t xml:space="preserve">1 </w:t>
            </w:r>
          </w:p>
          <w:p w14:paraId="22A1C4E7" w14:textId="77777777" w:rsidR="00D81463" w:rsidRPr="00C379D5" w:rsidRDefault="00D81463" w:rsidP="008D40F2">
            <w:pPr>
              <w:autoSpaceDE w:val="0"/>
              <w:autoSpaceDN w:val="0"/>
              <w:adjustRightInd w:val="0"/>
              <w:rPr>
                <w:rFonts w:eastAsia="Calibri"/>
                <w:sz w:val="22"/>
                <w:szCs w:val="22"/>
                <w:lang w:eastAsia="en-US"/>
              </w:rPr>
            </w:pPr>
            <w:r w:rsidRPr="00C379D5">
              <w:rPr>
                <w:rFonts w:eastAsia="Calibri"/>
                <w:sz w:val="22"/>
                <w:szCs w:val="22"/>
                <w:lang w:eastAsia="en-US"/>
              </w:rPr>
              <w:t>Реализация мероприятий по популяризации малого и среднего предпринимательства</w:t>
            </w:r>
          </w:p>
          <w:p w14:paraId="330B9701" w14:textId="77777777" w:rsidR="00D81463" w:rsidRPr="00C379D5" w:rsidRDefault="00D81463" w:rsidP="008D40F2">
            <w:pPr>
              <w:widowControl w:val="0"/>
              <w:autoSpaceDE w:val="0"/>
              <w:autoSpaceDN w:val="0"/>
              <w:adjustRightInd w:val="0"/>
              <w:jc w:val="both"/>
              <w:rPr>
                <w:sz w:val="22"/>
                <w:szCs w:val="22"/>
              </w:rPr>
            </w:pP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tcPr>
          <w:p w14:paraId="5EACC6F8" w14:textId="77777777" w:rsidR="00D81463" w:rsidRPr="00C379D5" w:rsidRDefault="00D81463" w:rsidP="008D40F2">
            <w:pPr>
              <w:jc w:val="center"/>
              <w:rPr>
                <w:rFonts w:eastAsia="Calibri"/>
                <w:sz w:val="22"/>
                <w:szCs w:val="22"/>
                <w:lang w:eastAsia="en-US"/>
              </w:rPr>
            </w:pPr>
            <w:r w:rsidRPr="00C379D5">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55A0E7B" w14:textId="77777777" w:rsidR="00D81463" w:rsidRPr="00C379D5" w:rsidRDefault="00D81463" w:rsidP="008D40F2">
            <w:pPr>
              <w:tabs>
                <w:tab w:val="center" w:pos="175"/>
              </w:tabs>
              <w:rPr>
                <w:rFonts w:eastAsia="Calibri"/>
                <w:sz w:val="22"/>
                <w:szCs w:val="22"/>
                <w:lang w:eastAsia="en-US"/>
              </w:rPr>
            </w:pPr>
            <w:r w:rsidRPr="00C379D5">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5C2D8CDE"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5A820A85"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49DA8368"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5EF0069E"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393AD36F"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20CE22B7"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val="restart"/>
            <w:tcBorders>
              <w:top w:val="single" w:sz="4" w:space="0" w:color="auto"/>
              <w:left w:val="single" w:sz="4" w:space="0" w:color="auto"/>
              <w:bottom w:val="single" w:sz="4" w:space="0" w:color="auto"/>
              <w:right w:val="single" w:sz="4" w:space="0" w:color="auto"/>
            </w:tcBorders>
          </w:tcPr>
          <w:p w14:paraId="1F1694B5"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Отдел экономики и инвестиций</w:t>
            </w:r>
          </w:p>
          <w:p w14:paraId="4053AF82" w14:textId="77777777" w:rsidR="00D81463" w:rsidRPr="00C379D5" w:rsidRDefault="00D81463" w:rsidP="008D40F2">
            <w:pPr>
              <w:widowControl w:val="0"/>
              <w:autoSpaceDE w:val="0"/>
              <w:autoSpaceDN w:val="0"/>
              <w:adjustRightInd w:val="0"/>
              <w:jc w:val="center"/>
              <w:rPr>
                <w:sz w:val="22"/>
                <w:szCs w:val="22"/>
              </w:rPr>
            </w:pPr>
          </w:p>
          <w:p w14:paraId="6580DA34" w14:textId="77777777" w:rsidR="00D81463" w:rsidRPr="00C379D5" w:rsidRDefault="00D81463" w:rsidP="008D40F2">
            <w:pPr>
              <w:widowControl w:val="0"/>
              <w:autoSpaceDE w:val="0"/>
              <w:autoSpaceDN w:val="0"/>
              <w:adjustRightInd w:val="0"/>
              <w:jc w:val="center"/>
              <w:rPr>
                <w:sz w:val="22"/>
                <w:szCs w:val="22"/>
              </w:rPr>
            </w:pPr>
            <w:r w:rsidRPr="00C379D5">
              <w:rPr>
                <w:sz w:val="22"/>
                <w:szCs w:val="22"/>
              </w:rPr>
              <w:t>МБУ «Центр инвестиций и устойчивого развития городского округа Зарайск»</w:t>
            </w:r>
          </w:p>
        </w:tc>
        <w:tc>
          <w:tcPr>
            <w:tcW w:w="1843" w:type="dxa"/>
            <w:vMerge/>
            <w:tcBorders>
              <w:top w:val="single" w:sz="4" w:space="0" w:color="auto"/>
              <w:left w:val="single" w:sz="4" w:space="0" w:color="auto"/>
              <w:bottom w:val="single" w:sz="4" w:space="0" w:color="auto"/>
              <w:right w:val="single" w:sz="4" w:space="0" w:color="auto"/>
            </w:tcBorders>
          </w:tcPr>
          <w:p w14:paraId="1B3FDDC7"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39402551" w14:textId="77777777" w:rsidTr="00B60B9B">
        <w:trPr>
          <w:trHeight w:val="73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6DC166C"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454F863" w14:textId="77777777" w:rsidR="00D81463" w:rsidRPr="00C379D5" w:rsidRDefault="00D81463" w:rsidP="008D40F2">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3AC9CEEC"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B140F38"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993" w:type="dxa"/>
            <w:tcBorders>
              <w:top w:val="single" w:sz="4" w:space="0" w:color="auto"/>
              <w:left w:val="nil"/>
              <w:bottom w:val="single" w:sz="4" w:space="0" w:color="auto"/>
              <w:right w:val="single" w:sz="4" w:space="0" w:color="auto"/>
            </w:tcBorders>
            <w:shd w:val="clear" w:color="auto" w:fill="auto"/>
          </w:tcPr>
          <w:p w14:paraId="3052D5E3"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74E43C01"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72DEEAB2"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6CDEA413"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34495F05"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7DCF0EDD"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0B7A4281"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6C55F90C"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4C9DCCA7" w14:textId="77777777" w:rsidTr="00B60B9B">
        <w:trPr>
          <w:trHeight w:val="90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CE453E3"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E7325E7" w14:textId="77777777" w:rsidR="00D81463" w:rsidRPr="00C379D5" w:rsidRDefault="00D81463" w:rsidP="008D40F2">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7281BAE6"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5EBFB4B"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993" w:type="dxa"/>
            <w:tcBorders>
              <w:top w:val="single" w:sz="4" w:space="0" w:color="auto"/>
              <w:left w:val="nil"/>
              <w:bottom w:val="single" w:sz="4" w:space="0" w:color="auto"/>
              <w:right w:val="single" w:sz="4" w:space="0" w:color="auto"/>
            </w:tcBorders>
            <w:shd w:val="clear" w:color="auto" w:fill="auto"/>
          </w:tcPr>
          <w:p w14:paraId="1E0A5B1D"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0E5638FC"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1CD4E009"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2DA36D7F"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71AC6BC3"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7EAF14BE"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1DBBB570"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52C3944"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43AED3AD" w14:textId="77777777" w:rsidTr="00B60B9B">
        <w:trPr>
          <w:trHeight w:val="10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CC11289"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5F0F2E0" w14:textId="77777777" w:rsidR="00D81463" w:rsidRPr="00C379D5" w:rsidRDefault="00D81463" w:rsidP="008D40F2">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37A264CD"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C01D5D3" w14:textId="77777777" w:rsidR="00D81463" w:rsidRPr="00C379D5" w:rsidRDefault="00D81463" w:rsidP="008D40F2">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993" w:type="dxa"/>
            <w:tcBorders>
              <w:top w:val="single" w:sz="4" w:space="0" w:color="auto"/>
              <w:left w:val="nil"/>
              <w:bottom w:val="single" w:sz="4" w:space="0" w:color="auto"/>
              <w:right w:val="single" w:sz="4" w:space="0" w:color="auto"/>
            </w:tcBorders>
            <w:shd w:val="clear" w:color="auto" w:fill="auto"/>
          </w:tcPr>
          <w:p w14:paraId="2B8871E4"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2C860E4C"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2DDF449D"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69580E0E"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722012D0"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537EACB3"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3DB421AC"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27CAABC" w14:textId="77777777" w:rsidR="00D81463" w:rsidRPr="00C379D5" w:rsidRDefault="00D81463" w:rsidP="008D40F2">
            <w:pPr>
              <w:widowControl w:val="0"/>
              <w:autoSpaceDE w:val="0"/>
              <w:autoSpaceDN w:val="0"/>
              <w:adjustRightInd w:val="0"/>
              <w:jc w:val="center"/>
              <w:rPr>
                <w:sz w:val="22"/>
                <w:szCs w:val="22"/>
              </w:rPr>
            </w:pPr>
          </w:p>
        </w:tc>
      </w:tr>
      <w:tr w:rsidR="00D81463" w:rsidRPr="00C379D5" w14:paraId="60677C26" w14:textId="77777777" w:rsidTr="00B60B9B">
        <w:trPr>
          <w:trHeight w:val="1474"/>
        </w:trPr>
        <w:tc>
          <w:tcPr>
            <w:tcW w:w="567" w:type="dxa"/>
            <w:vMerge/>
            <w:tcBorders>
              <w:top w:val="single" w:sz="4" w:space="0" w:color="auto"/>
              <w:left w:val="single" w:sz="4" w:space="0" w:color="auto"/>
              <w:bottom w:val="single" w:sz="4" w:space="0" w:color="auto"/>
              <w:right w:val="single" w:sz="4" w:space="0" w:color="auto"/>
            </w:tcBorders>
          </w:tcPr>
          <w:p w14:paraId="24FB6479" w14:textId="77777777" w:rsidR="00D81463" w:rsidRPr="00C379D5" w:rsidRDefault="00D81463" w:rsidP="008D40F2">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B4A3A84" w14:textId="77777777" w:rsidR="00D81463" w:rsidRPr="00C379D5" w:rsidRDefault="00D81463" w:rsidP="008D40F2">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49B3BB82" w14:textId="77777777" w:rsidR="00D81463" w:rsidRPr="00C379D5"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F2D571A" w14:textId="77777777" w:rsidR="00D81463" w:rsidRPr="00C379D5" w:rsidRDefault="00D81463" w:rsidP="008D40F2">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tcPr>
          <w:p w14:paraId="332B9B73"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2AF76B70"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70E1674D"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1244D6FB"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14:paraId="75F82523"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14:paraId="4BB59445" w14:textId="77777777" w:rsidR="00D81463" w:rsidRPr="00C379D5" w:rsidRDefault="00D81463" w:rsidP="008D40F2">
            <w:pPr>
              <w:widowControl w:val="0"/>
              <w:autoSpaceDE w:val="0"/>
              <w:autoSpaceDN w:val="0"/>
              <w:adjustRightInd w:val="0"/>
              <w:spacing w:line="276" w:lineRule="auto"/>
              <w:jc w:val="center"/>
              <w:rPr>
                <w:sz w:val="22"/>
                <w:szCs w:val="22"/>
              </w:rPr>
            </w:pPr>
            <w:r w:rsidRPr="00C379D5">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1005EBEB" w14:textId="77777777" w:rsidR="00D81463" w:rsidRPr="00C379D5" w:rsidRDefault="00D81463" w:rsidP="008D40F2">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E384979" w14:textId="77777777" w:rsidR="00D81463" w:rsidRPr="00C379D5" w:rsidRDefault="00D81463" w:rsidP="008D40F2">
            <w:pPr>
              <w:widowControl w:val="0"/>
              <w:autoSpaceDE w:val="0"/>
              <w:autoSpaceDN w:val="0"/>
              <w:adjustRightInd w:val="0"/>
              <w:jc w:val="center"/>
              <w:rPr>
                <w:sz w:val="22"/>
                <w:szCs w:val="22"/>
              </w:rPr>
            </w:pPr>
          </w:p>
        </w:tc>
      </w:tr>
    </w:tbl>
    <w:p w14:paraId="16949521" w14:textId="77777777" w:rsidR="00EE6B41" w:rsidRDefault="00EE6B41" w:rsidP="00BE6E5D">
      <w:pPr>
        <w:pStyle w:val="ConsPlusTitle"/>
        <w:jc w:val="right"/>
        <w:outlineLvl w:val="0"/>
        <w:rPr>
          <w:rFonts w:ascii="Times New Roman" w:hAnsi="Times New Roman" w:cs="Times New Roman"/>
          <w:b w:val="0"/>
          <w:sz w:val="27"/>
          <w:szCs w:val="27"/>
        </w:rPr>
      </w:pPr>
    </w:p>
    <w:p w14:paraId="2664D844" w14:textId="77777777" w:rsidR="00EE6B41" w:rsidRDefault="00EE6B41" w:rsidP="00BE6E5D">
      <w:pPr>
        <w:pStyle w:val="ConsPlusTitle"/>
        <w:jc w:val="right"/>
        <w:outlineLvl w:val="0"/>
        <w:rPr>
          <w:rFonts w:ascii="Times New Roman" w:hAnsi="Times New Roman" w:cs="Times New Roman"/>
          <w:b w:val="0"/>
          <w:sz w:val="27"/>
          <w:szCs w:val="27"/>
        </w:rPr>
      </w:pPr>
    </w:p>
    <w:p w14:paraId="1D5FEEA8" w14:textId="77777777" w:rsidR="00EE6B41" w:rsidRDefault="00EE6B41" w:rsidP="00BE6E5D">
      <w:pPr>
        <w:pStyle w:val="ConsPlusTitle"/>
        <w:jc w:val="right"/>
        <w:outlineLvl w:val="0"/>
        <w:rPr>
          <w:rFonts w:ascii="Times New Roman" w:hAnsi="Times New Roman" w:cs="Times New Roman"/>
          <w:b w:val="0"/>
          <w:sz w:val="27"/>
          <w:szCs w:val="27"/>
        </w:rPr>
      </w:pPr>
    </w:p>
    <w:p w14:paraId="3878C94D" w14:textId="77777777" w:rsidR="00EE6B41" w:rsidRDefault="00EE6B41" w:rsidP="00EE6B41">
      <w:pPr>
        <w:widowControl w:val="0"/>
        <w:autoSpaceDE w:val="0"/>
        <w:adjustRightInd w:val="0"/>
        <w:jc w:val="center"/>
        <w:sectPr w:rsidR="00EE6B41" w:rsidSect="00EE6B41">
          <w:pgSz w:w="16840" w:h="11907" w:orient="landscape"/>
          <w:pgMar w:top="851" w:right="680" w:bottom="992" w:left="709" w:header="709" w:footer="709" w:gutter="0"/>
          <w:cols w:space="708"/>
          <w:titlePg/>
          <w:docGrid w:linePitch="381"/>
        </w:sectPr>
      </w:pPr>
    </w:p>
    <w:p w14:paraId="69529DDD" w14:textId="77777777" w:rsidR="00EE6B41" w:rsidRDefault="00EE6B41" w:rsidP="00EE6B41">
      <w:pPr>
        <w:widowControl w:val="0"/>
        <w:autoSpaceDE w:val="0"/>
        <w:adjustRightInd w:val="0"/>
        <w:jc w:val="center"/>
      </w:pPr>
    </w:p>
    <w:p w14:paraId="217221FE" w14:textId="77777777" w:rsidR="00EE6B41" w:rsidRDefault="00EE6B41" w:rsidP="00BE6E5D">
      <w:pPr>
        <w:pStyle w:val="ConsPlusTitle"/>
        <w:jc w:val="right"/>
        <w:outlineLvl w:val="0"/>
        <w:rPr>
          <w:rFonts w:ascii="Times New Roman" w:hAnsi="Times New Roman" w:cs="Times New Roman"/>
          <w:b w:val="0"/>
          <w:sz w:val="27"/>
          <w:szCs w:val="27"/>
        </w:rPr>
      </w:pPr>
    </w:p>
    <w:p w14:paraId="1700022D" w14:textId="4D67C80B" w:rsidR="00BE6E5D" w:rsidRPr="002E36A6" w:rsidRDefault="00BE6E5D" w:rsidP="00BE6E5D">
      <w:pPr>
        <w:pStyle w:val="ConsPlusTitle"/>
        <w:jc w:val="right"/>
        <w:outlineLvl w:val="0"/>
        <w:rPr>
          <w:rFonts w:ascii="Times New Roman" w:hAnsi="Times New Roman" w:cs="Times New Roman"/>
          <w:b w:val="0"/>
          <w:sz w:val="27"/>
          <w:szCs w:val="27"/>
        </w:rPr>
      </w:pPr>
      <w:r w:rsidRPr="002E36A6">
        <w:rPr>
          <w:rFonts w:ascii="Times New Roman" w:hAnsi="Times New Roman" w:cs="Times New Roman"/>
          <w:b w:val="0"/>
          <w:sz w:val="27"/>
          <w:szCs w:val="27"/>
        </w:rPr>
        <w:t>Приложение</w:t>
      </w:r>
      <w:r>
        <w:rPr>
          <w:rFonts w:ascii="Times New Roman" w:hAnsi="Times New Roman" w:cs="Times New Roman"/>
          <w:b w:val="0"/>
          <w:sz w:val="27"/>
          <w:szCs w:val="27"/>
        </w:rPr>
        <w:t xml:space="preserve"> </w:t>
      </w:r>
      <w:r w:rsidRPr="002E36A6">
        <w:rPr>
          <w:rFonts w:ascii="Times New Roman" w:hAnsi="Times New Roman" w:cs="Times New Roman"/>
          <w:b w:val="0"/>
          <w:sz w:val="27"/>
          <w:szCs w:val="27"/>
        </w:rPr>
        <w:t>№</w:t>
      </w:r>
      <w:r>
        <w:rPr>
          <w:rFonts w:ascii="Times New Roman" w:hAnsi="Times New Roman" w:cs="Times New Roman"/>
          <w:b w:val="0"/>
          <w:sz w:val="27"/>
          <w:szCs w:val="27"/>
        </w:rPr>
        <w:t xml:space="preserve"> 6</w:t>
      </w:r>
      <w:r w:rsidRPr="002E36A6">
        <w:rPr>
          <w:rFonts w:ascii="Times New Roman" w:hAnsi="Times New Roman" w:cs="Times New Roman"/>
          <w:b w:val="0"/>
          <w:sz w:val="27"/>
          <w:szCs w:val="27"/>
        </w:rPr>
        <w:t xml:space="preserve"> к Программе</w:t>
      </w:r>
    </w:p>
    <w:p w14:paraId="766039C2" w14:textId="77777777" w:rsidR="00BE6E5D" w:rsidRDefault="00BE6E5D" w:rsidP="00BE6E5D">
      <w:pPr>
        <w:pStyle w:val="ConsPlusTitle"/>
        <w:jc w:val="center"/>
        <w:outlineLvl w:val="0"/>
        <w:rPr>
          <w:rFonts w:ascii="Times New Roman" w:hAnsi="Times New Roman" w:cs="Times New Roman"/>
          <w:sz w:val="28"/>
          <w:szCs w:val="28"/>
        </w:rPr>
      </w:pPr>
    </w:p>
    <w:p w14:paraId="6494B745" w14:textId="3DEB8B79" w:rsidR="00BE6E5D" w:rsidRPr="00884FFD" w:rsidRDefault="00BE6E5D" w:rsidP="007E5A09">
      <w:pPr>
        <w:pStyle w:val="ConsPlusNormal"/>
        <w:shd w:val="clear" w:color="auto" w:fill="FFFFFF" w:themeFill="background1"/>
        <w:spacing w:before="220"/>
        <w:ind w:firstLine="540"/>
        <w:jc w:val="center"/>
        <w:rPr>
          <w:rFonts w:ascii="Times New Roman" w:hAnsi="Times New Roman" w:cs="Times New Roman"/>
          <w:sz w:val="28"/>
          <w:szCs w:val="28"/>
        </w:rPr>
      </w:pPr>
      <w:r w:rsidRPr="00884FFD">
        <w:rPr>
          <w:rFonts w:ascii="Times New Roman" w:hAnsi="Times New Roman" w:cs="Times New Roman"/>
          <w:sz w:val="28"/>
          <w:szCs w:val="28"/>
        </w:rPr>
        <w:t xml:space="preserve">Паспорт подпрограммы IV </w:t>
      </w:r>
      <w:r w:rsidR="00E22CE9">
        <w:rPr>
          <w:rFonts w:ascii="Times New Roman" w:hAnsi="Times New Roman" w:cs="Times New Roman"/>
          <w:sz w:val="28"/>
          <w:szCs w:val="28"/>
        </w:rPr>
        <w:t>«</w:t>
      </w:r>
      <w:r w:rsidRPr="00884FFD">
        <w:rPr>
          <w:rFonts w:ascii="Times New Roman" w:hAnsi="Times New Roman" w:cs="Times New Roman"/>
          <w:sz w:val="28"/>
          <w:szCs w:val="28"/>
        </w:rPr>
        <w:t xml:space="preserve">Развитие потребительского рынка и </w:t>
      </w:r>
      <w:r w:rsidRPr="007E5A09">
        <w:rPr>
          <w:rFonts w:ascii="Times New Roman" w:hAnsi="Times New Roman" w:cs="Times New Roman"/>
          <w:sz w:val="28"/>
          <w:szCs w:val="28"/>
        </w:rPr>
        <w:t>усл</w:t>
      </w:r>
      <w:r w:rsidRPr="007E5A09">
        <w:rPr>
          <w:rFonts w:ascii="Times New Roman" w:hAnsi="Times New Roman" w:cs="Times New Roman"/>
          <w:sz w:val="28"/>
          <w:szCs w:val="28"/>
          <w:shd w:val="clear" w:color="auto" w:fill="FFFFFF" w:themeFill="background1"/>
        </w:rPr>
        <w:t>уг на территории муниципального образования Московской области</w:t>
      </w:r>
      <w:r w:rsidR="00E22CE9" w:rsidRPr="007E5A09">
        <w:rPr>
          <w:rFonts w:ascii="Times New Roman" w:hAnsi="Times New Roman" w:cs="Times New Roman"/>
          <w:sz w:val="28"/>
          <w:szCs w:val="28"/>
          <w:shd w:val="clear" w:color="auto" w:fill="FFFFFF" w:themeFill="background1"/>
        </w:rPr>
        <w:t>»</w:t>
      </w:r>
    </w:p>
    <w:p w14:paraId="3847AC35" w14:textId="77777777" w:rsidR="00BE6E5D" w:rsidRDefault="00BE6E5D" w:rsidP="00BE6E5D">
      <w:pPr>
        <w:pStyle w:val="ConsPlusNormal"/>
        <w:spacing w:before="220"/>
        <w:ind w:firstLine="540"/>
        <w:jc w:val="center"/>
        <w:rPr>
          <w:rFonts w:ascii="Times New Roman" w:hAnsi="Times New Roman" w:cs="Times New Roman"/>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178"/>
        <w:gridCol w:w="2126"/>
        <w:gridCol w:w="1417"/>
        <w:gridCol w:w="1418"/>
        <w:gridCol w:w="1276"/>
        <w:gridCol w:w="1275"/>
        <w:gridCol w:w="1560"/>
        <w:gridCol w:w="1843"/>
      </w:tblGrid>
      <w:tr w:rsidR="00BE6E5D" w:rsidRPr="00DB2079" w14:paraId="0B4A17F2" w14:textId="77777777" w:rsidTr="00B60B9B">
        <w:tc>
          <w:tcPr>
            <w:tcW w:w="2500" w:type="dxa"/>
            <w:tcBorders>
              <w:top w:val="single" w:sz="4" w:space="0" w:color="auto"/>
              <w:bottom w:val="single" w:sz="4" w:space="0" w:color="auto"/>
              <w:right w:val="single" w:sz="4" w:space="0" w:color="auto"/>
            </w:tcBorders>
          </w:tcPr>
          <w:p w14:paraId="30A63470"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Муниципальный заказчик подпрограммы</w:t>
            </w:r>
          </w:p>
        </w:tc>
        <w:tc>
          <w:tcPr>
            <w:tcW w:w="13093" w:type="dxa"/>
            <w:gridSpan w:val="8"/>
            <w:tcBorders>
              <w:top w:val="single" w:sz="4" w:space="0" w:color="auto"/>
              <w:left w:val="single" w:sz="4" w:space="0" w:color="auto"/>
              <w:bottom w:val="single" w:sz="4" w:space="0" w:color="auto"/>
            </w:tcBorders>
          </w:tcPr>
          <w:p w14:paraId="73367597"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Администрация городского округа Зарайск Московской области</w:t>
            </w:r>
          </w:p>
        </w:tc>
      </w:tr>
      <w:tr w:rsidR="00BE6E5D" w:rsidRPr="00DB2079" w14:paraId="09481866" w14:textId="77777777" w:rsidTr="00B60B9B">
        <w:tc>
          <w:tcPr>
            <w:tcW w:w="2500" w:type="dxa"/>
            <w:vMerge w:val="restart"/>
            <w:tcBorders>
              <w:top w:val="single" w:sz="4" w:space="0" w:color="auto"/>
              <w:bottom w:val="single" w:sz="4" w:space="0" w:color="auto"/>
              <w:right w:val="nil"/>
            </w:tcBorders>
          </w:tcPr>
          <w:p w14:paraId="34855C95"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2178" w:type="dxa"/>
            <w:vMerge w:val="restart"/>
            <w:tcBorders>
              <w:top w:val="single" w:sz="4" w:space="0" w:color="auto"/>
              <w:left w:val="single" w:sz="4" w:space="0" w:color="auto"/>
              <w:bottom w:val="nil"/>
              <w:right w:val="nil"/>
            </w:tcBorders>
          </w:tcPr>
          <w:p w14:paraId="7B3D8669"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Главный распорядитель бюджетных средств</w:t>
            </w:r>
          </w:p>
        </w:tc>
        <w:tc>
          <w:tcPr>
            <w:tcW w:w="2126" w:type="dxa"/>
            <w:vMerge w:val="restart"/>
            <w:tcBorders>
              <w:top w:val="single" w:sz="4" w:space="0" w:color="auto"/>
              <w:left w:val="single" w:sz="4" w:space="0" w:color="auto"/>
              <w:bottom w:val="nil"/>
              <w:right w:val="nil"/>
            </w:tcBorders>
          </w:tcPr>
          <w:p w14:paraId="025A5286"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Источник финансирования</w:t>
            </w:r>
          </w:p>
        </w:tc>
        <w:tc>
          <w:tcPr>
            <w:tcW w:w="8789" w:type="dxa"/>
            <w:gridSpan w:val="6"/>
            <w:tcBorders>
              <w:top w:val="single" w:sz="4" w:space="0" w:color="auto"/>
              <w:left w:val="single" w:sz="4" w:space="0" w:color="auto"/>
              <w:bottom w:val="nil"/>
            </w:tcBorders>
          </w:tcPr>
          <w:p w14:paraId="5E1C9334" w14:textId="77777777" w:rsidR="00BE6E5D" w:rsidRPr="00884FFD" w:rsidRDefault="00BE6E5D" w:rsidP="00BE6E5D">
            <w:pPr>
              <w:widowControl w:val="0"/>
              <w:autoSpaceDE w:val="0"/>
              <w:autoSpaceDN w:val="0"/>
              <w:adjustRightInd w:val="0"/>
              <w:jc w:val="center"/>
              <w:rPr>
                <w:rFonts w:eastAsiaTheme="minorEastAsia"/>
                <w:sz w:val="22"/>
              </w:rPr>
            </w:pPr>
            <w:r w:rsidRPr="00884FFD">
              <w:rPr>
                <w:rFonts w:eastAsiaTheme="minorEastAsia"/>
                <w:sz w:val="22"/>
              </w:rPr>
              <w:t>Расходы (тыс. рублей)</w:t>
            </w:r>
          </w:p>
        </w:tc>
      </w:tr>
      <w:tr w:rsidR="00BE6E5D" w:rsidRPr="00DB2079" w14:paraId="13D69387" w14:textId="77777777" w:rsidTr="00B60B9B">
        <w:tc>
          <w:tcPr>
            <w:tcW w:w="2500" w:type="dxa"/>
            <w:vMerge/>
            <w:tcBorders>
              <w:top w:val="nil"/>
              <w:bottom w:val="nil"/>
              <w:right w:val="nil"/>
            </w:tcBorders>
          </w:tcPr>
          <w:p w14:paraId="2DDCB7C1" w14:textId="77777777" w:rsidR="00BE6E5D" w:rsidRPr="00884FFD" w:rsidRDefault="00BE6E5D" w:rsidP="00BE6E5D">
            <w:pPr>
              <w:widowControl w:val="0"/>
              <w:autoSpaceDE w:val="0"/>
              <w:autoSpaceDN w:val="0"/>
              <w:adjustRightInd w:val="0"/>
              <w:jc w:val="both"/>
              <w:rPr>
                <w:rFonts w:eastAsiaTheme="minorEastAsia"/>
                <w:sz w:val="22"/>
              </w:rPr>
            </w:pPr>
          </w:p>
        </w:tc>
        <w:tc>
          <w:tcPr>
            <w:tcW w:w="2178" w:type="dxa"/>
            <w:vMerge/>
            <w:tcBorders>
              <w:top w:val="nil"/>
              <w:left w:val="single" w:sz="4" w:space="0" w:color="auto"/>
              <w:bottom w:val="nil"/>
              <w:right w:val="nil"/>
            </w:tcBorders>
          </w:tcPr>
          <w:p w14:paraId="07823185" w14:textId="77777777" w:rsidR="00BE6E5D" w:rsidRPr="00884FFD" w:rsidRDefault="00BE6E5D" w:rsidP="00BE6E5D">
            <w:pPr>
              <w:widowControl w:val="0"/>
              <w:autoSpaceDE w:val="0"/>
              <w:autoSpaceDN w:val="0"/>
              <w:adjustRightInd w:val="0"/>
              <w:jc w:val="both"/>
              <w:rPr>
                <w:rFonts w:eastAsiaTheme="minorEastAsia"/>
                <w:sz w:val="22"/>
              </w:rPr>
            </w:pPr>
          </w:p>
        </w:tc>
        <w:tc>
          <w:tcPr>
            <w:tcW w:w="2126" w:type="dxa"/>
            <w:vMerge/>
            <w:tcBorders>
              <w:top w:val="nil"/>
              <w:left w:val="single" w:sz="4" w:space="0" w:color="auto"/>
              <w:bottom w:val="nil"/>
              <w:right w:val="nil"/>
            </w:tcBorders>
          </w:tcPr>
          <w:p w14:paraId="28B27CF5" w14:textId="77777777" w:rsidR="00BE6E5D" w:rsidRPr="00884FFD" w:rsidRDefault="00BE6E5D" w:rsidP="00BE6E5D">
            <w:pPr>
              <w:widowControl w:val="0"/>
              <w:autoSpaceDE w:val="0"/>
              <w:autoSpaceDN w:val="0"/>
              <w:adjustRightInd w:val="0"/>
              <w:jc w:val="both"/>
              <w:rPr>
                <w:rFonts w:eastAsiaTheme="minorEastAsia"/>
                <w:sz w:val="22"/>
              </w:rPr>
            </w:pPr>
          </w:p>
        </w:tc>
        <w:tc>
          <w:tcPr>
            <w:tcW w:w="1417" w:type="dxa"/>
            <w:tcBorders>
              <w:top w:val="single" w:sz="4" w:space="0" w:color="auto"/>
              <w:left w:val="single" w:sz="4" w:space="0" w:color="auto"/>
              <w:bottom w:val="nil"/>
              <w:right w:val="nil"/>
            </w:tcBorders>
          </w:tcPr>
          <w:p w14:paraId="62707AF9" w14:textId="77777777" w:rsidR="00BE6E5D" w:rsidRPr="00884FFD" w:rsidRDefault="00BE6E5D" w:rsidP="00BE6E5D">
            <w:pPr>
              <w:widowControl w:val="0"/>
              <w:autoSpaceDE w:val="0"/>
              <w:autoSpaceDN w:val="0"/>
              <w:adjustRightInd w:val="0"/>
              <w:jc w:val="center"/>
              <w:rPr>
                <w:rFonts w:eastAsiaTheme="minorEastAsia"/>
                <w:sz w:val="22"/>
              </w:rPr>
            </w:pPr>
            <w:r w:rsidRPr="00884FFD">
              <w:rPr>
                <w:rFonts w:eastAsiaTheme="minorEastAsia"/>
                <w:sz w:val="22"/>
              </w:rPr>
              <w:t>2020 год</w:t>
            </w:r>
          </w:p>
        </w:tc>
        <w:tc>
          <w:tcPr>
            <w:tcW w:w="1418" w:type="dxa"/>
            <w:tcBorders>
              <w:top w:val="single" w:sz="4" w:space="0" w:color="auto"/>
              <w:left w:val="single" w:sz="4" w:space="0" w:color="auto"/>
              <w:bottom w:val="nil"/>
              <w:right w:val="nil"/>
            </w:tcBorders>
          </w:tcPr>
          <w:p w14:paraId="102A9699" w14:textId="77777777" w:rsidR="00BE6E5D" w:rsidRPr="00884FFD" w:rsidRDefault="00BE6E5D" w:rsidP="00BE6E5D">
            <w:pPr>
              <w:widowControl w:val="0"/>
              <w:autoSpaceDE w:val="0"/>
              <w:autoSpaceDN w:val="0"/>
              <w:adjustRightInd w:val="0"/>
              <w:jc w:val="center"/>
              <w:rPr>
                <w:rFonts w:eastAsiaTheme="minorEastAsia"/>
                <w:sz w:val="22"/>
              </w:rPr>
            </w:pPr>
            <w:r w:rsidRPr="00884FFD">
              <w:rPr>
                <w:rFonts w:eastAsiaTheme="minorEastAsia"/>
                <w:sz w:val="22"/>
              </w:rPr>
              <w:t>2021 год</w:t>
            </w:r>
          </w:p>
        </w:tc>
        <w:tc>
          <w:tcPr>
            <w:tcW w:w="1276" w:type="dxa"/>
            <w:tcBorders>
              <w:top w:val="single" w:sz="4" w:space="0" w:color="auto"/>
              <w:left w:val="single" w:sz="4" w:space="0" w:color="auto"/>
              <w:bottom w:val="nil"/>
              <w:right w:val="nil"/>
            </w:tcBorders>
          </w:tcPr>
          <w:p w14:paraId="4CE033E3" w14:textId="77777777" w:rsidR="00BE6E5D" w:rsidRPr="00884FFD" w:rsidRDefault="00BE6E5D" w:rsidP="00BE6E5D">
            <w:pPr>
              <w:widowControl w:val="0"/>
              <w:autoSpaceDE w:val="0"/>
              <w:autoSpaceDN w:val="0"/>
              <w:adjustRightInd w:val="0"/>
              <w:jc w:val="center"/>
              <w:rPr>
                <w:rFonts w:eastAsiaTheme="minorEastAsia"/>
                <w:sz w:val="22"/>
              </w:rPr>
            </w:pPr>
            <w:r w:rsidRPr="00884FFD">
              <w:rPr>
                <w:rFonts w:eastAsiaTheme="minorEastAsia"/>
                <w:sz w:val="22"/>
              </w:rPr>
              <w:t>2022 год</w:t>
            </w:r>
          </w:p>
        </w:tc>
        <w:tc>
          <w:tcPr>
            <w:tcW w:w="1275" w:type="dxa"/>
            <w:tcBorders>
              <w:top w:val="single" w:sz="4" w:space="0" w:color="auto"/>
              <w:left w:val="single" w:sz="4" w:space="0" w:color="auto"/>
              <w:bottom w:val="nil"/>
              <w:right w:val="nil"/>
            </w:tcBorders>
          </w:tcPr>
          <w:p w14:paraId="5033702B" w14:textId="77777777" w:rsidR="00BE6E5D" w:rsidRPr="00884FFD" w:rsidRDefault="00BE6E5D" w:rsidP="00BE6E5D">
            <w:pPr>
              <w:widowControl w:val="0"/>
              <w:autoSpaceDE w:val="0"/>
              <w:autoSpaceDN w:val="0"/>
              <w:adjustRightInd w:val="0"/>
              <w:jc w:val="center"/>
              <w:rPr>
                <w:rFonts w:eastAsiaTheme="minorEastAsia"/>
                <w:sz w:val="22"/>
              </w:rPr>
            </w:pPr>
            <w:r w:rsidRPr="00884FFD">
              <w:rPr>
                <w:rFonts w:eastAsiaTheme="minorEastAsia"/>
                <w:sz w:val="22"/>
              </w:rPr>
              <w:t>2023 год</w:t>
            </w:r>
          </w:p>
        </w:tc>
        <w:tc>
          <w:tcPr>
            <w:tcW w:w="1560" w:type="dxa"/>
            <w:tcBorders>
              <w:top w:val="single" w:sz="4" w:space="0" w:color="auto"/>
              <w:left w:val="single" w:sz="4" w:space="0" w:color="auto"/>
              <w:bottom w:val="nil"/>
              <w:right w:val="nil"/>
            </w:tcBorders>
          </w:tcPr>
          <w:p w14:paraId="60630041" w14:textId="77777777" w:rsidR="00BE6E5D" w:rsidRPr="00884FFD" w:rsidRDefault="00BE6E5D" w:rsidP="00BE6E5D">
            <w:pPr>
              <w:widowControl w:val="0"/>
              <w:autoSpaceDE w:val="0"/>
              <w:autoSpaceDN w:val="0"/>
              <w:adjustRightInd w:val="0"/>
              <w:jc w:val="center"/>
              <w:rPr>
                <w:rFonts w:eastAsiaTheme="minorEastAsia"/>
                <w:sz w:val="22"/>
              </w:rPr>
            </w:pPr>
            <w:r w:rsidRPr="00884FFD">
              <w:rPr>
                <w:rFonts w:eastAsiaTheme="minorEastAsia"/>
                <w:sz w:val="22"/>
              </w:rPr>
              <w:t>2024 год</w:t>
            </w:r>
          </w:p>
        </w:tc>
        <w:tc>
          <w:tcPr>
            <w:tcW w:w="1843" w:type="dxa"/>
            <w:tcBorders>
              <w:top w:val="single" w:sz="4" w:space="0" w:color="auto"/>
              <w:left w:val="single" w:sz="4" w:space="0" w:color="auto"/>
              <w:bottom w:val="single" w:sz="4" w:space="0" w:color="auto"/>
            </w:tcBorders>
          </w:tcPr>
          <w:p w14:paraId="510DA743" w14:textId="77777777" w:rsidR="00BE6E5D" w:rsidRPr="00884FFD" w:rsidRDefault="00BE6E5D" w:rsidP="00BE6E5D">
            <w:pPr>
              <w:widowControl w:val="0"/>
              <w:autoSpaceDE w:val="0"/>
              <w:autoSpaceDN w:val="0"/>
              <w:adjustRightInd w:val="0"/>
              <w:jc w:val="center"/>
              <w:rPr>
                <w:rFonts w:eastAsiaTheme="minorEastAsia"/>
                <w:sz w:val="22"/>
              </w:rPr>
            </w:pPr>
            <w:r w:rsidRPr="00884FFD">
              <w:rPr>
                <w:rFonts w:eastAsiaTheme="minorEastAsia"/>
                <w:sz w:val="22"/>
              </w:rPr>
              <w:t>Итого</w:t>
            </w:r>
          </w:p>
        </w:tc>
      </w:tr>
      <w:tr w:rsidR="00BE6E5D" w:rsidRPr="00DB2079" w14:paraId="707ED90F" w14:textId="77777777" w:rsidTr="001352D0">
        <w:trPr>
          <w:trHeight w:val="833"/>
        </w:trPr>
        <w:tc>
          <w:tcPr>
            <w:tcW w:w="2500" w:type="dxa"/>
            <w:vMerge/>
            <w:tcBorders>
              <w:top w:val="nil"/>
              <w:bottom w:val="nil"/>
              <w:right w:val="nil"/>
            </w:tcBorders>
          </w:tcPr>
          <w:p w14:paraId="29E661E2" w14:textId="77777777" w:rsidR="00BE6E5D" w:rsidRPr="00884FFD" w:rsidRDefault="00BE6E5D" w:rsidP="00BE6E5D">
            <w:pPr>
              <w:widowControl w:val="0"/>
              <w:autoSpaceDE w:val="0"/>
              <w:autoSpaceDN w:val="0"/>
              <w:adjustRightInd w:val="0"/>
              <w:jc w:val="both"/>
              <w:rPr>
                <w:rFonts w:eastAsiaTheme="minorEastAsia"/>
                <w:sz w:val="22"/>
              </w:rPr>
            </w:pPr>
          </w:p>
        </w:tc>
        <w:tc>
          <w:tcPr>
            <w:tcW w:w="2178" w:type="dxa"/>
            <w:vMerge w:val="restart"/>
            <w:tcBorders>
              <w:top w:val="single" w:sz="4" w:space="0" w:color="auto"/>
              <w:left w:val="single" w:sz="4" w:space="0" w:color="auto"/>
              <w:bottom w:val="single" w:sz="4" w:space="0" w:color="auto"/>
              <w:right w:val="nil"/>
            </w:tcBorders>
          </w:tcPr>
          <w:p w14:paraId="0645EBA7" w14:textId="77777777" w:rsidR="00BE6E5D" w:rsidRPr="00BD06BE" w:rsidRDefault="00BE6E5D" w:rsidP="00BE6E5D">
            <w:pPr>
              <w:widowControl w:val="0"/>
              <w:autoSpaceDE w:val="0"/>
              <w:autoSpaceDN w:val="0"/>
              <w:adjustRightInd w:val="0"/>
              <w:jc w:val="both"/>
              <w:rPr>
                <w:rFonts w:eastAsiaTheme="minorEastAsia"/>
                <w:sz w:val="22"/>
              </w:rPr>
            </w:pPr>
            <w:r w:rsidRPr="00BD06BE">
              <w:rPr>
                <w:rFonts w:eastAsiaTheme="minorEastAsia"/>
                <w:sz w:val="22"/>
              </w:rPr>
              <w:t>Администрация городского округа Зарайск московской области</w:t>
            </w:r>
          </w:p>
        </w:tc>
        <w:tc>
          <w:tcPr>
            <w:tcW w:w="2126" w:type="dxa"/>
            <w:tcBorders>
              <w:top w:val="single" w:sz="4" w:space="0" w:color="auto"/>
              <w:left w:val="single" w:sz="4" w:space="0" w:color="auto"/>
              <w:bottom w:val="nil"/>
              <w:right w:val="nil"/>
            </w:tcBorders>
          </w:tcPr>
          <w:p w14:paraId="436E2342"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4B80A7" w14:textId="77777777" w:rsidR="00BE6E5D" w:rsidRPr="00BE6E5D" w:rsidRDefault="00BE6E5D" w:rsidP="00BE6E5D">
            <w:pPr>
              <w:jc w:val="center"/>
              <w:rPr>
                <w:sz w:val="22"/>
              </w:rPr>
            </w:pPr>
            <w:r w:rsidRPr="00BE6E5D">
              <w:rPr>
                <w:sz w:val="22"/>
              </w:rPr>
              <w:t>2106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3732A" w14:textId="372F756B" w:rsidR="00BE6E5D" w:rsidRPr="00BE6E5D" w:rsidRDefault="00573D08" w:rsidP="00B60B9B">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34 284,46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ECB2"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64BB9"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3B0A1"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843" w:type="dxa"/>
            <w:tcBorders>
              <w:top w:val="single" w:sz="4" w:space="0" w:color="auto"/>
              <w:left w:val="single" w:sz="4" w:space="0" w:color="auto"/>
              <w:bottom w:val="single" w:sz="4" w:space="0" w:color="auto"/>
            </w:tcBorders>
            <w:shd w:val="clear" w:color="auto" w:fill="FFFFFF" w:themeFill="background1"/>
            <w:vAlign w:val="center"/>
          </w:tcPr>
          <w:p w14:paraId="2A2BE1B6" w14:textId="2815A164" w:rsidR="00BE6E5D" w:rsidRPr="00BE6E5D" w:rsidRDefault="00573D08" w:rsidP="00BE6E5D">
            <w:pPr>
              <w:jc w:val="center"/>
              <w:rPr>
                <w:sz w:val="22"/>
              </w:rPr>
            </w:pPr>
            <w:r>
              <w:rPr>
                <w:sz w:val="22"/>
              </w:rPr>
              <w:t>36 690,46</w:t>
            </w:r>
          </w:p>
        </w:tc>
      </w:tr>
      <w:tr w:rsidR="00BE6E5D" w:rsidRPr="00DB2079" w14:paraId="7B2C3199" w14:textId="77777777" w:rsidTr="001352D0">
        <w:trPr>
          <w:trHeight w:val="838"/>
        </w:trPr>
        <w:tc>
          <w:tcPr>
            <w:tcW w:w="2500" w:type="dxa"/>
            <w:vMerge/>
            <w:tcBorders>
              <w:top w:val="nil"/>
              <w:bottom w:val="nil"/>
              <w:right w:val="nil"/>
            </w:tcBorders>
          </w:tcPr>
          <w:p w14:paraId="4D59FB66" w14:textId="77777777" w:rsidR="00BE6E5D" w:rsidRPr="00884FFD" w:rsidRDefault="00BE6E5D" w:rsidP="00BE6E5D">
            <w:pPr>
              <w:widowControl w:val="0"/>
              <w:autoSpaceDE w:val="0"/>
              <w:autoSpaceDN w:val="0"/>
              <w:adjustRightInd w:val="0"/>
              <w:jc w:val="both"/>
              <w:rPr>
                <w:rFonts w:eastAsiaTheme="minorEastAsia"/>
                <w:sz w:val="22"/>
              </w:rPr>
            </w:pPr>
          </w:p>
        </w:tc>
        <w:tc>
          <w:tcPr>
            <w:tcW w:w="2178" w:type="dxa"/>
            <w:vMerge/>
            <w:tcBorders>
              <w:top w:val="nil"/>
              <w:left w:val="single" w:sz="4" w:space="0" w:color="auto"/>
              <w:bottom w:val="nil"/>
              <w:right w:val="nil"/>
            </w:tcBorders>
          </w:tcPr>
          <w:p w14:paraId="100E6813" w14:textId="77777777" w:rsidR="00BE6E5D" w:rsidRPr="00884FFD" w:rsidRDefault="00BE6E5D" w:rsidP="00BE6E5D">
            <w:pPr>
              <w:widowControl w:val="0"/>
              <w:autoSpaceDE w:val="0"/>
              <w:autoSpaceDN w:val="0"/>
              <w:adjustRightInd w:val="0"/>
              <w:jc w:val="both"/>
              <w:rPr>
                <w:rFonts w:eastAsiaTheme="minorEastAsia"/>
                <w:sz w:val="22"/>
              </w:rPr>
            </w:pPr>
          </w:p>
        </w:tc>
        <w:tc>
          <w:tcPr>
            <w:tcW w:w="2126" w:type="dxa"/>
            <w:tcBorders>
              <w:top w:val="single" w:sz="4" w:space="0" w:color="auto"/>
              <w:left w:val="single" w:sz="4" w:space="0" w:color="auto"/>
              <w:bottom w:val="nil"/>
              <w:right w:val="nil"/>
            </w:tcBorders>
          </w:tcPr>
          <w:p w14:paraId="13BB6996"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CE5A50"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B7917" w14:textId="20B5772C" w:rsidR="00BE6E5D" w:rsidRPr="00BE6E5D" w:rsidRDefault="00573D08"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28 680,76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152E0"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54E51"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A4554"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843" w:type="dxa"/>
            <w:tcBorders>
              <w:top w:val="single" w:sz="4" w:space="0" w:color="auto"/>
              <w:left w:val="single" w:sz="4" w:space="0" w:color="auto"/>
              <w:bottom w:val="single" w:sz="4" w:space="0" w:color="auto"/>
            </w:tcBorders>
            <w:shd w:val="clear" w:color="auto" w:fill="FFFFFF" w:themeFill="background1"/>
            <w:vAlign w:val="center"/>
          </w:tcPr>
          <w:p w14:paraId="0002816F" w14:textId="2E326F69" w:rsidR="00BE6E5D" w:rsidRPr="00BE6E5D" w:rsidRDefault="00573D08"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30 630,76</w:t>
            </w:r>
          </w:p>
        </w:tc>
      </w:tr>
      <w:tr w:rsidR="00BE6E5D" w:rsidRPr="00DB2079" w14:paraId="278AF200" w14:textId="77777777" w:rsidTr="001352D0">
        <w:trPr>
          <w:trHeight w:val="1152"/>
        </w:trPr>
        <w:tc>
          <w:tcPr>
            <w:tcW w:w="2500" w:type="dxa"/>
            <w:vMerge/>
            <w:tcBorders>
              <w:top w:val="nil"/>
              <w:bottom w:val="nil"/>
              <w:right w:val="nil"/>
            </w:tcBorders>
          </w:tcPr>
          <w:p w14:paraId="6977B637" w14:textId="77777777" w:rsidR="00BE6E5D" w:rsidRPr="00884FFD" w:rsidRDefault="00BE6E5D" w:rsidP="00BE6E5D">
            <w:pPr>
              <w:widowControl w:val="0"/>
              <w:autoSpaceDE w:val="0"/>
              <w:autoSpaceDN w:val="0"/>
              <w:adjustRightInd w:val="0"/>
              <w:jc w:val="both"/>
              <w:rPr>
                <w:rFonts w:eastAsiaTheme="minorEastAsia"/>
                <w:sz w:val="22"/>
              </w:rPr>
            </w:pPr>
          </w:p>
        </w:tc>
        <w:tc>
          <w:tcPr>
            <w:tcW w:w="2178" w:type="dxa"/>
            <w:vMerge/>
            <w:tcBorders>
              <w:top w:val="nil"/>
              <w:left w:val="single" w:sz="4" w:space="0" w:color="auto"/>
              <w:bottom w:val="nil"/>
              <w:right w:val="nil"/>
            </w:tcBorders>
          </w:tcPr>
          <w:p w14:paraId="30963885" w14:textId="77777777" w:rsidR="00BE6E5D" w:rsidRPr="00884FFD" w:rsidRDefault="00BE6E5D" w:rsidP="00BE6E5D">
            <w:pPr>
              <w:widowControl w:val="0"/>
              <w:autoSpaceDE w:val="0"/>
              <w:autoSpaceDN w:val="0"/>
              <w:adjustRightInd w:val="0"/>
              <w:jc w:val="both"/>
              <w:rPr>
                <w:rFonts w:eastAsiaTheme="minorEastAsia"/>
                <w:sz w:val="22"/>
              </w:rPr>
            </w:pPr>
          </w:p>
        </w:tc>
        <w:tc>
          <w:tcPr>
            <w:tcW w:w="2126" w:type="dxa"/>
            <w:tcBorders>
              <w:top w:val="single" w:sz="4" w:space="0" w:color="auto"/>
              <w:left w:val="single" w:sz="4" w:space="0" w:color="auto"/>
              <w:bottom w:val="nil"/>
              <w:right w:val="nil"/>
            </w:tcBorders>
          </w:tcPr>
          <w:p w14:paraId="0E03064F"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15BCD3" w14:textId="77777777" w:rsidR="00BE6E5D" w:rsidRPr="00BE6E5D" w:rsidRDefault="00BE6E5D" w:rsidP="00BE6E5D">
            <w:pPr>
              <w:jc w:val="center"/>
              <w:rPr>
                <w:color w:val="000000"/>
                <w:sz w:val="22"/>
              </w:rPr>
            </w:pPr>
            <w:r w:rsidRPr="00BE6E5D">
              <w:rPr>
                <w:color w:val="000000"/>
                <w:sz w:val="22"/>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9A000"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C066C"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F690D"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DEF77"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843" w:type="dxa"/>
            <w:tcBorders>
              <w:top w:val="single" w:sz="4" w:space="0" w:color="auto"/>
              <w:left w:val="single" w:sz="4" w:space="0" w:color="auto"/>
              <w:bottom w:val="single" w:sz="4" w:space="0" w:color="auto"/>
            </w:tcBorders>
            <w:shd w:val="clear" w:color="auto" w:fill="FFFFFF" w:themeFill="background1"/>
            <w:vAlign w:val="center"/>
          </w:tcPr>
          <w:p w14:paraId="4A18769B"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r>
      <w:tr w:rsidR="00BE6E5D" w:rsidRPr="00DB2079" w14:paraId="6D4638AF" w14:textId="77777777" w:rsidTr="001352D0">
        <w:trPr>
          <w:trHeight w:val="900"/>
        </w:trPr>
        <w:tc>
          <w:tcPr>
            <w:tcW w:w="2500" w:type="dxa"/>
            <w:vMerge/>
            <w:tcBorders>
              <w:top w:val="nil"/>
              <w:bottom w:val="nil"/>
              <w:right w:val="nil"/>
            </w:tcBorders>
          </w:tcPr>
          <w:p w14:paraId="1872ADBD" w14:textId="77777777" w:rsidR="00BE6E5D" w:rsidRPr="00884FFD" w:rsidRDefault="00BE6E5D" w:rsidP="00BE6E5D">
            <w:pPr>
              <w:widowControl w:val="0"/>
              <w:autoSpaceDE w:val="0"/>
              <w:autoSpaceDN w:val="0"/>
              <w:adjustRightInd w:val="0"/>
              <w:jc w:val="both"/>
              <w:rPr>
                <w:rFonts w:eastAsiaTheme="minorEastAsia"/>
                <w:sz w:val="22"/>
              </w:rPr>
            </w:pPr>
          </w:p>
        </w:tc>
        <w:tc>
          <w:tcPr>
            <w:tcW w:w="2178" w:type="dxa"/>
            <w:vMerge/>
            <w:tcBorders>
              <w:top w:val="nil"/>
              <w:left w:val="single" w:sz="4" w:space="0" w:color="auto"/>
              <w:bottom w:val="nil"/>
              <w:right w:val="nil"/>
            </w:tcBorders>
          </w:tcPr>
          <w:p w14:paraId="027FE6EF" w14:textId="77777777" w:rsidR="00BE6E5D" w:rsidRPr="00884FFD" w:rsidRDefault="00BE6E5D" w:rsidP="00BE6E5D">
            <w:pPr>
              <w:widowControl w:val="0"/>
              <w:autoSpaceDE w:val="0"/>
              <w:autoSpaceDN w:val="0"/>
              <w:adjustRightInd w:val="0"/>
              <w:jc w:val="both"/>
              <w:rPr>
                <w:rFonts w:eastAsiaTheme="minorEastAsia"/>
                <w:sz w:val="22"/>
              </w:rPr>
            </w:pPr>
          </w:p>
        </w:tc>
        <w:tc>
          <w:tcPr>
            <w:tcW w:w="2126" w:type="dxa"/>
            <w:tcBorders>
              <w:top w:val="single" w:sz="4" w:space="0" w:color="auto"/>
              <w:left w:val="single" w:sz="4" w:space="0" w:color="auto"/>
              <w:bottom w:val="single" w:sz="4" w:space="0" w:color="auto"/>
              <w:right w:val="nil"/>
            </w:tcBorders>
          </w:tcPr>
          <w:p w14:paraId="7FCB05EF"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AF9AFD" w14:textId="77777777" w:rsidR="00BE6E5D" w:rsidRPr="00BE6E5D" w:rsidRDefault="00BE6E5D" w:rsidP="00BE6E5D">
            <w:pPr>
              <w:jc w:val="center"/>
              <w:rPr>
                <w:color w:val="000000"/>
                <w:sz w:val="22"/>
              </w:rPr>
            </w:pPr>
            <w:r w:rsidRPr="00BE6E5D">
              <w:rPr>
                <w:color w:val="000000"/>
                <w:sz w:val="22"/>
              </w:rPr>
              <w:t>156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99B60" w14:textId="2CDF734F" w:rsidR="00BE6E5D" w:rsidRPr="00BE6E5D" w:rsidRDefault="00573D08"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5603,70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A85F3"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1671C"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D80FB" w14:textId="77777777" w:rsidR="00BE6E5D" w:rsidRP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843" w:type="dxa"/>
            <w:tcBorders>
              <w:top w:val="single" w:sz="4" w:space="0" w:color="auto"/>
              <w:left w:val="single" w:sz="4" w:space="0" w:color="auto"/>
              <w:bottom w:val="single" w:sz="4" w:space="0" w:color="auto"/>
            </w:tcBorders>
            <w:shd w:val="clear" w:color="auto" w:fill="FFFFFF" w:themeFill="background1"/>
            <w:vAlign w:val="center"/>
          </w:tcPr>
          <w:p w14:paraId="2209CE90" w14:textId="1DF948BD" w:rsidR="00BE6E5D" w:rsidRPr="00BE6E5D" w:rsidRDefault="00573D08"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6 059,70</w:t>
            </w:r>
          </w:p>
        </w:tc>
      </w:tr>
      <w:tr w:rsidR="00BE6E5D" w:rsidRPr="00DB2079" w14:paraId="6DECDFA2" w14:textId="77777777" w:rsidTr="00B60B9B">
        <w:trPr>
          <w:trHeight w:val="769"/>
        </w:trPr>
        <w:tc>
          <w:tcPr>
            <w:tcW w:w="2500" w:type="dxa"/>
            <w:tcBorders>
              <w:top w:val="nil"/>
              <w:bottom w:val="single" w:sz="4" w:space="0" w:color="auto"/>
              <w:right w:val="nil"/>
            </w:tcBorders>
          </w:tcPr>
          <w:p w14:paraId="39F991A1" w14:textId="77777777" w:rsidR="00BE6E5D" w:rsidRPr="00884FFD" w:rsidRDefault="00BE6E5D" w:rsidP="00BE6E5D">
            <w:pPr>
              <w:widowControl w:val="0"/>
              <w:autoSpaceDE w:val="0"/>
              <w:autoSpaceDN w:val="0"/>
              <w:adjustRightInd w:val="0"/>
              <w:jc w:val="both"/>
              <w:rPr>
                <w:rFonts w:eastAsiaTheme="minorEastAsia"/>
                <w:sz w:val="22"/>
              </w:rPr>
            </w:pPr>
          </w:p>
        </w:tc>
        <w:tc>
          <w:tcPr>
            <w:tcW w:w="2178" w:type="dxa"/>
            <w:tcBorders>
              <w:top w:val="nil"/>
              <w:left w:val="single" w:sz="4" w:space="0" w:color="auto"/>
              <w:bottom w:val="single" w:sz="4" w:space="0" w:color="auto"/>
              <w:right w:val="nil"/>
            </w:tcBorders>
          </w:tcPr>
          <w:p w14:paraId="3654914D" w14:textId="77777777" w:rsidR="00BE6E5D" w:rsidRPr="00884FFD" w:rsidRDefault="00BE6E5D" w:rsidP="00BE6E5D">
            <w:pPr>
              <w:widowControl w:val="0"/>
              <w:autoSpaceDE w:val="0"/>
              <w:autoSpaceDN w:val="0"/>
              <w:adjustRightInd w:val="0"/>
              <w:jc w:val="both"/>
              <w:rPr>
                <w:rFonts w:eastAsiaTheme="minorEastAsia"/>
                <w:sz w:val="22"/>
              </w:rPr>
            </w:pPr>
          </w:p>
        </w:tc>
        <w:tc>
          <w:tcPr>
            <w:tcW w:w="2126" w:type="dxa"/>
            <w:tcBorders>
              <w:top w:val="single" w:sz="4" w:space="0" w:color="auto"/>
              <w:left w:val="single" w:sz="4" w:space="0" w:color="auto"/>
              <w:bottom w:val="single" w:sz="4" w:space="0" w:color="auto"/>
              <w:right w:val="nil"/>
            </w:tcBorders>
          </w:tcPr>
          <w:p w14:paraId="6556F935" w14:textId="77777777" w:rsidR="00BE6E5D" w:rsidRPr="00884FFD" w:rsidRDefault="00BE6E5D" w:rsidP="00BE6E5D">
            <w:pPr>
              <w:widowControl w:val="0"/>
              <w:autoSpaceDE w:val="0"/>
              <w:autoSpaceDN w:val="0"/>
              <w:adjustRightInd w:val="0"/>
              <w:rPr>
                <w:rFonts w:eastAsiaTheme="minorEastAsia"/>
                <w:sz w:val="22"/>
              </w:rPr>
            </w:pPr>
            <w:r w:rsidRPr="00884FFD">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A355F9" w14:textId="77777777" w:rsidR="00BE6E5D" w:rsidRDefault="00BE6E5D" w:rsidP="00BE6E5D">
            <w:pPr>
              <w:jc w:val="center"/>
              <w:rPr>
                <w:color w:val="000000"/>
                <w:sz w:val="22"/>
              </w:rPr>
            </w:pPr>
          </w:p>
          <w:p w14:paraId="192604A1" w14:textId="77777777" w:rsidR="00BE6E5D" w:rsidRPr="0096141C" w:rsidRDefault="00BE6E5D" w:rsidP="00BE6E5D">
            <w:pPr>
              <w:jc w:val="center"/>
              <w:rPr>
                <w:color w:val="000000"/>
                <w:sz w:val="22"/>
              </w:rPr>
            </w:pPr>
            <w:r>
              <w:rPr>
                <w:color w:val="000000"/>
                <w:sz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8C5FCA" w14:textId="77777777" w:rsidR="00BE6E5D" w:rsidRDefault="00BE6E5D" w:rsidP="00BE6E5D">
            <w:pPr>
              <w:jc w:val="center"/>
              <w:rPr>
                <w:color w:val="000000"/>
                <w:sz w:val="22"/>
              </w:rPr>
            </w:pPr>
          </w:p>
          <w:p w14:paraId="3E43B747" w14:textId="77777777" w:rsidR="00BE6E5D" w:rsidRPr="0096141C" w:rsidRDefault="00BE6E5D" w:rsidP="00BE6E5D">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DAF20A" w14:textId="77777777" w:rsidR="00BE6E5D" w:rsidRDefault="00BE6E5D" w:rsidP="00BE6E5D">
            <w:pPr>
              <w:jc w:val="center"/>
              <w:rPr>
                <w:color w:val="000000"/>
                <w:sz w:val="22"/>
              </w:rPr>
            </w:pPr>
          </w:p>
          <w:p w14:paraId="58843BE7" w14:textId="77777777" w:rsidR="00BE6E5D" w:rsidRPr="0096141C" w:rsidRDefault="00BE6E5D" w:rsidP="00BE6E5D">
            <w:pPr>
              <w:jc w:val="center"/>
              <w:rPr>
                <w:color w:val="000000"/>
                <w:sz w:val="22"/>
              </w:rPr>
            </w:pPr>
            <w:r>
              <w:rPr>
                <w:color w:val="000000"/>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FAF7B0" w14:textId="77777777" w:rsidR="00BE6E5D" w:rsidRDefault="00BE6E5D" w:rsidP="00BE6E5D">
            <w:pPr>
              <w:jc w:val="center"/>
              <w:rPr>
                <w:color w:val="000000"/>
                <w:sz w:val="22"/>
              </w:rPr>
            </w:pPr>
          </w:p>
          <w:p w14:paraId="2DFD14EC" w14:textId="77777777" w:rsidR="00BE6E5D" w:rsidRPr="0096141C" w:rsidRDefault="00BE6E5D" w:rsidP="00BE6E5D">
            <w:pPr>
              <w:jc w:val="center"/>
              <w:rPr>
                <w:color w:val="000000"/>
                <w:sz w:val="22"/>
              </w:rPr>
            </w:pPr>
            <w:r>
              <w:rPr>
                <w:color w:val="000000"/>
                <w:sz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18707B" w14:textId="77777777" w:rsidR="00BE6E5D" w:rsidRDefault="00BE6E5D" w:rsidP="00BE6E5D">
            <w:pPr>
              <w:jc w:val="center"/>
              <w:rPr>
                <w:color w:val="000000"/>
                <w:sz w:val="22"/>
              </w:rPr>
            </w:pPr>
          </w:p>
          <w:p w14:paraId="01A01B38" w14:textId="77777777" w:rsidR="00BE6E5D" w:rsidRPr="0096141C" w:rsidRDefault="00BE6E5D" w:rsidP="00BE6E5D">
            <w:pPr>
              <w:jc w:val="center"/>
              <w:rPr>
                <w:color w:val="000000"/>
                <w:sz w:val="22"/>
              </w:rPr>
            </w:pPr>
            <w:r>
              <w:rPr>
                <w:color w:val="000000"/>
                <w:sz w:val="22"/>
              </w:rPr>
              <w:t>0</w:t>
            </w:r>
          </w:p>
        </w:tc>
        <w:tc>
          <w:tcPr>
            <w:tcW w:w="1843" w:type="dxa"/>
            <w:tcBorders>
              <w:top w:val="single" w:sz="4" w:space="0" w:color="auto"/>
              <w:left w:val="single" w:sz="4" w:space="0" w:color="auto"/>
              <w:bottom w:val="single" w:sz="4" w:space="0" w:color="auto"/>
            </w:tcBorders>
          </w:tcPr>
          <w:p w14:paraId="7640E278" w14:textId="77777777" w:rsidR="00BE6E5D" w:rsidRDefault="00BE6E5D" w:rsidP="00BE6E5D">
            <w:pPr>
              <w:widowControl w:val="0"/>
              <w:autoSpaceDE w:val="0"/>
              <w:autoSpaceDN w:val="0"/>
              <w:adjustRightInd w:val="0"/>
              <w:jc w:val="center"/>
              <w:rPr>
                <w:rFonts w:ascii="Times New Roman CYR" w:eastAsiaTheme="minorEastAsia" w:hAnsi="Times New Roman CYR" w:cs="Times New Roman CYR"/>
                <w:sz w:val="22"/>
              </w:rPr>
            </w:pPr>
          </w:p>
          <w:p w14:paraId="323D1F77" w14:textId="77777777" w:rsidR="00BE6E5D" w:rsidRPr="0096141C" w:rsidRDefault="00BE6E5D"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bl>
    <w:p w14:paraId="334C4E07" w14:textId="77777777" w:rsidR="00BE6E5D" w:rsidRDefault="00BE6E5D" w:rsidP="00BE6E5D">
      <w:pPr>
        <w:pStyle w:val="ConsPlusNormal"/>
        <w:spacing w:before="220"/>
        <w:ind w:firstLine="540"/>
        <w:jc w:val="center"/>
        <w:rPr>
          <w:rFonts w:ascii="Times New Roman" w:hAnsi="Times New Roman" w:cs="Times New Roman"/>
          <w:b/>
          <w:bCs/>
          <w:sz w:val="28"/>
          <w:szCs w:val="28"/>
        </w:rPr>
        <w:sectPr w:rsidR="00BE6E5D" w:rsidSect="00EE6B41">
          <w:pgSz w:w="16840" w:h="11907" w:orient="landscape"/>
          <w:pgMar w:top="851" w:right="680" w:bottom="992" w:left="709" w:header="709" w:footer="709" w:gutter="0"/>
          <w:cols w:space="708"/>
          <w:titlePg/>
          <w:docGrid w:linePitch="381"/>
        </w:sectPr>
      </w:pPr>
    </w:p>
    <w:p w14:paraId="115A25E8" w14:textId="77777777" w:rsidR="00BE6E5D" w:rsidRPr="00D93FDD" w:rsidRDefault="00BE6E5D" w:rsidP="00BE6E5D">
      <w:pPr>
        <w:pStyle w:val="ConsPlusNormal"/>
        <w:spacing w:before="220"/>
        <w:ind w:firstLine="540"/>
        <w:jc w:val="center"/>
        <w:rPr>
          <w:rFonts w:ascii="Times New Roman" w:hAnsi="Times New Roman" w:cs="Times New Roman"/>
          <w:bCs/>
          <w:sz w:val="24"/>
          <w:szCs w:val="24"/>
          <w:highlight w:val="green"/>
        </w:rPr>
      </w:pPr>
      <w:r w:rsidRPr="00D93FDD">
        <w:rPr>
          <w:rFonts w:ascii="Times New Roman" w:hAnsi="Times New Roman" w:cs="Times New Roman"/>
          <w:bCs/>
          <w:sz w:val="28"/>
          <w:szCs w:val="28"/>
        </w:rPr>
        <w:lastRenderedPageBreak/>
        <w:t>Характеристика проблем, решаемая посредством мероприятий подпрограммы</w:t>
      </w:r>
      <w:r w:rsidRPr="00D93FDD">
        <w:rPr>
          <w:rFonts w:ascii="Times New Roman" w:hAnsi="Times New Roman" w:cs="Times New Roman"/>
          <w:bCs/>
          <w:sz w:val="24"/>
          <w:szCs w:val="24"/>
        </w:rPr>
        <w:t>.</w:t>
      </w:r>
    </w:p>
    <w:p w14:paraId="4A6CF412" w14:textId="77777777" w:rsidR="00BE6E5D" w:rsidRPr="00876ED4" w:rsidRDefault="00BE6E5D" w:rsidP="00BE6E5D">
      <w:pPr>
        <w:widowControl w:val="0"/>
        <w:autoSpaceDE w:val="0"/>
        <w:autoSpaceDN w:val="0"/>
        <w:adjustRightInd w:val="0"/>
        <w:jc w:val="center"/>
        <w:rPr>
          <w:b/>
          <w:bCs/>
          <w:strike/>
          <w:szCs w:val="28"/>
          <w:highlight w:val="green"/>
        </w:rPr>
      </w:pPr>
    </w:p>
    <w:p w14:paraId="50DC389F" w14:textId="77777777" w:rsidR="00BE6E5D" w:rsidRPr="00BE6E5D" w:rsidRDefault="00BE6E5D" w:rsidP="00BE6E5D">
      <w:pPr>
        <w:widowControl w:val="0"/>
        <w:suppressAutoHyphens/>
        <w:autoSpaceDE w:val="0"/>
        <w:autoSpaceDN w:val="0"/>
        <w:ind w:firstLine="540"/>
        <w:jc w:val="both"/>
        <w:textAlignment w:val="baseline"/>
        <w:rPr>
          <w:rFonts w:eastAsia="SimSun"/>
          <w:kern w:val="3"/>
          <w:szCs w:val="28"/>
          <w:lang w:eastAsia="zh-CN"/>
        </w:rPr>
      </w:pPr>
      <w:r w:rsidRPr="00BE6E5D">
        <w:rPr>
          <w:rFonts w:eastAsia="SimSun"/>
          <w:kern w:val="3"/>
          <w:szCs w:val="28"/>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sidRPr="00BE6E5D">
        <w:rPr>
          <w:rFonts w:eastAsia="SimSun"/>
          <w:bCs/>
          <w:kern w:val="3"/>
          <w:szCs w:val="28"/>
          <w:lang w:eastAsia="zh-CN"/>
        </w:rPr>
        <w:t>Московской области</w:t>
      </w:r>
      <w:r w:rsidRPr="00BE6E5D">
        <w:rPr>
          <w:rFonts w:eastAsia="SimSun"/>
          <w:kern w:val="3"/>
          <w:szCs w:val="28"/>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14:paraId="2B74FCB0"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14:paraId="47036BCD"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sidRPr="00FC3B91">
        <w:rPr>
          <w:rFonts w:eastAsia="SimSun"/>
          <w:bCs/>
          <w:kern w:val="3"/>
          <w:szCs w:val="28"/>
          <w:lang w:eastAsia="zh-CN"/>
        </w:rPr>
        <w:t>Московской области</w:t>
      </w:r>
      <w:r w:rsidRPr="00FC3B91">
        <w:rPr>
          <w:rFonts w:eastAsia="SimSun"/>
          <w:kern w:val="3"/>
          <w:szCs w:val="28"/>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14:paraId="694B5F7A"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 xml:space="preserve">Несмотря на динамичное развитие потребительского рынка на территории городского округа Зарайск </w:t>
      </w:r>
      <w:r w:rsidRPr="00FC3B91">
        <w:rPr>
          <w:rFonts w:eastAsia="SimSun"/>
          <w:bCs/>
          <w:kern w:val="3"/>
          <w:szCs w:val="28"/>
          <w:lang w:eastAsia="zh-CN"/>
        </w:rPr>
        <w:t>Московской области</w:t>
      </w:r>
      <w:r w:rsidRPr="00FC3B91">
        <w:rPr>
          <w:rFonts w:eastAsia="SimSun"/>
          <w:kern w:val="3"/>
          <w:szCs w:val="28"/>
          <w:lang w:eastAsia="zh-CN"/>
        </w:rPr>
        <w:t>, сохраняется ряд проблем, которые необходимо решать, к которым относятся:</w:t>
      </w:r>
    </w:p>
    <w:p w14:paraId="0B9ABA84"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 наличие в округе сельских населенных пунктов, не имеющих стационарных, нестационарных объектов торговли;</w:t>
      </w:r>
    </w:p>
    <w:p w14:paraId="49F222B5"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14:paraId="692A61E7"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Для стимулирования притока инвестиций в развитие торговли, общественного питания, бытовых услуг необходимо:</w:t>
      </w:r>
    </w:p>
    <w:p w14:paraId="19FAC731"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 xml:space="preserve">- поддерживать благоприятный инвестиционный климат на территории городского округа Зарайск </w:t>
      </w:r>
      <w:r w:rsidRPr="00FC3B91">
        <w:rPr>
          <w:rFonts w:eastAsia="SimSun"/>
          <w:bCs/>
          <w:kern w:val="3"/>
          <w:szCs w:val="28"/>
          <w:lang w:eastAsia="zh-CN"/>
        </w:rPr>
        <w:t>Московской области</w:t>
      </w:r>
      <w:r w:rsidRPr="00FC3B91">
        <w:rPr>
          <w:rFonts w:eastAsia="SimSun"/>
          <w:kern w:val="3"/>
          <w:szCs w:val="28"/>
          <w:lang w:eastAsia="zh-CN"/>
        </w:rPr>
        <w:t>, способствующий привлечению инвестиций в строительство новых объектов;</w:t>
      </w:r>
    </w:p>
    <w:p w14:paraId="44B86856"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 создавать и реализовывать высокоэффективные инвестиционные проекты, создающие новые рабочие места;</w:t>
      </w:r>
    </w:p>
    <w:p w14:paraId="7187744B"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 xml:space="preserve">- строительство сельскохозяйственного розничного рынка на территории городского округа Зарайск </w:t>
      </w:r>
      <w:r w:rsidRPr="00FC3B91">
        <w:rPr>
          <w:rFonts w:eastAsia="SimSun"/>
          <w:bCs/>
          <w:kern w:val="3"/>
          <w:szCs w:val="28"/>
          <w:lang w:eastAsia="zh-CN"/>
        </w:rPr>
        <w:t>Московской области</w:t>
      </w:r>
      <w:r w:rsidRPr="00FC3B91">
        <w:rPr>
          <w:rFonts w:eastAsia="SimSun"/>
          <w:kern w:val="3"/>
          <w:szCs w:val="28"/>
          <w:lang w:eastAsia="zh-CN"/>
        </w:rPr>
        <w:t xml:space="preserve">;                                                                            </w:t>
      </w:r>
    </w:p>
    <w:p w14:paraId="74856544" w14:textId="77777777" w:rsidR="00BE6E5D" w:rsidRPr="00FC3B91" w:rsidRDefault="00BE6E5D" w:rsidP="00BE6E5D">
      <w:pPr>
        <w:widowControl w:val="0"/>
        <w:suppressAutoHyphens/>
        <w:autoSpaceDE w:val="0"/>
        <w:autoSpaceDN w:val="0"/>
        <w:ind w:firstLine="540"/>
        <w:jc w:val="both"/>
        <w:textAlignment w:val="baseline"/>
        <w:rPr>
          <w:rFonts w:eastAsia="SimSun"/>
          <w:kern w:val="3"/>
          <w:szCs w:val="28"/>
          <w:lang w:eastAsia="zh-CN"/>
        </w:rPr>
      </w:pPr>
      <w:r w:rsidRPr="00FC3B91">
        <w:rPr>
          <w:rFonts w:eastAsia="SimSun"/>
          <w:kern w:val="3"/>
          <w:szCs w:val="28"/>
          <w:lang w:eastAsia="zh-CN"/>
        </w:rPr>
        <w:t>- создавать благоприятные условия для развития предприятий малого и среднего бизнеса.</w:t>
      </w:r>
    </w:p>
    <w:p w14:paraId="3C8AE401" w14:textId="77777777" w:rsidR="00BE6E5D" w:rsidRPr="00FC3B91" w:rsidRDefault="00BE6E5D" w:rsidP="00BE6E5D">
      <w:pPr>
        <w:widowControl w:val="0"/>
        <w:autoSpaceDE w:val="0"/>
        <w:autoSpaceDN w:val="0"/>
        <w:adjustRightInd w:val="0"/>
        <w:ind w:firstLine="540"/>
        <w:jc w:val="both"/>
        <w:rPr>
          <w:szCs w:val="28"/>
        </w:rPr>
      </w:pPr>
      <w:r w:rsidRPr="00FC3B91">
        <w:rPr>
          <w:szCs w:val="28"/>
        </w:rPr>
        <w:t xml:space="preserve">Таким образом, проблемы развития потребительского рынка и бытовых услуг городского округа Зарайск </w:t>
      </w:r>
      <w:r w:rsidRPr="00FC3B91">
        <w:rPr>
          <w:bCs/>
          <w:szCs w:val="28"/>
        </w:rPr>
        <w:t>Московской области</w:t>
      </w:r>
      <w:r w:rsidRPr="00FC3B91">
        <w:rPr>
          <w:szCs w:val="28"/>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14:paraId="3759CF68" w14:textId="77777777" w:rsidR="00BE6E5D" w:rsidRPr="00CA66EB" w:rsidRDefault="00BE6E5D" w:rsidP="00BE6E5D">
      <w:pPr>
        <w:widowControl w:val="0"/>
        <w:suppressAutoHyphens/>
        <w:autoSpaceDE w:val="0"/>
        <w:autoSpaceDN w:val="0"/>
        <w:ind w:firstLine="540"/>
        <w:jc w:val="center"/>
        <w:textAlignment w:val="baseline"/>
        <w:rPr>
          <w:rFonts w:eastAsia="SimSun"/>
          <w:b/>
          <w:bCs/>
          <w:color w:val="C0504D"/>
          <w:kern w:val="3"/>
          <w:sz w:val="18"/>
          <w:szCs w:val="18"/>
          <w:lang w:eastAsia="zh-CN"/>
        </w:rPr>
      </w:pPr>
    </w:p>
    <w:p w14:paraId="0B76A8D8" w14:textId="77777777" w:rsidR="00BE6E5D" w:rsidRDefault="00BE6E5D" w:rsidP="00BE6E5D">
      <w:pPr>
        <w:widowControl w:val="0"/>
        <w:autoSpaceDE w:val="0"/>
        <w:autoSpaceDN w:val="0"/>
        <w:adjustRightInd w:val="0"/>
        <w:ind w:left="900"/>
        <w:jc w:val="center"/>
        <w:rPr>
          <w:b/>
          <w:bCs/>
          <w:szCs w:val="28"/>
        </w:rPr>
      </w:pPr>
    </w:p>
    <w:p w14:paraId="623814B3" w14:textId="77777777" w:rsidR="00BE6E5D" w:rsidRPr="003233CC" w:rsidRDefault="00BE6E5D" w:rsidP="00BE6E5D">
      <w:pPr>
        <w:widowControl w:val="0"/>
        <w:autoSpaceDE w:val="0"/>
        <w:autoSpaceDN w:val="0"/>
        <w:adjustRightInd w:val="0"/>
        <w:ind w:left="900"/>
        <w:jc w:val="center"/>
        <w:rPr>
          <w:bCs/>
          <w:sz w:val="28"/>
          <w:szCs w:val="28"/>
        </w:rPr>
      </w:pPr>
      <w:r w:rsidRPr="003233CC">
        <w:rPr>
          <w:bCs/>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1C7EF3A4" w14:textId="77777777" w:rsidR="00BE6E5D" w:rsidRPr="00FC3B91" w:rsidRDefault="00BE6E5D" w:rsidP="00BE6E5D">
      <w:pPr>
        <w:widowControl w:val="0"/>
        <w:autoSpaceDE w:val="0"/>
        <w:autoSpaceDN w:val="0"/>
        <w:adjustRightInd w:val="0"/>
        <w:ind w:left="900"/>
        <w:jc w:val="center"/>
        <w:rPr>
          <w:b/>
          <w:bCs/>
          <w:szCs w:val="28"/>
        </w:rPr>
      </w:pPr>
    </w:p>
    <w:p w14:paraId="4D55A189" w14:textId="77777777" w:rsidR="00BE6E5D" w:rsidRPr="00FC3B91" w:rsidRDefault="00BE6E5D" w:rsidP="00BE6E5D">
      <w:pPr>
        <w:widowControl w:val="0"/>
        <w:autoSpaceDE w:val="0"/>
        <w:autoSpaceDN w:val="0"/>
        <w:adjustRightInd w:val="0"/>
        <w:ind w:left="900"/>
        <w:jc w:val="center"/>
        <w:rPr>
          <w:b/>
          <w:bCs/>
          <w:sz w:val="22"/>
        </w:rPr>
      </w:pPr>
    </w:p>
    <w:p w14:paraId="6922DF22" w14:textId="77777777" w:rsidR="00BE6E5D" w:rsidRPr="00FC3B91" w:rsidRDefault="00BE6E5D" w:rsidP="00BE6E5D">
      <w:pPr>
        <w:autoSpaceDE w:val="0"/>
        <w:autoSpaceDN w:val="0"/>
        <w:adjustRightInd w:val="0"/>
        <w:ind w:firstLine="540"/>
        <w:jc w:val="both"/>
        <w:rPr>
          <w:szCs w:val="28"/>
        </w:rPr>
      </w:pPr>
      <w:r w:rsidRPr="00FC3B91">
        <w:rPr>
          <w:szCs w:val="28"/>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14:paraId="79D6F76F" w14:textId="77777777" w:rsidR="00BE6E5D" w:rsidRPr="00FC3B91" w:rsidRDefault="00BE6E5D" w:rsidP="00BE6E5D">
      <w:pPr>
        <w:autoSpaceDE w:val="0"/>
        <w:autoSpaceDN w:val="0"/>
        <w:adjustRightInd w:val="0"/>
        <w:ind w:firstLine="540"/>
        <w:jc w:val="both"/>
        <w:rPr>
          <w:szCs w:val="28"/>
        </w:rPr>
      </w:pPr>
      <w:r w:rsidRPr="00FC3B91">
        <w:rPr>
          <w:szCs w:val="28"/>
        </w:rPr>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14:paraId="46DF6698" w14:textId="77777777" w:rsidR="00BE6E5D" w:rsidRPr="00FC3B91" w:rsidRDefault="00BE6E5D" w:rsidP="00BE6E5D">
      <w:pPr>
        <w:autoSpaceDE w:val="0"/>
        <w:autoSpaceDN w:val="0"/>
        <w:adjustRightInd w:val="0"/>
        <w:ind w:firstLine="540"/>
        <w:jc w:val="both"/>
        <w:rPr>
          <w:szCs w:val="28"/>
        </w:rPr>
      </w:pPr>
      <w:r w:rsidRPr="00FC3B91">
        <w:rPr>
          <w:szCs w:val="28"/>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w:t>
      </w:r>
      <w:r w:rsidRPr="00FC3B91">
        <w:rPr>
          <w:szCs w:val="28"/>
        </w:rPr>
        <w:lastRenderedPageBreak/>
        <w:t xml:space="preserve">общественного питания, сохранения и развития рыночной торговли, в том числе за счет расширения ярмарочной торговли. </w:t>
      </w:r>
    </w:p>
    <w:p w14:paraId="036FA612" w14:textId="77777777" w:rsidR="00BE6E5D" w:rsidRPr="00FC3B91" w:rsidRDefault="00BE6E5D" w:rsidP="00BE6E5D">
      <w:pPr>
        <w:autoSpaceDE w:val="0"/>
        <w:autoSpaceDN w:val="0"/>
        <w:adjustRightInd w:val="0"/>
        <w:ind w:firstLine="540"/>
        <w:jc w:val="both"/>
        <w:rPr>
          <w:szCs w:val="28"/>
        </w:rPr>
      </w:pPr>
      <w:r w:rsidRPr="00FC3B91">
        <w:rPr>
          <w:szCs w:val="28"/>
        </w:rPr>
        <w:t xml:space="preserve">Для повышения информированности населения городского округа Зарайск </w:t>
      </w:r>
      <w:r w:rsidRPr="00FC3B91">
        <w:rPr>
          <w:bCs/>
          <w:szCs w:val="28"/>
        </w:rPr>
        <w:t>Московской области</w:t>
      </w:r>
      <w:r w:rsidRPr="00FC3B91">
        <w:rPr>
          <w:szCs w:val="28"/>
        </w:rPr>
        <w:t xml:space="preserve"> в вопросах защиты прав потребителей предусматривается размещение актуальной </w:t>
      </w:r>
      <w:r w:rsidRPr="00BE6E5D">
        <w:rPr>
          <w:szCs w:val="28"/>
        </w:rPr>
        <w:t>информации по данным вопросам на Интернет-сайте, а также путем проведения личных приемов и консультаций по телефону.</w:t>
      </w:r>
    </w:p>
    <w:p w14:paraId="6D42B3A3" w14:textId="77777777" w:rsidR="00BE6E5D" w:rsidRPr="00FC3B91" w:rsidRDefault="00BE6E5D" w:rsidP="00BE6E5D">
      <w:pPr>
        <w:autoSpaceDE w:val="0"/>
        <w:autoSpaceDN w:val="0"/>
        <w:adjustRightInd w:val="0"/>
        <w:ind w:firstLine="540"/>
        <w:jc w:val="both"/>
        <w:rPr>
          <w:szCs w:val="28"/>
        </w:rPr>
      </w:pPr>
      <w:r w:rsidRPr="00FC3B91">
        <w:rPr>
          <w:szCs w:val="28"/>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sidRPr="00FC3B91">
        <w:rPr>
          <w:bCs/>
          <w:szCs w:val="28"/>
        </w:rPr>
        <w:t xml:space="preserve">Московской области </w:t>
      </w:r>
      <w:r w:rsidRPr="00FC3B91">
        <w:rPr>
          <w:szCs w:val="28"/>
        </w:rPr>
        <w:t xml:space="preserve">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14:paraId="32F26FC6" w14:textId="77777777" w:rsidR="00BE6E5D" w:rsidRDefault="00BE6E5D" w:rsidP="00BE6E5D">
      <w:pPr>
        <w:pStyle w:val="ConsPlusNormal"/>
        <w:spacing w:before="220"/>
        <w:ind w:firstLine="540"/>
        <w:jc w:val="both"/>
        <w:rPr>
          <w:rFonts w:ascii="Times New Roman" w:hAnsi="Times New Roman" w:cs="Times New Roman"/>
          <w:sz w:val="24"/>
          <w:szCs w:val="24"/>
        </w:rPr>
      </w:pPr>
    </w:p>
    <w:p w14:paraId="19B6C6A4" w14:textId="77777777" w:rsidR="00BE6E5D" w:rsidRDefault="00BE6E5D" w:rsidP="00BE6E5D">
      <w:pPr>
        <w:pStyle w:val="ConsPlusNormal"/>
        <w:spacing w:before="220"/>
        <w:ind w:firstLine="540"/>
        <w:jc w:val="both"/>
        <w:rPr>
          <w:rFonts w:ascii="Times New Roman" w:hAnsi="Times New Roman" w:cs="Times New Roman"/>
          <w:sz w:val="24"/>
          <w:szCs w:val="24"/>
        </w:rPr>
      </w:pPr>
    </w:p>
    <w:p w14:paraId="13EF2E8A" w14:textId="77777777" w:rsidR="00BE6E5D" w:rsidRDefault="00BE6E5D" w:rsidP="00BE6E5D">
      <w:pPr>
        <w:pStyle w:val="ConsPlusTitle"/>
        <w:jc w:val="center"/>
        <w:outlineLvl w:val="0"/>
        <w:rPr>
          <w:rFonts w:ascii="Times New Roman" w:hAnsi="Times New Roman" w:cs="Times New Roman"/>
          <w:sz w:val="28"/>
          <w:szCs w:val="28"/>
        </w:rPr>
      </w:pPr>
    </w:p>
    <w:p w14:paraId="59D91702" w14:textId="77777777" w:rsidR="00BE6E5D" w:rsidRDefault="00BE6E5D" w:rsidP="00BE6E5D">
      <w:pPr>
        <w:pStyle w:val="ConsPlusTitle"/>
        <w:jc w:val="center"/>
        <w:outlineLvl w:val="0"/>
        <w:rPr>
          <w:rFonts w:ascii="Times New Roman" w:hAnsi="Times New Roman" w:cs="Times New Roman"/>
          <w:sz w:val="28"/>
          <w:szCs w:val="28"/>
        </w:rPr>
      </w:pPr>
    </w:p>
    <w:p w14:paraId="78548E60" w14:textId="77777777" w:rsidR="00BE6E5D" w:rsidRDefault="00BE6E5D" w:rsidP="00BE6E5D">
      <w:pPr>
        <w:pStyle w:val="ConsPlusTitle"/>
        <w:jc w:val="center"/>
        <w:outlineLvl w:val="0"/>
        <w:rPr>
          <w:rFonts w:ascii="Times New Roman" w:hAnsi="Times New Roman" w:cs="Times New Roman"/>
          <w:sz w:val="28"/>
          <w:szCs w:val="28"/>
        </w:rPr>
      </w:pPr>
    </w:p>
    <w:p w14:paraId="5EE6F33B" w14:textId="77777777" w:rsidR="00BE6E5D" w:rsidRDefault="00BE6E5D" w:rsidP="00BE6E5D">
      <w:pPr>
        <w:pStyle w:val="ConsPlusTitle"/>
        <w:jc w:val="center"/>
        <w:outlineLvl w:val="0"/>
        <w:rPr>
          <w:rFonts w:ascii="Times New Roman" w:hAnsi="Times New Roman" w:cs="Times New Roman"/>
          <w:sz w:val="28"/>
          <w:szCs w:val="28"/>
        </w:rPr>
      </w:pPr>
    </w:p>
    <w:p w14:paraId="5D0E1019" w14:textId="77777777" w:rsidR="00BE6E5D" w:rsidRDefault="00BE6E5D" w:rsidP="00BE6E5D">
      <w:pPr>
        <w:pStyle w:val="ConsPlusTitle"/>
        <w:jc w:val="center"/>
        <w:outlineLvl w:val="0"/>
        <w:rPr>
          <w:rFonts w:ascii="Times New Roman" w:hAnsi="Times New Roman" w:cs="Times New Roman"/>
          <w:sz w:val="28"/>
          <w:szCs w:val="28"/>
        </w:rPr>
      </w:pPr>
    </w:p>
    <w:p w14:paraId="7F8C7DF9" w14:textId="77777777" w:rsidR="00BE6E5D" w:rsidRDefault="00BE6E5D" w:rsidP="00BE6E5D">
      <w:pPr>
        <w:pStyle w:val="ConsPlusTitle"/>
        <w:jc w:val="center"/>
        <w:outlineLvl w:val="0"/>
        <w:rPr>
          <w:rFonts w:ascii="Times New Roman" w:hAnsi="Times New Roman" w:cs="Times New Roman"/>
          <w:sz w:val="28"/>
          <w:szCs w:val="28"/>
        </w:rPr>
      </w:pPr>
    </w:p>
    <w:p w14:paraId="4BC9B311" w14:textId="77777777" w:rsidR="00BE6E5D" w:rsidRDefault="00BE6E5D" w:rsidP="00BE6E5D">
      <w:pPr>
        <w:pStyle w:val="ConsPlusTitle"/>
        <w:jc w:val="center"/>
        <w:outlineLvl w:val="0"/>
        <w:rPr>
          <w:rFonts w:ascii="Times New Roman" w:hAnsi="Times New Roman" w:cs="Times New Roman"/>
          <w:sz w:val="28"/>
          <w:szCs w:val="28"/>
        </w:rPr>
        <w:sectPr w:rsidR="00BE6E5D" w:rsidSect="00EE6B41">
          <w:pgSz w:w="11907" w:h="16840"/>
          <w:pgMar w:top="680" w:right="992" w:bottom="709" w:left="851" w:header="709" w:footer="709" w:gutter="0"/>
          <w:cols w:space="708"/>
          <w:titlePg/>
          <w:docGrid w:linePitch="381"/>
        </w:sectPr>
      </w:pPr>
    </w:p>
    <w:p w14:paraId="13E76586" w14:textId="423EFD86" w:rsidR="00BE6E5D" w:rsidRDefault="00BE6E5D" w:rsidP="00E67F5C">
      <w:pPr>
        <w:pStyle w:val="ConsPlusTitle"/>
        <w:shd w:val="clear" w:color="auto" w:fill="FFFFFF" w:themeFill="background1"/>
        <w:jc w:val="center"/>
        <w:outlineLvl w:val="0"/>
        <w:rPr>
          <w:rFonts w:ascii="Times New Roman" w:hAnsi="Times New Roman" w:cs="Times New Roman"/>
        </w:rPr>
      </w:pPr>
      <w:r w:rsidRPr="00FC3B91">
        <w:rPr>
          <w:rFonts w:ascii="Times New Roman" w:hAnsi="Times New Roman" w:cs="Times New Roman"/>
          <w:sz w:val="28"/>
          <w:szCs w:val="28"/>
        </w:rPr>
        <w:lastRenderedPageBreak/>
        <w:t xml:space="preserve">Перечень мероприятий </w:t>
      </w:r>
      <w:r>
        <w:rPr>
          <w:rFonts w:ascii="Times New Roman" w:hAnsi="Times New Roman" w:cs="Times New Roman"/>
          <w:sz w:val="28"/>
          <w:szCs w:val="28"/>
        </w:rPr>
        <w:t xml:space="preserve">подпрограммы </w:t>
      </w:r>
      <w:r w:rsidRPr="00884FFD">
        <w:rPr>
          <w:rFonts w:ascii="Times New Roman" w:hAnsi="Times New Roman" w:cs="Times New Roman"/>
          <w:sz w:val="28"/>
          <w:szCs w:val="28"/>
        </w:rPr>
        <w:t xml:space="preserve">IV </w:t>
      </w:r>
      <w:r w:rsidR="00E67F5C">
        <w:rPr>
          <w:rFonts w:ascii="Times New Roman" w:hAnsi="Times New Roman" w:cs="Times New Roman"/>
          <w:sz w:val="28"/>
          <w:szCs w:val="28"/>
        </w:rPr>
        <w:t>«</w:t>
      </w:r>
      <w:r w:rsidRPr="00884FFD">
        <w:rPr>
          <w:rFonts w:ascii="Times New Roman" w:hAnsi="Times New Roman" w:cs="Times New Roman"/>
          <w:sz w:val="28"/>
          <w:szCs w:val="28"/>
        </w:rPr>
        <w:t>Развитие потребительского рынка и услуг</w:t>
      </w:r>
      <w:r>
        <w:rPr>
          <w:rFonts w:ascii="Times New Roman" w:hAnsi="Times New Roman" w:cs="Times New Roman"/>
          <w:sz w:val="28"/>
          <w:szCs w:val="28"/>
        </w:rPr>
        <w:t xml:space="preserve"> на территории муниципального образования Московской области</w:t>
      </w:r>
      <w:r w:rsidR="00E67F5C">
        <w:rPr>
          <w:rFonts w:ascii="Times New Roman" w:hAnsi="Times New Roman" w:cs="Times New Roman"/>
          <w:sz w:val="28"/>
          <w:szCs w:val="28"/>
        </w:rPr>
        <w:t>»</w:t>
      </w:r>
    </w:p>
    <w:p w14:paraId="2F2E910F" w14:textId="77777777" w:rsidR="00BE6E5D" w:rsidRPr="00FC3B91" w:rsidRDefault="00BE6E5D" w:rsidP="00BE6E5D">
      <w:pPr>
        <w:pStyle w:val="ConsPlusNormal"/>
        <w:jc w:val="both"/>
        <w:rPr>
          <w:rFonts w:ascii="Times New Roman" w:hAnsi="Times New Roman" w:cs="Times New Roman"/>
        </w:rPr>
      </w:pPr>
    </w:p>
    <w:p w14:paraId="287FBBF3" w14:textId="77777777" w:rsidR="00BE6E5D" w:rsidRPr="00B50370" w:rsidRDefault="00BE6E5D" w:rsidP="00BE6E5D">
      <w:pPr>
        <w:pStyle w:val="ConsPlusNormal"/>
        <w:ind w:firstLine="539"/>
        <w:jc w:val="right"/>
        <w:rPr>
          <w:rFonts w:ascii="Times New Roman" w:hAnsi="Times New Roman" w:cs="Times New Roman"/>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438"/>
        <w:gridCol w:w="851"/>
        <w:gridCol w:w="2409"/>
        <w:gridCol w:w="992"/>
        <w:gridCol w:w="993"/>
        <w:gridCol w:w="1134"/>
        <w:gridCol w:w="992"/>
        <w:gridCol w:w="992"/>
        <w:gridCol w:w="993"/>
        <w:gridCol w:w="1701"/>
        <w:gridCol w:w="1700"/>
      </w:tblGrid>
      <w:tr w:rsidR="00B60B9B" w:rsidRPr="00971CA2" w14:paraId="7D356450" w14:textId="77777777" w:rsidTr="00B60B9B">
        <w:trPr>
          <w:trHeight w:val="497"/>
        </w:trPr>
        <w:tc>
          <w:tcPr>
            <w:tcW w:w="681" w:type="dxa"/>
            <w:vMerge w:val="restart"/>
          </w:tcPr>
          <w:p w14:paraId="475A2867" w14:textId="77777777" w:rsidR="00B60B9B" w:rsidRPr="00BE6E5D" w:rsidRDefault="00B60B9B" w:rsidP="00BE6E5D">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w:t>
            </w:r>
          </w:p>
          <w:p w14:paraId="68CCCA10" w14:textId="77777777" w:rsidR="00B60B9B" w:rsidRPr="00BE6E5D" w:rsidRDefault="00B60B9B" w:rsidP="00BE6E5D">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п/п</w:t>
            </w:r>
          </w:p>
        </w:tc>
        <w:tc>
          <w:tcPr>
            <w:tcW w:w="2438" w:type="dxa"/>
            <w:vMerge w:val="restart"/>
          </w:tcPr>
          <w:p w14:paraId="1370AF11" w14:textId="77777777" w:rsidR="00B60B9B" w:rsidRPr="00BE6E5D" w:rsidRDefault="00B60B9B" w:rsidP="00BE6E5D">
            <w:pPr>
              <w:widowControl w:val="0"/>
              <w:autoSpaceDE w:val="0"/>
              <w:autoSpaceDN w:val="0"/>
              <w:adjustRightInd w:val="0"/>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Мероприятие Подпрограммы</w:t>
            </w:r>
          </w:p>
        </w:tc>
        <w:tc>
          <w:tcPr>
            <w:tcW w:w="851" w:type="dxa"/>
            <w:vMerge w:val="restart"/>
          </w:tcPr>
          <w:p w14:paraId="64F8DE30" w14:textId="77777777" w:rsidR="00B60B9B" w:rsidRPr="00BE6E5D" w:rsidRDefault="00B60B9B" w:rsidP="00BE6E5D">
            <w:pPr>
              <w:widowControl w:val="0"/>
              <w:autoSpaceDE w:val="0"/>
              <w:autoSpaceDN w:val="0"/>
              <w:adjustRightInd w:val="0"/>
              <w:ind w:firstLine="42"/>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Сроки исполнения мероприятия</w:t>
            </w:r>
          </w:p>
        </w:tc>
        <w:tc>
          <w:tcPr>
            <w:tcW w:w="2409" w:type="dxa"/>
            <w:vMerge w:val="restart"/>
          </w:tcPr>
          <w:p w14:paraId="3A70CE6D" w14:textId="77777777" w:rsidR="00B60B9B" w:rsidRPr="00BE6E5D" w:rsidRDefault="00B60B9B" w:rsidP="00BE6E5D">
            <w:pPr>
              <w:widowControl w:val="0"/>
              <w:autoSpaceDE w:val="0"/>
              <w:autoSpaceDN w:val="0"/>
              <w:adjustRightInd w:val="0"/>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Источники финансирования</w:t>
            </w:r>
          </w:p>
        </w:tc>
        <w:tc>
          <w:tcPr>
            <w:tcW w:w="992" w:type="dxa"/>
            <w:vMerge w:val="restart"/>
          </w:tcPr>
          <w:p w14:paraId="795B08DC" w14:textId="77777777" w:rsidR="00B60B9B" w:rsidRPr="00BE6E5D" w:rsidRDefault="00B60B9B" w:rsidP="00BE6E5D">
            <w:pPr>
              <w:widowControl w:val="0"/>
              <w:autoSpaceDE w:val="0"/>
              <w:autoSpaceDN w:val="0"/>
              <w:adjustRightInd w:val="0"/>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Всего</w:t>
            </w:r>
            <w:r w:rsidRPr="00BE6E5D">
              <w:rPr>
                <w:rFonts w:ascii="Times New Roman CYR" w:eastAsiaTheme="minorEastAsia" w:hAnsi="Times New Roman CYR" w:cs="Times New Roman CYR"/>
                <w:sz w:val="21"/>
                <w:szCs w:val="21"/>
              </w:rPr>
              <w:br/>
              <w:t>(тыс. руб.)</w:t>
            </w:r>
          </w:p>
        </w:tc>
        <w:tc>
          <w:tcPr>
            <w:tcW w:w="5104" w:type="dxa"/>
            <w:gridSpan w:val="5"/>
          </w:tcPr>
          <w:p w14:paraId="346FDD34" w14:textId="77777777" w:rsidR="00B60B9B" w:rsidRPr="00BE6E5D" w:rsidRDefault="00B60B9B" w:rsidP="00BE6E5D">
            <w:pPr>
              <w:widowControl w:val="0"/>
              <w:autoSpaceDE w:val="0"/>
              <w:autoSpaceDN w:val="0"/>
              <w:adjustRightInd w:val="0"/>
              <w:ind w:firstLine="720"/>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Объемы финансирования по годам</w:t>
            </w:r>
            <w:r w:rsidRPr="00BE6E5D">
              <w:rPr>
                <w:rFonts w:ascii="Times New Roman CYR" w:eastAsiaTheme="minorEastAsia" w:hAnsi="Times New Roman CYR" w:cs="Times New Roman CYR"/>
                <w:sz w:val="21"/>
                <w:szCs w:val="21"/>
              </w:rPr>
              <w:br/>
              <w:t>(тыс. руб.)</w:t>
            </w:r>
          </w:p>
        </w:tc>
        <w:tc>
          <w:tcPr>
            <w:tcW w:w="1701" w:type="dxa"/>
            <w:vMerge w:val="restart"/>
          </w:tcPr>
          <w:p w14:paraId="4285E257" w14:textId="77777777" w:rsidR="00B60B9B" w:rsidRPr="00BE6E5D" w:rsidRDefault="00B60B9B" w:rsidP="00BE6E5D">
            <w:pPr>
              <w:widowControl w:val="0"/>
              <w:autoSpaceDE w:val="0"/>
              <w:autoSpaceDN w:val="0"/>
              <w:adjustRightInd w:val="0"/>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Ответственный за выполнение мероприятия Подпрограммы</w:t>
            </w:r>
          </w:p>
        </w:tc>
        <w:tc>
          <w:tcPr>
            <w:tcW w:w="1700" w:type="dxa"/>
            <w:vMerge w:val="restart"/>
          </w:tcPr>
          <w:p w14:paraId="25490444" w14:textId="77777777" w:rsidR="00B60B9B" w:rsidRPr="00BE6E5D" w:rsidRDefault="00B60B9B" w:rsidP="00BE6E5D">
            <w:pPr>
              <w:widowControl w:val="0"/>
              <w:autoSpaceDE w:val="0"/>
              <w:autoSpaceDN w:val="0"/>
              <w:adjustRightInd w:val="0"/>
              <w:jc w:val="center"/>
              <w:rPr>
                <w:rFonts w:ascii="Times New Roman CYR" w:eastAsiaTheme="minorEastAsia" w:hAnsi="Times New Roman CYR" w:cs="Times New Roman CYR"/>
                <w:sz w:val="21"/>
                <w:szCs w:val="21"/>
              </w:rPr>
            </w:pPr>
            <w:r w:rsidRPr="00BE6E5D">
              <w:rPr>
                <w:rFonts w:ascii="Times New Roman CYR" w:eastAsiaTheme="minorEastAsia" w:hAnsi="Times New Roman CYR" w:cs="Times New Roman CYR"/>
                <w:sz w:val="21"/>
                <w:szCs w:val="21"/>
              </w:rPr>
              <w:t>Результаты выполнения мероприятия Подпрограммы</w:t>
            </w:r>
          </w:p>
        </w:tc>
      </w:tr>
      <w:tr w:rsidR="00B60B9B" w:rsidRPr="00971CA2" w14:paraId="5F2602E4" w14:textId="77777777" w:rsidTr="00B60B9B">
        <w:tc>
          <w:tcPr>
            <w:tcW w:w="681" w:type="dxa"/>
            <w:vMerge/>
          </w:tcPr>
          <w:p w14:paraId="04565970"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tcPr>
          <w:p w14:paraId="7FB1C146"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tcPr>
          <w:p w14:paraId="6150A558"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2409" w:type="dxa"/>
            <w:vMerge/>
          </w:tcPr>
          <w:p w14:paraId="6DE4182D" w14:textId="77777777" w:rsidR="00B60B9B" w:rsidRPr="0096141C" w:rsidRDefault="00B60B9B" w:rsidP="00BE6E5D">
            <w:pPr>
              <w:widowControl w:val="0"/>
              <w:autoSpaceDE w:val="0"/>
              <w:autoSpaceDN w:val="0"/>
              <w:adjustRightInd w:val="0"/>
              <w:ind w:firstLine="720"/>
              <w:jc w:val="right"/>
              <w:rPr>
                <w:rFonts w:ascii="Times New Roman CYR" w:eastAsiaTheme="minorEastAsia" w:hAnsi="Times New Roman CYR" w:cs="Times New Roman CYR"/>
                <w:sz w:val="22"/>
              </w:rPr>
            </w:pPr>
          </w:p>
        </w:tc>
        <w:tc>
          <w:tcPr>
            <w:tcW w:w="992" w:type="dxa"/>
            <w:vMerge/>
          </w:tcPr>
          <w:p w14:paraId="754271B0" w14:textId="77777777" w:rsidR="00B60B9B" w:rsidRPr="0096141C" w:rsidRDefault="00B60B9B" w:rsidP="00BE6E5D">
            <w:pPr>
              <w:widowControl w:val="0"/>
              <w:autoSpaceDE w:val="0"/>
              <w:autoSpaceDN w:val="0"/>
              <w:adjustRightInd w:val="0"/>
              <w:ind w:firstLine="720"/>
              <w:jc w:val="right"/>
              <w:rPr>
                <w:rFonts w:ascii="Times New Roman CYR" w:eastAsiaTheme="minorEastAsia" w:hAnsi="Times New Roman CYR" w:cs="Times New Roman CYR"/>
                <w:sz w:val="22"/>
              </w:rPr>
            </w:pPr>
          </w:p>
        </w:tc>
        <w:tc>
          <w:tcPr>
            <w:tcW w:w="993" w:type="dxa"/>
          </w:tcPr>
          <w:p w14:paraId="111068DF" w14:textId="77777777"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2020</w:t>
            </w:r>
          </w:p>
          <w:p w14:paraId="3D93F746" w14:textId="2C8939F5"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p>
        </w:tc>
        <w:tc>
          <w:tcPr>
            <w:tcW w:w="1134" w:type="dxa"/>
          </w:tcPr>
          <w:p w14:paraId="7081FE1C" w14:textId="77777777"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2021</w:t>
            </w:r>
          </w:p>
          <w:p w14:paraId="45FE7587" w14:textId="27812B8B"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p>
        </w:tc>
        <w:tc>
          <w:tcPr>
            <w:tcW w:w="992" w:type="dxa"/>
          </w:tcPr>
          <w:p w14:paraId="4DEF9189" w14:textId="77777777"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2022</w:t>
            </w:r>
          </w:p>
          <w:p w14:paraId="7AAF1845" w14:textId="21704E89"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p>
        </w:tc>
        <w:tc>
          <w:tcPr>
            <w:tcW w:w="992" w:type="dxa"/>
          </w:tcPr>
          <w:p w14:paraId="2A4317AA" w14:textId="77777777"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2023</w:t>
            </w:r>
          </w:p>
          <w:p w14:paraId="6AEF8D54" w14:textId="6C81ABD8"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p>
        </w:tc>
        <w:tc>
          <w:tcPr>
            <w:tcW w:w="993" w:type="dxa"/>
          </w:tcPr>
          <w:p w14:paraId="030DAEAE" w14:textId="77777777"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2024</w:t>
            </w:r>
          </w:p>
          <w:p w14:paraId="3EF2F0B3" w14:textId="45AA61A6" w:rsidR="00B60B9B" w:rsidRPr="0096141C" w:rsidRDefault="00B60B9B" w:rsidP="00B60B9B">
            <w:pPr>
              <w:widowControl w:val="0"/>
              <w:autoSpaceDE w:val="0"/>
              <w:autoSpaceDN w:val="0"/>
              <w:adjustRightInd w:val="0"/>
              <w:jc w:val="center"/>
              <w:rPr>
                <w:rFonts w:ascii="Times New Roman CYR" w:eastAsiaTheme="minorEastAsia" w:hAnsi="Times New Roman CYR" w:cs="Times New Roman CYR"/>
                <w:sz w:val="22"/>
              </w:rPr>
            </w:pPr>
          </w:p>
        </w:tc>
        <w:tc>
          <w:tcPr>
            <w:tcW w:w="1701" w:type="dxa"/>
            <w:vMerge/>
          </w:tcPr>
          <w:p w14:paraId="0908D24F"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278CB8F"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971CA2" w14:paraId="113830B3" w14:textId="77777777" w:rsidTr="00B60B9B">
        <w:trPr>
          <w:trHeight w:val="209"/>
        </w:trPr>
        <w:tc>
          <w:tcPr>
            <w:tcW w:w="681" w:type="dxa"/>
          </w:tcPr>
          <w:p w14:paraId="5049CBC7" w14:textId="77777777" w:rsidR="00B60B9B" w:rsidRPr="0096141C" w:rsidRDefault="00B60B9B" w:rsidP="00BE6E5D">
            <w:pPr>
              <w:widowControl w:val="0"/>
              <w:autoSpaceDE w:val="0"/>
              <w:autoSpaceDN w:val="0"/>
              <w:adjustRightInd w:val="0"/>
              <w:ind w:left="-250" w:right="-137"/>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1</w:t>
            </w:r>
          </w:p>
        </w:tc>
        <w:tc>
          <w:tcPr>
            <w:tcW w:w="2438" w:type="dxa"/>
          </w:tcPr>
          <w:p w14:paraId="3A1B8129" w14:textId="77777777"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2</w:t>
            </w:r>
          </w:p>
        </w:tc>
        <w:tc>
          <w:tcPr>
            <w:tcW w:w="851" w:type="dxa"/>
          </w:tcPr>
          <w:p w14:paraId="4C36E300" w14:textId="77777777"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3</w:t>
            </w:r>
          </w:p>
        </w:tc>
        <w:tc>
          <w:tcPr>
            <w:tcW w:w="2409" w:type="dxa"/>
          </w:tcPr>
          <w:p w14:paraId="70AF606C" w14:textId="77777777"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4</w:t>
            </w:r>
          </w:p>
        </w:tc>
        <w:tc>
          <w:tcPr>
            <w:tcW w:w="992" w:type="dxa"/>
          </w:tcPr>
          <w:p w14:paraId="5AC8CA17" w14:textId="1BD292F6"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993" w:type="dxa"/>
          </w:tcPr>
          <w:p w14:paraId="63FDB1B7" w14:textId="785C9A3E"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6</w:t>
            </w:r>
          </w:p>
        </w:tc>
        <w:tc>
          <w:tcPr>
            <w:tcW w:w="1134" w:type="dxa"/>
          </w:tcPr>
          <w:p w14:paraId="16979FC3" w14:textId="1396232E"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7</w:t>
            </w:r>
          </w:p>
        </w:tc>
        <w:tc>
          <w:tcPr>
            <w:tcW w:w="992" w:type="dxa"/>
          </w:tcPr>
          <w:p w14:paraId="51D8ACFE" w14:textId="01D0497F"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8</w:t>
            </w:r>
          </w:p>
        </w:tc>
        <w:tc>
          <w:tcPr>
            <w:tcW w:w="992" w:type="dxa"/>
          </w:tcPr>
          <w:p w14:paraId="00716C1C" w14:textId="2EA03FF1"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9</w:t>
            </w:r>
          </w:p>
        </w:tc>
        <w:tc>
          <w:tcPr>
            <w:tcW w:w="993" w:type="dxa"/>
          </w:tcPr>
          <w:p w14:paraId="1DE539E6" w14:textId="27048F22"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w:t>
            </w:r>
          </w:p>
        </w:tc>
        <w:tc>
          <w:tcPr>
            <w:tcW w:w="1701" w:type="dxa"/>
          </w:tcPr>
          <w:p w14:paraId="7DEAFDE3" w14:textId="48A9D5BE"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p>
        </w:tc>
        <w:tc>
          <w:tcPr>
            <w:tcW w:w="1700" w:type="dxa"/>
          </w:tcPr>
          <w:p w14:paraId="3B1AE10B" w14:textId="60DAE5AC" w:rsidR="00B60B9B" w:rsidRPr="0096141C" w:rsidRDefault="00B60B9B" w:rsidP="00BE6E5D">
            <w:pPr>
              <w:widowControl w:val="0"/>
              <w:autoSpaceDE w:val="0"/>
              <w:autoSpaceDN w:val="0"/>
              <w:adjustRightInd w:val="0"/>
              <w:jc w:val="center"/>
              <w:rPr>
                <w:rFonts w:ascii="Times New Roman CYR" w:eastAsiaTheme="minorEastAsia" w:hAnsi="Times New Roman CYR" w:cs="Times New Roman CYR"/>
                <w:sz w:val="22"/>
              </w:rPr>
            </w:pPr>
          </w:p>
        </w:tc>
      </w:tr>
      <w:tr w:rsidR="00B60B9B" w:rsidRPr="00CA66EB" w14:paraId="179E2A1A" w14:textId="77777777" w:rsidTr="00B60B9B">
        <w:trPr>
          <w:trHeight w:val="282"/>
        </w:trPr>
        <w:tc>
          <w:tcPr>
            <w:tcW w:w="681" w:type="dxa"/>
            <w:vMerge w:val="restart"/>
          </w:tcPr>
          <w:p w14:paraId="33B1045E"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1</w:t>
            </w:r>
          </w:p>
        </w:tc>
        <w:tc>
          <w:tcPr>
            <w:tcW w:w="2438" w:type="dxa"/>
            <w:vMerge w:val="restart"/>
            <w:shd w:val="clear" w:color="auto" w:fill="auto"/>
          </w:tcPr>
          <w:p w14:paraId="29014C9D" w14:textId="03FE3536" w:rsidR="00B60B9B" w:rsidRPr="0096141C" w:rsidRDefault="00B60B9B" w:rsidP="00BE6E5D">
            <w:pPr>
              <w:autoSpaceDE w:val="0"/>
              <w:autoSpaceDN w:val="0"/>
              <w:adjustRightInd w:val="0"/>
              <w:jc w:val="both"/>
              <w:rPr>
                <w:i/>
                <w:sz w:val="22"/>
              </w:rPr>
            </w:pPr>
            <w:r w:rsidRPr="0096141C">
              <w:rPr>
                <w:i/>
                <w:sz w:val="22"/>
              </w:rPr>
              <w:t xml:space="preserve">Основное мероприятие </w:t>
            </w:r>
            <w:r>
              <w:rPr>
                <w:i/>
                <w:sz w:val="22"/>
              </w:rPr>
              <w:t>0</w:t>
            </w:r>
            <w:r w:rsidRPr="0096141C">
              <w:rPr>
                <w:i/>
                <w:sz w:val="22"/>
              </w:rPr>
              <w:t>1.</w:t>
            </w:r>
          </w:p>
          <w:p w14:paraId="31E4DAEF" w14:textId="6E8AD82C" w:rsidR="00B60B9B" w:rsidRPr="0096141C" w:rsidRDefault="00B60B9B" w:rsidP="00BE6E5D">
            <w:pPr>
              <w:autoSpaceDE w:val="0"/>
              <w:autoSpaceDN w:val="0"/>
              <w:adjustRightInd w:val="0"/>
              <w:jc w:val="both"/>
              <w:rPr>
                <w:sz w:val="22"/>
              </w:rPr>
            </w:pPr>
            <w:r w:rsidRPr="0096141C">
              <w:rPr>
                <w:sz w:val="22"/>
              </w:rPr>
              <w:t>Развитие потребительского рынка и услуг</w:t>
            </w:r>
            <w:r>
              <w:rPr>
                <w:sz w:val="22"/>
              </w:rPr>
              <w:t xml:space="preserve"> </w:t>
            </w:r>
            <w:r w:rsidRPr="00E67F5C">
              <w:rPr>
                <w:sz w:val="22"/>
                <w:shd w:val="clear" w:color="auto" w:fill="EAF1DD" w:themeFill="accent3" w:themeFillTint="33"/>
              </w:rPr>
              <w:t xml:space="preserve">на </w:t>
            </w:r>
            <w:r w:rsidRPr="009F7FFE">
              <w:rPr>
                <w:sz w:val="22"/>
              </w:rPr>
              <w:t>территории муниципального образования Московской области</w:t>
            </w:r>
          </w:p>
        </w:tc>
        <w:tc>
          <w:tcPr>
            <w:tcW w:w="851" w:type="dxa"/>
            <w:vMerge w:val="restart"/>
            <w:shd w:val="clear" w:color="auto" w:fill="auto"/>
          </w:tcPr>
          <w:p w14:paraId="33AFC9A2" w14:textId="77777777" w:rsidR="00B60B9B" w:rsidRPr="0096141C" w:rsidRDefault="00B60B9B" w:rsidP="00BE6E5D">
            <w:pPr>
              <w:jc w:val="both"/>
              <w:rPr>
                <w:sz w:val="22"/>
              </w:rPr>
            </w:pPr>
            <w:r w:rsidRPr="0096141C">
              <w:rPr>
                <w:sz w:val="22"/>
              </w:rPr>
              <w:t>2020-2024</w:t>
            </w:r>
          </w:p>
        </w:tc>
        <w:tc>
          <w:tcPr>
            <w:tcW w:w="2409" w:type="dxa"/>
            <w:shd w:val="clear" w:color="auto" w:fill="auto"/>
          </w:tcPr>
          <w:p w14:paraId="79D71846" w14:textId="77777777" w:rsidR="00B60B9B" w:rsidRPr="00261B33" w:rsidRDefault="00B60B9B" w:rsidP="00BE6E5D">
            <w:pPr>
              <w:tabs>
                <w:tab w:val="center" w:pos="175"/>
              </w:tabs>
              <w:jc w:val="both"/>
              <w:rPr>
                <w:sz w:val="22"/>
              </w:rPr>
            </w:pPr>
            <w:r w:rsidRPr="00261B33">
              <w:rPr>
                <w:sz w:val="22"/>
              </w:rPr>
              <w:t>Итого</w:t>
            </w:r>
          </w:p>
        </w:tc>
        <w:tc>
          <w:tcPr>
            <w:tcW w:w="992" w:type="dxa"/>
            <w:shd w:val="clear" w:color="auto" w:fill="auto"/>
          </w:tcPr>
          <w:p w14:paraId="4F67C77E" w14:textId="77777777" w:rsidR="00B60B9B" w:rsidRPr="00BE6E5D" w:rsidRDefault="00B60B9B" w:rsidP="00BE6E5D">
            <w:pPr>
              <w:jc w:val="right"/>
              <w:rPr>
                <w:sz w:val="22"/>
              </w:rPr>
            </w:pPr>
            <w:r w:rsidRPr="00BE6E5D">
              <w:rPr>
                <w:sz w:val="22"/>
              </w:rPr>
              <w:t>2506</w:t>
            </w:r>
          </w:p>
        </w:tc>
        <w:tc>
          <w:tcPr>
            <w:tcW w:w="993" w:type="dxa"/>
            <w:shd w:val="clear" w:color="auto" w:fill="auto"/>
          </w:tcPr>
          <w:p w14:paraId="5B5D0BA2" w14:textId="77777777" w:rsidR="00B60B9B" w:rsidRPr="00BE6E5D" w:rsidRDefault="00B60B9B" w:rsidP="00BE6E5D">
            <w:pPr>
              <w:jc w:val="right"/>
              <w:rPr>
                <w:sz w:val="22"/>
              </w:rPr>
            </w:pPr>
            <w:r w:rsidRPr="00BE6E5D">
              <w:rPr>
                <w:sz w:val="22"/>
              </w:rPr>
              <w:t>2106</w:t>
            </w:r>
          </w:p>
        </w:tc>
        <w:tc>
          <w:tcPr>
            <w:tcW w:w="1134" w:type="dxa"/>
            <w:shd w:val="clear" w:color="auto" w:fill="auto"/>
          </w:tcPr>
          <w:p w14:paraId="1B941E0B"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2" w:type="dxa"/>
            <w:shd w:val="clear" w:color="auto" w:fill="auto"/>
          </w:tcPr>
          <w:p w14:paraId="1C515DD2"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2" w:type="dxa"/>
            <w:shd w:val="clear" w:color="auto" w:fill="auto"/>
          </w:tcPr>
          <w:p w14:paraId="78890240"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3" w:type="dxa"/>
            <w:shd w:val="clear" w:color="auto" w:fill="auto"/>
          </w:tcPr>
          <w:p w14:paraId="3B283D99"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701" w:type="dxa"/>
            <w:vMerge w:val="restart"/>
          </w:tcPr>
          <w:p w14:paraId="11CFE33D" w14:textId="77777777" w:rsidR="00B60B9B" w:rsidRPr="0096141C" w:rsidRDefault="00B60B9B" w:rsidP="00B60B9B">
            <w:pPr>
              <w:jc w:val="center"/>
              <w:rPr>
                <w:bCs/>
                <w:sz w:val="22"/>
              </w:rPr>
            </w:pPr>
            <w:r w:rsidRPr="0096141C">
              <w:rPr>
                <w:bCs/>
                <w:sz w:val="22"/>
              </w:rPr>
              <w:t>Сектор потребительского рынка и сферы услуг</w:t>
            </w:r>
          </w:p>
          <w:p w14:paraId="6F4D47AA" w14:textId="77777777" w:rsidR="00B60B9B" w:rsidRPr="0096141C" w:rsidRDefault="00B60B9B" w:rsidP="00BE6E5D">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02C340EB"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447069D" w14:textId="77777777" w:rsidTr="00B60B9B">
        <w:tc>
          <w:tcPr>
            <w:tcW w:w="681" w:type="dxa"/>
            <w:vMerge/>
          </w:tcPr>
          <w:p w14:paraId="29C1D9CD"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CCD5A5A"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D0FF01C"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77B2B9A"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4FE54C2C"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1950</w:t>
            </w:r>
          </w:p>
        </w:tc>
        <w:tc>
          <w:tcPr>
            <w:tcW w:w="993" w:type="dxa"/>
            <w:shd w:val="clear" w:color="auto" w:fill="auto"/>
          </w:tcPr>
          <w:p w14:paraId="2AA82341"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1950</w:t>
            </w:r>
          </w:p>
        </w:tc>
        <w:tc>
          <w:tcPr>
            <w:tcW w:w="1134" w:type="dxa"/>
            <w:shd w:val="clear" w:color="auto" w:fill="auto"/>
          </w:tcPr>
          <w:p w14:paraId="0F5D4457"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2" w:type="dxa"/>
            <w:shd w:val="clear" w:color="auto" w:fill="auto"/>
          </w:tcPr>
          <w:p w14:paraId="08137B46"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2" w:type="dxa"/>
            <w:shd w:val="clear" w:color="auto" w:fill="auto"/>
          </w:tcPr>
          <w:p w14:paraId="6E6CF2B6"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3" w:type="dxa"/>
            <w:shd w:val="clear" w:color="auto" w:fill="auto"/>
          </w:tcPr>
          <w:p w14:paraId="64A8187E"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701" w:type="dxa"/>
            <w:vMerge/>
          </w:tcPr>
          <w:p w14:paraId="1FC074AA"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5485DE6"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1D35FDAC" w14:textId="77777777" w:rsidTr="00B60B9B">
        <w:trPr>
          <w:trHeight w:val="636"/>
        </w:trPr>
        <w:tc>
          <w:tcPr>
            <w:tcW w:w="681" w:type="dxa"/>
            <w:vMerge/>
          </w:tcPr>
          <w:p w14:paraId="23D58882"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1E2A40A"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EBBF20A"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B4164BE"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514C6334"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3" w:type="dxa"/>
            <w:shd w:val="clear" w:color="auto" w:fill="auto"/>
          </w:tcPr>
          <w:p w14:paraId="7A8698E1" w14:textId="77777777" w:rsidR="00B60B9B" w:rsidRPr="00BE6E5D" w:rsidRDefault="00B60B9B" w:rsidP="00BE6E5D">
            <w:pPr>
              <w:jc w:val="right"/>
              <w:rPr>
                <w:color w:val="000000"/>
                <w:sz w:val="22"/>
              </w:rPr>
            </w:pPr>
            <w:r w:rsidRPr="00BE6E5D">
              <w:rPr>
                <w:color w:val="000000"/>
                <w:sz w:val="22"/>
              </w:rPr>
              <w:t>0</w:t>
            </w:r>
          </w:p>
        </w:tc>
        <w:tc>
          <w:tcPr>
            <w:tcW w:w="1134" w:type="dxa"/>
            <w:shd w:val="clear" w:color="auto" w:fill="auto"/>
          </w:tcPr>
          <w:p w14:paraId="18A3EB86"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2" w:type="dxa"/>
            <w:shd w:val="clear" w:color="auto" w:fill="auto"/>
          </w:tcPr>
          <w:p w14:paraId="638F29DA"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2" w:type="dxa"/>
            <w:shd w:val="clear" w:color="auto" w:fill="auto"/>
          </w:tcPr>
          <w:p w14:paraId="0645768D"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3" w:type="dxa"/>
            <w:shd w:val="clear" w:color="auto" w:fill="auto"/>
          </w:tcPr>
          <w:p w14:paraId="31E1B758"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701" w:type="dxa"/>
            <w:vMerge/>
          </w:tcPr>
          <w:p w14:paraId="3B4386AE"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892A7A4"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230E4AA" w14:textId="77777777" w:rsidTr="00B60B9B">
        <w:trPr>
          <w:trHeight w:val="688"/>
        </w:trPr>
        <w:tc>
          <w:tcPr>
            <w:tcW w:w="681" w:type="dxa"/>
            <w:vMerge/>
          </w:tcPr>
          <w:p w14:paraId="3B5160B6"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BF80CEB"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614754E"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9E4F452"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4999638E"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556</w:t>
            </w:r>
          </w:p>
        </w:tc>
        <w:tc>
          <w:tcPr>
            <w:tcW w:w="993" w:type="dxa"/>
            <w:shd w:val="clear" w:color="auto" w:fill="auto"/>
          </w:tcPr>
          <w:p w14:paraId="1C8D0DA3" w14:textId="77777777" w:rsidR="00B60B9B" w:rsidRPr="00BE6E5D" w:rsidRDefault="00B60B9B" w:rsidP="00BE6E5D">
            <w:pPr>
              <w:jc w:val="right"/>
              <w:rPr>
                <w:color w:val="000000"/>
                <w:sz w:val="22"/>
              </w:rPr>
            </w:pPr>
            <w:r w:rsidRPr="00BE6E5D">
              <w:rPr>
                <w:color w:val="000000"/>
                <w:sz w:val="22"/>
              </w:rPr>
              <w:t>156</w:t>
            </w:r>
          </w:p>
        </w:tc>
        <w:tc>
          <w:tcPr>
            <w:tcW w:w="1134" w:type="dxa"/>
            <w:shd w:val="clear" w:color="auto" w:fill="auto"/>
          </w:tcPr>
          <w:p w14:paraId="6A50F1E4"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2" w:type="dxa"/>
            <w:shd w:val="clear" w:color="auto" w:fill="auto"/>
          </w:tcPr>
          <w:p w14:paraId="3E5CA333"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2" w:type="dxa"/>
            <w:shd w:val="clear" w:color="auto" w:fill="auto"/>
          </w:tcPr>
          <w:p w14:paraId="02EDC089"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3" w:type="dxa"/>
            <w:shd w:val="clear" w:color="auto" w:fill="auto"/>
          </w:tcPr>
          <w:p w14:paraId="75FFF58C" w14:textId="77777777" w:rsidR="00B60B9B" w:rsidRPr="00BE6E5D"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701" w:type="dxa"/>
            <w:vMerge/>
          </w:tcPr>
          <w:p w14:paraId="777BFB63"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A67FBB9"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2EB44990" w14:textId="77777777" w:rsidTr="00B60B9B">
        <w:trPr>
          <w:trHeight w:val="471"/>
        </w:trPr>
        <w:tc>
          <w:tcPr>
            <w:tcW w:w="681" w:type="dxa"/>
            <w:vMerge/>
          </w:tcPr>
          <w:p w14:paraId="18C11C49"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366DDC8"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C572383"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5FA3AF9" w14:textId="77777777" w:rsidR="00B60B9B" w:rsidRPr="00261B33" w:rsidRDefault="00B60B9B" w:rsidP="00BE6E5D">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2FEE82C7"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993" w:type="dxa"/>
            <w:shd w:val="clear" w:color="auto" w:fill="auto"/>
          </w:tcPr>
          <w:p w14:paraId="6C1BDEDD"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1134" w:type="dxa"/>
            <w:shd w:val="clear" w:color="auto" w:fill="auto"/>
          </w:tcPr>
          <w:p w14:paraId="0441A492"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992" w:type="dxa"/>
            <w:shd w:val="clear" w:color="auto" w:fill="auto"/>
          </w:tcPr>
          <w:p w14:paraId="6553383F"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992" w:type="dxa"/>
            <w:shd w:val="clear" w:color="auto" w:fill="auto"/>
          </w:tcPr>
          <w:p w14:paraId="44A1C677"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993" w:type="dxa"/>
            <w:shd w:val="clear" w:color="auto" w:fill="auto"/>
          </w:tcPr>
          <w:p w14:paraId="0D47AD8F"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1701" w:type="dxa"/>
            <w:vMerge/>
          </w:tcPr>
          <w:p w14:paraId="11D9F0C3"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0F629F3"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9BDDC5B" w14:textId="77777777" w:rsidTr="00B60B9B">
        <w:trPr>
          <w:trHeight w:val="282"/>
        </w:trPr>
        <w:tc>
          <w:tcPr>
            <w:tcW w:w="681" w:type="dxa"/>
            <w:vMerge w:val="restart"/>
          </w:tcPr>
          <w:p w14:paraId="5576DD92"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tc>
        <w:tc>
          <w:tcPr>
            <w:tcW w:w="2438" w:type="dxa"/>
            <w:vMerge w:val="restart"/>
            <w:shd w:val="clear" w:color="auto" w:fill="auto"/>
          </w:tcPr>
          <w:p w14:paraId="4C1F1616" w14:textId="61B54F2F" w:rsidR="00B60B9B" w:rsidRPr="0096141C" w:rsidRDefault="00B60B9B" w:rsidP="00BE6E5D">
            <w:pPr>
              <w:autoSpaceDE w:val="0"/>
              <w:autoSpaceDN w:val="0"/>
              <w:adjustRightInd w:val="0"/>
              <w:jc w:val="both"/>
              <w:rPr>
                <w:i/>
                <w:sz w:val="22"/>
              </w:rPr>
            </w:pPr>
            <w:r w:rsidRPr="0096141C">
              <w:rPr>
                <w:i/>
                <w:sz w:val="22"/>
              </w:rPr>
              <w:t xml:space="preserve">Мероприятие </w:t>
            </w:r>
            <w:r>
              <w:rPr>
                <w:i/>
                <w:sz w:val="22"/>
              </w:rPr>
              <w:t>0</w:t>
            </w:r>
            <w:r w:rsidRPr="0096141C">
              <w:rPr>
                <w:i/>
                <w:sz w:val="22"/>
              </w:rPr>
              <w:t>1.</w:t>
            </w:r>
            <w:r>
              <w:rPr>
                <w:i/>
                <w:sz w:val="22"/>
              </w:rPr>
              <w:t>0</w:t>
            </w:r>
            <w:r w:rsidRPr="0096141C">
              <w:rPr>
                <w:i/>
                <w:sz w:val="22"/>
              </w:rPr>
              <w:t>1</w:t>
            </w:r>
          </w:p>
          <w:p w14:paraId="5F9F20FB" w14:textId="77777777" w:rsidR="00B60B9B" w:rsidRPr="0096141C" w:rsidRDefault="00B60B9B" w:rsidP="00BE6E5D">
            <w:pPr>
              <w:autoSpaceDE w:val="0"/>
              <w:autoSpaceDN w:val="0"/>
              <w:adjustRightInd w:val="0"/>
              <w:jc w:val="both"/>
              <w:rPr>
                <w:sz w:val="22"/>
              </w:rPr>
            </w:pPr>
            <w:r w:rsidRPr="0096141C">
              <w:rPr>
                <w:sz w:val="22"/>
              </w:rPr>
              <w:t>Содействие вводу (строительству) новых современных объектов потребительского рынка и услуг</w:t>
            </w:r>
          </w:p>
        </w:tc>
        <w:tc>
          <w:tcPr>
            <w:tcW w:w="851" w:type="dxa"/>
            <w:vMerge w:val="restart"/>
            <w:shd w:val="clear" w:color="auto" w:fill="auto"/>
          </w:tcPr>
          <w:p w14:paraId="76C138F6" w14:textId="77777777" w:rsidR="00B60B9B" w:rsidRPr="0096141C" w:rsidRDefault="00B60B9B" w:rsidP="00BE6E5D">
            <w:pPr>
              <w:jc w:val="both"/>
              <w:rPr>
                <w:sz w:val="22"/>
              </w:rPr>
            </w:pPr>
            <w:r w:rsidRPr="0096141C">
              <w:rPr>
                <w:sz w:val="22"/>
              </w:rPr>
              <w:t>2020-2024</w:t>
            </w:r>
          </w:p>
        </w:tc>
        <w:tc>
          <w:tcPr>
            <w:tcW w:w="2409" w:type="dxa"/>
            <w:shd w:val="clear" w:color="auto" w:fill="auto"/>
          </w:tcPr>
          <w:p w14:paraId="6DB33844" w14:textId="77777777" w:rsidR="00B60B9B" w:rsidRPr="00261B33" w:rsidRDefault="00B60B9B" w:rsidP="00BE6E5D">
            <w:pPr>
              <w:tabs>
                <w:tab w:val="center" w:pos="175"/>
              </w:tabs>
              <w:jc w:val="both"/>
              <w:rPr>
                <w:sz w:val="22"/>
              </w:rPr>
            </w:pPr>
            <w:r w:rsidRPr="00261B33">
              <w:rPr>
                <w:sz w:val="22"/>
              </w:rPr>
              <w:t>Итого</w:t>
            </w:r>
          </w:p>
        </w:tc>
        <w:tc>
          <w:tcPr>
            <w:tcW w:w="992" w:type="dxa"/>
            <w:shd w:val="clear" w:color="auto" w:fill="auto"/>
          </w:tcPr>
          <w:p w14:paraId="19EE2A85" w14:textId="77777777" w:rsidR="00B60B9B" w:rsidRPr="0096141C" w:rsidRDefault="00B60B9B" w:rsidP="00BE6E5D">
            <w:pPr>
              <w:jc w:val="right"/>
              <w:rPr>
                <w:sz w:val="22"/>
              </w:rPr>
            </w:pPr>
            <w:r w:rsidRPr="0096141C">
              <w:rPr>
                <w:sz w:val="22"/>
              </w:rPr>
              <w:t>0</w:t>
            </w:r>
          </w:p>
        </w:tc>
        <w:tc>
          <w:tcPr>
            <w:tcW w:w="993" w:type="dxa"/>
            <w:shd w:val="clear" w:color="auto" w:fill="auto"/>
          </w:tcPr>
          <w:p w14:paraId="60E1E883" w14:textId="77777777" w:rsidR="00B60B9B" w:rsidRPr="0096141C" w:rsidRDefault="00B60B9B" w:rsidP="00BE6E5D">
            <w:pPr>
              <w:jc w:val="right"/>
              <w:rPr>
                <w:sz w:val="22"/>
              </w:rPr>
            </w:pPr>
            <w:r w:rsidRPr="0096141C">
              <w:rPr>
                <w:sz w:val="22"/>
              </w:rPr>
              <w:t>0</w:t>
            </w:r>
          </w:p>
        </w:tc>
        <w:tc>
          <w:tcPr>
            <w:tcW w:w="1134" w:type="dxa"/>
            <w:shd w:val="clear" w:color="auto" w:fill="auto"/>
          </w:tcPr>
          <w:p w14:paraId="55A1CC45" w14:textId="77777777" w:rsidR="00B60B9B" w:rsidRPr="0096141C" w:rsidRDefault="00B60B9B" w:rsidP="00BE6E5D">
            <w:pPr>
              <w:jc w:val="right"/>
              <w:rPr>
                <w:sz w:val="22"/>
              </w:rPr>
            </w:pPr>
            <w:r w:rsidRPr="0096141C">
              <w:rPr>
                <w:sz w:val="22"/>
              </w:rPr>
              <w:t>0</w:t>
            </w:r>
          </w:p>
        </w:tc>
        <w:tc>
          <w:tcPr>
            <w:tcW w:w="992" w:type="dxa"/>
            <w:shd w:val="clear" w:color="auto" w:fill="auto"/>
          </w:tcPr>
          <w:p w14:paraId="3B26555F" w14:textId="77777777" w:rsidR="00B60B9B" w:rsidRPr="0096141C" w:rsidRDefault="00B60B9B" w:rsidP="00BE6E5D">
            <w:pPr>
              <w:jc w:val="right"/>
              <w:rPr>
                <w:sz w:val="22"/>
              </w:rPr>
            </w:pPr>
            <w:r w:rsidRPr="0096141C">
              <w:rPr>
                <w:sz w:val="22"/>
              </w:rPr>
              <w:t>0</w:t>
            </w:r>
          </w:p>
        </w:tc>
        <w:tc>
          <w:tcPr>
            <w:tcW w:w="992" w:type="dxa"/>
            <w:shd w:val="clear" w:color="auto" w:fill="auto"/>
          </w:tcPr>
          <w:p w14:paraId="48A60357" w14:textId="77777777" w:rsidR="00B60B9B" w:rsidRPr="0096141C" w:rsidRDefault="00B60B9B" w:rsidP="00BE6E5D">
            <w:pPr>
              <w:jc w:val="right"/>
              <w:rPr>
                <w:sz w:val="22"/>
              </w:rPr>
            </w:pPr>
            <w:r w:rsidRPr="0096141C">
              <w:rPr>
                <w:sz w:val="22"/>
              </w:rPr>
              <w:t>0</w:t>
            </w:r>
          </w:p>
        </w:tc>
        <w:tc>
          <w:tcPr>
            <w:tcW w:w="993" w:type="dxa"/>
            <w:shd w:val="clear" w:color="auto" w:fill="auto"/>
          </w:tcPr>
          <w:p w14:paraId="23DAF4AD" w14:textId="77777777" w:rsidR="00B60B9B" w:rsidRPr="0096141C" w:rsidRDefault="00B60B9B" w:rsidP="00BE6E5D">
            <w:pPr>
              <w:jc w:val="right"/>
              <w:rPr>
                <w:sz w:val="22"/>
              </w:rPr>
            </w:pPr>
            <w:r w:rsidRPr="0096141C">
              <w:rPr>
                <w:sz w:val="22"/>
              </w:rPr>
              <w:t>0</w:t>
            </w:r>
          </w:p>
        </w:tc>
        <w:tc>
          <w:tcPr>
            <w:tcW w:w="1701" w:type="dxa"/>
            <w:vMerge w:val="restart"/>
          </w:tcPr>
          <w:p w14:paraId="21E9630C" w14:textId="77777777" w:rsidR="00B60B9B" w:rsidRPr="0096141C" w:rsidRDefault="00B60B9B" w:rsidP="00BE6E5D">
            <w:pPr>
              <w:jc w:val="both"/>
              <w:rPr>
                <w:bCs/>
                <w:sz w:val="22"/>
              </w:rPr>
            </w:pPr>
            <w:r w:rsidRPr="0096141C">
              <w:rPr>
                <w:bCs/>
                <w:sz w:val="22"/>
              </w:rPr>
              <w:t>Сектор потребительского рынка и сферы услуг</w:t>
            </w:r>
          </w:p>
          <w:p w14:paraId="118980CE" w14:textId="77777777" w:rsidR="00B60B9B" w:rsidRPr="0096141C" w:rsidRDefault="00B60B9B" w:rsidP="00BE6E5D">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631F1036" w14:textId="33A6917E" w:rsidR="00B60B9B" w:rsidRPr="0096141C" w:rsidRDefault="00B60B9B" w:rsidP="00BE6E5D">
            <w:pPr>
              <w:widowControl w:val="0"/>
              <w:autoSpaceDE w:val="0"/>
              <w:autoSpaceDN w:val="0"/>
              <w:adjustRightInd w:val="0"/>
              <w:jc w:val="both"/>
              <w:rPr>
                <w:rFonts w:ascii="Times New Roman CYR" w:eastAsiaTheme="minorEastAsia" w:hAnsi="Times New Roman CYR" w:cs="Times New Roman CYR"/>
                <w:sz w:val="22"/>
              </w:rPr>
            </w:pPr>
            <w:r w:rsidRPr="0096141C">
              <w:rPr>
                <w:sz w:val="22"/>
              </w:rPr>
              <w:t xml:space="preserve">Размещение объектов потребительского рынка и услуг на территории </w:t>
            </w:r>
            <w:proofErr w:type="spellStart"/>
            <w:r w:rsidRPr="0096141C">
              <w:rPr>
                <w:sz w:val="22"/>
              </w:rPr>
              <w:t>г.о</w:t>
            </w:r>
            <w:proofErr w:type="spellEnd"/>
            <w:r w:rsidRPr="0096141C">
              <w:rPr>
                <w:sz w:val="22"/>
              </w:rPr>
              <w:t>. Зарайск с учетом потребности в данных объектах, их доступности</w:t>
            </w:r>
          </w:p>
        </w:tc>
      </w:tr>
      <w:tr w:rsidR="00B60B9B" w:rsidRPr="00CA66EB" w14:paraId="0B030466" w14:textId="77777777" w:rsidTr="00B60B9B">
        <w:trPr>
          <w:trHeight w:val="471"/>
        </w:trPr>
        <w:tc>
          <w:tcPr>
            <w:tcW w:w="681" w:type="dxa"/>
            <w:vMerge/>
          </w:tcPr>
          <w:p w14:paraId="43BB68BF"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7AE517D"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578E3AE"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9C357B0"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546C741F"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FAFA665"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708F686D"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48A6017A"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2393841B"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6D3FD107" w14:textId="77777777" w:rsidR="00B60B9B" w:rsidRPr="0096141C" w:rsidRDefault="00B60B9B" w:rsidP="00BE6E5D">
            <w:pPr>
              <w:jc w:val="right"/>
              <w:rPr>
                <w:color w:val="000000"/>
                <w:sz w:val="22"/>
              </w:rPr>
            </w:pPr>
            <w:r>
              <w:rPr>
                <w:color w:val="000000"/>
                <w:sz w:val="22"/>
              </w:rPr>
              <w:t>0</w:t>
            </w:r>
          </w:p>
        </w:tc>
        <w:tc>
          <w:tcPr>
            <w:tcW w:w="1701" w:type="dxa"/>
            <w:vMerge/>
          </w:tcPr>
          <w:p w14:paraId="4442F5D9"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7DE6CDB"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471CC25F" w14:textId="77777777" w:rsidTr="00B60B9B">
        <w:trPr>
          <w:trHeight w:val="471"/>
        </w:trPr>
        <w:tc>
          <w:tcPr>
            <w:tcW w:w="681" w:type="dxa"/>
            <w:vMerge/>
          </w:tcPr>
          <w:p w14:paraId="0DCC73AE"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77E9DA5"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F72AF10"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DB2D6D8"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19C16706"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2B9A1BF6"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522F6A7B"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0014E0C8"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3C0001F1"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6757579C" w14:textId="77777777" w:rsidR="00B60B9B" w:rsidRPr="0096141C" w:rsidRDefault="00B60B9B" w:rsidP="00BE6E5D">
            <w:pPr>
              <w:jc w:val="right"/>
              <w:rPr>
                <w:color w:val="000000"/>
                <w:sz w:val="22"/>
              </w:rPr>
            </w:pPr>
            <w:r>
              <w:rPr>
                <w:color w:val="000000"/>
                <w:sz w:val="22"/>
              </w:rPr>
              <w:t>0</w:t>
            </w:r>
          </w:p>
        </w:tc>
        <w:tc>
          <w:tcPr>
            <w:tcW w:w="1701" w:type="dxa"/>
            <w:vMerge/>
          </w:tcPr>
          <w:p w14:paraId="1CC8FA14"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52E9526"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14178CDD" w14:textId="77777777" w:rsidTr="00B60B9B">
        <w:trPr>
          <w:trHeight w:val="471"/>
        </w:trPr>
        <w:tc>
          <w:tcPr>
            <w:tcW w:w="681" w:type="dxa"/>
            <w:vMerge/>
          </w:tcPr>
          <w:p w14:paraId="3559A21C"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AACDFB7"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50F5DA0"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9879D6B"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0520A128"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FD325A5"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7257F88E"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33E75766"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4D10A89D"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13217098" w14:textId="77777777" w:rsidR="00B60B9B" w:rsidRPr="0096141C" w:rsidRDefault="00B60B9B" w:rsidP="00BE6E5D">
            <w:pPr>
              <w:jc w:val="right"/>
              <w:rPr>
                <w:color w:val="000000"/>
                <w:sz w:val="22"/>
              </w:rPr>
            </w:pPr>
            <w:r>
              <w:rPr>
                <w:color w:val="000000"/>
                <w:sz w:val="22"/>
              </w:rPr>
              <w:t>0</w:t>
            </w:r>
          </w:p>
        </w:tc>
        <w:tc>
          <w:tcPr>
            <w:tcW w:w="1701" w:type="dxa"/>
            <w:vMerge/>
          </w:tcPr>
          <w:p w14:paraId="04E93DBB"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2F1DF7E"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86077A6" w14:textId="77777777" w:rsidTr="00B60B9B">
        <w:trPr>
          <w:trHeight w:val="471"/>
        </w:trPr>
        <w:tc>
          <w:tcPr>
            <w:tcW w:w="681" w:type="dxa"/>
            <w:vMerge/>
          </w:tcPr>
          <w:p w14:paraId="6683B494"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5B38EBE"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4780E54"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CCA774A" w14:textId="77777777" w:rsidR="00B60B9B" w:rsidRPr="00261B33" w:rsidRDefault="00B60B9B" w:rsidP="00BE6E5D">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45A51560"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993" w:type="dxa"/>
            <w:shd w:val="clear" w:color="auto" w:fill="auto"/>
          </w:tcPr>
          <w:p w14:paraId="6931DA91"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1134" w:type="dxa"/>
            <w:shd w:val="clear" w:color="auto" w:fill="auto"/>
          </w:tcPr>
          <w:p w14:paraId="389ACC96"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992" w:type="dxa"/>
            <w:shd w:val="clear" w:color="auto" w:fill="auto"/>
          </w:tcPr>
          <w:p w14:paraId="25A75D27"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992" w:type="dxa"/>
            <w:shd w:val="clear" w:color="auto" w:fill="auto"/>
          </w:tcPr>
          <w:p w14:paraId="20AD5FA9"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993" w:type="dxa"/>
            <w:shd w:val="clear" w:color="auto" w:fill="auto"/>
          </w:tcPr>
          <w:p w14:paraId="363B9C9A"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sidRPr="0096141C">
              <w:rPr>
                <w:rFonts w:ascii="Times New Roman CYR" w:eastAsiaTheme="minorEastAsia" w:hAnsi="Times New Roman CYR" w:cs="Times New Roman CYR"/>
                <w:sz w:val="22"/>
              </w:rPr>
              <w:t>0</w:t>
            </w:r>
          </w:p>
        </w:tc>
        <w:tc>
          <w:tcPr>
            <w:tcW w:w="1701" w:type="dxa"/>
            <w:vMerge/>
          </w:tcPr>
          <w:p w14:paraId="27F3A15B"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881D8A1"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C39763E" w14:textId="77777777" w:rsidTr="00B60B9B">
        <w:trPr>
          <w:trHeight w:val="471"/>
        </w:trPr>
        <w:tc>
          <w:tcPr>
            <w:tcW w:w="681" w:type="dxa"/>
            <w:vMerge w:val="restart"/>
          </w:tcPr>
          <w:p w14:paraId="5429B310" w14:textId="77777777" w:rsidR="00B60B9B" w:rsidRPr="0009567D" w:rsidRDefault="00B60B9B" w:rsidP="00BE6E5D">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1.2</w:t>
            </w:r>
          </w:p>
        </w:tc>
        <w:tc>
          <w:tcPr>
            <w:tcW w:w="2438" w:type="dxa"/>
            <w:vMerge w:val="restart"/>
            <w:shd w:val="clear" w:color="auto" w:fill="auto"/>
          </w:tcPr>
          <w:p w14:paraId="5EC755A3" w14:textId="6A9EEA47" w:rsidR="00B60B9B" w:rsidRPr="0096141C" w:rsidRDefault="00B60B9B" w:rsidP="00BE6E5D">
            <w:pPr>
              <w:autoSpaceDE w:val="0"/>
              <w:autoSpaceDN w:val="0"/>
              <w:adjustRightInd w:val="0"/>
              <w:jc w:val="both"/>
              <w:rPr>
                <w:i/>
                <w:sz w:val="22"/>
              </w:rPr>
            </w:pPr>
            <w:r w:rsidRPr="0096141C">
              <w:rPr>
                <w:i/>
                <w:sz w:val="22"/>
              </w:rPr>
              <w:t xml:space="preserve">Мероприятие </w:t>
            </w:r>
            <w:r>
              <w:rPr>
                <w:i/>
                <w:sz w:val="22"/>
              </w:rPr>
              <w:t>0</w:t>
            </w:r>
            <w:r w:rsidRPr="0096141C">
              <w:rPr>
                <w:i/>
                <w:sz w:val="22"/>
              </w:rPr>
              <w:t>1.</w:t>
            </w:r>
            <w:r>
              <w:rPr>
                <w:i/>
                <w:sz w:val="22"/>
              </w:rPr>
              <w:t>0</w:t>
            </w:r>
            <w:r w:rsidRPr="0096141C">
              <w:rPr>
                <w:i/>
                <w:sz w:val="22"/>
              </w:rPr>
              <w:t>2</w:t>
            </w:r>
          </w:p>
          <w:p w14:paraId="202D2C7A" w14:textId="77777777" w:rsidR="00B60B9B" w:rsidRPr="0096141C" w:rsidRDefault="00B60B9B" w:rsidP="00BE6E5D">
            <w:pPr>
              <w:autoSpaceDE w:val="0"/>
              <w:autoSpaceDN w:val="0"/>
              <w:adjustRightInd w:val="0"/>
              <w:jc w:val="both"/>
              <w:rPr>
                <w:sz w:val="22"/>
              </w:rPr>
            </w:pPr>
            <w:r w:rsidRPr="0096141C">
              <w:rPr>
                <w:sz w:val="22"/>
              </w:rPr>
              <w:t xml:space="preserve">Организация и проведение ярмарок с участием субъектов малого и среднего предпринимательства и производителей </w:t>
            </w:r>
            <w:r w:rsidRPr="0096141C">
              <w:rPr>
                <w:sz w:val="22"/>
              </w:rPr>
              <w:lastRenderedPageBreak/>
              <w:t>сельскохозяйственной продукции Московской области</w:t>
            </w:r>
          </w:p>
        </w:tc>
        <w:tc>
          <w:tcPr>
            <w:tcW w:w="851" w:type="dxa"/>
            <w:vMerge w:val="restart"/>
            <w:shd w:val="clear" w:color="auto" w:fill="auto"/>
          </w:tcPr>
          <w:p w14:paraId="00100B22" w14:textId="77777777" w:rsidR="00B60B9B" w:rsidRPr="0096141C" w:rsidRDefault="00B60B9B" w:rsidP="00BE6E5D">
            <w:pPr>
              <w:jc w:val="both"/>
              <w:rPr>
                <w:sz w:val="22"/>
              </w:rPr>
            </w:pPr>
            <w:r w:rsidRPr="0096141C">
              <w:rPr>
                <w:sz w:val="22"/>
              </w:rPr>
              <w:lastRenderedPageBreak/>
              <w:t>2020-2024</w:t>
            </w:r>
          </w:p>
        </w:tc>
        <w:tc>
          <w:tcPr>
            <w:tcW w:w="2409" w:type="dxa"/>
            <w:shd w:val="clear" w:color="auto" w:fill="auto"/>
          </w:tcPr>
          <w:p w14:paraId="0287BD6B" w14:textId="77777777" w:rsidR="00B60B9B" w:rsidRPr="00261B33" w:rsidRDefault="00B60B9B" w:rsidP="00BE6E5D">
            <w:pPr>
              <w:tabs>
                <w:tab w:val="center" w:pos="175"/>
              </w:tabs>
              <w:jc w:val="both"/>
              <w:rPr>
                <w:sz w:val="22"/>
              </w:rPr>
            </w:pPr>
            <w:r w:rsidRPr="00261B33">
              <w:rPr>
                <w:sz w:val="22"/>
              </w:rPr>
              <w:t>Итого</w:t>
            </w:r>
          </w:p>
        </w:tc>
        <w:tc>
          <w:tcPr>
            <w:tcW w:w="992" w:type="dxa"/>
            <w:shd w:val="clear" w:color="auto" w:fill="auto"/>
          </w:tcPr>
          <w:p w14:paraId="7021548D"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9B59DDB"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5775C57B"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5C25E13D"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343ECE08"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6872DFD2" w14:textId="77777777" w:rsidR="00B60B9B" w:rsidRPr="0096141C" w:rsidRDefault="00B60B9B" w:rsidP="00BE6E5D">
            <w:pPr>
              <w:jc w:val="right"/>
              <w:rPr>
                <w:color w:val="000000"/>
                <w:sz w:val="22"/>
              </w:rPr>
            </w:pPr>
            <w:r>
              <w:rPr>
                <w:color w:val="000000"/>
                <w:sz w:val="22"/>
              </w:rPr>
              <w:t>0</w:t>
            </w:r>
          </w:p>
        </w:tc>
        <w:tc>
          <w:tcPr>
            <w:tcW w:w="1701" w:type="dxa"/>
            <w:vMerge w:val="restart"/>
          </w:tcPr>
          <w:p w14:paraId="1A01701B" w14:textId="77777777" w:rsidR="00B60B9B" w:rsidRPr="0096141C" w:rsidRDefault="00B60B9B" w:rsidP="00BE6E5D">
            <w:pPr>
              <w:jc w:val="both"/>
              <w:rPr>
                <w:bCs/>
                <w:sz w:val="22"/>
              </w:rPr>
            </w:pPr>
            <w:r w:rsidRPr="0096141C">
              <w:rPr>
                <w:bCs/>
                <w:sz w:val="22"/>
              </w:rPr>
              <w:t>Сектор потребительского рынка и сферы услуг</w:t>
            </w:r>
          </w:p>
          <w:p w14:paraId="4436761A" w14:textId="77777777" w:rsidR="00B60B9B" w:rsidRPr="0096141C" w:rsidRDefault="00B60B9B" w:rsidP="00BE6E5D">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785DA96B" w14:textId="77777777" w:rsidR="00B60B9B" w:rsidRPr="0096141C" w:rsidRDefault="00B60B9B" w:rsidP="00BE6E5D">
            <w:pPr>
              <w:widowControl w:val="0"/>
              <w:autoSpaceDE w:val="0"/>
              <w:autoSpaceDN w:val="0"/>
              <w:adjustRightInd w:val="0"/>
              <w:jc w:val="both"/>
              <w:rPr>
                <w:rFonts w:ascii="Times New Roman CYR" w:eastAsiaTheme="minorEastAsia" w:hAnsi="Times New Roman CYR" w:cs="Times New Roman CYR"/>
                <w:sz w:val="22"/>
              </w:rPr>
            </w:pPr>
            <w:r w:rsidRPr="0096141C">
              <w:rPr>
                <w:sz w:val="22"/>
              </w:rPr>
              <w:t>Сбыт товаров, популяризация ярмарочных мероприятий среди населения</w:t>
            </w:r>
          </w:p>
        </w:tc>
      </w:tr>
      <w:tr w:rsidR="00B60B9B" w:rsidRPr="00CA66EB" w14:paraId="1D19C59A" w14:textId="77777777" w:rsidTr="00B60B9B">
        <w:trPr>
          <w:trHeight w:val="471"/>
        </w:trPr>
        <w:tc>
          <w:tcPr>
            <w:tcW w:w="681" w:type="dxa"/>
            <w:vMerge/>
          </w:tcPr>
          <w:p w14:paraId="0379F27B"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85816DF"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6726012"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CDC8481"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60D972D3"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111702CA"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3AD2B5B5"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4091AEAE"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2FE71F74"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50AE819A" w14:textId="77777777" w:rsidR="00B60B9B" w:rsidRPr="0096141C" w:rsidRDefault="00B60B9B" w:rsidP="00BE6E5D">
            <w:pPr>
              <w:jc w:val="right"/>
              <w:rPr>
                <w:color w:val="000000"/>
                <w:sz w:val="22"/>
              </w:rPr>
            </w:pPr>
            <w:r>
              <w:rPr>
                <w:color w:val="000000"/>
                <w:sz w:val="22"/>
              </w:rPr>
              <w:t>0</w:t>
            </w:r>
          </w:p>
        </w:tc>
        <w:tc>
          <w:tcPr>
            <w:tcW w:w="1701" w:type="dxa"/>
            <w:vMerge/>
          </w:tcPr>
          <w:p w14:paraId="51AED054"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A7B091F"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5DA5B91" w14:textId="77777777" w:rsidTr="00B60B9B">
        <w:trPr>
          <w:trHeight w:val="471"/>
        </w:trPr>
        <w:tc>
          <w:tcPr>
            <w:tcW w:w="681" w:type="dxa"/>
            <w:vMerge/>
          </w:tcPr>
          <w:p w14:paraId="00BE6889"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3BCFD1A"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446A42B"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514BCCE"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4905D00E"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F0B7330"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754EEAED"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6F9774EA"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206D27BA"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1699C1A5" w14:textId="77777777" w:rsidR="00B60B9B" w:rsidRPr="0096141C" w:rsidRDefault="00B60B9B" w:rsidP="00BE6E5D">
            <w:pPr>
              <w:jc w:val="right"/>
              <w:rPr>
                <w:color w:val="000000"/>
                <w:sz w:val="22"/>
              </w:rPr>
            </w:pPr>
            <w:r>
              <w:rPr>
                <w:color w:val="000000"/>
                <w:sz w:val="22"/>
              </w:rPr>
              <w:t>0</w:t>
            </w:r>
          </w:p>
        </w:tc>
        <w:tc>
          <w:tcPr>
            <w:tcW w:w="1701" w:type="dxa"/>
            <w:vMerge/>
          </w:tcPr>
          <w:p w14:paraId="23A69DD3"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A017B0C"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AEC8A93" w14:textId="77777777" w:rsidTr="00B60B9B">
        <w:trPr>
          <w:trHeight w:val="471"/>
        </w:trPr>
        <w:tc>
          <w:tcPr>
            <w:tcW w:w="681" w:type="dxa"/>
            <w:vMerge/>
          </w:tcPr>
          <w:p w14:paraId="14F7AC36"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C96419F"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B605ED5"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B22E4C7"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07080140"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924A254"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6D74658D"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2568C7C9"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3FC543B6"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0DC360DB" w14:textId="77777777" w:rsidR="00B60B9B" w:rsidRPr="0096141C" w:rsidRDefault="00B60B9B" w:rsidP="00BE6E5D">
            <w:pPr>
              <w:jc w:val="right"/>
              <w:rPr>
                <w:color w:val="000000"/>
                <w:sz w:val="22"/>
              </w:rPr>
            </w:pPr>
            <w:r>
              <w:rPr>
                <w:color w:val="000000"/>
                <w:sz w:val="22"/>
              </w:rPr>
              <w:t>0</w:t>
            </w:r>
          </w:p>
        </w:tc>
        <w:tc>
          <w:tcPr>
            <w:tcW w:w="1701" w:type="dxa"/>
            <w:vMerge/>
          </w:tcPr>
          <w:p w14:paraId="1B676CD4"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9C6CE7D"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9A24C2B" w14:textId="77777777" w:rsidTr="00B60B9B">
        <w:trPr>
          <w:trHeight w:val="471"/>
        </w:trPr>
        <w:tc>
          <w:tcPr>
            <w:tcW w:w="681" w:type="dxa"/>
            <w:vMerge/>
          </w:tcPr>
          <w:p w14:paraId="2F8CD1DD" w14:textId="77777777" w:rsidR="00B60B9B" w:rsidRPr="0096141C" w:rsidRDefault="00B60B9B" w:rsidP="00BE6E5D">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85BE86C"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8F0489C"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51E4631" w14:textId="77777777" w:rsidR="00B60B9B" w:rsidRPr="00261B33" w:rsidRDefault="00B60B9B" w:rsidP="00BE6E5D">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042F4210"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24061397"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182A4F0A"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2A26FB8A"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348CACDC"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13D03197" w14:textId="77777777" w:rsidR="00B60B9B" w:rsidRPr="0096141C" w:rsidRDefault="00B60B9B" w:rsidP="00BE6E5D">
            <w:pPr>
              <w:jc w:val="right"/>
              <w:rPr>
                <w:color w:val="000000"/>
                <w:sz w:val="22"/>
              </w:rPr>
            </w:pPr>
            <w:r>
              <w:rPr>
                <w:color w:val="000000"/>
                <w:sz w:val="22"/>
              </w:rPr>
              <w:t>0</w:t>
            </w:r>
          </w:p>
        </w:tc>
        <w:tc>
          <w:tcPr>
            <w:tcW w:w="1701" w:type="dxa"/>
            <w:vMerge/>
          </w:tcPr>
          <w:p w14:paraId="350B3424"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9DC0B18"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606727D" w14:textId="77777777" w:rsidTr="00B60B9B">
        <w:trPr>
          <w:trHeight w:val="471"/>
        </w:trPr>
        <w:tc>
          <w:tcPr>
            <w:tcW w:w="681" w:type="dxa"/>
            <w:vMerge w:val="restart"/>
          </w:tcPr>
          <w:p w14:paraId="4250ED28" w14:textId="77777777" w:rsidR="00B60B9B" w:rsidRPr="0009567D" w:rsidRDefault="00B60B9B" w:rsidP="00BE6E5D">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1.3</w:t>
            </w:r>
          </w:p>
        </w:tc>
        <w:tc>
          <w:tcPr>
            <w:tcW w:w="2438" w:type="dxa"/>
            <w:vMerge w:val="restart"/>
            <w:shd w:val="clear" w:color="auto" w:fill="auto"/>
          </w:tcPr>
          <w:p w14:paraId="35A6E1B6" w14:textId="5EA17EF8" w:rsidR="00B60B9B" w:rsidRPr="0096141C" w:rsidRDefault="00B60B9B" w:rsidP="00BE6E5D">
            <w:pPr>
              <w:autoSpaceDE w:val="0"/>
              <w:autoSpaceDN w:val="0"/>
              <w:adjustRightInd w:val="0"/>
              <w:jc w:val="both"/>
              <w:rPr>
                <w:i/>
                <w:sz w:val="22"/>
              </w:rPr>
            </w:pPr>
            <w:r w:rsidRPr="0096141C">
              <w:rPr>
                <w:i/>
                <w:sz w:val="22"/>
              </w:rPr>
              <w:t xml:space="preserve">Мероприятие </w:t>
            </w:r>
            <w:r>
              <w:rPr>
                <w:i/>
                <w:sz w:val="22"/>
              </w:rPr>
              <w:t>0</w:t>
            </w:r>
            <w:r w:rsidRPr="0096141C">
              <w:rPr>
                <w:i/>
                <w:sz w:val="22"/>
              </w:rPr>
              <w:t>1.</w:t>
            </w:r>
            <w:r>
              <w:rPr>
                <w:i/>
                <w:sz w:val="22"/>
              </w:rPr>
              <w:t>0</w:t>
            </w:r>
            <w:r w:rsidRPr="0096141C">
              <w:rPr>
                <w:i/>
                <w:sz w:val="22"/>
              </w:rPr>
              <w:t>3</w:t>
            </w:r>
          </w:p>
          <w:p w14:paraId="5E2DD636" w14:textId="77777777" w:rsidR="00B60B9B" w:rsidRPr="0096141C" w:rsidRDefault="00B60B9B" w:rsidP="00BE6E5D">
            <w:pPr>
              <w:autoSpaceDE w:val="0"/>
              <w:autoSpaceDN w:val="0"/>
              <w:adjustRightInd w:val="0"/>
              <w:jc w:val="both"/>
              <w:rPr>
                <w:sz w:val="22"/>
              </w:rPr>
            </w:pPr>
            <w:r w:rsidRPr="0096141C">
              <w:rPr>
                <w:sz w:val="22"/>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51" w:type="dxa"/>
            <w:vMerge w:val="restart"/>
            <w:shd w:val="clear" w:color="auto" w:fill="auto"/>
          </w:tcPr>
          <w:p w14:paraId="1F7FC051" w14:textId="77777777" w:rsidR="00B60B9B" w:rsidRPr="0096141C" w:rsidRDefault="00B60B9B" w:rsidP="00BE6E5D">
            <w:pPr>
              <w:jc w:val="both"/>
              <w:rPr>
                <w:sz w:val="22"/>
              </w:rPr>
            </w:pPr>
            <w:r w:rsidRPr="0096141C">
              <w:rPr>
                <w:sz w:val="22"/>
              </w:rPr>
              <w:t>2020-2024</w:t>
            </w:r>
          </w:p>
        </w:tc>
        <w:tc>
          <w:tcPr>
            <w:tcW w:w="2409" w:type="dxa"/>
            <w:shd w:val="clear" w:color="auto" w:fill="auto"/>
          </w:tcPr>
          <w:p w14:paraId="0301B015" w14:textId="77777777" w:rsidR="00B60B9B" w:rsidRPr="00261B33" w:rsidRDefault="00B60B9B" w:rsidP="00BE6E5D">
            <w:pPr>
              <w:tabs>
                <w:tab w:val="center" w:pos="175"/>
              </w:tabs>
              <w:jc w:val="both"/>
              <w:rPr>
                <w:sz w:val="22"/>
              </w:rPr>
            </w:pPr>
            <w:r w:rsidRPr="00261B33">
              <w:rPr>
                <w:sz w:val="22"/>
              </w:rPr>
              <w:t>Итого</w:t>
            </w:r>
          </w:p>
        </w:tc>
        <w:tc>
          <w:tcPr>
            <w:tcW w:w="992" w:type="dxa"/>
            <w:shd w:val="clear" w:color="auto" w:fill="auto"/>
          </w:tcPr>
          <w:p w14:paraId="34408E83"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2BA8013F"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67449691"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4D5119DB"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3B59D6F4"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009813CE" w14:textId="77777777" w:rsidR="00B60B9B" w:rsidRPr="0096141C" w:rsidRDefault="00B60B9B" w:rsidP="00BE6E5D">
            <w:pPr>
              <w:jc w:val="right"/>
              <w:rPr>
                <w:color w:val="000000"/>
                <w:sz w:val="22"/>
              </w:rPr>
            </w:pPr>
            <w:r>
              <w:rPr>
                <w:color w:val="000000"/>
                <w:sz w:val="22"/>
              </w:rPr>
              <w:t>0</w:t>
            </w:r>
          </w:p>
        </w:tc>
        <w:tc>
          <w:tcPr>
            <w:tcW w:w="1701" w:type="dxa"/>
            <w:vMerge w:val="restart"/>
          </w:tcPr>
          <w:p w14:paraId="653C6C0C" w14:textId="77777777" w:rsidR="00B60B9B" w:rsidRPr="0096141C" w:rsidRDefault="00B60B9B" w:rsidP="00BE6E5D">
            <w:pPr>
              <w:jc w:val="both"/>
              <w:rPr>
                <w:bCs/>
                <w:sz w:val="22"/>
              </w:rPr>
            </w:pPr>
            <w:r w:rsidRPr="0096141C">
              <w:rPr>
                <w:bCs/>
                <w:sz w:val="22"/>
              </w:rPr>
              <w:t>Сектор потребительского рынка и сферы услуг</w:t>
            </w:r>
          </w:p>
          <w:p w14:paraId="5A09FAA0" w14:textId="77777777" w:rsidR="00B60B9B" w:rsidRPr="0096141C" w:rsidRDefault="00B60B9B" w:rsidP="00BE6E5D">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4BE0B181" w14:textId="77777777" w:rsidR="00B60B9B" w:rsidRPr="0096141C" w:rsidRDefault="00B60B9B" w:rsidP="00BE6E5D">
            <w:pPr>
              <w:widowControl w:val="0"/>
              <w:autoSpaceDE w:val="0"/>
              <w:autoSpaceDN w:val="0"/>
              <w:adjustRightInd w:val="0"/>
              <w:jc w:val="both"/>
              <w:rPr>
                <w:rFonts w:ascii="Times New Roman CYR" w:eastAsiaTheme="minorEastAsia" w:hAnsi="Times New Roman CYR" w:cs="Times New Roman CYR"/>
                <w:sz w:val="22"/>
              </w:rPr>
            </w:pPr>
            <w:r w:rsidRPr="0096141C">
              <w:rPr>
                <w:sz w:val="22"/>
              </w:rPr>
              <w:t>Поддержка граждан, находящихся в трудной жизненной ситуации</w:t>
            </w:r>
          </w:p>
        </w:tc>
      </w:tr>
      <w:tr w:rsidR="00B60B9B" w:rsidRPr="00CA66EB" w14:paraId="55B1085C" w14:textId="77777777" w:rsidTr="00B60B9B">
        <w:trPr>
          <w:trHeight w:val="471"/>
        </w:trPr>
        <w:tc>
          <w:tcPr>
            <w:tcW w:w="681" w:type="dxa"/>
            <w:vMerge/>
          </w:tcPr>
          <w:p w14:paraId="4062E9F8" w14:textId="77777777" w:rsidR="00B60B9B" w:rsidRPr="0096141C" w:rsidRDefault="00B60B9B" w:rsidP="00BE6E5D">
            <w:pPr>
              <w:ind w:left="-250"/>
              <w:jc w:val="right"/>
              <w:rPr>
                <w:rFonts w:ascii="Times New Roman CYR" w:eastAsiaTheme="minorEastAsia" w:hAnsi="Times New Roman CYR" w:cs="Times New Roman CYR"/>
                <w:sz w:val="22"/>
              </w:rPr>
            </w:pPr>
          </w:p>
        </w:tc>
        <w:tc>
          <w:tcPr>
            <w:tcW w:w="2438" w:type="dxa"/>
            <w:vMerge/>
            <w:shd w:val="clear" w:color="auto" w:fill="auto"/>
          </w:tcPr>
          <w:p w14:paraId="2DB6B0A7"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4A3BD2D"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89D3E44"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188309D4"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61CC9A0"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4970077F"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69DC5D17"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45EC1FE9"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0E90FE58" w14:textId="77777777" w:rsidR="00B60B9B" w:rsidRPr="0096141C" w:rsidRDefault="00B60B9B" w:rsidP="00BE6E5D">
            <w:pPr>
              <w:jc w:val="right"/>
              <w:rPr>
                <w:color w:val="000000"/>
                <w:sz w:val="22"/>
              </w:rPr>
            </w:pPr>
            <w:r>
              <w:rPr>
                <w:color w:val="000000"/>
                <w:sz w:val="22"/>
              </w:rPr>
              <w:t>0</w:t>
            </w:r>
          </w:p>
        </w:tc>
        <w:tc>
          <w:tcPr>
            <w:tcW w:w="1701" w:type="dxa"/>
            <w:vMerge/>
          </w:tcPr>
          <w:p w14:paraId="6B7A417F"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C2F8292"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1D694C36" w14:textId="77777777" w:rsidTr="00B60B9B">
        <w:trPr>
          <w:trHeight w:val="471"/>
        </w:trPr>
        <w:tc>
          <w:tcPr>
            <w:tcW w:w="681" w:type="dxa"/>
            <w:vMerge/>
          </w:tcPr>
          <w:p w14:paraId="039A8BCA" w14:textId="77777777" w:rsidR="00B60B9B" w:rsidRPr="0096141C" w:rsidRDefault="00B60B9B" w:rsidP="00BE6E5D">
            <w:pPr>
              <w:ind w:left="-250"/>
              <w:jc w:val="right"/>
              <w:rPr>
                <w:rFonts w:ascii="Times New Roman CYR" w:eastAsiaTheme="minorEastAsia" w:hAnsi="Times New Roman CYR" w:cs="Times New Roman CYR"/>
                <w:sz w:val="22"/>
              </w:rPr>
            </w:pPr>
          </w:p>
        </w:tc>
        <w:tc>
          <w:tcPr>
            <w:tcW w:w="2438" w:type="dxa"/>
            <w:vMerge/>
            <w:shd w:val="clear" w:color="auto" w:fill="auto"/>
          </w:tcPr>
          <w:p w14:paraId="5AF17A1B"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CE640B6"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84D7D54"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570CCA3F"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20B7BCC3"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43D15191"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50330184"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4FCDF6A0"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2B7B3184" w14:textId="77777777" w:rsidR="00B60B9B" w:rsidRPr="0096141C" w:rsidRDefault="00B60B9B" w:rsidP="00BE6E5D">
            <w:pPr>
              <w:jc w:val="right"/>
              <w:rPr>
                <w:color w:val="000000"/>
                <w:sz w:val="22"/>
              </w:rPr>
            </w:pPr>
            <w:r>
              <w:rPr>
                <w:color w:val="000000"/>
                <w:sz w:val="22"/>
              </w:rPr>
              <w:t>0</w:t>
            </w:r>
          </w:p>
        </w:tc>
        <w:tc>
          <w:tcPr>
            <w:tcW w:w="1701" w:type="dxa"/>
            <w:vMerge/>
          </w:tcPr>
          <w:p w14:paraId="3027632E"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214A776"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4282A9CE" w14:textId="77777777" w:rsidTr="00B60B9B">
        <w:trPr>
          <w:trHeight w:val="471"/>
        </w:trPr>
        <w:tc>
          <w:tcPr>
            <w:tcW w:w="681" w:type="dxa"/>
            <w:vMerge/>
          </w:tcPr>
          <w:p w14:paraId="6B9D6E49" w14:textId="77777777" w:rsidR="00B60B9B" w:rsidRPr="0096141C" w:rsidRDefault="00B60B9B" w:rsidP="00BE6E5D">
            <w:pPr>
              <w:ind w:left="-250"/>
              <w:jc w:val="right"/>
              <w:rPr>
                <w:rFonts w:ascii="Times New Roman CYR" w:eastAsiaTheme="minorEastAsia" w:hAnsi="Times New Roman CYR" w:cs="Times New Roman CYR"/>
                <w:sz w:val="22"/>
              </w:rPr>
            </w:pPr>
          </w:p>
        </w:tc>
        <w:tc>
          <w:tcPr>
            <w:tcW w:w="2438" w:type="dxa"/>
            <w:vMerge/>
            <w:shd w:val="clear" w:color="auto" w:fill="auto"/>
          </w:tcPr>
          <w:p w14:paraId="119CC8FA"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6D6EC5F"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E36D247" w14:textId="77777777" w:rsidR="00B60B9B" w:rsidRPr="00261B33" w:rsidRDefault="00B60B9B" w:rsidP="00BE6E5D">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6D0BBDA5"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6775727"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5B5768E1"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435F675D"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3E0D3CA4"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1CDC41F6" w14:textId="77777777" w:rsidR="00B60B9B" w:rsidRPr="0096141C" w:rsidRDefault="00B60B9B" w:rsidP="00BE6E5D">
            <w:pPr>
              <w:jc w:val="right"/>
              <w:rPr>
                <w:color w:val="000000"/>
                <w:sz w:val="22"/>
              </w:rPr>
            </w:pPr>
            <w:r>
              <w:rPr>
                <w:color w:val="000000"/>
                <w:sz w:val="22"/>
              </w:rPr>
              <w:t>0</w:t>
            </w:r>
          </w:p>
        </w:tc>
        <w:tc>
          <w:tcPr>
            <w:tcW w:w="1701" w:type="dxa"/>
            <w:vMerge/>
          </w:tcPr>
          <w:p w14:paraId="48DB40CD"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E51C86C"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FEF6696" w14:textId="77777777" w:rsidTr="00B60B9B">
        <w:trPr>
          <w:trHeight w:val="471"/>
        </w:trPr>
        <w:tc>
          <w:tcPr>
            <w:tcW w:w="681" w:type="dxa"/>
            <w:vMerge/>
          </w:tcPr>
          <w:p w14:paraId="29B9241F" w14:textId="77777777" w:rsidR="00B60B9B" w:rsidRPr="0009567D" w:rsidRDefault="00B60B9B" w:rsidP="00BE6E5D">
            <w:pPr>
              <w:ind w:left="-250"/>
              <w:jc w:val="right"/>
              <w:rPr>
                <w:rFonts w:ascii="Times New Roman CYR" w:eastAsiaTheme="minorEastAsia" w:hAnsi="Times New Roman CYR" w:cs="Times New Roman CYR"/>
                <w:sz w:val="22"/>
              </w:rPr>
            </w:pPr>
          </w:p>
        </w:tc>
        <w:tc>
          <w:tcPr>
            <w:tcW w:w="2438" w:type="dxa"/>
            <w:vMerge/>
            <w:shd w:val="clear" w:color="auto" w:fill="auto"/>
          </w:tcPr>
          <w:p w14:paraId="3EAB7C66"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3D0254D" w14:textId="77777777" w:rsidR="00B60B9B" w:rsidRPr="0096141C" w:rsidRDefault="00B60B9B" w:rsidP="00BE6E5D">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333E96A" w14:textId="77777777" w:rsidR="00B60B9B" w:rsidRPr="00261B33" w:rsidRDefault="00B60B9B" w:rsidP="00BE6E5D">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5A77F431" w14:textId="77777777" w:rsidR="00B60B9B" w:rsidRPr="0096141C" w:rsidRDefault="00B60B9B" w:rsidP="00BE6E5D">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6DFEB4B" w14:textId="77777777" w:rsidR="00B60B9B" w:rsidRPr="0096141C" w:rsidRDefault="00B60B9B" w:rsidP="00BE6E5D">
            <w:pPr>
              <w:jc w:val="right"/>
              <w:rPr>
                <w:color w:val="000000"/>
                <w:sz w:val="22"/>
              </w:rPr>
            </w:pPr>
            <w:r>
              <w:rPr>
                <w:color w:val="000000"/>
                <w:sz w:val="22"/>
              </w:rPr>
              <w:t>0</w:t>
            </w:r>
          </w:p>
        </w:tc>
        <w:tc>
          <w:tcPr>
            <w:tcW w:w="1134" w:type="dxa"/>
            <w:shd w:val="clear" w:color="auto" w:fill="auto"/>
          </w:tcPr>
          <w:p w14:paraId="175280E1"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5326E90A" w14:textId="77777777" w:rsidR="00B60B9B" w:rsidRPr="0096141C" w:rsidRDefault="00B60B9B" w:rsidP="00BE6E5D">
            <w:pPr>
              <w:jc w:val="right"/>
              <w:rPr>
                <w:color w:val="000000"/>
                <w:sz w:val="22"/>
              </w:rPr>
            </w:pPr>
            <w:r>
              <w:rPr>
                <w:color w:val="000000"/>
                <w:sz w:val="22"/>
              </w:rPr>
              <w:t>0</w:t>
            </w:r>
          </w:p>
        </w:tc>
        <w:tc>
          <w:tcPr>
            <w:tcW w:w="992" w:type="dxa"/>
            <w:shd w:val="clear" w:color="auto" w:fill="auto"/>
          </w:tcPr>
          <w:p w14:paraId="16C71268" w14:textId="77777777" w:rsidR="00B60B9B" w:rsidRPr="0096141C" w:rsidRDefault="00B60B9B" w:rsidP="00BE6E5D">
            <w:pPr>
              <w:jc w:val="right"/>
              <w:rPr>
                <w:color w:val="000000"/>
                <w:sz w:val="22"/>
              </w:rPr>
            </w:pPr>
            <w:r>
              <w:rPr>
                <w:color w:val="000000"/>
                <w:sz w:val="22"/>
              </w:rPr>
              <w:t>0</w:t>
            </w:r>
          </w:p>
        </w:tc>
        <w:tc>
          <w:tcPr>
            <w:tcW w:w="993" w:type="dxa"/>
            <w:shd w:val="clear" w:color="auto" w:fill="auto"/>
          </w:tcPr>
          <w:p w14:paraId="6E19D73A" w14:textId="77777777" w:rsidR="00B60B9B" w:rsidRPr="0096141C" w:rsidRDefault="00B60B9B" w:rsidP="00BE6E5D">
            <w:pPr>
              <w:jc w:val="right"/>
              <w:rPr>
                <w:color w:val="000000"/>
                <w:sz w:val="22"/>
              </w:rPr>
            </w:pPr>
            <w:r>
              <w:rPr>
                <w:color w:val="000000"/>
                <w:sz w:val="22"/>
              </w:rPr>
              <w:t>0</w:t>
            </w:r>
          </w:p>
        </w:tc>
        <w:tc>
          <w:tcPr>
            <w:tcW w:w="1701" w:type="dxa"/>
            <w:vMerge/>
          </w:tcPr>
          <w:p w14:paraId="7062B5CB"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5E511FA" w14:textId="77777777" w:rsidR="00B60B9B" w:rsidRPr="0096141C" w:rsidRDefault="00B60B9B" w:rsidP="00BE6E5D">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709A75D" w14:textId="77777777" w:rsidTr="00B60B9B">
        <w:trPr>
          <w:trHeight w:val="471"/>
        </w:trPr>
        <w:tc>
          <w:tcPr>
            <w:tcW w:w="681" w:type="dxa"/>
            <w:vMerge w:val="restart"/>
            <w:shd w:val="clear" w:color="auto" w:fill="auto"/>
          </w:tcPr>
          <w:p w14:paraId="7B894CD1" w14:textId="65B39A11" w:rsidR="00B60B9B" w:rsidRPr="0009567D" w:rsidRDefault="00B60B9B" w:rsidP="00C62ACF">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1.4.</w:t>
            </w:r>
          </w:p>
        </w:tc>
        <w:tc>
          <w:tcPr>
            <w:tcW w:w="2438" w:type="dxa"/>
            <w:vMerge w:val="restart"/>
            <w:shd w:val="clear" w:color="auto" w:fill="auto"/>
          </w:tcPr>
          <w:p w14:paraId="3F873FC0" w14:textId="77777777" w:rsidR="00B60B9B" w:rsidRDefault="00B60B9B" w:rsidP="00C62ACF">
            <w:pPr>
              <w:widowControl w:val="0"/>
              <w:autoSpaceDE w:val="0"/>
              <w:autoSpaceDN w:val="0"/>
              <w:adjustRightInd w:val="0"/>
              <w:rPr>
                <w:rFonts w:ascii="Times New Roman CYR" w:eastAsiaTheme="minorEastAsia" w:hAnsi="Times New Roman CYR" w:cs="Times New Roman CYR"/>
                <w:i/>
                <w:iCs/>
                <w:sz w:val="22"/>
              </w:rPr>
            </w:pPr>
            <w:r w:rsidRPr="00C62ACF">
              <w:rPr>
                <w:rFonts w:ascii="Times New Roman CYR" w:eastAsiaTheme="minorEastAsia" w:hAnsi="Times New Roman CYR" w:cs="Times New Roman CYR"/>
                <w:i/>
                <w:iCs/>
                <w:sz w:val="22"/>
              </w:rPr>
              <w:t>Мероприятие</w:t>
            </w:r>
            <w:r>
              <w:rPr>
                <w:rFonts w:ascii="Times New Roman CYR" w:eastAsiaTheme="minorEastAsia" w:hAnsi="Times New Roman CYR" w:cs="Times New Roman CYR"/>
                <w:i/>
                <w:iCs/>
                <w:sz w:val="22"/>
              </w:rPr>
              <w:t xml:space="preserve"> 01.04</w:t>
            </w:r>
          </w:p>
          <w:p w14:paraId="5D54E237" w14:textId="0C5C1D1F" w:rsidR="00B60B9B" w:rsidRPr="00C62ACF" w:rsidRDefault="00B60B9B" w:rsidP="00C62ACF">
            <w:pPr>
              <w:widowControl w:val="0"/>
              <w:autoSpaceDE w:val="0"/>
              <w:autoSpaceDN w:val="0"/>
              <w:adjustRightInd w:val="0"/>
              <w:rPr>
                <w:rFonts w:ascii="Times New Roman CYR" w:eastAsiaTheme="minorEastAsia" w:hAnsi="Times New Roman CYR" w:cs="Times New Roman CYR"/>
                <w:sz w:val="22"/>
              </w:rPr>
            </w:pPr>
            <w:r>
              <w:rPr>
                <w:rFonts w:ascii="Times New Roman CYR" w:eastAsiaTheme="minorEastAsia" w:hAnsi="Times New Roman CYR" w:cs="Times New Roman CYR"/>
                <w:sz w:val="22"/>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851" w:type="dxa"/>
            <w:vMerge w:val="restart"/>
            <w:shd w:val="clear" w:color="auto" w:fill="auto"/>
          </w:tcPr>
          <w:p w14:paraId="1C772E3A" w14:textId="1C6C179D" w:rsidR="00B60B9B" w:rsidRPr="0096141C" w:rsidRDefault="00B60B9B" w:rsidP="00C62ACF">
            <w:pPr>
              <w:widowControl w:val="0"/>
              <w:autoSpaceDE w:val="0"/>
              <w:autoSpaceDN w:val="0"/>
              <w:adjustRightInd w:val="0"/>
              <w:ind w:hanging="10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2020</w:t>
            </w:r>
          </w:p>
        </w:tc>
        <w:tc>
          <w:tcPr>
            <w:tcW w:w="2409" w:type="dxa"/>
            <w:shd w:val="clear" w:color="auto" w:fill="auto"/>
          </w:tcPr>
          <w:p w14:paraId="23351D2C" w14:textId="351A1508" w:rsidR="00B60B9B" w:rsidRPr="00261B33" w:rsidRDefault="00B60B9B" w:rsidP="00C62ACF">
            <w:pPr>
              <w:widowControl w:val="0"/>
              <w:tabs>
                <w:tab w:val="center" w:pos="742"/>
              </w:tabs>
              <w:autoSpaceDE w:val="0"/>
              <w:autoSpaceDN w:val="0"/>
              <w:adjustRightInd w:val="0"/>
              <w:jc w:val="both"/>
              <w:rPr>
                <w:sz w:val="22"/>
              </w:rPr>
            </w:pPr>
            <w:r w:rsidRPr="00261B33">
              <w:rPr>
                <w:sz w:val="22"/>
              </w:rPr>
              <w:t>Итого</w:t>
            </w:r>
          </w:p>
        </w:tc>
        <w:tc>
          <w:tcPr>
            <w:tcW w:w="992" w:type="dxa"/>
            <w:shd w:val="clear" w:color="auto" w:fill="auto"/>
          </w:tcPr>
          <w:p w14:paraId="4D343AF8" w14:textId="53D5078A" w:rsidR="00B60B9B"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2106</w:t>
            </w:r>
          </w:p>
        </w:tc>
        <w:tc>
          <w:tcPr>
            <w:tcW w:w="993" w:type="dxa"/>
            <w:shd w:val="clear" w:color="auto" w:fill="auto"/>
          </w:tcPr>
          <w:p w14:paraId="67C7176E" w14:textId="302007AB" w:rsidR="00B60B9B" w:rsidRDefault="00B60B9B" w:rsidP="00C62ACF">
            <w:pPr>
              <w:jc w:val="right"/>
              <w:rPr>
                <w:color w:val="000000"/>
                <w:sz w:val="22"/>
              </w:rPr>
            </w:pPr>
            <w:r>
              <w:rPr>
                <w:color w:val="000000"/>
                <w:sz w:val="22"/>
              </w:rPr>
              <w:t>2106</w:t>
            </w:r>
          </w:p>
        </w:tc>
        <w:tc>
          <w:tcPr>
            <w:tcW w:w="1134" w:type="dxa"/>
            <w:shd w:val="clear" w:color="auto" w:fill="auto"/>
          </w:tcPr>
          <w:p w14:paraId="5BDAC0E8" w14:textId="447EA12E" w:rsidR="00B60B9B" w:rsidRDefault="00B60B9B" w:rsidP="00C62ACF">
            <w:pPr>
              <w:jc w:val="right"/>
              <w:rPr>
                <w:color w:val="000000"/>
                <w:sz w:val="22"/>
              </w:rPr>
            </w:pPr>
            <w:r>
              <w:rPr>
                <w:color w:val="000000"/>
                <w:sz w:val="22"/>
              </w:rPr>
              <w:t>0</w:t>
            </w:r>
          </w:p>
        </w:tc>
        <w:tc>
          <w:tcPr>
            <w:tcW w:w="992" w:type="dxa"/>
            <w:shd w:val="clear" w:color="auto" w:fill="auto"/>
          </w:tcPr>
          <w:p w14:paraId="72277E56" w14:textId="48FA2C44" w:rsidR="00B60B9B" w:rsidRDefault="00B60B9B" w:rsidP="00C62ACF">
            <w:pPr>
              <w:jc w:val="right"/>
              <w:rPr>
                <w:color w:val="000000"/>
                <w:sz w:val="22"/>
              </w:rPr>
            </w:pPr>
            <w:r>
              <w:rPr>
                <w:color w:val="000000"/>
                <w:sz w:val="22"/>
              </w:rPr>
              <w:t>0</w:t>
            </w:r>
          </w:p>
        </w:tc>
        <w:tc>
          <w:tcPr>
            <w:tcW w:w="992" w:type="dxa"/>
            <w:shd w:val="clear" w:color="auto" w:fill="auto"/>
          </w:tcPr>
          <w:p w14:paraId="7026A552" w14:textId="4080FC47" w:rsidR="00B60B9B" w:rsidRDefault="00B60B9B" w:rsidP="00C62ACF">
            <w:pPr>
              <w:jc w:val="right"/>
              <w:rPr>
                <w:color w:val="000000"/>
                <w:sz w:val="22"/>
              </w:rPr>
            </w:pPr>
            <w:r>
              <w:rPr>
                <w:color w:val="000000"/>
                <w:sz w:val="22"/>
              </w:rPr>
              <w:t>0</w:t>
            </w:r>
          </w:p>
        </w:tc>
        <w:tc>
          <w:tcPr>
            <w:tcW w:w="993" w:type="dxa"/>
            <w:shd w:val="clear" w:color="auto" w:fill="auto"/>
          </w:tcPr>
          <w:p w14:paraId="15A13334" w14:textId="2F5B05E3" w:rsidR="00B60B9B" w:rsidRDefault="00B60B9B" w:rsidP="00C62ACF">
            <w:pPr>
              <w:jc w:val="right"/>
              <w:rPr>
                <w:color w:val="000000"/>
                <w:sz w:val="22"/>
              </w:rPr>
            </w:pPr>
            <w:r>
              <w:rPr>
                <w:color w:val="000000"/>
                <w:sz w:val="22"/>
              </w:rPr>
              <w:t>0</w:t>
            </w:r>
          </w:p>
        </w:tc>
        <w:tc>
          <w:tcPr>
            <w:tcW w:w="1701" w:type="dxa"/>
            <w:vMerge w:val="restart"/>
            <w:shd w:val="clear" w:color="auto" w:fill="auto"/>
          </w:tcPr>
          <w:p w14:paraId="470B74EF" w14:textId="77777777" w:rsidR="00B60B9B" w:rsidRPr="0096141C" w:rsidRDefault="00B60B9B" w:rsidP="00C62ACF">
            <w:pPr>
              <w:jc w:val="both"/>
              <w:rPr>
                <w:bCs/>
                <w:sz w:val="22"/>
              </w:rPr>
            </w:pPr>
            <w:r w:rsidRPr="0096141C">
              <w:rPr>
                <w:bCs/>
                <w:sz w:val="22"/>
              </w:rPr>
              <w:t>Сектор потребительского рынка и сферы услуг</w:t>
            </w:r>
          </w:p>
          <w:p w14:paraId="64360178"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shd w:val="clear" w:color="auto" w:fill="auto"/>
          </w:tcPr>
          <w:p w14:paraId="06E33F8D" w14:textId="73885CDD"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Создание условий для обеспечения продовольственными и промышленными товарами граждан, проживающих в сельских населенных пунктах округа</w:t>
            </w:r>
          </w:p>
        </w:tc>
      </w:tr>
      <w:tr w:rsidR="00B60B9B" w:rsidRPr="00CA66EB" w14:paraId="4261E9BD" w14:textId="77777777" w:rsidTr="00B60B9B">
        <w:trPr>
          <w:trHeight w:val="471"/>
        </w:trPr>
        <w:tc>
          <w:tcPr>
            <w:tcW w:w="681" w:type="dxa"/>
            <w:vMerge/>
          </w:tcPr>
          <w:p w14:paraId="265CB141" w14:textId="77777777" w:rsidR="00B60B9B" w:rsidRPr="0009567D" w:rsidRDefault="00B60B9B" w:rsidP="00C62ACF">
            <w:pPr>
              <w:ind w:left="-250"/>
              <w:jc w:val="right"/>
              <w:rPr>
                <w:rFonts w:ascii="Times New Roman CYR" w:eastAsiaTheme="minorEastAsia" w:hAnsi="Times New Roman CYR" w:cs="Times New Roman CYR"/>
                <w:sz w:val="22"/>
              </w:rPr>
            </w:pPr>
          </w:p>
        </w:tc>
        <w:tc>
          <w:tcPr>
            <w:tcW w:w="2438" w:type="dxa"/>
            <w:vMerge/>
            <w:shd w:val="clear" w:color="auto" w:fill="auto"/>
          </w:tcPr>
          <w:p w14:paraId="4D08D936"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781DB36"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BC38459" w14:textId="51FDA3FD" w:rsidR="00B60B9B" w:rsidRPr="00261B33" w:rsidRDefault="00B60B9B" w:rsidP="00C62ACF">
            <w:pPr>
              <w:widowControl w:val="0"/>
              <w:tabs>
                <w:tab w:val="center" w:pos="742"/>
              </w:tabs>
              <w:autoSpaceDE w:val="0"/>
              <w:autoSpaceDN w:val="0"/>
              <w:adjustRightInd w:val="0"/>
              <w:jc w:val="both"/>
              <w:rPr>
                <w:sz w:val="22"/>
              </w:rPr>
            </w:pPr>
            <w:r w:rsidRPr="00261B33">
              <w:rPr>
                <w:sz w:val="22"/>
              </w:rPr>
              <w:t>Средства бюджета Московской области</w:t>
            </w:r>
          </w:p>
        </w:tc>
        <w:tc>
          <w:tcPr>
            <w:tcW w:w="992" w:type="dxa"/>
            <w:shd w:val="clear" w:color="auto" w:fill="auto"/>
          </w:tcPr>
          <w:p w14:paraId="5EC34C33" w14:textId="2AC3F32B" w:rsidR="00B60B9B"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993" w:type="dxa"/>
            <w:shd w:val="clear" w:color="auto" w:fill="auto"/>
          </w:tcPr>
          <w:p w14:paraId="054F302D" w14:textId="2353900A" w:rsidR="00B60B9B" w:rsidRDefault="00B60B9B" w:rsidP="00C62ACF">
            <w:pPr>
              <w:jc w:val="right"/>
              <w:rPr>
                <w:color w:val="000000"/>
                <w:sz w:val="22"/>
              </w:rPr>
            </w:pPr>
            <w:r>
              <w:rPr>
                <w:color w:val="000000"/>
                <w:sz w:val="22"/>
              </w:rPr>
              <w:t>1950</w:t>
            </w:r>
          </w:p>
        </w:tc>
        <w:tc>
          <w:tcPr>
            <w:tcW w:w="1134" w:type="dxa"/>
            <w:shd w:val="clear" w:color="auto" w:fill="auto"/>
          </w:tcPr>
          <w:p w14:paraId="49F7D430" w14:textId="19D9C6A9" w:rsidR="00B60B9B" w:rsidRDefault="00B60B9B" w:rsidP="00C62ACF">
            <w:pPr>
              <w:jc w:val="right"/>
              <w:rPr>
                <w:color w:val="000000"/>
                <w:sz w:val="22"/>
              </w:rPr>
            </w:pPr>
            <w:r>
              <w:rPr>
                <w:color w:val="000000"/>
                <w:sz w:val="22"/>
              </w:rPr>
              <w:t>0</w:t>
            </w:r>
          </w:p>
        </w:tc>
        <w:tc>
          <w:tcPr>
            <w:tcW w:w="992" w:type="dxa"/>
            <w:shd w:val="clear" w:color="auto" w:fill="auto"/>
          </w:tcPr>
          <w:p w14:paraId="439404DD" w14:textId="52A71158" w:rsidR="00B60B9B" w:rsidRDefault="00B60B9B" w:rsidP="00C62ACF">
            <w:pPr>
              <w:jc w:val="right"/>
              <w:rPr>
                <w:color w:val="000000"/>
                <w:sz w:val="22"/>
              </w:rPr>
            </w:pPr>
            <w:r>
              <w:rPr>
                <w:color w:val="000000"/>
                <w:sz w:val="22"/>
              </w:rPr>
              <w:t>0</w:t>
            </w:r>
          </w:p>
        </w:tc>
        <w:tc>
          <w:tcPr>
            <w:tcW w:w="992" w:type="dxa"/>
            <w:shd w:val="clear" w:color="auto" w:fill="auto"/>
          </w:tcPr>
          <w:p w14:paraId="208B5A71" w14:textId="6E512F8A" w:rsidR="00B60B9B" w:rsidRDefault="00B60B9B" w:rsidP="00C62ACF">
            <w:pPr>
              <w:jc w:val="right"/>
              <w:rPr>
                <w:color w:val="000000"/>
                <w:sz w:val="22"/>
              </w:rPr>
            </w:pPr>
            <w:r>
              <w:rPr>
                <w:color w:val="000000"/>
                <w:sz w:val="22"/>
              </w:rPr>
              <w:t>0</w:t>
            </w:r>
          </w:p>
        </w:tc>
        <w:tc>
          <w:tcPr>
            <w:tcW w:w="993" w:type="dxa"/>
            <w:shd w:val="clear" w:color="auto" w:fill="auto"/>
          </w:tcPr>
          <w:p w14:paraId="1D1977D2" w14:textId="3B99A16B" w:rsidR="00B60B9B" w:rsidRDefault="00B60B9B" w:rsidP="00C62ACF">
            <w:pPr>
              <w:jc w:val="right"/>
              <w:rPr>
                <w:color w:val="000000"/>
                <w:sz w:val="22"/>
              </w:rPr>
            </w:pPr>
            <w:r>
              <w:rPr>
                <w:color w:val="000000"/>
                <w:sz w:val="22"/>
              </w:rPr>
              <w:t>0</w:t>
            </w:r>
          </w:p>
        </w:tc>
        <w:tc>
          <w:tcPr>
            <w:tcW w:w="1701" w:type="dxa"/>
            <w:vMerge/>
          </w:tcPr>
          <w:p w14:paraId="751673CD"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965685E"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7C80D92" w14:textId="77777777" w:rsidTr="00B60B9B">
        <w:trPr>
          <w:trHeight w:val="471"/>
        </w:trPr>
        <w:tc>
          <w:tcPr>
            <w:tcW w:w="681" w:type="dxa"/>
            <w:vMerge/>
          </w:tcPr>
          <w:p w14:paraId="0140AFD8" w14:textId="77777777" w:rsidR="00B60B9B" w:rsidRPr="0009567D" w:rsidRDefault="00B60B9B" w:rsidP="00C62ACF">
            <w:pPr>
              <w:ind w:left="-250"/>
              <w:jc w:val="right"/>
              <w:rPr>
                <w:rFonts w:ascii="Times New Roman CYR" w:eastAsiaTheme="minorEastAsia" w:hAnsi="Times New Roman CYR" w:cs="Times New Roman CYR"/>
                <w:sz w:val="22"/>
              </w:rPr>
            </w:pPr>
          </w:p>
        </w:tc>
        <w:tc>
          <w:tcPr>
            <w:tcW w:w="2438" w:type="dxa"/>
            <w:vMerge/>
            <w:shd w:val="clear" w:color="auto" w:fill="auto"/>
          </w:tcPr>
          <w:p w14:paraId="29A694FD"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6AE6521"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B6AA9AD" w14:textId="0FD24916" w:rsidR="00B60B9B" w:rsidRPr="00261B33" w:rsidRDefault="00B60B9B" w:rsidP="00C62ACF">
            <w:pPr>
              <w:widowControl w:val="0"/>
              <w:tabs>
                <w:tab w:val="center" w:pos="742"/>
              </w:tabs>
              <w:autoSpaceDE w:val="0"/>
              <w:autoSpaceDN w:val="0"/>
              <w:adjustRightInd w:val="0"/>
              <w:jc w:val="both"/>
              <w:rPr>
                <w:sz w:val="22"/>
              </w:rPr>
            </w:pPr>
            <w:r w:rsidRPr="00261B33">
              <w:rPr>
                <w:sz w:val="22"/>
              </w:rPr>
              <w:t>Средства федерального бюджета</w:t>
            </w:r>
          </w:p>
        </w:tc>
        <w:tc>
          <w:tcPr>
            <w:tcW w:w="992" w:type="dxa"/>
            <w:shd w:val="clear" w:color="auto" w:fill="auto"/>
          </w:tcPr>
          <w:p w14:paraId="106512D4" w14:textId="726425CA" w:rsidR="00B60B9B"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1090020C" w14:textId="070AACEC" w:rsidR="00B60B9B" w:rsidRDefault="00B60B9B" w:rsidP="00C62ACF">
            <w:pPr>
              <w:jc w:val="right"/>
              <w:rPr>
                <w:color w:val="000000"/>
                <w:sz w:val="22"/>
              </w:rPr>
            </w:pPr>
            <w:r>
              <w:rPr>
                <w:color w:val="000000"/>
                <w:sz w:val="22"/>
              </w:rPr>
              <w:t>0</w:t>
            </w:r>
          </w:p>
        </w:tc>
        <w:tc>
          <w:tcPr>
            <w:tcW w:w="1134" w:type="dxa"/>
            <w:shd w:val="clear" w:color="auto" w:fill="auto"/>
          </w:tcPr>
          <w:p w14:paraId="7FAB2E38" w14:textId="3F989AFF" w:rsidR="00B60B9B" w:rsidRDefault="00B60B9B" w:rsidP="00C62ACF">
            <w:pPr>
              <w:jc w:val="right"/>
              <w:rPr>
                <w:color w:val="000000"/>
                <w:sz w:val="22"/>
              </w:rPr>
            </w:pPr>
            <w:r>
              <w:rPr>
                <w:color w:val="000000"/>
                <w:sz w:val="22"/>
              </w:rPr>
              <w:t>0</w:t>
            </w:r>
          </w:p>
        </w:tc>
        <w:tc>
          <w:tcPr>
            <w:tcW w:w="992" w:type="dxa"/>
            <w:shd w:val="clear" w:color="auto" w:fill="auto"/>
          </w:tcPr>
          <w:p w14:paraId="65190C75" w14:textId="5C7F0A7E" w:rsidR="00B60B9B" w:rsidRDefault="00B60B9B" w:rsidP="00C62ACF">
            <w:pPr>
              <w:jc w:val="right"/>
              <w:rPr>
                <w:color w:val="000000"/>
                <w:sz w:val="22"/>
              </w:rPr>
            </w:pPr>
            <w:r>
              <w:rPr>
                <w:color w:val="000000"/>
                <w:sz w:val="22"/>
              </w:rPr>
              <w:t>0</w:t>
            </w:r>
          </w:p>
        </w:tc>
        <w:tc>
          <w:tcPr>
            <w:tcW w:w="992" w:type="dxa"/>
            <w:shd w:val="clear" w:color="auto" w:fill="auto"/>
          </w:tcPr>
          <w:p w14:paraId="0CFFD6EC" w14:textId="10C26628" w:rsidR="00B60B9B" w:rsidRDefault="00B60B9B" w:rsidP="00C62ACF">
            <w:pPr>
              <w:jc w:val="right"/>
              <w:rPr>
                <w:color w:val="000000"/>
                <w:sz w:val="22"/>
              </w:rPr>
            </w:pPr>
            <w:r>
              <w:rPr>
                <w:color w:val="000000"/>
                <w:sz w:val="22"/>
              </w:rPr>
              <w:t>0</w:t>
            </w:r>
          </w:p>
        </w:tc>
        <w:tc>
          <w:tcPr>
            <w:tcW w:w="993" w:type="dxa"/>
            <w:shd w:val="clear" w:color="auto" w:fill="auto"/>
          </w:tcPr>
          <w:p w14:paraId="4DE4DD39" w14:textId="0CD5D2F8" w:rsidR="00B60B9B" w:rsidRDefault="00B60B9B" w:rsidP="00C62ACF">
            <w:pPr>
              <w:jc w:val="right"/>
              <w:rPr>
                <w:color w:val="000000"/>
                <w:sz w:val="22"/>
              </w:rPr>
            </w:pPr>
            <w:r>
              <w:rPr>
                <w:color w:val="000000"/>
                <w:sz w:val="22"/>
              </w:rPr>
              <w:t>0</w:t>
            </w:r>
          </w:p>
        </w:tc>
        <w:tc>
          <w:tcPr>
            <w:tcW w:w="1701" w:type="dxa"/>
            <w:vMerge/>
          </w:tcPr>
          <w:p w14:paraId="6007A41A"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02F75D4"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BB4E5CF" w14:textId="77777777" w:rsidTr="00B60B9B">
        <w:trPr>
          <w:trHeight w:val="471"/>
        </w:trPr>
        <w:tc>
          <w:tcPr>
            <w:tcW w:w="681" w:type="dxa"/>
            <w:vMerge/>
          </w:tcPr>
          <w:p w14:paraId="4099AE49" w14:textId="77777777" w:rsidR="00B60B9B" w:rsidRPr="0009567D" w:rsidRDefault="00B60B9B" w:rsidP="00C62ACF">
            <w:pPr>
              <w:ind w:left="-250"/>
              <w:jc w:val="right"/>
              <w:rPr>
                <w:rFonts w:ascii="Times New Roman CYR" w:eastAsiaTheme="minorEastAsia" w:hAnsi="Times New Roman CYR" w:cs="Times New Roman CYR"/>
                <w:sz w:val="22"/>
              </w:rPr>
            </w:pPr>
          </w:p>
        </w:tc>
        <w:tc>
          <w:tcPr>
            <w:tcW w:w="2438" w:type="dxa"/>
            <w:vMerge/>
            <w:shd w:val="clear" w:color="auto" w:fill="auto"/>
          </w:tcPr>
          <w:p w14:paraId="62BFF26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8C3F325"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053D173" w14:textId="020B1DAF" w:rsidR="00B60B9B" w:rsidRPr="00261B33" w:rsidRDefault="00B60B9B" w:rsidP="00C62ACF">
            <w:pPr>
              <w:widowControl w:val="0"/>
              <w:tabs>
                <w:tab w:val="center" w:pos="742"/>
              </w:tabs>
              <w:autoSpaceDE w:val="0"/>
              <w:autoSpaceDN w:val="0"/>
              <w:adjustRightInd w:val="0"/>
              <w:jc w:val="both"/>
              <w:rPr>
                <w:sz w:val="22"/>
              </w:rPr>
            </w:pPr>
            <w:r w:rsidRPr="00261B33">
              <w:rPr>
                <w:sz w:val="22"/>
              </w:rPr>
              <w:t>Средства бюджета городского округа</w:t>
            </w:r>
          </w:p>
        </w:tc>
        <w:tc>
          <w:tcPr>
            <w:tcW w:w="992" w:type="dxa"/>
            <w:shd w:val="clear" w:color="auto" w:fill="auto"/>
          </w:tcPr>
          <w:p w14:paraId="07E0030C" w14:textId="3D04D88B" w:rsidR="00B60B9B"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156</w:t>
            </w:r>
          </w:p>
        </w:tc>
        <w:tc>
          <w:tcPr>
            <w:tcW w:w="993" w:type="dxa"/>
            <w:shd w:val="clear" w:color="auto" w:fill="auto"/>
          </w:tcPr>
          <w:p w14:paraId="37E1A79F" w14:textId="0004B146" w:rsidR="00B60B9B" w:rsidRDefault="00B60B9B" w:rsidP="00C62ACF">
            <w:pPr>
              <w:jc w:val="right"/>
              <w:rPr>
                <w:color w:val="000000"/>
                <w:sz w:val="22"/>
              </w:rPr>
            </w:pPr>
            <w:r>
              <w:rPr>
                <w:color w:val="000000"/>
                <w:sz w:val="22"/>
              </w:rPr>
              <w:t>156</w:t>
            </w:r>
          </w:p>
        </w:tc>
        <w:tc>
          <w:tcPr>
            <w:tcW w:w="1134" w:type="dxa"/>
            <w:shd w:val="clear" w:color="auto" w:fill="auto"/>
          </w:tcPr>
          <w:p w14:paraId="66E84471" w14:textId="4C1EC67B" w:rsidR="00B60B9B" w:rsidRDefault="00B60B9B" w:rsidP="00C62ACF">
            <w:pPr>
              <w:jc w:val="right"/>
              <w:rPr>
                <w:color w:val="000000"/>
                <w:sz w:val="22"/>
              </w:rPr>
            </w:pPr>
            <w:r>
              <w:rPr>
                <w:color w:val="000000"/>
                <w:sz w:val="22"/>
              </w:rPr>
              <w:t>0</w:t>
            </w:r>
          </w:p>
        </w:tc>
        <w:tc>
          <w:tcPr>
            <w:tcW w:w="992" w:type="dxa"/>
            <w:shd w:val="clear" w:color="auto" w:fill="auto"/>
          </w:tcPr>
          <w:p w14:paraId="7796A067" w14:textId="53B14BF4" w:rsidR="00B60B9B" w:rsidRDefault="00B60B9B" w:rsidP="00C62ACF">
            <w:pPr>
              <w:jc w:val="right"/>
              <w:rPr>
                <w:color w:val="000000"/>
                <w:sz w:val="22"/>
              </w:rPr>
            </w:pPr>
            <w:r>
              <w:rPr>
                <w:color w:val="000000"/>
                <w:sz w:val="22"/>
              </w:rPr>
              <w:t>0</w:t>
            </w:r>
          </w:p>
        </w:tc>
        <w:tc>
          <w:tcPr>
            <w:tcW w:w="992" w:type="dxa"/>
            <w:shd w:val="clear" w:color="auto" w:fill="auto"/>
          </w:tcPr>
          <w:p w14:paraId="68948B33" w14:textId="53BB9F5D" w:rsidR="00B60B9B" w:rsidRDefault="00B60B9B" w:rsidP="00C62ACF">
            <w:pPr>
              <w:jc w:val="right"/>
              <w:rPr>
                <w:color w:val="000000"/>
                <w:sz w:val="22"/>
              </w:rPr>
            </w:pPr>
            <w:r>
              <w:rPr>
                <w:color w:val="000000"/>
                <w:sz w:val="22"/>
              </w:rPr>
              <w:t>0</w:t>
            </w:r>
          </w:p>
        </w:tc>
        <w:tc>
          <w:tcPr>
            <w:tcW w:w="993" w:type="dxa"/>
            <w:shd w:val="clear" w:color="auto" w:fill="auto"/>
          </w:tcPr>
          <w:p w14:paraId="25AD0011" w14:textId="5FDD96D0" w:rsidR="00B60B9B" w:rsidRDefault="00B60B9B" w:rsidP="00C62ACF">
            <w:pPr>
              <w:jc w:val="right"/>
              <w:rPr>
                <w:color w:val="000000"/>
                <w:sz w:val="22"/>
              </w:rPr>
            </w:pPr>
            <w:r>
              <w:rPr>
                <w:color w:val="000000"/>
                <w:sz w:val="22"/>
              </w:rPr>
              <w:t>0</w:t>
            </w:r>
          </w:p>
        </w:tc>
        <w:tc>
          <w:tcPr>
            <w:tcW w:w="1701" w:type="dxa"/>
            <w:vMerge/>
          </w:tcPr>
          <w:p w14:paraId="78E84C29"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2BEC5BF"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18EDF0B7" w14:textId="77777777" w:rsidTr="00B60B9B">
        <w:trPr>
          <w:trHeight w:val="471"/>
        </w:trPr>
        <w:tc>
          <w:tcPr>
            <w:tcW w:w="681" w:type="dxa"/>
            <w:vMerge w:val="restart"/>
          </w:tcPr>
          <w:p w14:paraId="3BD2CDCB" w14:textId="77777777" w:rsidR="00B60B9B" w:rsidRPr="0009567D" w:rsidRDefault="00B60B9B" w:rsidP="00C62ACF">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1.5</w:t>
            </w:r>
          </w:p>
        </w:tc>
        <w:tc>
          <w:tcPr>
            <w:tcW w:w="2438" w:type="dxa"/>
            <w:vMerge w:val="restart"/>
            <w:shd w:val="clear" w:color="auto" w:fill="auto"/>
          </w:tcPr>
          <w:p w14:paraId="212DAD5B" w14:textId="31DAB210" w:rsidR="00B60B9B" w:rsidRPr="000E031F" w:rsidRDefault="00B60B9B" w:rsidP="00C62ACF">
            <w:pPr>
              <w:autoSpaceDE w:val="0"/>
              <w:autoSpaceDN w:val="0"/>
              <w:adjustRightInd w:val="0"/>
              <w:jc w:val="both"/>
              <w:rPr>
                <w:i/>
                <w:sz w:val="22"/>
              </w:rPr>
            </w:pPr>
            <w:r w:rsidRPr="000E031F">
              <w:rPr>
                <w:i/>
                <w:sz w:val="22"/>
              </w:rPr>
              <w:t xml:space="preserve">Мероприятие </w:t>
            </w:r>
            <w:r>
              <w:rPr>
                <w:i/>
                <w:sz w:val="22"/>
              </w:rPr>
              <w:t>0</w:t>
            </w:r>
            <w:r w:rsidRPr="000E031F">
              <w:rPr>
                <w:i/>
                <w:sz w:val="22"/>
              </w:rPr>
              <w:t>1.</w:t>
            </w:r>
            <w:r>
              <w:rPr>
                <w:i/>
                <w:sz w:val="22"/>
              </w:rPr>
              <w:t>0</w:t>
            </w:r>
            <w:r w:rsidRPr="000E031F">
              <w:rPr>
                <w:i/>
                <w:sz w:val="22"/>
              </w:rPr>
              <w:t>5</w:t>
            </w:r>
          </w:p>
          <w:p w14:paraId="70602FE8" w14:textId="77777777" w:rsidR="00B60B9B" w:rsidRPr="000E031F" w:rsidRDefault="00B60B9B" w:rsidP="00C62ACF">
            <w:pPr>
              <w:autoSpaceDE w:val="0"/>
              <w:autoSpaceDN w:val="0"/>
              <w:adjustRightInd w:val="0"/>
              <w:jc w:val="both"/>
              <w:rPr>
                <w:rFonts w:ascii="Times New Roman CYR" w:eastAsiaTheme="minorEastAsia" w:hAnsi="Times New Roman CYR" w:cs="Times New Roman CYR"/>
                <w:sz w:val="22"/>
              </w:rPr>
            </w:pPr>
            <w:r w:rsidRPr="000E031F">
              <w:rPr>
                <w:sz w:val="22"/>
              </w:rPr>
              <w:t>Разработка, согласование и утверждение</w:t>
            </w:r>
            <w:r w:rsidRPr="000E031F">
              <w:rPr>
                <w:iCs/>
                <w:sz w:val="22"/>
              </w:rPr>
              <w:t xml:space="preserve"> </w:t>
            </w:r>
            <w:r w:rsidRPr="000E031F">
              <w:rPr>
                <w:sz w:val="22"/>
              </w:rPr>
              <w:t xml:space="preserve">в </w:t>
            </w:r>
            <w:r w:rsidRPr="000E031F">
              <w:rPr>
                <w:sz w:val="22"/>
              </w:rPr>
              <w:lastRenderedPageBreak/>
              <w:t>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51" w:type="dxa"/>
            <w:vMerge w:val="restart"/>
            <w:shd w:val="clear" w:color="auto" w:fill="auto"/>
          </w:tcPr>
          <w:p w14:paraId="351ACBCC" w14:textId="77777777" w:rsidR="00B60B9B" w:rsidRPr="0096141C" w:rsidRDefault="00B60B9B" w:rsidP="00C62ACF">
            <w:pPr>
              <w:jc w:val="both"/>
              <w:rPr>
                <w:sz w:val="22"/>
              </w:rPr>
            </w:pPr>
            <w:r w:rsidRPr="0096141C">
              <w:rPr>
                <w:sz w:val="22"/>
              </w:rPr>
              <w:lastRenderedPageBreak/>
              <w:t>2020-2024</w:t>
            </w:r>
          </w:p>
        </w:tc>
        <w:tc>
          <w:tcPr>
            <w:tcW w:w="2409" w:type="dxa"/>
            <w:shd w:val="clear" w:color="auto" w:fill="auto"/>
          </w:tcPr>
          <w:p w14:paraId="600915F8" w14:textId="4C6257A1" w:rsidR="00B60B9B" w:rsidRPr="00261B33" w:rsidRDefault="00B60B9B" w:rsidP="00C62ACF">
            <w:pPr>
              <w:tabs>
                <w:tab w:val="center" w:pos="175"/>
              </w:tabs>
              <w:jc w:val="both"/>
              <w:rPr>
                <w:sz w:val="22"/>
              </w:rPr>
            </w:pPr>
            <w:r w:rsidRPr="00261B33">
              <w:rPr>
                <w:sz w:val="22"/>
              </w:rPr>
              <w:t>Внебюджетные источники</w:t>
            </w:r>
          </w:p>
        </w:tc>
        <w:tc>
          <w:tcPr>
            <w:tcW w:w="992" w:type="dxa"/>
            <w:shd w:val="clear" w:color="auto" w:fill="auto"/>
          </w:tcPr>
          <w:p w14:paraId="2F05DB48" w14:textId="7CE0B8D2"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0EBA3193" w14:textId="4D96E398" w:rsidR="00B60B9B" w:rsidRPr="0096141C" w:rsidRDefault="00B60B9B" w:rsidP="00C62ACF">
            <w:pPr>
              <w:jc w:val="right"/>
              <w:rPr>
                <w:color w:val="000000"/>
                <w:sz w:val="22"/>
              </w:rPr>
            </w:pPr>
            <w:r>
              <w:rPr>
                <w:color w:val="000000"/>
                <w:sz w:val="22"/>
              </w:rPr>
              <w:t>0</w:t>
            </w:r>
          </w:p>
        </w:tc>
        <w:tc>
          <w:tcPr>
            <w:tcW w:w="1134" w:type="dxa"/>
            <w:shd w:val="clear" w:color="auto" w:fill="auto"/>
          </w:tcPr>
          <w:p w14:paraId="180C94C5" w14:textId="6DDEF5AA" w:rsidR="00B60B9B" w:rsidRPr="0096141C" w:rsidRDefault="00B60B9B" w:rsidP="00C62ACF">
            <w:pPr>
              <w:jc w:val="right"/>
              <w:rPr>
                <w:color w:val="000000"/>
                <w:sz w:val="22"/>
              </w:rPr>
            </w:pPr>
            <w:r>
              <w:rPr>
                <w:color w:val="000000"/>
                <w:sz w:val="22"/>
              </w:rPr>
              <w:t>0</w:t>
            </w:r>
          </w:p>
        </w:tc>
        <w:tc>
          <w:tcPr>
            <w:tcW w:w="992" w:type="dxa"/>
            <w:shd w:val="clear" w:color="auto" w:fill="auto"/>
          </w:tcPr>
          <w:p w14:paraId="35B3FE2B" w14:textId="54AA0839" w:rsidR="00B60B9B" w:rsidRPr="0096141C" w:rsidRDefault="00B60B9B" w:rsidP="00C62ACF">
            <w:pPr>
              <w:jc w:val="right"/>
              <w:rPr>
                <w:color w:val="000000"/>
                <w:sz w:val="22"/>
              </w:rPr>
            </w:pPr>
            <w:r>
              <w:rPr>
                <w:color w:val="000000"/>
                <w:sz w:val="22"/>
              </w:rPr>
              <w:t>0</w:t>
            </w:r>
          </w:p>
        </w:tc>
        <w:tc>
          <w:tcPr>
            <w:tcW w:w="992" w:type="dxa"/>
            <w:shd w:val="clear" w:color="auto" w:fill="auto"/>
          </w:tcPr>
          <w:p w14:paraId="552A7EBA" w14:textId="1B3DE4F8" w:rsidR="00B60B9B" w:rsidRPr="0096141C" w:rsidRDefault="00B60B9B" w:rsidP="00C62ACF">
            <w:pPr>
              <w:jc w:val="right"/>
              <w:rPr>
                <w:color w:val="000000"/>
                <w:sz w:val="22"/>
              </w:rPr>
            </w:pPr>
            <w:r>
              <w:rPr>
                <w:color w:val="000000"/>
                <w:sz w:val="22"/>
              </w:rPr>
              <w:t>0</w:t>
            </w:r>
          </w:p>
        </w:tc>
        <w:tc>
          <w:tcPr>
            <w:tcW w:w="993" w:type="dxa"/>
            <w:shd w:val="clear" w:color="auto" w:fill="auto"/>
          </w:tcPr>
          <w:p w14:paraId="5A4C8DDF" w14:textId="168C4219" w:rsidR="00B60B9B" w:rsidRPr="0096141C" w:rsidRDefault="00B60B9B" w:rsidP="00C62ACF">
            <w:pPr>
              <w:jc w:val="right"/>
              <w:rPr>
                <w:color w:val="000000"/>
                <w:sz w:val="22"/>
              </w:rPr>
            </w:pPr>
            <w:r>
              <w:rPr>
                <w:color w:val="000000"/>
                <w:sz w:val="22"/>
              </w:rPr>
              <w:t>0</w:t>
            </w:r>
          </w:p>
        </w:tc>
        <w:tc>
          <w:tcPr>
            <w:tcW w:w="1701" w:type="dxa"/>
            <w:vMerge w:val="restart"/>
          </w:tcPr>
          <w:p w14:paraId="45EB77DB" w14:textId="77777777" w:rsidR="00B60B9B" w:rsidRPr="0096141C" w:rsidRDefault="00B60B9B" w:rsidP="00C62ACF">
            <w:pPr>
              <w:jc w:val="both"/>
              <w:rPr>
                <w:bCs/>
                <w:sz w:val="22"/>
              </w:rPr>
            </w:pPr>
            <w:r w:rsidRPr="0096141C">
              <w:rPr>
                <w:bCs/>
                <w:sz w:val="22"/>
              </w:rPr>
              <w:t>Сектор потребительского рынка и сферы услуг</w:t>
            </w:r>
          </w:p>
          <w:p w14:paraId="7561F036"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494937C9"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r w:rsidRPr="0096141C">
              <w:rPr>
                <w:sz w:val="22"/>
              </w:rPr>
              <w:lastRenderedPageBreak/>
              <w:t>Выявление несоответствия размещения нестационарны</w:t>
            </w:r>
            <w:r w:rsidRPr="0096141C">
              <w:rPr>
                <w:sz w:val="22"/>
              </w:rPr>
              <w:lastRenderedPageBreak/>
              <w:t>х торговых объектов законодательству РФ</w:t>
            </w:r>
          </w:p>
        </w:tc>
      </w:tr>
      <w:tr w:rsidR="00B60B9B" w:rsidRPr="00CA66EB" w14:paraId="0863979C" w14:textId="77777777" w:rsidTr="00B60B9B">
        <w:trPr>
          <w:trHeight w:val="471"/>
        </w:trPr>
        <w:tc>
          <w:tcPr>
            <w:tcW w:w="681" w:type="dxa"/>
            <w:vMerge/>
          </w:tcPr>
          <w:p w14:paraId="7B385606"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B491133" w14:textId="77777777" w:rsidR="00B60B9B" w:rsidRPr="000E031F"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D25B674"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AD573AF"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44692230"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10515ED6"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1CAFF197"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24D3EA06"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0C5BC8C"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6CDF34ED" w14:textId="77777777" w:rsidR="00B60B9B" w:rsidRPr="0096141C" w:rsidRDefault="00B60B9B" w:rsidP="00C62ACF">
            <w:pPr>
              <w:jc w:val="right"/>
              <w:rPr>
                <w:color w:val="000000"/>
                <w:sz w:val="22"/>
              </w:rPr>
            </w:pPr>
            <w:r>
              <w:rPr>
                <w:color w:val="000000"/>
                <w:sz w:val="22"/>
              </w:rPr>
              <w:t>0</w:t>
            </w:r>
          </w:p>
        </w:tc>
        <w:tc>
          <w:tcPr>
            <w:tcW w:w="1701" w:type="dxa"/>
            <w:vMerge/>
          </w:tcPr>
          <w:p w14:paraId="49FE61DB"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EFCEED8"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7BD57113" w14:textId="77777777" w:rsidTr="00B60B9B">
        <w:trPr>
          <w:trHeight w:val="471"/>
        </w:trPr>
        <w:tc>
          <w:tcPr>
            <w:tcW w:w="681" w:type="dxa"/>
            <w:vMerge/>
          </w:tcPr>
          <w:p w14:paraId="6FBBE58E"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6626708" w14:textId="77777777" w:rsidR="00B60B9B" w:rsidRPr="000E031F"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8176DDB"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5DE3D22"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57436F90"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11BDDEC"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351D952E"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4AF0D582"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143BC73A"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5456BE3B" w14:textId="77777777" w:rsidR="00B60B9B" w:rsidRPr="0096141C" w:rsidRDefault="00B60B9B" w:rsidP="00C62ACF">
            <w:pPr>
              <w:jc w:val="right"/>
              <w:rPr>
                <w:color w:val="000000"/>
                <w:sz w:val="22"/>
              </w:rPr>
            </w:pPr>
            <w:r>
              <w:rPr>
                <w:color w:val="000000"/>
                <w:sz w:val="22"/>
              </w:rPr>
              <w:t>0</w:t>
            </w:r>
          </w:p>
        </w:tc>
        <w:tc>
          <w:tcPr>
            <w:tcW w:w="1701" w:type="dxa"/>
            <w:vMerge/>
          </w:tcPr>
          <w:p w14:paraId="1ECCC630"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0DBD05E"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727907AE" w14:textId="77777777" w:rsidTr="00B60B9B">
        <w:trPr>
          <w:trHeight w:val="471"/>
        </w:trPr>
        <w:tc>
          <w:tcPr>
            <w:tcW w:w="681" w:type="dxa"/>
            <w:vMerge/>
          </w:tcPr>
          <w:p w14:paraId="465FD851"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5FA8359" w14:textId="77777777" w:rsidR="00B60B9B" w:rsidRPr="000E031F"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68DEB10"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D7F96B6"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2F9A9096"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7A9975E"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2020D8ED"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272EC587"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485CA62E"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25602042" w14:textId="77777777" w:rsidR="00B60B9B" w:rsidRPr="0096141C" w:rsidRDefault="00B60B9B" w:rsidP="00C62ACF">
            <w:pPr>
              <w:jc w:val="right"/>
              <w:rPr>
                <w:color w:val="000000"/>
                <w:sz w:val="22"/>
              </w:rPr>
            </w:pPr>
            <w:r>
              <w:rPr>
                <w:color w:val="000000"/>
                <w:sz w:val="22"/>
              </w:rPr>
              <w:t>0</w:t>
            </w:r>
          </w:p>
        </w:tc>
        <w:tc>
          <w:tcPr>
            <w:tcW w:w="1701" w:type="dxa"/>
            <w:vMerge/>
          </w:tcPr>
          <w:p w14:paraId="73C24CE1"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00C49D4"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400A0F5A" w14:textId="77777777" w:rsidTr="00B60B9B">
        <w:trPr>
          <w:trHeight w:val="471"/>
        </w:trPr>
        <w:tc>
          <w:tcPr>
            <w:tcW w:w="681" w:type="dxa"/>
            <w:vMerge/>
          </w:tcPr>
          <w:p w14:paraId="28288ADC"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663E9B9" w14:textId="77777777" w:rsidR="00B60B9B" w:rsidRPr="000E031F"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20A22D8"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9E77AA1" w14:textId="77777777" w:rsidR="00B60B9B" w:rsidRPr="00261B33" w:rsidRDefault="00B60B9B" w:rsidP="00C62ACF">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68B10A73"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6AEACF11"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4D16B197"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AA7D5C7"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13C13107"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75828539" w14:textId="77777777" w:rsidR="00B60B9B" w:rsidRPr="0096141C" w:rsidRDefault="00B60B9B" w:rsidP="00C62ACF">
            <w:pPr>
              <w:jc w:val="right"/>
              <w:rPr>
                <w:color w:val="000000"/>
                <w:sz w:val="22"/>
              </w:rPr>
            </w:pPr>
            <w:r>
              <w:rPr>
                <w:color w:val="000000"/>
                <w:sz w:val="22"/>
              </w:rPr>
              <w:t>0</w:t>
            </w:r>
          </w:p>
        </w:tc>
        <w:tc>
          <w:tcPr>
            <w:tcW w:w="1701" w:type="dxa"/>
            <w:vMerge/>
          </w:tcPr>
          <w:p w14:paraId="2B3DD7F1"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E91F251"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427B8A29" w14:textId="77777777" w:rsidTr="00B60B9B">
        <w:trPr>
          <w:trHeight w:val="471"/>
        </w:trPr>
        <w:tc>
          <w:tcPr>
            <w:tcW w:w="681" w:type="dxa"/>
            <w:vMerge w:val="restart"/>
          </w:tcPr>
          <w:p w14:paraId="42416083" w14:textId="77777777" w:rsidR="00B60B9B" w:rsidRPr="0009567D" w:rsidRDefault="00B60B9B" w:rsidP="00C62ACF">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w:t>
            </w:r>
          </w:p>
        </w:tc>
        <w:tc>
          <w:tcPr>
            <w:tcW w:w="2438" w:type="dxa"/>
            <w:vMerge w:val="restart"/>
            <w:shd w:val="clear" w:color="auto" w:fill="auto"/>
          </w:tcPr>
          <w:p w14:paraId="61205030" w14:textId="19942F94" w:rsidR="00B60B9B" w:rsidRPr="00BE6E5D" w:rsidRDefault="00B60B9B" w:rsidP="00C62ACF">
            <w:pPr>
              <w:autoSpaceDE w:val="0"/>
              <w:autoSpaceDN w:val="0"/>
              <w:adjustRightInd w:val="0"/>
              <w:jc w:val="both"/>
              <w:rPr>
                <w:i/>
                <w:iCs/>
                <w:sz w:val="22"/>
              </w:rPr>
            </w:pPr>
            <w:r w:rsidRPr="00BE6E5D">
              <w:rPr>
                <w:i/>
                <w:iCs/>
                <w:sz w:val="22"/>
              </w:rPr>
              <w:t xml:space="preserve">Мероприятие </w:t>
            </w:r>
            <w:r>
              <w:rPr>
                <w:i/>
                <w:iCs/>
                <w:sz w:val="22"/>
              </w:rPr>
              <w:t>0</w:t>
            </w:r>
            <w:r w:rsidRPr="00BE6E5D">
              <w:rPr>
                <w:i/>
                <w:iCs/>
                <w:sz w:val="22"/>
              </w:rPr>
              <w:t>1.</w:t>
            </w:r>
            <w:r>
              <w:rPr>
                <w:i/>
                <w:iCs/>
                <w:sz w:val="22"/>
              </w:rPr>
              <w:t>0</w:t>
            </w:r>
            <w:r w:rsidRPr="00BE6E5D">
              <w:rPr>
                <w:i/>
                <w:iCs/>
                <w:sz w:val="22"/>
              </w:rPr>
              <w:t>6</w:t>
            </w:r>
          </w:p>
          <w:p w14:paraId="2FB13008" w14:textId="77777777" w:rsidR="00B60B9B" w:rsidRPr="000E031F" w:rsidRDefault="00B60B9B" w:rsidP="00C62ACF">
            <w:pPr>
              <w:widowControl w:val="0"/>
              <w:autoSpaceDE w:val="0"/>
              <w:autoSpaceDN w:val="0"/>
              <w:adjustRightInd w:val="0"/>
              <w:jc w:val="both"/>
              <w:rPr>
                <w:sz w:val="22"/>
              </w:rPr>
            </w:pPr>
            <w:r w:rsidRPr="000E031F">
              <w:rPr>
                <w:sz w:val="22"/>
              </w:rPr>
              <w:t>Создание условий для обеспечения жителей</w:t>
            </w:r>
          </w:p>
          <w:p w14:paraId="3B8C80A4" w14:textId="77777777" w:rsidR="00B60B9B" w:rsidRPr="000E031F" w:rsidRDefault="00B60B9B" w:rsidP="00C62ACF">
            <w:pPr>
              <w:widowControl w:val="0"/>
              <w:autoSpaceDE w:val="0"/>
              <w:autoSpaceDN w:val="0"/>
              <w:adjustRightInd w:val="0"/>
              <w:jc w:val="both"/>
              <w:rPr>
                <w:sz w:val="22"/>
              </w:rPr>
            </w:pPr>
            <w:r w:rsidRPr="000E031F">
              <w:rPr>
                <w:sz w:val="22"/>
              </w:rPr>
              <w:t>городского округа услугами связи, общественного питания, торговли и бытового обслуживания</w:t>
            </w:r>
          </w:p>
        </w:tc>
        <w:tc>
          <w:tcPr>
            <w:tcW w:w="851" w:type="dxa"/>
            <w:vMerge w:val="restart"/>
            <w:shd w:val="clear" w:color="auto" w:fill="auto"/>
          </w:tcPr>
          <w:p w14:paraId="182FF656" w14:textId="77777777" w:rsidR="00B60B9B" w:rsidRPr="0096141C" w:rsidRDefault="00B60B9B" w:rsidP="00C62ACF">
            <w:pPr>
              <w:jc w:val="both"/>
              <w:rPr>
                <w:sz w:val="22"/>
              </w:rPr>
            </w:pPr>
            <w:r w:rsidRPr="0096141C">
              <w:rPr>
                <w:sz w:val="22"/>
              </w:rPr>
              <w:t>2020-2024</w:t>
            </w:r>
          </w:p>
        </w:tc>
        <w:tc>
          <w:tcPr>
            <w:tcW w:w="2409" w:type="dxa"/>
            <w:shd w:val="clear" w:color="auto" w:fill="auto"/>
          </w:tcPr>
          <w:p w14:paraId="030A0428" w14:textId="77777777" w:rsidR="00B60B9B" w:rsidRPr="00261B33" w:rsidRDefault="00B60B9B" w:rsidP="00C62ACF">
            <w:pPr>
              <w:tabs>
                <w:tab w:val="center" w:pos="175"/>
              </w:tabs>
              <w:jc w:val="both"/>
              <w:rPr>
                <w:sz w:val="22"/>
              </w:rPr>
            </w:pPr>
            <w:r w:rsidRPr="00261B33">
              <w:rPr>
                <w:sz w:val="22"/>
              </w:rPr>
              <w:t>Итого</w:t>
            </w:r>
          </w:p>
        </w:tc>
        <w:tc>
          <w:tcPr>
            <w:tcW w:w="992" w:type="dxa"/>
            <w:shd w:val="clear" w:color="auto" w:fill="auto"/>
          </w:tcPr>
          <w:p w14:paraId="7C42BED1"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400</w:t>
            </w:r>
          </w:p>
        </w:tc>
        <w:tc>
          <w:tcPr>
            <w:tcW w:w="993" w:type="dxa"/>
            <w:shd w:val="clear" w:color="auto" w:fill="auto"/>
          </w:tcPr>
          <w:p w14:paraId="279F63F8"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134" w:type="dxa"/>
            <w:shd w:val="clear" w:color="auto" w:fill="auto"/>
          </w:tcPr>
          <w:p w14:paraId="28CAE74E"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2" w:type="dxa"/>
            <w:shd w:val="clear" w:color="auto" w:fill="auto"/>
          </w:tcPr>
          <w:p w14:paraId="0B185662"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2" w:type="dxa"/>
            <w:shd w:val="clear" w:color="auto" w:fill="auto"/>
          </w:tcPr>
          <w:p w14:paraId="3FB6A62C"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3" w:type="dxa"/>
            <w:shd w:val="clear" w:color="auto" w:fill="auto"/>
          </w:tcPr>
          <w:p w14:paraId="5D11C524"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701" w:type="dxa"/>
            <w:vMerge w:val="restart"/>
          </w:tcPr>
          <w:p w14:paraId="0DC4EA25" w14:textId="77777777" w:rsidR="00B60B9B" w:rsidRPr="0096141C" w:rsidRDefault="00B60B9B" w:rsidP="00C62ACF">
            <w:pPr>
              <w:jc w:val="both"/>
              <w:rPr>
                <w:bCs/>
                <w:sz w:val="22"/>
              </w:rPr>
            </w:pPr>
            <w:r w:rsidRPr="0096141C">
              <w:rPr>
                <w:bCs/>
                <w:sz w:val="22"/>
              </w:rPr>
              <w:t>Сектор потребительского рынка и сферы услуг</w:t>
            </w:r>
          </w:p>
          <w:p w14:paraId="56574EC7"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6E76111D" w14:textId="64F1F969"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r w:rsidRPr="0096141C">
              <w:rPr>
                <w:sz w:val="22"/>
              </w:rPr>
              <w:t xml:space="preserve">Размещение объектов потребительского рынка и услуг на территории </w:t>
            </w:r>
            <w:proofErr w:type="spellStart"/>
            <w:r w:rsidRPr="0096141C">
              <w:rPr>
                <w:sz w:val="22"/>
              </w:rPr>
              <w:t>г.о</w:t>
            </w:r>
            <w:proofErr w:type="spellEnd"/>
            <w:r w:rsidRPr="0096141C">
              <w:rPr>
                <w:sz w:val="22"/>
              </w:rPr>
              <w:t>. Зарайск с учетом потребности в данных объектах, их доступности</w:t>
            </w:r>
          </w:p>
        </w:tc>
      </w:tr>
      <w:tr w:rsidR="00B60B9B" w:rsidRPr="00CA66EB" w14:paraId="5F35DCDC" w14:textId="77777777" w:rsidTr="00B60B9B">
        <w:trPr>
          <w:trHeight w:val="471"/>
        </w:trPr>
        <w:tc>
          <w:tcPr>
            <w:tcW w:w="681" w:type="dxa"/>
            <w:vMerge/>
          </w:tcPr>
          <w:p w14:paraId="18700DDB"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DD03E90"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8FCD009"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5C5CC2C"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0C5276B5"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3" w:type="dxa"/>
            <w:shd w:val="clear" w:color="auto" w:fill="auto"/>
          </w:tcPr>
          <w:p w14:paraId="52A0B38D" w14:textId="77777777" w:rsidR="00B60B9B" w:rsidRPr="00BE6E5D" w:rsidRDefault="00B60B9B" w:rsidP="00C62ACF">
            <w:pPr>
              <w:jc w:val="right"/>
              <w:rPr>
                <w:color w:val="000000"/>
                <w:sz w:val="22"/>
              </w:rPr>
            </w:pPr>
            <w:r w:rsidRPr="00BE6E5D">
              <w:rPr>
                <w:color w:val="000000"/>
                <w:sz w:val="22"/>
              </w:rPr>
              <w:t>0</w:t>
            </w:r>
          </w:p>
        </w:tc>
        <w:tc>
          <w:tcPr>
            <w:tcW w:w="1134" w:type="dxa"/>
            <w:shd w:val="clear" w:color="auto" w:fill="auto"/>
          </w:tcPr>
          <w:p w14:paraId="7A151218" w14:textId="77777777" w:rsidR="00B60B9B" w:rsidRPr="00BE6E5D" w:rsidRDefault="00B60B9B" w:rsidP="00C62ACF">
            <w:pPr>
              <w:jc w:val="right"/>
              <w:rPr>
                <w:color w:val="000000"/>
                <w:sz w:val="22"/>
              </w:rPr>
            </w:pPr>
            <w:r w:rsidRPr="00BE6E5D">
              <w:rPr>
                <w:color w:val="000000"/>
                <w:sz w:val="22"/>
              </w:rPr>
              <w:t>0</w:t>
            </w:r>
          </w:p>
        </w:tc>
        <w:tc>
          <w:tcPr>
            <w:tcW w:w="992" w:type="dxa"/>
            <w:shd w:val="clear" w:color="auto" w:fill="auto"/>
          </w:tcPr>
          <w:p w14:paraId="156415D0" w14:textId="77777777" w:rsidR="00B60B9B" w:rsidRPr="00BE6E5D" w:rsidRDefault="00B60B9B" w:rsidP="00C62ACF">
            <w:pPr>
              <w:jc w:val="right"/>
              <w:rPr>
                <w:color w:val="000000"/>
                <w:sz w:val="22"/>
              </w:rPr>
            </w:pPr>
            <w:r w:rsidRPr="00BE6E5D">
              <w:rPr>
                <w:color w:val="000000"/>
                <w:sz w:val="22"/>
              </w:rPr>
              <w:t>0</w:t>
            </w:r>
          </w:p>
        </w:tc>
        <w:tc>
          <w:tcPr>
            <w:tcW w:w="992" w:type="dxa"/>
            <w:shd w:val="clear" w:color="auto" w:fill="auto"/>
          </w:tcPr>
          <w:p w14:paraId="3BA5800A" w14:textId="77777777" w:rsidR="00B60B9B" w:rsidRPr="00BE6E5D" w:rsidRDefault="00B60B9B" w:rsidP="00C62ACF">
            <w:pPr>
              <w:jc w:val="right"/>
              <w:rPr>
                <w:color w:val="000000"/>
                <w:sz w:val="22"/>
              </w:rPr>
            </w:pPr>
            <w:r w:rsidRPr="00BE6E5D">
              <w:rPr>
                <w:color w:val="000000"/>
                <w:sz w:val="22"/>
              </w:rPr>
              <w:t>0</w:t>
            </w:r>
          </w:p>
        </w:tc>
        <w:tc>
          <w:tcPr>
            <w:tcW w:w="993" w:type="dxa"/>
            <w:shd w:val="clear" w:color="auto" w:fill="auto"/>
          </w:tcPr>
          <w:p w14:paraId="572DD14E" w14:textId="77777777" w:rsidR="00B60B9B" w:rsidRPr="00BE6E5D" w:rsidRDefault="00B60B9B" w:rsidP="00C62ACF">
            <w:pPr>
              <w:jc w:val="right"/>
              <w:rPr>
                <w:color w:val="000000"/>
                <w:sz w:val="22"/>
              </w:rPr>
            </w:pPr>
            <w:r w:rsidRPr="00BE6E5D">
              <w:rPr>
                <w:color w:val="000000"/>
                <w:sz w:val="22"/>
              </w:rPr>
              <w:t>0</w:t>
            </w:r>
          </w:p>
        </w:tc>
        <w:tc>
          <w:tcPr>
            <w:tcW w:w="1701" w:type="dxa"/>
            <w:vMerge/>
          </w:tcPr>
          <w:p w14:paraId="13C376BA"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CAE8BC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923E563" w14:textId="77777777" w:rsidTr="00B60B9B">
        <w:trPr>
          <w:trHeight w:val="471"/>
        </w:trPr>
        <w:tc>
          <w:tcPr>
            <w:tcW w:w="681" w:type="dxa"/>
            <w:vMerge/>
          </w:tcPr>
          <w:p w14:paraId="3066D644"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436A938"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006C439"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EA2BAB6"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18012CD0"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993" w:type="dxa"/>
            <w:shd w:val="clear" w:color="auto" w:fill="auto"/>
          </w:tcPr>
          <w:p w14:paraId="0020DCB1" w14:textId="77777777" w:rsidR="00B60B9B" w:rsidRPr="00BE6E5D" w:rsidRDefault="00B60B9B" w:rsidP="00C62ACF">
            <w:pPr>
              <w:jc w:val="right"/>
              <w:rPr>
                <w:color w:val="000000"/>
                <w:sz w:val="22"/>
              </w:rPr>
            </w:pPr>
            <w:r w:rsidRPr="00BE6E5D">
              <w:rPr>
                <w:color w:val="000000"/>
                <w:sz w:val="22"/>
              </w:rPr>
              <w:t>0</w:t>
            </w:r>
          </w:p>
        </w:tc>
        <w:tc>
          <w:tcPr>
            <w:tcW w:w="1134" w:type="dxa"/>
            <w:shd w:val="clear" w:color="auto" w:fill="auto"/>
          </w:tcPr>
          <w:p w14:paraId="07BF1D77" w14:textId="77777777" w:rsidR="00B60B9B" w:rsidRPr="00BE6E5D" w:rsidRDefault="00B60B9B" w:rsidP="00C62ACF">
            <w:pPr>
              <w:jc w:val="right"/>
              <w:rPr>
                <w:color w:val="000000"/>
                <w:sz w:val="22"/>
              </w:rPr>
            </w:pPr>
            <w:r w:rsidRPr="00BE6E5D">
              <w:rPr>
                <w:color w:val="000000"/>
                <w:sz w:val="22"/>
              </w:rPr>
              <w:t>0</w:t>
            </w:r>
          </w:p>
        </w:tc>
        <w:tc>
          <w:tcPr>
            <w:tcW w:w="992" w:type="dxa"/>
            <w:shd w:val="clear" w:color="auto" w:fill="auto"/>
          </w:tcPr>
          <w:p w14:paraId="49DA0352" w14:textId="77777777" w:rsidR="00B60B9B" w:rsidRPr="00BE6E5D" w:rsidRDefault="00B60B9B" w:rsidP="00C62ACF">
            <w:pPr>
              <w:jc w:val="right"/>
              <w:rPr>
                <w:color w:val="000000"/>
                <w:sz w:val="22"/>
              </w:rPr>
            </w:pPr>
            <w:r w:rsidRPr="00BE6E5D">
              <w:rPr>
                <w:color w:val="000000"/>
                <w:sz w:val="22"/>
              </w:rPr>
              <w:t>0</w:t>
            </w:r>
          </w:p>
        </w:tc>
        <w:tc>
          <w:tcPr>
            <w:tcW w:w="992" w:type="dxa"/>
            <w:shd w:val="clear" w:color="auto" w:fill="auto"/>
          </w:tcPr>
          <w:p w14:paraId="4BBE45A2" w14:textId="77777777" w:rsidR="00B60B9B" w:rsidRPr="00BE6E5D" w:rsidRDefault="00B60B9B" w:rsidP="00C62ACF">
            <w:pPr>
              <w:jc w:val="right"/>
              <w:rPr>
                <w:color w:val="000000"/>
                <w:sz w:val="22"/>
              </w:rPr>
            </w:pPr>
            <w:r w:rsidRPr="00BE6E5D">
              <w:rPr>
                <w:color w:val="000000"/>
                <w:sz w:val="22"/>
              </w:rPr>
              <w:t>0</w:t>
            </w:r>
          </w:p>
        </w:tc>
        <w:tc>
          <w:tcPr>
            <w:tcW w:w="993" w:type="dxa"/>
            <w:shd w:val="clear" w:color="auto" w:fill="auto"/>
          </w:tcPr>
          <w:p w14:paraId="5D823523" w14:textId="77777777" w:rsidR="00B60B9B" w:rsidRPr="00BE6E5D" w:rsidRDefault="00B60B9B" w:rsidP="00C62ACF">
            <w:pPr>
              <w:jc w:val="right"/>
              <w:rPr>
                <w:color w:val="000000"/>
                <w:sz w:val="22"/>
              </w:rPr>
            </w:pPr>
            <w:r w:rsidRPr="00BE6E5D">
              <w:rPr>
                <w:color w:val="000000"/>
                <w:sz w:val="22"/>
              </w:rPr>
              <w:t>0</w:t>
            </w:r>
          </w:p>
        </w:tc>
        <w:tc>
          <w:tcPr>
            <w:tcW w:w="1701" w:type="dxa"/>
            <w:vMerge/>
          </w:tcPr>
          <w:p w14:paraId="673D5F06"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87344D1"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26A01CCA" w14:textId="77777777" w:rsidTr="00B60B9B">
        <w:trPr>
          <w:trHeight w:val="471"/>
        </w:trPr>
        <w:tc>
          <w:tcPr>
            <w:tcW w:w="681" w:type="dxa"/>
            <w:vMerge/>
          </w:tcPr>
          <w:p w14:paraId="3123CA2D"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50FF790"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09939A4"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144F263"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660B6DF8"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400</w:t>
            </w:r>
          </w:p>
        </w:tc>
        <w:tc>
          <w:tcPr>
            <w:tcW w:w="993" w:type="dxa"/>
            <w:shd w:val="clear" w:color="auto" w:fill="auto"/>
          </w:tcPr>
          <w:p w14:paraId="5F86ADB7"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0</w:t>
            </w:r>
          </w:p>
        </w:tc>
        <w:tc>
          <w:tcPr>
            <w:tcW w:w="1134" w:type="dxa"/>
            <w:shd w:val="clear" w:color="auto" w:fill="auto"/>
          </w:tcPr>
          <w:p w14:paraId="4CC33187"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2" w:type="dxa"/>
            <w:shd w:val="clear" w:color="auto" w:fill="auto"/>
          </w:tcPr>
          <w:p w14:paraId="774FDF08"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2" w:type="dxa"/>
            <w:shd w:val="clear" w:color="auto" w:fill="auto"/>
          </w:tcPr>
          <w:p w14:paraId="4E2C31B0"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993" w:type="dxa"/>
            <w:shd w:val="clear" w:color="auto" w:fill="auto"/>
          </w:tcPr>
          <w:p w14:paraId="107B097A" w14:textId="77777777" w:rsidR="00B60B9B" w:rsidRPr="00BE6E5D" w:rsidRDefault="00B60B9B" w:rsidP="00C62ACF">
            <w:pPr>
              <w:widowControl w:val="0"/>
              <w:autoSpaceDE w:val="0"/>
              <w:autoSpaceDN w:val="0"/>
              <w:adjustRightInd w:val="0"/>
              <w:jc w:val="right"/>
              <w:rPr>
                <w:rFonts w:ascii="Times New Roman CYR" w:eastAsiaTheme="minorEastAsia" w:hAnsi="Times New Roman CYR" w:cs="Times New Roman CYR"/>
                <w:sz w:val="22"/>
              </w:rPr>
            </w:pPr>
            <w:r w:rsidRPr="00BE6E5D">
              <w:rPr>
                <w:rFonts w:ascii="Times New Roman CYR" w:eastAsiaTheme="minorEastAsia" w:hAnsi="Times New Roman CYR" w:cs="Times New Roman CYR"/>
                <w:sz w:val="22"/>
              </w:rPr>
              <w:t>100</w:t>
            </w:r>
          </w:p>
        </w:tc>
        <w:tc>
          <w:tcPr>
            <w:tcW w:w="1701" w:type="dxa"/>
            <w:vMerge/>
          </w:tcPr>
          <w:p w14:paraId="5B274D4F"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DCDAE30"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A85250E" w14:textId="77777777" w:rsidTr="00B60B9B">
        <w:trPr>
          <w:trHeight w:val="471"/>
        </w:trPr>
        <w:tc>
          <w:tcPr>
            <w:tcW w:w="681" w:type="dxa"/>
            <w:vMerge/>
          </w:tcPr>
          <w:p w14:paraId="677D3172"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8DEC7DE"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5A6673E"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BD375F5" w14:textId="77777777" w:rsidR="00B60B9B" w:rsidRPr="00261B33" w:rsidRDefault="00B60B9B" w:rsidP="00C62ACF">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7FEC8D08"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30EB5BA0"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5026DC5F"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DE0FAC8"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3B01B56E"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4B9A10A8" w14:textId="77777777" w:rsidR="00B60B9B" w:rsidRPr="0096141C" w:rsidRDefault="00B60B9B" w:rsidP="00C62ACF">
            <w:pPr>
              <w:jc w:val="right"/>
              <w:rPr>
                <w:color w:val="000000"/>
                <w:sz w:val="22"/>
              </w:rPr>
            </w:pPr>
            <w:r>
              <w:rPr>
                <w:color w:val="000000"/>
                <w:sz w:val="22"/>
              </w:rPr>
              <w:t>0</w:t>
            </w:r>
          </w:p>
        </w:tc>
        <w:tc>
          <w:tcPr>
            <w:tcW w:w="1701" w:type="dxa"/>
            <w:vMerge/>
          </w:tcPr>
          <w:p w14:paraId="707DD2BF"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60AE1C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4A5CA4B" w14:textId="77777777" w:rsidTr="00B60B9B">
        <w:trPr>
          <w:trHeight w:val="471"/>
        </w:trPr>
        <w:tc>
          <w:tcPr>
            <w:tcW w:w="681" w:type="dxa"/>
            <w:vMerge w:val="restart"/>
          </w:tcPr>
          <w:p w14:paraId="30EB4AAD" w14:textId="31FA1746"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2438" w:type="dxa"/>
            <w:vMerge w:val="restart"/>
            <w:shd w:val="clear" w:color="auto" w:fill="auto"/>
          </w:tcPr>
          <w:p w14:paraId="4D9C985A" w14:textId="5F93FC8E" w:rsidR="00B60B9B" w:rsidRPr="0096141C" w:rsidRDefault="00B60B9B" w:rsidP="00C62ACF">
            <w:pPr>
              <w:autoSpaceDE w:val="0"/>
              <w:autoSpaceDN w:val="0"/>
              <w:adjustRightInd w:val="0"/>
              <w:jc w:val="both"/>
              <w:rPr>
                <w:sz w:val="22"/>
              </w:rPr>
            </w:pPr>
            <w:r w:rsidRPr="0096141C">
              <w:rPr>
                <w:i/>
                <w:sz w:val="22"/>
              </w:rPr>
              <w:t xml:space="preserve">Основное мероприятие </w:t>
            </w:r>
            <w:r>
              <w:rPr>
                <w:i/>
                <w:sz w:val="22"/>
              </w:rPr>
              <w:t>0</w:t>
            </w:r>
            <w:r w:rsidRPr="0096141C">
              <w:rPr>
                <w:i/>
                <w:sz w:val="22"/>
              </w:rPr>
              <w:t xml:space="preserve">2 </w:t>
            </w:r>
            <w:r w:rsidRPr="0096141C">
              <w:rPr>
                <w:sz w:val="22"/>
              </w:rPr>
              <w:t>Развитие сферы общественного питания на территории муниципального образования Московской области</w:t>
            </w:r>
          </w:p>
          <w:p w14:paraId="0B8D95CE" w14:textId="77777777" w:rsidR="00B60B9B" w:rsidRPr="0096141C" w:rsidRDefault="00B60B9B" w:rsidP="00C62ACF">
            <w:pPr>
              <w:autoSpaceDE w:val="0"/>
              <w:autoSpaceDN w:val="0"/>
              <w:adjustRightInd w:val="0"/>
              <w:ind w:firstLine="720"/>
              <w:jc w:val="both"/>
              <w:rPr>
                <w:i/>
                <w:sz w:val="22"/>
              </w:rPr>
            </w:pPr>
          </w:p>
        </w:tc>
        <w:tc>
          <w:tcPr>
            <w:tcW w:w="851" w:type="dxa"/>
            <w:vMerge w:val="restart"/>
            <w:shd w:val="clear" w:color="auto" w:fill="auto"/>
          </w:tcPr>
          <w:p w14:paraId="51B8C2E5"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r w:rsidRPr="00EB5932">
              <w:rPr>
                <w:rFonts w:ascii="Times New Roman CYR" w:eastAsiaTheme="minorEastAsia" w:hAnsi="Times New Roman CYR" w:cs="Times New Roman CYR"/>
                <w:sz w:val="22"/>
              </w:rPr>
              <w:t>2020-2024</w:t>
            </w:r>
          </w:p>
        </w:tc>
        <w:tc>
          <w:tcPr>
            <w:tcW w:w="2409" w:type="dxa"/>
            <w:shd w:val="clear" w:color="auto" w:fill="auto"/>
          </w:tcPr>
          <w:p w14:paraId="3819BAD6" w14:textId="77777777" w:rsidR="00B60B9B" w:rsidRPr="00261B33" w:rsidRDefault="00B60B9B" w:rsidP="00C62ACF">
            <w:pPr>
              <w:tabs>
                <w:tab w:val="center" w:pos="175"/>
              </w:tabs>
              <w:jc w:val="both"/>
              <w:rPr>
                <w:sz w:val="22"/>
              </w:rPr>
            </w:pPr>
            <w:r w:rsidRPr="00261B33">
              <w:rPr>
                <w:sz w:val="22"/>
              </w:rPr>
              <w:t>Итого</w:t>
            </w:r>
          </w:p>
        </w:tc>
        <w:tc>
          <w:tcPr>
            <w:tcW w:w="992" w:type="dxa"/>
            <w:shd w:val="clear" w:color="auto" w:fill="auto"/>
          </w:tcPr>
          <w:p w14:paraId="73D06656"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1CF2DFC4"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2C7F12AF"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21FC8B0F"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06F7CDD"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00160FE4" w14:textId="77777777" w:rsidR="00B60B9B" w:rsidRPr="0096141C" w:rsidRDefault="00B60B9B" w:rsidP="00C62ACF">
            <w:pPr>
              <w:jc w:val="right"/>
              <w:rPr>
                <w:color w:val="000000"/>
                <w:sz w:val="22"/>
              </w:rPr>
            </w:pPr>
            <w:r>
              <w:rPr>
                <w:color w:val="000000"/>
                <w:sz w:val="22"/>
              </w:rPr>
              <w:t>0</w:t>
            </w:r>
          </w:p>
        </w:tc>
        <w:tc>
          <w:tcPr>
            <w:tcW w:w="1701" w:type="dxa"/>
            <w:vMerge w:val="restart"/>
          </w:tcPr>
          <w:p w14:paraId="696C5CFE" w14:textId="77777777" w:rsidR="00B60B9B" w:rsidRPr="0096141C" w:rsidRDefault="00B60B9B" w:rsidP="00C62ACF">
            <w:pPr>
              <w:jc w:val="both"/>
              <w:rPr>
                <w:bCs/>
                <w:sz w:val="22"/>
              </w:rPr>
            </w:pPr>
            <w:r w:rsidRPr="0096141C">
              <w:rPr>
                <w:bCs/>
                <w:sz w:val="22"/>
              </w:rPr>
              <w:t>Сектор потребительского рынка и сферы услуг</w:t>
            </w:r>
          </w:p>
          <w:p w14:paraId="7D385AD5"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tcPr>
          <w:p w14:paraId="76018DB2"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00BC5C2" w14:textId="77777777" w:rsidTr="00B60B9B">
        <w:trPr>
          <w:trHeight w:val="471"/>
        </w:trPr>
        <w:tc>
          <w:tcPr>
            <w:tcW w:w="681" w:type="dxa"/>
            <w:vMerge/>
          </w:tcPr>
          <w:p w14:paraId="574E76FC"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8379648"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78D4836"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218036D"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37F94EE2"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2540758"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1CAAB39B"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5BB905DE"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6422F734"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2C7272C3" w14:textId="77777777" w:rsidR="00B60B9B" w:rsidRPr="0096141C" w:rsidRDefault="00B60B9B" w:rsidP="00C62ACF">
            <w:pPr>
              <w:jc w:val="right"/>
              <w:rPr>
                <w:color w:val="000000"/>
                <w:sz w:val="22"/>
              </w:rPr>
            </w:pPr>
            <w:r>
              <w:rPr>
                <w:color w:val="000000"/>
                <w:sz w:val="22"/>
              </w:rPr>
              <w:t>0</w:t>
            </w:r>
          </w:p>
        </w:tc>
        <w:tc>
          <w:tcPr>
            <w:tcW w:w="1701" w:type="dxa"/>
            <w:vMerge/>
          </w:tcPr>
          <w:p w14:paraId="3DA979C2"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9B0D5EE"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D93C253" w14:textId="77777777" w:rsidTr="00B60B9B">
        <w:trPr>
          <w:trHeight w:val="471"/>
        </w:trPr>
        <w:tc>
          <w:tcPr>
            <w:tcW w:w="681" w:type="dxa"/>
            <w:vMerge/>
          </w:tcPr>
          <w:p w14:paraId="5EAE6317"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31C4B5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F840660"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6F577AE"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436D00A4"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7BE7C41"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71B199EF"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456B5B3D"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4297FEEA"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5C1B22FC" w14:textId="77777777" w:rsidR="00B60B9B" w:rsidRPr="0096141C" w:rsidRDefault="00B60B9B" w:rsidP="00C62ACF">
            <w:pPr>
              <w:jc w:val="right"/>
              <w:rPr>
                <w:color w:val="000000"/>
                <w:sz w:val="22"/>
              </w:rPr>
            </w:pPr>
            <w:r>
              <w:rPr>
                <w:color w:val="000000"/>
                <w:sz w:val="22"/>
              </w:rPr>
              <w:t>0</w:t>
            </w:r>
          </w:p>
        </w:tc>
        <w:tc>
          <w:tcPr>
            <w:tcW w:w="1701" w:type="dxa"/>
            <w:vMerge/>
          </w:tcPr>
          <w:p w14:paraId="1819FE6F"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842967B"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47D59FD" w14:textId="77777777" w:rsidTr="00B60B9B">
        <w:trPr>
          <w:trHeight w:val="471"/>
        </w:trPr>
        <w:tc>
          <w:tcPr>
            <w:tcW w:w="681" w:type="dxa"/>
            <w:vMerge/>
          </w:tcPr>
          <w:p w14:paraId="5892DB98"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4FF305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CEF009B"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7F70337"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7CE3F16B"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FB18297"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67EBCA46"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5BBBBD17"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4C51F724"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7F830D78" w14:textId="77777777" w:rsidR="00B60B9B" w:rsidRPr="0096141C" w:rsidRDefault="00B60B9B" w:rsidP="00C62ACF">
            <w:pPr>
              <w:jc w:val="right"/>
              <w:rPr>
                <w:color w:val="000000"/>
                <w:sz w:val="22"/>
              </w:rPr>
            </w:pPr>
            <w:r>
              <w:rPr>
                <w:color w:val="000000"/>
                <w:sz w:val="22"/>
              </w:rPr>
              <w:t>0</w:t>
            </w:r>
          </w:p>
        </w:tc>
        <w:tc>
          <w:tcPr>
            <w:tcW w:w="1701" w:type="dxa"/>
            <w:vMerge/>
          </w:tcPr>
          <w:p w14:paraId="61A8BC4A"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14C3AED"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9ACDFFB" w14:textId="77777777" w:rsidTr="00B60B9B">
        <w:trPr>
          <w:trHeight w:val="471"/>
        </w:trPr>
        <w:tc>
          <w:tcPr>
            <w:tcW w:w="681" w:type="dxa"/>
            <w:vMerge/>
          </w:tcPr>
          <w:p w14:paraId="57F1E1C0"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56E6E58"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88C1FE1"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2AFC299" w14:textId="77777777" w:rsidR="00B60B9B" w:rsidRPr="00261B33" w:rsidRDefault="00B60B9B" w:rsidP="00C62ACF">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7E3C7350"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020D1D3"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361E7EF8"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4AF9B88D"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6929C57F"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028A95E5" w14:textId="77777777" w:rsidR="00B60B9B" w:rsidRPr="0096141C" w:rsidRDefault="00B60B9B" w:rsidP="00C62ACF">
            <w:pPr>
              <w:jc w:val="right"/>
              <w:rPr>
                <w:color w:val="000000"/>
                <w:sz w:val="22"/>
              </w:rPr>
            </w:pPr>
            <w:r>
              <w:rPr>
                <w:color w:val="000000"/>
                <w:sz w:val="22"/>
              </w:rPr>
              <w:t>0</w:t>
            </w:r>
          </w:p>
        </w:tc>
        <w:tc>
          <w:tcPr>
            <w:tcW w:w="1701" w:type="dxa"/>
            <w:vMerge/>
          </w:tcPr>
          <w:p w14:paraId="19A5363B"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21E2636"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A1EBBC4" w14:textId="77777777" w:rsidTr="00B60B9B">
        <w:trPr>
          <w:trHeight w:val="471"/>
        </w:trPr>
        <w:tc>
          <w:tcPr>
            <w:tcW w:w="681" w:type="dxa"/>
            <w:vMerge w:val="restart"/>
          </w:tcPr>
          <w:p w14:paraId="48194520" w14:textId="625BA202"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2.1</w:t>
            </w:r>
          </w:p>
        </w:tc>
        <w:tc>
          <w:tcPr>
            <w:tcW w:w="2438" w:type="dxa"/>
            <w:vMerge w:val="restart"/>
            <w:shd w:val="clear" w:color="auto" w:fill="auto"/>
          </w:tcPr>
          <w:p w14:paraId="610C2EB2" w14:textId="1052825E" w:rsidR="00B60B9B" w:rsidRDefault="00B60B9B" w:rsidP="00C62ACF">
            <w:pPr>
              <w:widowControl w:val="0"/>
              <w:autoSpaceDE w:val="0"/>
              <w:autoSpaceDN w:val="0"/>
              <w:adjustRightInd w:val="0"/>
              <w:jc w:val="both"/>
              <w:rPr>
                <w:i/>
                <w:iCs/>
                <w:sz w:val="22"/>
              </w:rPr>
            </w:pPr>
            <w:r>
              <w:rPr>
                <w:i/>
                <w:iCs/>
                <w:sz w:val="22"/>
              </w:rPr>
              <w:t>Мероприятие 02.01</w:t>
            </w:r>
          </w:p>
          <w:p w14:paraId="0C7DA529" w14:textId="0311E85F" w:rsidR="00B60B9B" w:rsidRPr="0096141C" w:rsidRDefault="00B60B9B" w:rsidP="00C62ACF">
            <w:pPr>
              <w:widowControl w:val="0"/>
              <w:autoSpaceDE w:val="0"/>
              <w:autoSpaceDN w:val="0"/>
              <w:adjustRightInd w:val="0"/>
              <w:jc w:val="both"/>
              <w:rPr>
                <w:sz w:val="22"/>
              </w:rPr>
            </w:pPr>
            <w:r w:rsidRPr="0096141C">
              <w:rPr>
                <w:sz w:val="22"/>
              </w:rPr>
              <w:lastRenderedPageBreak/>
              <w:t>Содействие увеличению уровня обеспеченности населения муниципального образования Московской области предприятиями общественного питания</w:t>
            </w:r>
          </w:p>
          <w:p w14:paraId="4B35C2C7" w14:textId="77777777" w:rsidR="00B60B9B" w:rsidRPr="0096141C" w:rsidRDefault="00B60B9B" w:rsidP="00C62ACF">
            <w:pPr>
              <w:widowControl w:val="0"/>
              <w:autoSpaceDE w:val="0"/>
              <w:autoSpaceDN w:val="0"/>
              <w:adjustRightInd w:val="0"/>
              <w:jc w:val="both"/>
              <w:rPr>
                <w:sz w:val="22"/>
              </w:rPr>
            </w:pPr>
          </w:p>
        </w:tc>
        <w:tc>
          <w:tcPr>
            <w:tcW w:w="851" w:type="dxa"/>
            <w:vMerge w:val="restart"/>
            <w:shd w:val="clear" w:color="auto" w:fill="auto"/>
          </w:tcPr>
          <w:p w14:paraId="687E1E90" w14:textId="77777777" w:rsidR="00B60B9B" w:rsidRPr="0096141C" w:rsidRDefault="00B60B9B" w:rsidP="00C62ACF">
            <w:pPr>
              <w:jc w:val="both"/>
              <w:rPr>
                <w:sz w:val="22"/>
              </w:rPr>
            </w:pPr>
            <w:r w:rsidRPr="0096141C">
              <w:rPr>
                <w:sz w:val="22"/>
              </w:rPr>
              <w:lastRenderedPageBreak/>
              <w:t>2020-</w:t>
            </w:r>
            <w:r w:rsidRPr="0096141C">
              <w:rPr>
                <w:sz w:val="22"/>
              </w:rPr>
              <w:lastRenderedPageBreak/>
              <w:t>2024</w:t>
            </w:r>
          </w:p>
        </w:tc>
        <w:tc>
          <w:tcPr>
            <w:tcW w:w="2409" w:type="dxa"/>
            <w:shd w:val="clear" w:color="auto" w:fill="auto"/>
          </w:tcPr>
          <w:p w14:paraId="49676516" w14:textId="77777777" w:rsidR="00B60B9B" w:rsidRPr="00261B33" w:rsidRDefault="00B60B9B" w:rsidP="00C62ACF">
            <w:pPr>
              <w:tabs>
                <w:tab w:val="center" w:pos="175"/>
              </w:tabs>
              <w:jc w:val="both"/>
              <w:rPr>
                <w:sz w:val="22"/>
              </w:rPr>
            </w:pPr>
            <w:r w:rsidRPr="00261B33">
              <w:rPr>
                <w:sz w:val="22"/>
              </w:rPr>
              <w:lastRenderedPageBreak/>
              <w:t>Итого</w:t>
            </w:r>
          </w:p>
        </w:tc>
        <w:tc>
          <w:tcPr>
            <w:tcW w:w="992" w:type="dxa"/>
            <w:shd w:val="clear" w:color="auto" w:fill="auto"/>
          </w:tcPr>
          <w:p w14:paraId="2758E5C9"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18742631"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3AE9D4EE"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379A91F7"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3FDE92F6"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58B8C63A" w14:textId="77777777" w:rsidR="00B60B9B" w:rsidRPr="0096141C" w:rsidRDefault="00B60B9B" w:rsidP="00C62ACF">
            <w:pPr>
              <w:jc w:val="right"/>
              <w:rPr>
                <w:color w:val="000000"/>
                <w:sz w:val="22"/>
              </w:rPr>
            </w:pPr>
            <w:r>
              <w:rPr>
                <w:color w:val="000000"/>
                <w:sz w:val="22"/>
              </w:rPr>
              <w:t>0</w:t>
            </w:r>
          </w:p>
        </w:tc>
        <w:tc>
          <w:tcPr>
            <w:tcW w:w="1701" w:type="dxa"/>
            <w:vMerge w:val="restart"/>
          </w:tcPr>
          <w:p w14:paraId="43997743" w14:textId="77777777" w:rsidR="00B60B9B" w:rsidRPr="0096141C" w:rsidRDefault="00B60B9B" w:rsidP="00C62ACF">
            <w:pPr>
              <w:jc w:val="both"/>
              <w:rPr>
                <w:bCs/>
                <w:sz w:val="22"/>
              </w:rPr>
            </w:pPr>
            <w:r w:rsidRPr="0096141C">
              <w:rPr>
                <w:bCs/>
                <w:sz w:val="22"/>
              </w:rPr>
              <w:t xml:space="preserve">Сектор </w:t>
            </w:r>
            <w:r w:rsidRPr="0096141C">
              <w:rPr>
                <w:bCs/>
                <w:sz w:val="22"/>
              </w:rPr>
              <w:lastRenderedPageBreak/>
              <w:t>потребительского рынка и сферы услуг</w:t>
            </w:r>
          </w:p>
          <w:p w14:paraId="71811729"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0062673A"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r w:rsidRPr="0096141C">
              <w:rPr>
                <w:sz w:val="22"/>
              </w:rPr>
              <w:lastRenderedPageBreak/>
              <w:t xml:space="preserve">Развитие сети </w:t>
            </w:r>
            <w:r w:rsidRPr="0096141C">
              <w:rPr>
                <w:sz w:val="22"/>
              </w:rPr>
              <w:lastRenderedPageBreak/>
              <w:t>общественного питания в различных форматах</w:t>
            </w:r>
          </w:p>
        </w:tc>
      </w:tr>
      <w:tr w:rsidR="00B60B9B" w:rsidRPr="00CA66EB" w14:paraId="508266C5" w14:textId="77777777" w:rsidTr="00B60B9B">
        <w:trPr>
          <w:trHeight w:val="471"/>
        </w:trPr>
        <w:tc>
          <w:tcPr>
            <w:tcW w:w="681" w:type="dxa"/>
            <w:vMerge/>
          </w:tcPr>
          <w:p w14:paraId="681621AC"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416B90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6C5DAF9"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F6E6596"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706E6AFC"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70B423A"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65F88E80"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0B7F9FC4"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3A20DED2"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1A10F61C" w14:textId="77777777" w:rsidR="00B60B9B" w:rsidRPr="0096141C" w:rsidRDefault="00B60B9B" w:rsidP="00C62ACF">
            <w:pPr>
              <w:jc w:val="right"/>
              <w:rPr>
                <w:color w:val="000000"/>
                <w:sz w:val="22"/>
              </w:rPr>
            </w:pPr>
            <w:r>
              <w:rPr>
                <w:color w:val="000000"/>
                <w:sz w:val="22"/>
              </w:rPr>
              <w:t>0</w:t>
            </w:r>
          </w:p>
        </w:tc>
        <w:tc>
          <w:tcPr>
            <w:tcW w:w="1701" w:type="dxa"/>
            <w:vMerge/>
          </w:tcPr>
          <w:p w14:paraId="17BE3F28"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88990B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D01029A" w14:textId="77777777" w:rsidTr="00B60B9B">
        <w:trPr>
          <w:trHeight w:val="471"/>
        </w:trPr>
        <w:tc>
          <w:tcPr>
            <w:tcW w:w="681" w:type="dxa"/>
            <w:vMerge/>
          </w:tcPr>
          <w:p w14:paraId="35AD71C1"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9F1B8F3"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9513931"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C0BCA65"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171DC6DD"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6C62C05C"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237A6C7B"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2AA06342"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660C93C5"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0B8DE0A2" w14:textId="77777777" w:rsidR="00B60B9B" w:rsidRPr="0096141C" w:rsidRDefault="00B60B9B" w:rsidP="00C62ACF">
            <w:pPr>
              <w:jc w:val="right"/>
              <w:rPr>
                <w:color w:val="000000"/>
                <w:sz w:val="22"/>
              </w:rPr>
            </w:pPr>
            <w:r>
              <w:rPr>
                <w:color w:val="000000"/>
                <w:sz w:val="22"/>
              </w:rPr>
              <w:t>0</w:t>
            </w:r>
          </w:p>
        </w:tc>
        <w:tc>
          <w:tcPr>
            <w:tcW w:w="1701" w:type="dxa"/>
            <w:vMerge/>
          </w:tcPr>
          <w:p w14:paraId="5CEF6830"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77CE243"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475135AB" w14:textId="77777777" w:rsidTr="00B60B9B">
        <w:trPr>
          <w:trHeight w:val="471"/>
        </w:trPr>
        <w:tc>
          <w:tcPr>
            <w:tcW w:w="681" w:type="dxa"/>
            <w:vMerge/>
          </w:tcPr>
          <w:p w14:paraId="6ACD94C0"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BD07C8A"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8469E76"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839F71A"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7165EDBD"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6E5E63D8"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36293CCC"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670E242A"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248E5918"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03FCAE89" w14:textId="77777777" w:rsidR="00B60B9B" w:rsidRPr="0096141C" w:rsidRDefault="00B60B9B" w:rsidP="00C62ACF">
            <w:pPr>
              <w:jc w:val="right"/>
              <w:rPr>
                <w:color w:val="000000"/>
                <w:sz w:val="22"/>
              </w:rPr>
            </w:pPr>
            <w:r>
              <w:rPr>
                <w:color w:val="000000"/>
                <w:sz w:val="22"/>
              </w:rPr>
              <w:t>0</w:t>
            </w:r>
          </w:p>
        </w:tc>
        <w:tc>
          <w:tcPr>
            <w:tcW w:w="1701" w:type="dxa"/>
            <w:vMerge/>
          </w:tcPr>
          <w:p w14:paraId="0FC075D2"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574A7AB"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EE02C43" w14:textId="77777777" w:rsidTr="00B60B9B">
        <w:trPr>
          <w:trHeight w:val="471"/>
        </w:trPr>
        <w:tc>
          <w:tcPr>
            <w:tcW w:w="681" w:type="dxa"/>
            <w:vMerge/>
          </w:tcPr>
          <w:p w14:paraId="1184C634"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DB46DA4"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DDF019E"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F4E10D1" w14:textId="77777777" w:rsidR="00B60B9B" w:rsidRPr="00261B33" w:rsidRDefault="00B60B9B" w:rsidP="00C62ACF">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03AEA689"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E377517"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1093CA5A"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10C68DC1"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2C38DB4A"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1C4165E0" w14:textId="77777777" w:rsidR="00B60B9B" w:rsidRPr="0096141C" w:rsidRDefault="00B60B9B" w:rsidP="00C62ACF">
            <w:pPr>
              <w:jc w:val="right"/>
              <w:rPr>
                <w:color w:val="000000"/>
                <w:sz w:val="22"/>
              </w:rPr>
            </w:pPr>
            <w:r>
              <w:rPr>
                <w:color w:val="000000"/>
                <w:sz w:val="22"/>
              </w:rPr>
              <w:t>0</w:t>
            </w:r>
          </w:p>
        </w:tc>
        <w:tc>
          <w:tcPr>
            <w:tcW w:w="1701" w:type="dxa"/>
            <w:vMerge/>
          </w:tcPr>
          <w:p w14:paraId="13EDFA80"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BAFB5DA"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17619AD" w14:textId="77777777" w:rsidTr="00B60B9B">
        <w:trPr>
          <w:trHeight w:val="471"/>
        </w:trPr>
        <w:tc>
          <w:tcPr>
            <w:tcW w:w="681" w:type="dxa"/>
            <w:vMerge w:val="restart"/>
          </w:tcPr>
          <w:p w14:paraId="490EC56E" w14:textId="77777777" w:rsidR="00B60B9B"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p w14:paraId="56B8E48D" w14:textId="77777777" w:rsidR="00B60B9B" w:rsidRPr="00EB5932" w:rsidRDefault="00B60B9B" w:rsidP="00C62ACF">
            <w:pPr>
              <w:ind w:left="-250"/>
              <w:jc w:val="right"/>
              <w:rPr>
                <w:rFonts w:ascii="Times New Roman CYR" w:eastAsiaTheme="minorEastAsia" w:hAnsi="Times New Roman CYR" w:cs="Times New Roman CYR"/>
                <w:sz w:val="22"/>
              </w:rPr>
            </w:pPr>
          </w:p>
        </w:tc>
        <w:tc>
          <w:tcPr>
            <w:tcW w:w="2438" w:type="dxa"/>
            <w:vMerge w:val="restart"/>
            <w:shd w:val="clear" w:color="auto" w:fill="auto"/>
          </w:tcPr>
          <w:p w14:paraId="0E24DC07" w14:textId="0673614F" w:rsidR="00B60B9B" w:rsidRPr="0096141C" w:rsidRDefault="00B60B9B" w:rsidP="00C62ACF">
            <w:pPr>
              <w:autoSpaceDE w:val="0"/>
              <w:autoSpaceDN w:val="0"/>
              <w:adjustRightInd w:val="0"/>
              <w:jc w:val="both"/>
              <w:rPr>
                <w:sz w:val="22"/>
              </w:rPr>
            </w:pPr>
            <w:r w:rsidRPr="0096141C">
              <w:rPr>
                <w:i/>
                <w:sz w:val="22"/>
              </w:rPr>
              <w:t xml:space="preserve">Основное мероприятие </w:t>
            </w:r>
            <w:r>
              <w:rPr>
                <w:i/>
                <w:sz w:val="22"/>
              </w:rPr>
              <w:t>0</w:t>
            </w:r>
            <w:r w:rsidRPr="0096141C">
              <w:rPr>
                <w:i/>
                <w:sz w:val="22"/>
              </w:rPr>
              <w:t>3</w:t>
            </w:r>
            <w:r w:rsidRPr="0096141C">
              <w:rPr>
                <w:sz w:val="22"/>
              </w:rPr>
              <w:t xml:space="preserve"> Развитие сферы бытовых услуг на территории муниципального образования Московской области</w:t>
            </w:r>
          </w:p>
          <w:p w14:paraId="3719B41D"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val="restart"/>
            <w:shd w:val="clear" w:color="auto" w:fill="auto"/>
          </w:tcPr>
          <w:p w14:paraId="701F7F85"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r w:rsidRPr="0096141C">
              <w:rPr>
                <w:sz w:val="22"/>
              </w:rPr>
              <w:t>2020-2024</w:t>
            </w:r>
          </w:p>
        </w:tc>
        <w:tc>
          <w:tcPr>
            <w:tcW w:w="2409" w:type="dxa"/>
            <w:shd w:val="clear" w:color="auto" w:fill="auto"/>
          </w:tcPr>
          <w:p w14:paraId="036BF9FF" w14:textId="77777777" w:rsidR="00B60B9B" w:rsidRPr="0096141C" w:rsidRDefault="00B60B9B" w:rsidP="00C62ACF">
            <w:pPr>
              <w:jc w:val="both"/>
              <w:rPr>
                <w:sz w:val="22"/>
              </w:rPr>
            </w:pPr>
            <w:r w:rsidRPr="00EB5932">
              <w:rPr>
                <w:sz w:val="22"/>
              </w:rPr>
              <w:t>Итого</w:t>
            </w:r>
          </w:p>
        </w:tc>
        <w:tc>
          <w:tcPr>
            <w:tcW w:w="992" w:type="dxa"/>
            <w:shd w:val="clear" w:color="auto" w:fill="auto"/>
          </w:tcPr>
          <w:p w14:paraId="377D7D81"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6444856B"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33BF459E"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4BDE9FE1"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36A860A4"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74904E9D" w14:textId="77777777" w:rsidR="00B60B9B" w:rsidRPr="0096141C" w:rsidRDefault="00B60B9B" w:rsidP="00C62ACF">
            <w:pPr>
              <w:jc w:val="right"/>
              <w:rPr>
                <w:color w:val="000000"/>
                <w:sz w:val="22"/>
              </w:rPr>
            </w:pPr>
            <w:r>
              <w:rPr>
                <w:color w:val="000000"/>
                <w:sz w:val="22"/>
              </w:rPr>
              <w:t>0</w:t>
            </w:r>
          </w:p>
        </w:tc>
        <w:tc>
          <w:tcPr>
            <w:tcW w:w="1701" w:type="dxa"/>
            <w:vMerge w:val="restart"/>
          </w:tcPr>
          <w:p w14:paraId="5F24D179"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r w:rsidRPr="00EB5932">
              <w:rPr>
                <w:rFonts w:ascii="Times New Roman CYR" w:eastAsiaTheme="minorEastAsia" w:hAnsi="Times New Roman CYR" w:cs="Times New Roman CYR"/>
                <w:sz w:val="22"/>
              </w:rPr>
              <w:t>Сектор потребительского рынка и сферы услуг</w:t>
            </w:r>
          </w:p>
        </w:tc>
        <w:tc>
          <w:tcPr>
            <w:tcW w:w="1700" w:type="dxa"/>
            <w:vMerge w:val="restart"/>
          </w:tcPr>
          <w:p w14:paraId="2284F34A"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507DD91" w14:textId="77777777" w:rsidTr="00B60B9B">
        <w:trPr>
          <w:trHeight w:val="471"/>
        </w:trPr>
        <w:tc>
          <w:tcPr>
            <w:tcW w:w="681" w:type="dxa"/>
            <w:vMerge/>
          </w:tcPr>
          <w:p w14:paraId="0AC3D9BE"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68503FA"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7F638E8"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BF1E0C5"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5140CB60"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3DC6F86B"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1534F2D8"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2B55175F"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A6E5540"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75C96BDD" w14:textId="77777777" w:rsidR="00B60B9B" w:rsidRPr="0096141C" w:rsidRDefault="00B60B9B" w:rsidP="00C62ACF">
            <w:pPr>
              <w:jc w:val="right"/>
              <w:rPr>
                <w:color w:val="000000"/>
                <w:sz w:val="22"/>
              </w:rPr>
            </w:pPr>
            <w:r>
              <w:rPr>
                <w:color w:val="000000"/>
                <w:sz w:val="22"/>
              </w:rPr>
              <w:t>0</w:t>
            </w:r>
          </w:p>
        </w:tc>
        <w:tc>
          <w:tcPr>
            <w:tcW w:w="1701" w:type="dxa"/>
            <w:vMerge/>
          </w:tcPr>
          <w:p w14:paraId="4B3BE19D"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34B2644"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B9F8288" w14:textId="77777777" w:rsidTr="00B60B9B">
        <w:trPr>
          <w:trHeight w:val="471"/>
        </w:trPr>
        <w:tc>
          <w:tcPr>
            <w:tcW w:w="681" w:type="dxa"/>
            <w:vMerge/>
          </w:tcPr>
          <w:p w14:paraId="19CBB581"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6FEE7B0"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C0B0BE6"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ED462E6"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043327FD"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3991CB4F"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29316A98"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67D31B57"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28CCB572"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50598BEA" w14:textId="77777777" w:rsidR="00B60B9B" w:rsidRPr="0096141C" w:rsidRDefault="00B60B9B" w:rsidP="00C62ACF">
            <w:pPr>
              <w:jc w:val="right"/>
              <w:rPr>
                <w:color w:val="000000"/>
                <w:sz w:val="22"/>
              </w:rPr>
            </w:pPr>
            <w:r>
              <w:rPr>
                <w:color w:val="000000"/>
                <w:sz w:val="22"/>
              </w:rPr>
              <w:t>0</w:t>
            </w:r>
          </w:p>
        </w:tc>
        <w:tc>
          <w:tcPr>
            <w:tcW w:w="1701" w:type="dxa"/>
            <w:vMerge/>
          </w:tcPr>
          <w:p w14:paraId="16595E03"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D784FEF"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E26C24D" w14:textId="77777777" w:rsidTr="00B60B9B">
        <w:trPr>
          <w:trHeight w:val="471"/>
        </w:trPr>
        <w:tc>
          <w:tcPr>
            <w:tcW w:w="681" w:type="dxa"/>
            <w:vMerge/>
          </w:tcPr>
          <w:p w14:paraId="015F54E1"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147FB6D"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1856D94"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6C971B2"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282C318F"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27603C8"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447BD869"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5E2A1C4B"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108C5585"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72B994D9" w14:textId="77777777" w:rsidR="00B60B9B" w:rsidRPr="0096141C" w:rsidRDefault="00B60B9B" w:rsidP="00C62ACF">
            <w:pPr>
              <w:jc w:val="right"/>
              <w:rPr>
                <w:color w:val="000000"/>
                <w:sz w:val="22"/>
              </w:rPr>
            </w:pPr>
            <w:r>
              <w:rPr>
                <w:color w:val="000000"/>
                <w:sz w:val="22"/>
              </w:rPr>
              <w:t>0</w:t>
            </w:r>
          </w:p>
        </w:tc>
        <w:tc>
          <w:tcPr>
            <w:tcW w:w="1701" w:type="dxa"/>
            <w:vMerge/>
          </w:tcPr>
          <w:p w14:paraId="54903840"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BCACCF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7BB36A9" w14:textId="77777777" w:rsidTr="00B60B9B">
        <w:trPr>
          <w:trHeight w:val="471"/>
        </w:trPr>
        <w:tc>
          <w:tcPr>
            <w:tcW w:w="681" w:type="dxa"/>
            <w:vMerge/>
          </w:tcPr>
          <w:p w14:paraId="5FF8ED3F"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BB26BAA"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6D95A89"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B730453" w14:textId="77777777" w:rsidR="00B60B9B" w:rsidRPr="00261B33" w:rsidRDefault="00B60B9B" w:rsidP="00C62ACF">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55F0BCA9"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0F829449"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1F7F75C9"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7D65B82"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58192F8"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06F020F8" w14:textId="77777777" w:rsidR="00B60B9B" w:rsidRPr="0096141C" w:rsidRDefault="00B60B9B" w:rsidP="00C62ACF">
            <w:pPr>
              <w:jc w:val="right"/>
              <w:rPr>
                <w:color w:val="000000"/>
                <w:sz w:val="22"/>
              </w:rPr>
            </w:pPr>
            <w:r>
              <w:rPr>
                <w:color w:val="000000"/>
                <w:sz w:val="22"/>
              </w:rPr>
              <w:t>0</w:t>
            </w:r>
          </w:p>
        </w:tc>
        <w:tc>
          <w:tcPr>
            <w:tcW w:w="1701" w:type="dxa"/>
            <w:vMerge/>
          </w:tcPr>
          <w:p w14:paraId="452D7AB9"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CC9E09F"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B41CCE4" w14:textId="77777777" w:rsidTr="00B60B9B">
        <w:trPr>
          <w:trHeight w:val="471"/>
        </w:trPr>
        <w:tc>
          <w:tcPr>
            <w:tcW w:w="681" w:type="dxa"/>
            <w:vMerge w:val="restart"/>
          </w:tcPr>
          <w:p w14:paraId="7EBA0B6A" w14:textId="77777777" w:rsidR="00B60B9B" w:rsidRDefault="00B60B9B" w:rsidP="00C62ACF">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3.1</w:t>
            </w:r>
          </w:p>
          <w:p w14:paraId="4AFF907C" w14:textId="77777777" w:rsidR="00B60B9B" w:rsidRDefault="00B60B9B" w:rsidP="00C62ACF">
            <w:pPr>
              <w:ind w:left="-250"/>
              <w:jc w:val="right"/>
              <w:rPr>
                <w:rFonts w:ascii="Times New Roman CYR" w:eastAsiaTheme="minorEastAsia" w:hAnsi="Times New Roman CYR" w:cs="Times New Roman CYR"/>
                <w:sz w:val="22"/>
              </w:rPr>
            </w:pPr>
          </w:p>
          <w:p w14:paraId="213BECC0" w14:textId="77777777" w:rsidR="00B60B9B" w:rsidRDefault="00B60B9B" w:rsidP="00C62ACF">
            <w:pPr>
              <w:ind w:left="-250"/>
              <w:jc w:val="right"/>
              <w:rPr>
                <w:rFonts w:ascii="Times New Roman CYR" w:eastAsiaTheme="minorEastAsia" w:hAnsi="Times New Roman CYR" w:cs="Times New Roman CYR"/>
                <w:sz w:val="22"/>
              </w:rPr>
            </w:pPr>
          </w:p>
          <w:p w14:paraId="0B92962B" w14:textId="77777777" w:rsidR="00B60B9B" w:rsidRDefault="00B60B9B" w:rsidP="00C62ACF">
            <w:pPr>
              <w:ind w:left="-250"/>
              <w:jc w:val="right"/>
              <w:rPr>
                <w:rFonts w:ascii="Times New Roman CYR" w:eastAsiaTheme="minorEastAsia" w:hAnsi="Times New Roman CYR" w:cs="Times New Roman CYR"/>
                <w:sz w:val="22"/>
              </w:rPr>
            </w:pPr>
          </w:p>
          <w:p w14:paraId="7FAC7B05" w14:textId="77777777" w:rsidR="00B60B9B" w:rsidRDefault="00B60B9B" w:rsidP="00C62ACF">
            <w:pPr>
              <w:ind w:left="-250"/>
              <w:jc w:val="right"/>
              <w:rPr>
                <w:rFonts w:ascii="Times New Roman CYR" w:eastAsiaTheme="minorEastAsia" w:hAnsi="Times New Roman CYR" w:cs="Times New Roman CYR"/>
                <w:sz w:val="22"/>
              </w:rPr>
            </w:pPr>
          </w:p>
          <w:p w14:paraId="53BF44E0" w14:textId="77777777" w:rsidR="00B60B9B" w:rsidRDefault="00B60B9B" w:rsidP="00C62ACF">
            <w:pPr>
              <w:ind w:left="-250"/>
              <w:jc w:val="right"/>
              <w:rPr>
                <w:rFonts w:ascii="Times New Roman CYR" w:eastAsiaTheme="minorEastAsia" w:hAnsi="Times New Roman CYR" w:cs="Times New Roman CYR"/>
                <w:sz w:val="22"/>
              </w:rPr>
            </w:pPr>
          </w:p>
          <w:p w14:paraId="12FD5E18" w14:textId="77777777" w:rsidR="00B60B9B" w:rsidRDefault="00B60B9B" w:rsidP="00C62ACF">
            <w:pPr>
              <w:ind w:left="-250"/>
              <w:jc w:val="right"/>
              <w:rPr>
                <w:rFonts w:ascii="Times New Roman CYR" w:eastAsiaTheme="minorEastAsia" w:hAnsi="Times New Roman CYR" w:cs="Times New Roman CYR"/>
                <w:sz w:val="22"/>
              </w:rPr>
            </w:pPr>
          </w:p>
          <w:p w14:paraId="176078BF" w14:textId="6BC22B20" w:rsidR="00B60B9B" w:rsidRPr="00B31514" w:rsidRDefault="00B60B9B" w:rsidP="00C62ACF">
            <w:pPr>
              <w:ind w:left="-250"/>
              <w:jc w:val="right"/>
              <w:rPr>
                <w:rFonts w:ascii="Times New Roman CYR" w:eastAsiaTheme="minorEastAsia" w:hAnsi="Times New Roman CYR" w:cs="Times New Roman CYR"/>
                <w:sz w:val="22"/>
              </w:rPr>
            </w:pPr>
          </w:p>
        </w:tc>
        <w:tc>
          <w:tcPr>
            <w:tcW w:w="2438" w:type="dxa"/>
            <w:vMerge w:val="restart"/>
            <w:shd w:val="clear" w:color="auto" w:fill="auto"/>
          </w:tcPr>
          <w:p w14:paraId="6B04E89D" w14:textId="4889375F" w:rsidR="00B60B9B" w:rsidRPr="0096141C" w:rsidRDefault="00B60B9B" w:rsidP="00C62ACF">
            <w:pPr>
              <w:widowControl w:val="0"/>
              <w:autoSpaceDE w:val="0"/>
              <w:autoSpaceDN w:val="0"/>
              <w:adjustRightInd w:val="0"/>
              <w:jc w:val="both"/>
              <w:rPr>
                <w:sz w:val="22"/>
              </w:rPr>
            </w:pPr>
            <w:r w:rsidRPr="00BE6E5D">
              <w:rPr>
                <w:i/>
                <w:iCs/>
                <w:sz w:val="22"/>
              </w:rPr>
              <w:t>Мероприятие 03.01</w:t>
            </w:r>
            <w:r w:rsidRPr="0096141C">
              <w:rPr>
                <w:sz w:val="22"/>
              </w:rPr>
              <w:t xml:space="preserve"> Содействие увеличению уровня обеспеченности населения муниципального образования Московской области предприятиями бытового обслуживания</w:t>
            </w:r>
          </w:p>
          <w:p w14:paraId="365CB5D6" w14:textId="77777777" w:rsidR="00B60B9B" w:rsidRPr="0096141C" w:rsidRDefault="00B60B9B" w:rsidP="00C62ACF">
            <w:pPr>
              <w:widowControl w:val="0"/>
              <w:autoSpaceDE w:val="0"/>
              <w:autoSpaceDN w:val="0"/>
              <w:adjustRightInd w:val="0"/>
              <w:jc w:val="both"/>
              <w:rPr>
                <w:sz w:val="22"/>
              </w:rPr>
            </w:pPr>
          </w:p>
        </w:tc>
        <w:tc>
          <w:tcPr>
            <w:tcW w:w="851" w:type="dxa"/>
            <w:vMerge w:val="restart"/>
            <w:shd w:val="clear" w:color="auto" w:fill="auto"/>
          </w:tcPr>
          <w:p w14:paraId="1DB8B4AD" w14:textId="77777777" w:rsidR="00B60B9B" w:rsidRPr="0096141C" w:rsidRDefault="00B60B9B" w:rsidP="000A491B">
            <w:pPr>
              <w:widowControl w:val="0"/>
              <w:autoSpaceDE w:val="0"/>
              <w:autoSpaceDN w:val="0"/>
              <w:adjustRightInd w:val="0"/>
              <w:ind w:hanging="100"/>
              <w:jc w:val="center"/>
              <w:rPr>
                <w:rFonts w:ascii="Times New Roman CYR" w:eastAsiaTheme="minorEastAsia" w:hAnsi="Times New Roman CYR" w:cs="Times New Roman CYR"/>
                <w:sz w:val="22"/>
              </w:rPr>
            </w:pPr>
            <w:r w:rsidRPr="0096141C">
              <w:rPr>
                <w:sz w:val="22"/>
              </w:rPr>
              <w:t>2020-2024</w:t>
            </w:r>
          </w:p>
        </w:tc>
        <w:tc>
          <w:tcPr>
            <w:tcW w:w="2409" w:type="dxa"/>
            <w:shd w:val="clear" w:color="auto" w:fill="auto"/>
          </w:tcPr>
          <w:p w14:paraId="51F813D5" w14:textId="77777777" w:rsidR="00B60B9B" w:rsidRPr="0096141C" w:rsidRDefault="00B60B9B" w:rsidP="00C62ACF">
            <w:pPr>
              <w:jc w:val="both"/>
              <w:rPr>
                <w:sz w:val="22"/>
              </w:rPr>
            </w:pPr>
            <w:r w:rsidRPr="00EB5932">
              <w:rPr>
                <w:sz w:val="22"/>
              </w:rPr>
              <w:t>Итого</w:t>
            </w:r>
          </w:p>
        </w:tc>
        <w:tc>
          <w:tcPr>
            <w:tcW w:w="992" w:type="dxa"/>
            <w:shd w:val="clear" w:color="auto" w:fill="auto"/>
          </w:tcPr>
          <w:p w14:paraId="509DD869"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2840331"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2D7B60D8"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13F037A"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19754454"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42CAF84C" w14:textId="77777777" w:rsidR="00B60B9B" w:rsidRPr="0096141C" w:rsidRDefault="00B60B9B" w:rsidP="00C62ACF">
            <w:pPr>
              <w:jc w:val="right"/>
              <w:rPr>
                <w:color w:val="000000"/>
                <w:sz w:val="22"/>
              </w:rPr>
            </w:pPr>
            <w:r>
              <w:rPr>
                <w:color w:val="000000"/>
                <w:sz w:val="22"/>
              </w:rPr>
              <w:t>0</w:t>
            </w:r>
          </w:p>
        </w:tc>
        <w:tc>
          <w:tcPr>
            <w:tcW w:w="1701" w:type="dxa"/>
            <w:vMerge w:val="restart"/>
          </w:tcPr>
          <w:p w14:paraId="7FA454C5" w14:textId="77777777" w:rsidR="00B60B9B" w:rsidRPr="0096141C" w:rsidRDefault="00B60B9B" w:rsidP="00C62ACF">
            <w:pPr>
              <w:jc w:val="both"/>
              <w:rPr>
                <w:bCs/>
                <w:sz w:val="22"/>
              </w:rPr>
            </w:pPr>
            <w:r w:rsidRPr="0096141C">
              <w:rPr>
                <w:bCs/>
                <w:sz w:val="22"/>
              </w:rPr>
              <w:t>Сектор потребительского рынка и сферы услуг</w:t>
            </w:r>
          </w:p>
          <w:p w14:paraId="5E550F9D"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0044D23B" w14:textId="77777777" w:rsidR="00B60B9B" w:rsidRPr="0096141C" w:rsidRDefault="00B60B9B" w:rsidP="00C62ACF">
            <w:pPr>
              <w:widowControl w:val="0"/>
              <w:autoSpaceDE w:val="0"/>
              <w:autoSpaceDN w:val="0"/>
              <w:adjustRightInd w:val="0"/>
              <w:jc w:val="both"/>
              <w:rPr>
                <w:rFonts w:ascii="Times New Roman CYR" w:eastAsiaTheme="minorEastAsia" w:hAnsi="Times New Roman CYR" w:cs="Times New Roman CYR"/>
                <w:sz w:val="22"/>
              </w:rPr>
            </w:pPr>
            <w:r w:rsidRPr="0096141C">
              <w:rPr>
                <w:sz w:val="22"/>
              </w:rPr>
              <w:t>Увеличение уровня обеспеченности населения объектами бытовых услуг</w:t>
            </w:r>
          </w:p>
        </w:tc>
      </w:tr>
      <w:tr w:rsidR="00B60B9B" w:rsidRPr="00CA66EB" w14:paraId="0DE46AD6" w14:textId="77777777" w:rsidTr="00B60B9B">
        <w:trPr>
          <w:trHeight w:val="471"/>
        </w:trPr>
        <w:tc>
          <w:tcPr>
            <w:tcW w:w="681" w:type="dxa"/>
            <w:vMerge/>
          </w:tcPr>
          <w:p w14:paraId="565E2E28"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61D88F9"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61CAD7E"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538B07C"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556E049E"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8B415D5"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2FB696EC"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0AC8B008"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5015E3A5"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72CB0861" w14:textId="77777777" w:rsidR="00B60B9B" w:rsidRPr="0096141C" w:rsidRDefault="00B60B9B" w:rsidP="00C62ACF">
            <w:pPr>
              <w:jc w:val="right"/>
              <w:rPr>
                <w:color w:val="000000"/>
                <w:sz w:val="22"/>
              </w:rPr>
            </w:pPr>
            <w:r>
              <w:rPr>
                <w:color w:val="000000"/>
                <w:sz w:val="22"/>
              </w:rPr>
              <w:t>0</w:t>
            </w:r>
          </w:p>
        </w:tc>
        <w:tc>
          <w:tcPr>
            <w:tcW w:w="1701" w:type="dxa"/>
            <w:vMerge/>
          </w:tcPr>
          <w:p w14:paraId="720D7077"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8A06F8F"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CDA2BCC" w14:textId="77777777" w:rsidTr="00B60B9B">
        <w:trPr>
          <w:trHeight w:val="471"/>
        </w:trPr>
        <w:tc>
          <w:tcPr>
            <w:tcW w:w="681" w:type="dxa"/>
            <w:vMerge/>
          </w:tcPr>
          <w:p w14:paraId="0EE35BD4"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3467D73"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2478FC7"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E638775"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73FBFA1F"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24B75F7D"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29D70B5D"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39DBB72B"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3D0EB1EE"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77CCD1F9" w14:textId="77777777" w:rsidR="00B60B9B" w:rsidRPr="0096141C" w:rsidRDefault="00B60B9B" w:rsidP="00C62ACF">
            <w:pPr>
              <w:jc w:val="right"/>
              <w:rPr>
                <w:color w:val="000000"/>
                <w:sz w:val="22"/>
              </w:rPr>
            </w:pPr>
            <w:r>
              <w:rPr>
                <w:color w:val="000000"/>
                <w:sz w:val="22"/>
              </w:rPr>
              <w:t>0</w:t>
            </w:r>
          </w:p>
        </w:tc>
        <w:tc>
          <w:tcPr>
            <w:tcW w:w="1701" w:type="dxa"/>
            <w:vMerge/>
          </w:tcPr>
          <w:p w14:paraId="07A0277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617746C"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40D94AF" w14:textId="77777777" w:rsidTr="00B60B9B">
        <w:trPr>
          <w:trHeight w:val="471"/>
        </w:trPr>
        <w:tc>
          <w:tcPr>
            <w:tcW w:w="681" w:type="dxa"/>
            <w:vMerge/>
          </w:tcPr>
          <w:p w14:paraId="08CF25C7"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DE8EFBB"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C418165"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80DDCD4" w14:textId="77777777" w:rsidR="00B60B9B" w:rsidRPr="00261B33" w:rsidRDefault="00B60B9B" w:rsidP="00C62ACF">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7ADFF3D7"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C9A842D"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4ECDA2F7"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41F1B7DF"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127AD31"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1A2C2012" w14:textId="77777777" w:rsidR="00B60B9B" w:rsidRPr="0096141C" w:rsidRDefault="00B60B9B" w:rsidP="00C62ACF">
            <w:pPr>
              <w:jc w:val="right"/>
              <w:rPr>
                <w:color w:val="000000"/>
                <w:sz w:val="22"/>
              </w:rPr>
            </w:pPr>
            <w:r>
              <w:rPr>
                <w:color w:val="000000"/>
                <w:sz w:val="22"/>
              </w:rPr>
              <w:t>0</w:t>
            </w:r>
          </w:p>
        </w:tc>
        <w:tc>
          <w:tcPr>
            <w:tcW w:w="1701" w:type="dxa"/>
            <w:vMerge/>
          </w:tcPr>
          <w:p w14:paraId="29D72257"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D4D283E"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4181388D" w14:textId="77777777" w:rsidTr="00B60B9B">
        <w:trPr>
          <w:trHeight w:val="471"/>
        </w:trPr>
        <w:tc>
          <w:tcPr>
            <w:tcW w:w="681" w:type="dxa"/>
            <w:vMerge/>
          </w:tcPr>
          <w:p w14:paraId="280DE653" w14:textId="77777777" w:rsidR="00B60B9B" w:rsidRPr="0096141C" w:rsidRDefault="00B60B9B" w:rsidP="00C62ACF">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849D572"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38E4159" w14:textId="77777777" w:rsidR="00B60B9B" w:rsidRPr="0096141C" w:rsidRDefault="00B60B9B" w:rsidP="00C62ACF">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36D9906" w14:textId="77777777" w:rsidR="00B60B9B" w:rsidRPr="00261B33" w:rsidRDefault="00B60B9B" w:rsidP="00C62ACF">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37E83C85" w14:textId="77777777" w:rsidR="00B60B9B" w:rsidRPr="0096141C" w:rsidRDefault="00B60B9B" w:rsidP="00C62ACF">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63669055" w14:textId="77777777" w:rsidR="00B60B9B" w:rsidRPr="0096141C" w:rsidRDefault="00B60B9B" w:rsidP="00C62ACF">
            <w:pPr>
              <w:jc w:val="right"/>
              <w:rPr>
                <w:color w:val="000000"/>
                <w:sz w:val="22"/>
              </w:rPr>
            </w:pPr>
            <w:r>
              <w:rPr>
                <w:color w:val="000000"/>
                <w:sz w:val="22"/>
              </w:rPr>
              <w:t>0</w:t>
            </w:r>
          </w:p>
        </w:tc>
        <w:tc>
          <w:tcPr>
            <w:tcW w:w="1134" w:type="dxa"/>
            <w:shd w:val="clear" w:color="auto" w:fill="auto"/>
          </w:tcPr>
          <w:p w14:paraId="70BBFACC"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76914FDA" w14:textId="77777777" w:rsidR="00B60B9B" w:rsidRPr="0096141C" w:rsidRDefault="00B60B9B" w:rsidP="00C62ACF">
            <w:pPr>
              <w:jc w:val="right"/>
              <w:rPr>
                <w:color w:val="000000"/>
                <w:sz w:val="22"/>
              </w:rPr>
            </w:pPr>
            <w:r>
              <w:rPr>
                <w:color w:val="000000"/>
                <w:sz w:val="22"/>
              </w:rPr>
              <w:t>0</w:t>
            </w:r>
          </w:p>
        </w:tc>
        <w:tc>
          <w:tcPr>
            <w:tcW w:w="992" w:type="dxa"/>
            <w:shd w:val="clear" w:color="auto" w:fill="auto"/>
          </w:tcPr>
          <w:p w14:paraId="3FB16631" w14:textId="77777777" w:rsidR="00B60B9B" w:rsidRPr="0096141C" w:rsidRDefault="00B60B9B" w:rsidP="00C62ACF">
            <w:pPr>
              <w:jc w:val="right"/>
              <w:rPr>
                <w:color w:val="000000"/>
                <w:sz w:val="22"/>
              </w:rPr>
            </w:pPr>
            <w:r>
              <w:rPr>
                <w:color w:val="000000"/>
                <w:sz w:val="22"/>
              </w:rPr>
              <w:t>0</w:t>
            </w:r>
          </w:p>
        </w:tc>
        <w:tc>
          <w:tcPr>
            <w:tcW w:w="993" w:type="dxa"/>
            <w:shd w:val="clear" w:color="auto" w:fill="auto"/>
          </w:tcPr>
          <w:p w14:paraId="13AA335B" w14:textId="77777777" w:rsidR="00B60B9B" w:rsidRPr="0096141C" w:rsidRDefault="00B60B9B" w:rsidP="00C62ACF">
            <w:pPr>
              <w:jc w:val="right"/>
              <w:rPr>
                <w:color w:val="000000"/>
                <w:sz w:val="22"/>
              </w:rPr>
            </w:pPr>
            <w:r>
              <w:rPr>
                <w:color w:val="000000"/>
                <w:sz w:val="22"/>
              </w:rPr>
              <w:t>0</w:t>
            </w:r>
          </w:p>
        </w:tc>
        <w:tc>
          <w:tcPr>
            <w:tcW w:w="1701" w:type="dxa"/>
            <w:vMerge/>
          </w:tcPr>
          <w:p w14:paraId="0380DD77"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1BCC293" w14:textId="77777777" w:rsidR="00B60B9B" w:rsidRPr="0096141C" w:rsidRDefault="00B60B9B" w:rsidP="00C62ACF">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48F25A82" w14:textId="77777777" w:rsidTr="00B60B9B">
        <w:trPr>
          <w:trHeight w:val="471"/>
        </w:trPr>
        <w:tc>
          <w:tcPr>
            <w:tcW w:w="681" w:type="dxa"/>
            <w:vMerge w:val="restart"/>
            <w:shd w:val="clear" w:color="auto" w:fill="auto"/>
          </w:tcPr>
          <w:p w14:paraId="2A62232D" w14:textId="1EC021ED"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3.2.</w:t>
            </w:r>
          </w:p>
        </w:tc>
        <w:tc>
          <w:tcPr>
            <w:tcW w:w="2438" w:type="dxa"/>
            <w:vMerge w:val="restart"/>
            <w:shd w:val="clear" w:color="auto" w:fill="auto"/>
          </w:tcPr>
          <w:p w14:paraId="68B5A6BE" w14:textId="77777777" w:rsidR="00B60B9B" w:rsidRPr="00FD4846" w:rsidRDefault="00B60B9B" w:rsidP="00FD4846">
            <w:pPr>
              <w:widowControl w:val="0"/>
              <w:autoSpaceDE w:val="0"/>
              <w:autoSpaceDN w:val="0"/>
              <w:adjustRightInd w:val="0"/>
              <w:jc w:val="both"/>
              <w:rPr>
                <w:rFonts w:ascii="Times New Roman CYR" w:eastAsiaTheme="minorEastAsia" w:hAnsi="Times New Roman CYR" w:cs="Times New Roman CYR"/>
                <w:i/>
                <w:iCs/>
                <w:sz w:val="22"/>
              </w:rPr>
            </w:pPr>
            <w:r w:rsidRPr="00FD4846">
              <w:rPr>
                <w:rFonts w:ascii="Times New Roman CYR" w:eastAsiaTheme="minorEastAsia" w:hAnsi="Times New Roman CYR" w:cs="Times New Roman CYR"/>
                <w:i/>
                <w:iCs/>
                <w:sz w:val="22"/>
              </w:rPr>
              <w:t>Мероприятие 03.02</w:t>
            </w:r>
          </w:p>
          <w:p w14:paraId="11EC4945" w14:textId="1BCABDDD" w:rsidR="00B60B9B" w:rsidRPr="0096141C" w:rsidRDefault="00B60B9B" w:rsidP="00FD4846">
            <w:pPr>
              <w:widowControl w:val="0"/>
              <w:autoSpaceDE w:val="0"/>
              <w:autoSpaceDN w:val="0"/>
              <w:adjustRightInd w:val="0"/>
              <w:jc w:val="both"/>
              <w:rPr>
                <w:rFonts w:ascii="Times New Roman CYR" w:eastAsiaTheme="minorEastAsia" w:hAnsi="Times New Roman CYR" w:cs="Times New Roman CYR"/>
                <w:sz w:val="22"/>
              </w:rPr>
            </w:pPr>
            <w:r w:rsidRPr="00FD4846">
              <w:rPr>
                <w:rFonts w:ascii="Times New Roman CYR" w:eastAsiaTheme="minorEastAsia" w:hAnsi="Times New Roman CYR" w:cs="Times New Roman CYR"/>
                <w:sz w:val="22"/>
              </w:rPr>
              <w:t xml:space="preserve">Развитие объектов дорожного и </w:t>
            </w:r>
            <w:r w:rsidRPr="00FD4846">
              <w:rPr>
                <w:rFonts w:ascii="Times New Roman CYR" w:eastAsiaTheme="minorEastAsia" w:hAnsi="Times New Roman CYR" w:cs="Times New Roman CYR"/>
                <w:sz w:val="22"/>
              </w:rPr>
              <w:lastRenderedPageBreak/>
              <w:t xml:space="preserve">придорожного сервиса (автосервис, </w:t>
            </w:r>
            <w:proofErr w:type="spellStart"/>
            <w:r w:rsidRPr="00FD4846">
              <w:rPr>
                <w:rFonts w:ascii="Times New Roman CYR" w:eastAsiaTheme="minorEastAsia" w:hAnsi="Times New Roman CYR" w:cs="Times New Roman CYR"/>
                <w:sz w:val="22"/>
              </w:rPr>
              <w:t>шиномонтаж</w:t>
            </w:r>
            <w:proofErr w:type="spellEnd"/>
            <w:r w:rsidRPr="00FD4846">
              <w:rPr>
                <w:rFonts w:ascii="Times New Roman CYR" w:eastAsiaTheme="minorEastAsia" w:hAnsi="Times New Roman CYR" w:cs="Times New Roman CYR"/>
                <w:sz w:val="22"/>
              </w:rPr>
              <w:t xml:space="preserve">, автомойка, </w:t>
            </w:r>
            <w:proofErr w:type="spellStart"/>
            <w:r w:rsidRPr="00FD4846">
              <w:rPr>
                <w:rFonts w:ascii="Times New Roman CYR" w:eastAsiaTheme="minorEastAsia" w:hAnsi="Times New Roman CYR" w:cs="Times New Roman CYR"/>
                <w:sz w:val="22"/>
              </w:rPr>
              <w:t>автокомплекс</w:t>
            </w:r>
            <w:proofErr w:type="spellEnd"/>
            <w:r w:rsidRPr="00FD4846">
              <w:rPr>
                <w:rFonts w:ascii="Times New Roman CYR" w:eastAsiaTheme="minorEastAsia" w:hAnsi="Times New Roman CYR" w:cs="Times New Roman CYR"/>
                <w:sz w:val="22"/>
              </w:rPr>
              <w:t xml:space="preserve">, </w:t>
            </w:r>
            <w:proofErr w:type="spellStart"/>
            <w:r w:rsidRPr="00FD4846">
              <w:rPr>
                <w:rFonts w:ascii="Times New Roman CYR" w:eastAsiaTheme="minorEastAsia" w:hAnsi="Times New Roman CYR" w:cs="Times New Roman CYR"/>
                <w:sz w:val="22"/>
              </w:rPr>
              <w:t>автотехцентр</w:t>
            </w:r>
            <w:proofErr w:type="spellEnd"/>
            <w:r w:rsidRPr="00FD4846">
              <w:rPr>
                <w:rFonts w:ascii="Times New Roman CYR" w:eastAsiaTheme="minorEastAsia" w:hAnsi="Times New Roman CYR" w:cs="Times New Roman CYR"/>
                <w:sz w:val="22"/>
              </w:rPr>
              <w:t>) (далее – ОДС) на территории муниципального образования Московской области</w:t>
            </w:r>
          </w:p>
        </w:tc>
        <w:tc>
          <w:tcPr>
            <w:tcW w:w="851" w:type="dxa"/>
            <w:vMerge w:val="restart"/>
            <w:shd w:val="clear" w:color="auto" w:fill="auto"/>
          </w:tcPr>
          <w:p w14:paraId="30C3A054" w14:textId="0068E501" w:rsidR="00B60B9B" w:rsidRPr="0096141C" w:rsidRDefault="00B60B9B" w:rsidP="000A491B">
            <w:pPr>
              <w:widowControl w:val="0"/>
              <w:autoSpaceDE w:val="0"/>
              <w:autoSpaceDN w:val="0"/>
              <w:adjustRightInd w:val="0"/>
              <w:ind w:hanging="10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2021-2024</w:t>
            </w:r>
          </w:p>
        </w:tc>
        <w:tc>
          <w:tcPr>
            <w:tcW w:w="2409" w:type="dxa"/>
            <w:shd w:val="clear" w:color="auto" w:fill="auto"/>
          </w:tcPr>
          <w:p w14:paraId="5BEA7C33" w14:textId="565C5DDD" w:rsidR="00B60B9B" w:rsidRPr="00261B33" w:rsidRDefault="00B60B9B" w:rsidP="00FD4846">
            <w:pPr>
              <w:widowControl w:val="0"/>
              <w:tabs>
                <w:tab w:val="center" w:pos="742"/>
              </w:tabs>
              <w:autoSpaceDE w:val="0"/>
              <w:autoSpaceDN w:val="0"/>
              <w:adjustRightInd w:val="0"/>
              <w:jc w:val="both"/>
              <w:rPr>
                <w:sz w:val="22"/>
              </w:rPr>
            </w:pPr>
            <w:r w:rsidRPr="00EB5932">
              <w:rPr>
                <w:sz w:val="22"/>
              </w:rPr>
              <w:t>Итого</w:t>
            </w:r>
          </w:p>
        </w:tc>
        <w:tc>
          <w:tcPr>
            <w:tcW w:w="992" w:type="dxa"/>
            <w:shd w:val="clear" w:color="auto" w:fill="auto"/>
          </w:tcPr>
          <w:p w14:paraId="487ACEBC" w14:textId="33B96CA5" w:rsidR="00B60B9B"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2A59DED6" w14:textId="6B89D267" w:rsidR="00B60B9B" w:rsidRDefault="00B60B9B" w:rsidP="00FD4846">
            <w:pPr>
              <w:jc w:val="right"/>
              <w:rPr>
                <w:color w:val="000000"/>
                <w:sz w:val="22"/>
              </w:rPr>
            </w:pPr>
            <w:r>
              <w:rPr>
                <w:color w:val="000000"/>
                <w:sz w:val="22"/>
              </w:rPr>
              <w:t>0</w:t>
            </w:r>
          </w:p>
        </w:tc>
        <w:tc>
          <w:tcPr>
            <w:tcW w:w="1134" w:type="dxa"/>
            <w:shd w:val="clear" w:color="auto" w:fill="auto"/>
          </w:tcPr>
          <w:p w14:paraId="54C677BB" w14:textId="215998CE" w:rsidR="00B60B9B" w:rsidRDefault="00B60B9B" w:rsidP="00FD4846">
            <w:pPr>
              <w:jc w:val="right"/>
              <w:rPr>
                <w:color w:val="000000"/>
                <w:sz w:val="22"/>
              </w:rPr>
            </w:pPr>
            <w:r>
              <w:rPr>
                <w:color w:val="000000"/>
                <w:sz w:val="22"/>
              </w:rPr>
              <w:t>0</w:t>
            </w:r>
          </w:p>
        </w:tc>
        <w:tc>
          <w:tcPr>
            <w:tcW w:w="992" w:type="dxa"/>
            <w:shd w:val="clear" w:color="auto" w:fill="auto"/>
          </w:tcPr>
          <w:p w14:paraId="5CEC1F6B" w14:textId="0547D328" w:rsidR="00B60B9B" w:rsidRDefault="00B60B9B" w:rsidP="00FD4846">
            <w:pPr>
              <w:jc w:val="right"/>
              <w:rPr>
                <w:color w:val="000000"/>
                <w:sz w:val="22"/>
              </w:rPr>
            </w:pPr>
            <w:r>
              <w:rPr>
                <w:color w:val="000000"/>
                <w:sz w:val="22"/>
              </w:rPr>
              <w:t>0</w:t>
            </w:r>
          </w:p>
        </w:tc>
        <w:tc>
          <w:tcPr>
            <w:tcW w:w="992" w:type="dxa"/>
            <w:shd w:val="clear" w:color="auto" w:fill="auto"/>
          </w:tcPr>
          <w:p w14:paraId="697E2795" w14:textId="2F7C617A" w:rsidR="00B60B9B" w:rsidRDefault="00B60B9B" w:rsidP="00FD4846">
            <w:pPr>
              <w:jc w:val="right"/>
              <w:rPr>
                <w:color w:val="000000"/>
                <w:sz w:val="22"/>
              </w:rPr>
            </w:pPr>
            <w:r>
              <w:rPr>
                <w:color w:val="000000"/>
                <w:sz w:val="22"/>
              </w:rPr>
              <w:t>0</w:t>
            </w:r>
          </w:p>
        </w:tc>
        <w:tc>
          <w:tcPr>
            <w:tcW w:w="993" w:type="dxa"/>
            <w:shd w:val="clear" w:color="auto" w:fill="auto"/>
          </w:tcPr>
          <w:p w14:paraId="27C1658F" w14:textId="51B444C9" w:rsidR="00B60B9B" w:rsidRDefault="00B60B9B" w:rsidP="00FD4846">
            <w:pPr>
              <w:jc w:val="right"/>
              <w:rPr>
                <w:color w:val="000000"/>
                <w:sz w:val="22"/>
              </w:rPr>
            </w:pPr>
            <w:r>
              <w:rPr>
                <w:color w:val="000000"/>
                <w:sz w:val="22"/>
              </w:rPr>
              <w:t>0</w:t>
            </w:r>
          </w:p>
        </w:tc>
        <w:tc>
          <w:tcPr>
            <w:tcW w:w="1701" w:type="dxa"/>
            <w:vMerge w:val="restart"/>
            <w:shd w:val="clear" w:color="auto" w:fill="auto"/>
          </w:tcPr>
          <w:p w14:paraId="4161DE0A" w14:textId="0EFAF3DA" w:rsidR="00B60B9B" w:rsidRPr="0096141C" w:rsidRDefault="00B60B9B" w:rsidP="000A491B">
            <w:pPr>
              <w:widowControl w:val="0"/>
              <w:autoSpaceDE w:val="0"/>
              <w:autoSpaceDN w:val="0"/>
              <w:adjustRightInd w:val="0"/>
              <w:jc w:val="both"/>
              <w:rPr>
                <w:rFonts w:ascii="Times New Roman CYR" w:eastAsiaTheme="minorEastAsia" w:hAnsi="Times New Roman CYR" w:cs="Times New Roman CYR"/>
                <w:sz w:val="22"/>
              </w:rPr>
            </w:pPr>
            <w:r w:rsidRPr="00FD4846">
              <w:rPr>
                <w:rFonts w:ascii="Times New Roman CYR" w:eastAsiaTheme="minorEastAsia" w:hAnsi="Times New Roman CYR" w:cs="Times New Roman CYR"/>
                <w:sz w:val="22"/>
              </w:rPr>
              <w:t xml:space="preserve">Сектор потребительского рынка и </w:t>
            </w:r>
            <w:r w:rsidRPr="00FD4846">
              <w:rPr>
                <w:rFonts w:ascii="Times New Roman CYR" w:eastAsiaTheme="minorEastAsia" w:hAnsi="Times New Roman CYR" w:cs="Times New Roman CYR"/>
                <w:sz w:val="22"/>
              </w:rPr>
              <w:lastRenderedPageBreak/>
              <w:t>сферы услуг</w:t>
            </w:r>
          </w:p>
        </w:tc>
        <w:tc>
          <w:tcPr>
            <w:tcW w:w="1700" w:type="dxa"/>
            <w:vMerge w:val="restart"/>
            <w:shd w:val="clear" w:color="auto" w:fill="auto"/>
          </w:tcPr>
          <w:p w14:paraId="628FFD39" w14:textId="687C13F4" w:rsidR="00B60B9B" w:rsidRPr="000A491B" w:rsidRDefault="00B60B9B" w:rsidP="00FD4846">
            <w:pPr>
              <w:widowControl w:val="0"/>
              <w:autoSpaceDE w:val="0"/>
              <w:autoSpaceDN w:val="0"/>
              <w:adjustRightInd w:val="0"/>
              <w:jc w:val="both"/>
              <w:rPr>
                <w:rFonts w:ascii="Times New Roman CYR" w:eastAsiaTheme="minorEastAsia" w:hAnsi="Times New Roman CYR" w:cs="Times New Roman CYR"/>
                <w:sz w:val="20"/>
                <w:szCs w:val="20"/>
              </w:rPr>
            </w:pPr>
            <w:r w:rsidRPr="000A491B">
              <w:rPr>
                <w:color w:val="000000"/>
                <w:sz w:val="20"/>
                <w:szCs w:val="20"/>
              </w:rPr>
              <w:lastRenderedPageBreak/>
              <w:t xml:space="preserve">Приведение всех ОДС, расположенных на территории </w:t>
            </w:r>
            <w:r w:rsidRPr="000A491B">
              <w:rPr>
                <w:color w:val="000000"/>
                <w:sz w:val="20"/>
                <w:szCs w:val="20"/>
              </w:rPr>
              <w:lastRenderedPageBreak/>
              <w:t xml:space="preserve">городского округа, </w:t>
            </w:r>
            <w:r w:rsidRPr="000A491B">
              <w:rPr>
                <w:color w:val="000000"/>
                <w:sz w:val="20"/>
                <w:szCs w:val="20"/>
              </w:rPr>
              <w:br/>
              <w:t>в соответствие</w:t>
            </w:r>
            <w:r w:rsidRPr="000A491B">
              <w:rPr>
                <w:color w:val="000000"/>
                <w:sz w:val="20"/>
                <w:szCs w:val="20"/>
              </w:rPr>
              <w:br/>
              <w:t xml:space="preserve"> с требованиями, нормами </w:t>
            </w:r>
            <w:r w:rsidRPr="000A491B">
              <w:rPr>
                <w:color w:val="000000"/>
                <w:sz w:val="20"/>
                <w:szCs w:val="20"/>
              </w:rPr>
              <w:br/>
              <w:t>и стандартами действующего законодательства</w:t>
            </w:r>
          </w:p>
        </w:tc>
      </w:tr>
      <w:tr w:rsidR="00B60B9B" w:rsidRPr="00CA66EB" w14:paraId="018B10F7" w14:textId="77777777" w:rsidTr="00B60B9B">
        <w:trPr>
          <w:trHeight w:val="471"/>
        </w:trPr>
        <w:tc>
          <w:tcPr>
            <w:tcW w:w="681" w:type="dxa"/>
            <w:vMerge/>
          </w:tcPr>
          <w:p w14:paraId="4C08BCDF"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6429713"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3AA6222"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A838EF6" w14:textId="0BBFA718" w:rsidR="00B60B9B" w:rsidRPr="00261B33" w:rsidRDefault="00B60B9B" w:rsidP="00FD4846">
            <w:pPr>
              <w:widowControl w:val="0"/>
              <w:tabs>
                <w:tab w:val="center" w:pos="742"/>
              </w:tabs>
              <w:autoSpaceDE w:val="0"/>
              <w:autoSpaceDN w:val="0"/>
              <w:adjustRightInd w:val="0"/>
              <w:jc w:val="both"/>
              <w:rPr>
                <w:sz w:val="22"/>
              </w:rPr>
            </w:pPr>
            <w:r w:rsidRPr="00261B33">
              <w:rPr>
                <w:sz w:val="22"/>
              </w:rPr>
              <w:t>Средства бюджета Московской области</w:t>
            </w:r>
          </w:p>
        </w:tc>
        <w:tc>
          <w:tcPr>
            <w:tcW w:w="992" w:type="dxa"/>
            <w:shd w:val="clear" w:color="auto" w:fill="auto"/>
          </w:tcPr>
          <w:p w14:paraId="235A1A61" w14:textId="2AE7D807" w:rsidR="00B60B9B"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2B2B7EE" w14:textId="1B575C49" w:rsidR="00B60B9B" w:rsidRDefault="00B60B9B" w:rsidP="00FD4846">
            <w:pPr>
              <w:jc w:val="right"/>
              <w:rPr>
                <w:color w:val="000000"/>
                <w:sz w:val="22"/>
              </w:rPr>
            </w:pPr>
            <w:r>
              <w:rPr>
                <w:color w:val="000000"/>
                <w:sz w:val="22"/>
              </w:rPr>
              <w:t>0</w:t>
            </w:r>
          </w:p>
        </w:tc>
        <w:tc>
          <w:tcPr>
            <w:tcW w:w="1134" w:type="dxa"/>
            <w:shd w:val="clear" w:color="auto" w:fill="auto"/>
          </w:tcPr>
          <w:p w14:paraId="2D47043F" w14:textId="017C2AE6" w:rsidR="00B60B9B" w:rsidRDefault="00B60B9B" w:rsidP="00FD4846">
            <w:pPr>
              <w:jc w:val="right"/>
              <w:rPr>
                <w:color w:val="000000"/>
                <w:sz w:val="22"/>
              </w:rPr>
            </w:pPr>
            <w:r>
              <w:rPr>
                <w:color w:val="000000"/>
                <w:sz w:val="22"/>
              </w:rPr>
              <w:t>0</w:t>
            </w:r>
          </w:p>
        </w:tc>
        <w:tc>
          <w:tcPr>
            <w:tcW w:w="992" w:type="dxa"/>
            <w:shd w:val="clear" w:color="auto" w:fill="auto"/>
          </w:tcPr>
          <w:p w14:paraId="187AB61D" w14:textId="13866CE2" w:rsidR="00B60B9B" w:rsidRDefault="00B60B9B" w:rsidP="00FD4846">
            <w:pPr>
              <w:jc w:val="right"/>
              <w:rPr>
                <w:color w:val="000000"/>
                <w:sz w:val="22"/>
              </w:rPr>
            </w:pPr>
            <w:r>
              <w:rPr>
                <w:color w:val="000000"/>
                <w:sz w:val="22"/>
              </w:rPr>
              <w:t>0</w:t>
            </w:r>
          </w:p>
        </w:tc>
        <w:tc>
          <w:tcPr>
            <w:tcW w:w="992" w:type="dxa"/>
            <w:shd w:val="clear" w:color="auto" w:fill="auto"/>
          </w:tcPr>
          <w:p w14:paraId="36A9261E" w14:textId="270BDDD7" w:rsidR="00B60B9B" w:rsidRDefault="00B60B9B" w:rsidP="00FD4846">
            <w:pPr>
              <w:jc w:val="right"/>
              <w:rPr>
                <w:color w:val="000000"/>
                <w:sz w:val="22"/>
              </w:rPr>
            </w:pPr>
            <w:r>
              <w:rPr>
                <w:color w:val="000000"/>
                <w:sz w:val="22"/>
              </w:rPr>
              <w:t>0</w:t>
            </w:r>
          </w:p>
        </w:tc>
        <w:tc>
          <w:tcPr>
            <w:tcW w:w="993" w:type="dxa"/>
            <w:shd w:val="clear" w:color="auto" w:fill="auto"/>
          </w:tcPr>
          <w:p w14:paraId="12280D7D" w14:textId="0D4A47E1" w:rsidR="00B60B9B" w:rsidRDefault="00B60B9B" w:rsidP="00FD4846">
            <w:pPr>
              <w:jc w:val="right"/>
              <w:rPr>
                <w:color w:val="000000"/>
                <w:sz w:val="22"/>
              </w:rPr>
            </w:pPr>
            <w:r>
              <w:rPr>
                <w:color w:val="000000"/>
                <w:sz w:val="22"/>
              </w:rPr>
              <w:t>0</w:t>
            </w:r>
          </w:p>
        </w:tc>
        <w:tc>
          <w:tcPr>
            <w:tcW w:w="1701" w:type="dxa"/>
            <w:vMerge/>
          </w:tcPr>
          <w:p w14:paraId="259A3DEB"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9461B1E"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B94C7CC" w14:textId="77777777" w:rsidTr="00B60B9B">
        <w:trPr>
          <w:trHeight w:val="471"/>
        </w:trPr>
        <w:tc>
          <w:tcPr>
            <w:tcW w:w="681" w:type="dxa"/>
            <w:vMerge/>
          </w:tcPr>
          <w:p w14:paraId="0F93DE59"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6C5ACC6"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881FF1C"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E24A8CC" w14:textId="75B4387F" w:rsidR="00B60B9B" w:rsidRPr="00261B33" w:rsidRDefault="00B60B9B" w:rsidP="00FD4846">
            <w:pPr>
              <w:widowControl w:val="0"/>
              <w:tabs>
                <w:tab w:val="center" w:pos="742"/>
              </w:tabs>
              <w:autoSpaceDE w:val="0"/>
              <w:autoSpaceDN w:val="0"/>
              <w:adjustRightInd w:val="0"/>
              <w:jc w:val="both"/>
              <w:rPr>
                <w:sz w:val="22"/>
              </w:rPr>
            </w:pPr>
            <w:r w:rsidRPr="00261B33">
              <w:rPr>
                <w:sz w:val="22"/>
              </w:rPr>
              <w:t>Средства федерального бюджета</w:t>
            </w:r>
          </w:p>
        </w:tc>
        <w:tc>
          <w:tcPr>
            <w:tcW w:w="992" w:type="dxa"/>
            <w:shd w:val="clear" w:color="auto" w:fill="auto"/>
          </w:tcPr>
          <w:p w14:paraId="673FD84D" w14:textId="75C656D5" w:rsidR="00B60B9B"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1759FDD5" w14:textId="54FE20AA" w:rsidR="00B60B9B" w:rsidRDefault="00B60B9B" w:rsidP="00FD4846">
            <w:pPr>
              <w:jc w:val="right"/>
              <w:rPr>
                <w:color w:val="000000"/>
                <w:sz w:val="22"/>
              </w:rPr>
            </w:pPr>
            <w:r>
              <w:rPr>
                <w:color w:val="000000"/>
                <w:sz w:val="22"/>
              </w:rPr>
              <w:t>0</w:t>
            </w:r>
          </w:p>
        </w:tc>
        <w:tc>
          <w:tcPr>
            <w:tcW w:w="1134" w:type="dxa"/>
            <w:shd w:val="clear" w:color="auto" w:fill="auto"/>
          </w:tcPr>
          <w:p w14:paraId="726B9185" w14:textId="3437FA31" w:rsidR="00B60B9B" w:rsidRDefault="00B60B9B" w:rsidP="00FD4846">
            <w:pPr>
              <w:jc w:val="right"/>
              <w:rPr>
                <w:color w:val="000000"/>
                <w:sz w:val="22"/>
              </w:rPr>
            </w:pPr>
            <w:r>
              <w:rPr>
                <w:color w:val="000000"/>
                <w:sz w:val="22"/>
              </w:rPr>
              <w:t>0</w:t>
            </w:r>
          </w:p>
        </w:tc>
        <w:tc>
          <w:tcPr>
            <w:tcW w:w="992" w:type="dxa"/>
            <w:shd w:val="clear" w:color="auto" w:fill="auto"/>
          </w:tcPr>
          <w:p w14:paraId="23BA7D8D" w14:textId="6285FADF" w:rsidR="00B60B9B" w:rsidRDefault="00B60B9B" w:rsidP="00FD4846">
            <w:pPr>
              <w:jc w:val="right"/>
              <w:rPr>
                <w:color w:val="000000"/>
                <w:sz w:val="22"/>
              </w:rPr>
            </w:pPr>
            <w:r>
              <w:rPr>
                <w:color w:val="000000"/>
                <w:sz w:val="22"/>
              </w:rPr>
              <w:t>0</w:t>
            </w:r>
          </w:p>
        </w:tc>
        <w:tc>
          <w:tcPr>
            <w:tcW w:w="992" w:type="dxa"/>
            <w:shd w:val="clear" w:color="auto" w:fill="auto"/>
          </w:tcPr>
          <w:p w14:paraId="446F42CB" w14:textId="48F62B62" w:rsidR="00B60B9B" w:rsidRDefault="00B60B9B" w:rsidP="00FD4846">
            <w:pPr>
              <w:jc w:val="right"/>
              <w:rPr>
                <w:color w:val="000000"/>
                <w:sz w:val="22"/>
              </w:rPr>
            </w:pPr>
            <w:r>
              <w:rPr>
                <w:color w:val="000000"/>
                <w:sz w:val="22"/>
              </w:rPr>
              <w:t>0</w:t>
            </w:r>
          </w:p>
        </w:tc>
        <w:tc>
          <w:tcPr>
            <w:tcW w:w="993" w:type="dxa"/>
            <w:shd w:val="clear" w:color="auto" w:fill="auto"/>
          </w:tcPr>
          <w:p w14:paraId="7B6244E7" w14:textId="26EB176F" w:rsidR="00B60B9B" w:rsidRDefault="00B60B9B" w:rsidP="00FD4846">
            <w:pPr>
              <w:jc w:val="right"/>
              <w:rPr>
                <w:color w:val="000000"/>
                <w:sz w:val="22"/>
              </w:rPr>
            </w:pPr>
            <w:r>
              <w:rPr>
                <w:color w:val="000000"/>
                <w:sz w:val="22"/>
              </w:rPr>
              <w:t>0</w:t>
            </w:r>
          </w:p>
        </w:tc>
        <w:tc>
          <w:tcPr>
            <w:tcW w:w="1701" w:type="dxa"/>
            <w:vMerge/>
          </w:tcPr>
          <w:p w14:paraId="03FA45FC"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35B95F6"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3398D5E" w14:textId="77777777" w:rsidTr="00B60B9B">
        <w:trPr>
          <w:trHeight w:val="471"/>
        </w:trPr>
        <w:tc>
          <w:tcPr>
            <w:tcW w:w="681" w:type="dxa"/>
            <w:vMerge/>
          </w:tcPr>
          <w:p w14:paraId="7EDCBE80"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5852B1C"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0D3BFB2"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66DC025" w14:textId="23EEC615" w:rsidR="00B60B9B" w:rsidRPr="00261B33" w:rsidRDefault="00B60B9B" w:rsidP="00FD4846">
            <w:pPr>
              <w:widowControl w:val="0"/>
              <w:tabs>
                <w:tab w:val="center" w:pos="742"/>
              </w:tabs>
              <w:autoSpaceDE w:val="0"/>
              <w:autoSpaceDN w:val="0"/>
              <w:adjustRightInd w:val="0"/>
              <w:jc w:val="both"/>
              <w:rPr>
                <w:sz w:val="22"/>
              </w:rPr>
            </w:pPr>
            <w:r w:rsidRPr="00261B33">
              <w:rPr>
                <w:sz w:val="22"/>
              </w:rPr>
              <w:t>Средства бюджета городского округа</w:t>
            </w:r>
          </w:p>
        </w:tc>
        <w:tc>
          <w:tcPr>
            <w:tcW w:w="992" w:type="dxa"/>
            <w:shd w:val="clear" w:color="auto" w:fill="auto"/>
          </w:tcPr>
          <w:p w14:paraId="1BEFCC84" w14:textId="04D52FC8" w:rsidR="00B60B9B"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985A331" w14:textId="0196D132" w:rsidR="00B60B9B" w:rsidRDefault="00B60B9B" w:rsidP="00FD4846">
            <w:pPr>
              <w:jc w:val="right"/>
              <w:rPr>
                <w:color w:val="000000"/>
                <w:sz w:val="22"/>
              </w:rPr>
            </w:pPr>
            <w:r>
              <w:rPr>
                <w:color w:val="000000"/>
                <w:sz w:val="22"/>
              </w:rPr>
              <w:t>0</w:t>
            </w:r>
          </w:p>
        </w:tc>
        <w:tc>
          <w:tcPr>
            <w:tcW w:w="1134" w:type="dxa"/>
            <w:shd w:val="clear" w:color="auto" w:fill="auto"/>
          </w:tcPr>
          <w:p w14:paraId="76D27453" w14:textId="11E40DDC" w:rsidR="00B60B9B" w:rsidRDefault="00B60B9B" w:rsidP="00FD4846">
            <w:pPr>
              <w:jc w:val="right"/>
              <w:rPr>
                <w:color w:val="000000"/>
                <w:sz w:val="22"/>
              </w:rPr>
            </w:pPr>
            <w:r>
              <w:rPr>
                <w:color w:val="000000"/>
                <w:sz w:val="22"/>
              </w:rPr>
              <w:t>0</w:t>
            </w:r>
          </w:p>
        </w:tc>
        <w:tc>
          <w:tcPr>
            <w:tcW w:w="992" w:type="dxa"/>
            <w:shd w:val="clear" w:color="auto" w:fill="auto"/>
          </w:tcPr>
          <w:p w14:paraId="02C59914" w14:textId="74F46838" w:rsidR="00B60B9B" w:rsidRDefault="00B60B9B" w:rsidP="00FD4846">
            <w:pPr>
              <w:jc w:val="right"/>
              <w:rPr>
                <w:color w:val="000000"/>
                <w:sz w:val="22"/>
              </w:rPr>
            </w:pPr>
            <w:r>
              <w:rPr>
                <w:color w:val="000000"/>
                <w:sz w:val="22"/>
              </w:rPr>
              <w:t>0</w:t>
            </w:r>
          </w:p>
        </w:tc>
        <w:tc>
          <w:tcPr>
            <w:tcW w:w="992" w:type="dxa"/>
            <w:shd w:val="clear" w:color="auto" w:fill="auto"/>
          </w:tcPr>
          <w:p w14:paraId="718E50BB" w14:textId="5F4F13A1" w:rsidR="00B60B9B" w:rsidRDefault="00B60B9B" w:rsidP="00FD4846">
            <w:pPr>
              <w:jc w:val="right"/>
              <w:rPr>
                <w:color w:val="000000"/>
                <w:sz w:val="22"/>
              </w:rPr>
            </w:pPr>
            <w:r>
              <w:rPr>
                <w:color w:val="000000"/>
                <w:sz w:val="22"/>
              </w:rPr>
              <w:t>0</w:t>
            </w:r>
          </w:p>
        </w:tc>
        <w:tc>
          <w:tcPr>
            <w:tcW w:w="993" w:type="dxa"/>
            <w:shd w:val="clear" w:color="auto" w:fill="auto"/>
          </w:tcPr>
          <w:p w14:paraId="7BBC062D" w14:textId="77B103A4" w:rsidR="00B60B9B" w:rsidRDefault="00B60B9B" w:rsidP="00FD4846">
            <w:pPr>
              <w:jc w:val="right"/>
              <w:rPr>
                <w:color w:val="000000"/>
                <w:sz w:val="22"/>
              </w:rPr>
            </w:pPr>
            <w:r>
              <w:rPr>
                <w:color w:val="000000"/>
                <w:sz w:val="22"/>
              </w:rPr>
              <w:t>0</w:t>
            </w:r>
          </w:p>
        </w:tc>
        <w:tc>
          <w:tcPr>
            <w:tcW w:w="1701" w:type="dxa"/>
            <w:vMerge/>
          </w:tcPr>
          <w:p w14:paraId="7745E102"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ED602E3"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4E445EB" w14:textId="77777777" w:rsidTr="00B60B9B">
        <w:trPr>
          <w:trHeight w:val="471"/>
        </w:trPr>
        <w:tc>
          <w:tcPr>
            <w:tcW w:w="681" w:type="dxa"/>
            <w:vMerge/>
          </w:tcPr>
          <w:p w14:paraId="0959B890"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20A31EC"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C29FAC1"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185BE05" w14:textId="5CE5A9F4" w:rsidR="00B60B9B" w:rsidRPr="00261B33" w:rsidRDefault="00B60B9B" w:rsidP="00FD4846">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3FB0FFC8" w14:textId="6B6EBF1B" w:rsidR="00B60B9B"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04516444" w14:textId="12A65F6E" w:rsidR="00B60B9B" w:rsidRDefault="00B60B9B" w:rsidP="00FD4846">
            <w:pPr>
              <w:jc w:val="right"/>
              <w:rPr>
                <w:color w:val="000000"/>
                <w:sz w:val="22"/>
              </w:rPr>
            </w:pPr>
            <w:r>
              <w:rPr>
                <w:color w:val="000000"/>
                <w:sz w:val="22"/>
              </w:rPr>
              <w:t>0</w:t>
            </w:r>
          </w:p>
        </w:tc>
        <w:tc>
          <w:tcPr>
            <w:tcW w:w="1134" w:type="dxa"/>
            <w:shd w:val="clear" w:color="auto" w:fill="auto"/>
          </w:tcPr>
          <w:p w14:paraId="4180388E" w14:textId="13A7B2BD" w:rsidR="00B60B9B" w:rsidRDefault="00B60B9B" w:rsidP="00FD4846">
            <w:pPr>
              <w:jc w:val="right"/>
              <w:rPr>
                <w:color w:val="000000"/>
                <w:sz w:val="22"/>
              </w:rPr>
            </w:pPr>
            <w:r>
              <w:rPr>
                <w:color w:val="000000"/>
                <w:sz w:val="22"/>
              </w:rPr>
              <w:t>0</w:t>
            </w:r>
          </w:p>
        </w:tc>
        <w:tc>
          <w:tcPr>
            <w:tcW w:w="992" w:type="dxa"/>
            <w:shd w:val="clear" w:color="auto" w:fill="auto"/>
          </w:tcPr>
          <w:p w14:paraId="6F066DBC" w14:textId="2380C3D8" w:rsidR="00B60B9B" w:rsidRDefault="00B60B9B" w:rsidP="00FD4846">
            <w:pPr>
              <w:jc w:val="right"/>
              <w:rPr>
                <w:color w:val="000000"/>
                <w:sz w:val="22"/>
              </w:rPr>
            </w:pPr>
            <w:r>
              <w:rPr>
                <w:color w:val="000000"/>
                <w:sz w:val="22"/>
              </w:rPr>
              <w:t>0</w:t>
            </w:r>
          </w:p>
        </w:tc>
        <w:tc>
          <w:tcPr>
            <w:tcW w:w="992" w:type="dxa"/>
            <w:shd w:val="clear" w:color="auto" w:fill="auto"/>
          </w:tcPr>
          <w:p w14:paraId="64ACB071" w14:textId="1DE5FE60" w:rsidR="00B60B9B" w:rsidRDefault="00B60B9B" w:rsidP="00FD4846">
            <w:pPr>
              <w:jc w:val="right"/>
              <w:rPr>
                <w:color w:val="000000"/>
                <w:sz w:val="22"/>
              </w:rPr>
            </w:pPr>
            <w:r>
              <w:rPr>
                <w:color w:val="000000"/>
                <w:sz w:val="22"/>
              </w:rPr>
              <w:t>0</w:t>
            </w:r>
          </w:p>
        </w:tc>
        <w:tc>
          <w:tcPr>
            <w:tcW w:w="993" w:type="dxa"/>
            <w:shd w:val="clear" w:color="auto" w:fill="auto"/>
          </w:tcPr>
          <w:p w14:paraId="4FF9D5A9" w14:textId="1B5C789A" w:rsidR="00B60B9B" w:rsidRDefault="00B60B9B" w:rsidP="00FD4846">
            <w:pPr>
              <w:jc w:val="right"/>
              <w:rPr>
                <w:color w:val="000000"/>
                <w:sz w:val="22"/>
              </w:rPr>
            </w:pPr>
            <w:r>
              <w:rPr>
                <w:color w:val="000000"/>
                <w:sz w:val="22"/>
              </w:rPr>
              <w:t>0</w:t>
            </w:r>
          </w:p>
        </w:tc>
        <w:tc>
          <w:tcPr>
            <w:tcW w:w="1701" w:type="dxa"/>
            <w:vMerge/>
          </w:tcPr>
          <w:p w14:paraId="3E86A2D7"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E21E1E7"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1191B6BF" w14:textId="77777777" w:rsidTr="00B60B9B">
        <w:trPr>
          <w:trHeight w:val="471"/>
        </w:trPr>
        <w:tc>
          <w:tcPr>
            <w:tcW w:w="681" w:type="dxa"/>
            <w:vMerge w:val="restart"/>
          </w:tcPr>
          <w:p w14:paraId="1CAA8A2F" w14:textId="14218F65" w:rsidR="00B60B9B" w:rsidRPr="006718F3" w:rsidRDefault="00B60B9B" w:rsidP="00FD4846">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w:t>
            </w:r>
          </w:p>
        </w:tc>
        <w:tc>
          <w:tcPr>
            <w:tcW w:w="2438" w:type="dxa"/>
            <w:vMerge w:val="restart"/>
            <w:shd w:val="clear" w:color="auto" w:fill="auto"/>
          </w:tcPr>
          <w:p w14:paraId="5583DE3A" w14:textId="5BAF6A7D" w:rsidR="00B60B9B" w:rsidRPr="0096141C" w:rsidRDefault="00B60B9B" w:rsidP="00FD4846">
            <w:pPr>
              <w:widowControl w:val="0"/>
              <w:autoSpaceDE w:val="0"/>
              <w:autoSpaceDN w:val="0"/>
              <w:adjustRightInd w:val="0"/>
              <w:jc w:val="both"/>
              <w:rPr>
                <w:sz w:val="22"/>
              </w:rPr>
            </w:pPr>
            <w:r w:rsidRPr="0096141C">
              <w:rPr>
                <w:i/>
                <w:sz w:val="22"/>
              </w:rPr>
              <w:t xml:space="preserve">Основное мероприятие </w:t>
            </w:r>
            <w:r>
              <w:rPr>
                <w:i/>
                <w:sz w:val="22"/>
              </w:rPr>
              <w:t>04</w:t>
            </w:r>
            <w:r w:rsidRPr="0096141C">
              <w:rPr>
                <w:sz w:val="22"/>
              </w:rPr>
              <w:t xml:space="preserve"> Участие в организации региональной системы защиты прав потребителей</w:t>
            </w:r>
          </w:p>
          <w:p w14:paraId="3EF136E7" w14:textId="77777777" w:rsidR="00B60B9B" w:rsidRPr="0096141C" w:rsidRDefault="00B60B9B" w:rsidP="00FD4846">
            <w:pPr>
              <w:widowControl w:val="0"/>
              <w:autoSpaceDE w:val="0"/>
              <w:autoSpaceDN w:val="0"/>
              <w:adjustRightInd w:val="0"/>
              <w:jc w:val="both"/>
              <w:rPr>
                <w:sz w:val="22"/>
              </w:rPr>
            </w:pPr>
          </w:p>
        </w:tc>
        <w:tc>
          <w:tcPr>
            <w:tcW w:w="851" w:type="dxa"/>
            <w:vMerge w:val="restart"/>
            <w:shd w:val="clear" w:color="auto" w:fill="auto"/>
          </w:tcPr>
          <w:p w14:paraId="46D421F8" w14:textId="77777777" w:rsidR="00B60B9B" w:rsidRPr="0096141C" w:rsidRDefault="00B60B9B" w:rsidP="00FD4846">
            <w:pPr>
              <w:jc w:val="both"/>
              <w:rPr>
                <w:sz w:val="22"/>
              </w:rPr>
            </w:pPr>
            <w:r w:rsidRPr="0096141C">
              <w:rPr>
                <w:sz w:val="22"/>
              </w:rPr>
              <w:t>2020-2024</w:t>
            </w:r>
          </w:p>
        </w:tc>
        <w:tc>
          <w:tcPr>
            <w:tcW w:w="2409" w:type="dxa"/>
            <w:shd w:val="clear" w:color="auto" w:fill="auto"/>
          </w:tcPr>
          <w:p w14:paraId="53281011" w14:textId="77777777" w:rsidR="00B60B9B" w:rsidRPr="0096141C" w:rsidRDefault="00B60B9B" w:rsidP="00FD4846">
            <w:pPr>
              <w:jc w:val="both"/>
              <w:rPr>
                <w:sz w:val="22"/>
              </w:rPr>
            </w:pPr>
            <w:r w:rsidRPr="00EB5932">
              <w:rPr>
                <w:sz w:val="22"/>
              </w:rPr>
              <w:t>Итого</w:t>
            </w:r>
          </w:p>
        </w:tc>
        <w:tc>
          <w:tcPr>
            <w:tcW w:w="992" w:type="dxa"/>
            <w:shd w:val="clear" w:color="auto" w:fill="auto"/>
          </w:tcPr>
          <w:p w14:paraId="09CE4972"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9E4413A"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54A72B5B"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2C37215E"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5A07EEC9"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7D60747A" w14:textId="77777777" w:rsidR="00B60B9B" w:rsidRPr="0096141C" w:rsidRDefault="00B60B9B" w:rsidP="00FD4846">
            <w:pPr>
              <w:jc w:val="right"/>
              <w:rPr>
                <w:color w:val="000000"/>
                <w:sz w:val="22"/>
              </w:rPr>
            </w:pPr>
            <w:r>
              <w:rPr>
                <w:color w:val="000000"/>
                <w:sz w:val="22"/>
              </w:rPr>
              <w:t>0</w:t>
            </w:r>
          </w:p>
        </w:tc>
        <w:tc>
          <w:tcPr>
            <w:tcW w:w="1701" w:type="dxa"/>
            <w:vMerge w:val="restart"/>
          </w:tcPr>
          <w:p w14:paraId="786155E4" w14:textId="77777777" w:rsidR="00B60B9B" w:rsidRPr="0096141C" w:rsidRDefault="00B60B9B" w:rsidP="00FD4846">
            <w:pPr>
              <w:jc w:val="both"/>
              <w:rPr>
                <w:bCs/>
                <w:sz w:val="22"/>
              </w:rPr>
            </w:pPr>
            <w:r w:rsidRPr="0096141C">
              <w:rPr>
                <w:bCs/>
                <w:sz w:val="22"/>
              </w:rPr>
              <w:t>Сектор потребительского рынка и сферы услуг</w:t>
            </w:r>
          </w:p>
          <w:p w14:paraId="4929097C" w14:textId="77777777" w:rsidR="00B60B9B" w:rsidRPr="0096141C" w:rsidRDefault="00B60B9B" w:rsidP="00FD4846">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465DA50D" w14:textId="77777777" w:rsidR="00B60B9B" w:rsidRPr="0096141C" w:rsidRDefault="00B60B9B" w:rsidP="00FD4846">
            <w:pPr>
              <w:widowControl w:val="0"/>
              <w:tabs>
                <w:tab w:val="center" w:pos="4677"/>
                <w:tab w:val="right" w:pos="9355"/>
              </w:tabs>
              <w:autoSpaceDE w:val="0"/>
              <w:autoSpaceDN w:val="0"/>
              <w:adjustRightInd w:val="0"/>
              <w:jc w:val="both"/>
              <w:rPr>
                <w:rFonts w:ascii="Times New Roman CYR" w:eastAsiaTheme="minorEastAsia" w:hAnsi="Times New Roman CYR" w:cs="Times New Roman CYR"/>
                <w:sz w:val="22"/>
              </w:rPr>
            </w:pPr>
          </w:p>
        </w:tc>
      </w:tr>
      <w:tr w:rsidR="00B60B9B" w:rsidRPr="00CA66EB" w14:paraId="23C575D4" w14:textId="77777777" w:rsidTr="00B60B9B">
        <w:trPr>
          <w:trHeight w:val="471"/>
        </w:trPr>
        <w:tc>
          <w:tcPr>
            <w:tcW w:w="681" w:type="dxa"/>
            <w:vMerge/>
          </w:tcPr>
          <w:p w14:paraId="1E1C7AC1"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59E0EE3"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BADECF6"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A6872AF"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48833D41"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6DD1B237"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20AECC63"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6CE3B4B9"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76991756"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6A214170" w14:textId="77777777" w:rsidR="00B60B9B" w:rsidRPr="0096141C" w:rsidRDefault="00B60B9B" w:rsidP="00FD4846">
            <w:pPr>
              <w:jc w:val="right"/>
              <w:rPr>
                <w:color w:val="000000"/>
                <w:sz w:val="22"/>
              </w:rPr>
            </w:pPr>
            <w:r>
              <w:rPr>
                <w:color w:val="000000"/>
                <w:sz w:val="22"/>
              </w:rPr>
              <w:t>0</w:t>
            </w:r>
          </w:p>
        </w:tc>
        <w:tc>
          <w:tcPr>
            <w:tcW w:w="1701" w:type="dxa"/>
            <w:vMerge/>
          </w:tcPr>
          <w:p w14:paraId="18D867FE"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11A29E1"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D74030A" w14:textId="77777777" w:rsidTr="00B60B9B">
        <w:trPr>
          <w:trHeight w:val="471"/>
        </w:trPr>
        <w:tc>
          <w:tcPr>
            <w:tcW w:w="681" w:type="dxa"/>
            <w:vMerge/>
          </w:tcPr>
          <w:p w14:paraId="69461EBB"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215C82C"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8AD0A76"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1773FD7"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56885B27"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81DDDC7"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3CD209BD"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60CC6775"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1CA9DE81"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3BC9BD07" w14:textId="77777777" w:rsidR="00B60B9B" w:rsidRPr="0096141C" w:rsidRDefault="00B60B9B" w:rsidP="00FD4846">
            <w:pPr>
              <w:jc w:val="right"/>
              <w:rPr>
                <w:color w:val="000000"/>
                <w:sz w:val="22"/>
              </w:rPr>
            </w:pPr>
            <w:r>
              <w:rPr>
                <w:color w:val="000000"/>
                <w:sz w:val="22"/>
              </w:rPr>
              <w:t>0</w:t>
            </w:r>
          </w:p>
        </w:tc>
        <w:tc>
          <w:tcPr>
            <w:tcW w:w="1701" w:type="dxa"/>
            <w:vMerge/>
          </w:tcPr>
          <w:p w14:paraId="456577EE"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0B6BCC0"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4BEA608" w14:textId="77777777" w:rsidTr="00B60B9B">
        <w:trPr>
          <w:trHeight w:val="471"/>
        </w:trPr>
        <w:tc>
          <w:tcPr>
            <w:tcW w:w="681" w:type="dxa"/>
            <w:vMerge/>
          </w:tcPr>
          <w:p w14:paraId="46A5890C"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7877935"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341DD05"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0C8B879"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3161C157"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0E42FF19"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3B41296A"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4DDE9E59"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706DAA2D"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3A266520" w14:textId="77777777" w:rsidR="00B60B9B" w:rsidRPr="0096141C" w:rsidRDefault="00B60B9B" w:rsidP="00FD4846">
            <w:pPr>
              <w:jc w:val="right"/>
              <w:rPr>
                <w:color w:val="000000"/>
                <w:sz w:val="22"/>
              </w:rPr>
            </w:pPr>
            <w:r>
              <w:rPr>
                <w:color w:val="000000"/>
                <w:sz w:val="22"/>
              </w:rPr>
              <w:t>0</w:t>
            </w:r>
          </w:p>
        </w:tc>
        <w:tc>
          <w:tcPr>
            <w:tcW w:w="1701" w:type="dxa"/>
            <w:vMerge/>
          </w:tcPr>
          <w:p w14:paraId="6E02624D"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C821077"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E240623" w14:textId="77777777" w:rsidTr="00B60B9B">
        <w:trPr>
          <w:trHeight w:val="471"/>
        </w:trPr>
        <w:tc>
          <w:tcPr>
            <w:tcW w:w="681" w:type="dxa"/>
            <w:vMerge/>
          </w:tcPr>
          <w:p w14:paraId="30F4640A"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AAE9306"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64B1A49"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A3C127A" w14:textId="77777777" w:rsidR="00B60B9B" w:rsidRPr="00261B33" w:rsidRDefault="00B60B9B" w:rsidP="00FD4846">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6092A43A"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4B3280C"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1814528B"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5EAF4D79"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063C16E4"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4A46ECF0" w14:textId="77777777" w:rsidR="00B60B9B" w:rsidRPr="0096141C" w:rsidRDefault="00B60B9B" w:rsidP="00FD4846">
            <w:pPr>
              <w:jc w:val="right"/>
              <w:rPr>
                <w:color w:val="000000"/>
                <w:sz w:val="22"/>
              </w:rPr>
            </w:pPr>
            <w:r>
              <w:rPr>
                <w:color w:val="000000"/>
                <w:sz w:val="22"/>
              </w:rPr>
              <w:t>0</w:t>
            </w:r>
          </w:p>
        </w:tc>
        <w:tc>
          <w:tcPr>
            <w:tcW w:w="1701" w:type="dxa"/>
            <w:vMerge/>
          </w:tcPr>
          <w:p w14:paraId="1DFC914D"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D5EEFD7"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7C058DEB" w14:textId="77777777" w:rsidTr="00B60B9B">
        <w:trPr>
          <w:trHeight w:val="471"/>
        </w:trPr>
        <w:tc>
          <w:tcPr>
            <w:tcW w:w="681" w:type="dxa"/>
            <w:vMerge w:val="restart"/>
          </w:tcPr>
          <w:p w14:paraId="7E76F62F" w14:textId="1B523447" w:rsidR="00B60B9B" w:rsidRPr="00B31514" w:rsidRDefault="00B60B9B" w:rsidP="00FD4846">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4.1</w:t>
            </w:r>
          </w:p>
        </w:tc>
        <w:tc>
          <w:tcPr>
            <w:tcW w:w="2438" w:type="dxa"/>
            <w:vMerge w:val="restart"/>
            <w:shd w:val="clear" w:color="auto" w:fill="auto"/>
          </w:tcPr>
          <w:p w14:paraId="34CF61EF" w14:textId="3E586DFE" w:rsidR="00B60B9B" w:rsidRPr="0096141C" w:rsidRDefault="00B60B9B" w:rsidP="00FD4846">
            <w:pPr>
              <w:widowControl w:val="0"/>
              <w:autoSpaceDE w:val="0"/>
              <w:autoSpaceDN w:val="0"/>
              <w:adjustRightInd w:val="0"/>
              <w:jc w:val="both"/>
              <w:rPr>
                <w:sz w:val="22"/>
              </w:rPr>
            </w:pPr>
            <w:r w:rsidRPr="00E67F5C">
              <w:rPr>
                <w:i/>
                <w:iCs/>
                <w:sz w:val="22"/>
              </w:rPr>
              <w:t>Мероприятие 0</w:t>
            </w:r>
            <w:r>
              <w:rPr>
                <w:i/>
                <w:iCs/>
                <w:sz w:val="22"/>
              </w:rPr>
              <w:t>4</w:t>
            </w:r>
            <w:r w:rsidRPr="00E67F5C">
              <w:rPr>
                <w:i/>
                <w:iCs/>
                <w:sz w:val="22"/>
              </w:rPr>
              <w:t>.01</w:t>
            </w:r>
            <w:r w:rsidRPr="0096141C">
              <w:rPr>
                <w:sz w:val="22"/>
              </w:rPr>
              <w:t xml:space="preserve"> Рассмотрение обращений и жалоб, консультация граждан по вопросам защиты прав потребителей</w:t>
            </w:r>
          </w:p>
          <w:p w14:paraId="12ECE737" w14:textId="77777777" w:rsidR="00B60B9B" w:rsidRPr="0096141C" w:rsidRDefault="00B60B9B" w:rsidP="00FD4846">
            <w:pPr>
              <w:widowControl w:val="0"/>
              <w:autoSpaceDE w:val="0"/>
              <w:autoSpaceDN w:val="0"/>
              <w:adjustRightInd w:val="0"/>
              <w:jc w:val="both"/>
              <w:rPr>
                <w:sz w:val="22"/>
              </w:rPr>
            </w:pPr>
          </w:p>
        </w:tc>
        <w:tc>
          <w:tcPr>
            <w:tcW w:w="851" w:type="dxa"/>
            <w:vMerge w:val="restart"/>
            <w:shd w:val="clear" w:color="auto" w:fill="auto"/>
          </w:tcPr>
          <w:p w14:paraId="256EF735" w14:textId="77777777" w:rsidR="00B60B9B" w:rsidRPr="0096141C" w:rsidRDefault="00B60B9B" w:rsidP="00FD4846">
            <w:pPr>
              <w:jc w:val="both"/>
              <w:rPr>
                <w:sz w:val="22"/>
              </w:rPr>
            </w:pPr>
            <w:r w:rsidRPr="0096141C">
              <w:rPr>
                <w:sz w:val="22"/>
              </w:rPr>
              <w:t>2020-2024</w:t>
            </w:r>
          </w:p>
        </w:tc>
        <w:tc>
          <w:tcPr>
            <w:tcW w:w="2409" w:type="dxa"/>
            <w:shd w:val="clear" w:color="auto" w:fill="auto"/>
          </w:tcPr>
          <w:p w14:paraId="2D0E7802" w14:textId="77777777" w:rsidR="00B60B9B" w:rsidRPr="0096141C" w:rsidRDefault="00B60B9B" w:rsidP="00FD4846">
            <w:pPr>
              <w:jc w:val="both"/>
              <w:rPr>
                <w:sz w:val="22"/>
              </w:rPr>
            </w:pPr>
            <w:r w:rsidRPr="00EB5932">
              <w:rPr>
                <w:sz w:val="22"/>
              </w:rPr>
              <w:t>Итого</w:t>
            </w:r>
          </w:p>
        </w:tc>
        <w:tc>
          <w:tcPr>
            <w:tcW w:w="992" w:type="dxa"/>
            <w:shd w:val="clear" w:color="auto" w:fill="auto"/>
          </w:tcPr>
          <w:p w14:paraId="776DCA45"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9F5B3F3"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720546EB"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4F7E96D0"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466C83B3"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4C055792" w14:textId="77777777" w:rsidR="00B60B9B" w:rsidRPr="0096141C" w:rsidRDefault="00B60B9B" w:rsidP="00FD4846">
            <w:pPr>
              <w:jc w:val="right"/>
              <w:rPr>
                <w:color w:val="000000"/>
                <w:sz w:val="22"/>
              </w:rPr>
            </w:pPr>
            <w:r>
              <w:rPr>
                <w:color w:val="000000"/>
                <w:sz w:val="22"/>
              </w:rPr>
              <w:t>0</w:t>
            </w:r>
          </w:p>
        </w:tc>
        <w:tc>
          <w:tcPr>
            <w:tcW w:w="1701" w:type="dxa"/>
            <w:vMerge w:val="restart"/>
          </w:tcPr>
          <w:p w14:paraId="03FD6B50" w14:textId="77777777" w:rsidR="00B60B9B" w:rsidRPr="0096141C" w:rsidRDefault="00B60B9B" w:rsidP="00FD4846">
            <w:pPr>
              <w:jc w:val="both"/>
              <w:rPr>
                <w:bCs/>
                <w:sz w:val="22"/>
              </w:rPr>
            </w:pPr>
            <w:r w:rsidRPr="0096141C">
              <w:rPr>
                <w:bCs/>
                <w:sz w:val="22"/>
              </w:rPr>
              <w:t>Сектор потребительского рынка и сферы услуг</w:t>
            </w:r>
          </w:p>
          <w:p w14:paraId="2C0A856D"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tcPr>
          <w:p w14:paraId="2AAD6444" w14:textId="77777777" w:rsidR="00B60B9B" w:rsidRPr="0096141C" w:rsidRDefault="00B60B9B" w:rsidP="00FD4846">
            <w:pPr>
              <w:widowControl w:val="0"/>
              <w:tabs>
                <w:tab w:val="center" w:pos="4677"/>
                <w:tab w:val="right" w:pos="9355"/>
              </w:tabs>
              <w:autoSpaceDE w:val="0"/>
              <w:autoSpaceDN w:val="0"/>
              <w:adjustRightInd w:val="0"/>
              <w:jc w:val="both"/>
              <w:rPr>
                <w:sz w:val="22"/>
              </w:rPr>
            </w:pPr>
            <w:r w:rsidRPr="0096141C">
              <w:rPr>
                <w:sz w:val="22"/>
              </w:rPr>
              <w:t>Улучшение качества обслуживания потребителей</w:t>
            </w:r>
          </w:p>
          <w:p w14:paraId="58EC4AFC"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B823F5A" w14:textId="77777777" w:rsidTr="00B60B9B">
        <w:trPr>
          <w:trHeight w:val="471"/>
        </w:trPr>
        <w:tc>
          <w:tcPr>
            <w:tcW w:w="681" w:type="dxa"/>
            <w:vMerge/>
          </w:tcPr>
          <w:p w14:paraId="7C22718B"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06AE764"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03BD7F2"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2D838FB"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1B51D716"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2DB526FB"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19A549AC"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750800D5"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4F14D1CE"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6CC1B15D" w14:textId="77777777" w:rsidR="00B60B9B" w:rsidRPr="0096141C" w:rsidRDefault="00B60B9B" w:rsidP="00FD4846">
            <w:pPr>
              <w:jc w:val="right"/>
              <w:rPr>
                <w:color w:val="000000"/>
                <w:sz w:val="22"/>
              </w:rPr>
            </w:pPr>
            <w:r>
              <w:rPr>
                <w:color w:val="000000"/>
                <w:sz w:val="22"/>
              </w:rPr>
              <w:t>0</w:t>
            </w:r>
          </w:p>
        </w:tc>
        <w:tc>
          <w:tcPr>
            <w:tcW w:w="1701" w:type="dxa"/>
            <w:vMerge/>
          </w:tcPr>
          <w:p w14:paraId="5DBE1B58"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12BE1CC"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B501F02" w14:textId="77777777" w:rsidTr="00B60B9B">
        <w:trPr>
          <w:trHeight w:val="471"/>
        </w:trPr>
        <w:tc>
          <w:tcPr>
            <w:tcW w:w="681" w:type="dxa"/>
            <w:vMerge/>
          </w:tcPr>
          <w:p w14:paraId="7EC53D47"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FCCC80C"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E236CEC"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0165740"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107D77A0"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3862E8D4"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458ACD3B"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78F01D75"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2EA70738"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58CCB09B" w14:textId="77777777" w:rsidR="00B60B9B" w:rsidRPr="0096141C" w:rsidRDefault="00B60B9B" w:rsidP="00FD4846">
            <w:pPr>
              <w:jc w:val="right"/>
              <w:rPr>
                <w:color w:val="000000"/>
                <w:sz w:val="22"/>
              </w:rPr>
            </w:pPr>
            <w:r>
              <w:rPr>
                <w:color w:val="000000"/>
                <w:sz w:val="22"/>
              </w:rPr>
              <w:t>0</w:t>
            </w:r>
          </w:p>
        </w:tc>
        <w:tc>
          <w:tcPr>
            <w:tcW w:w="1701" w:type="dxa"/>
            <w:vMerge/>
          </w:tcPr>
          <w:p w14:paraId="3FA00C2A"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9FF89A3"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A802BCD" w14:textId="77777777" w:rsidTr="00B60B9B">
        <w:trPr>
          <w:trHeight w:val="471"/>
        </w:trPr>
        <w:tc>
          <w:tcPr>
            <w:tcW w:w="681" w:type="dxa"/>
            <w:vMerge/>
          </w:tcPr>
          <w:p w14:paraId="2BC2860A"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09D0034"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21DAB2D"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73CA07C"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2F3793B2"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0229DA7A"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1AAF2063"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4B7A33EF"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2A272A9F"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3B9AE496" w14:textId="77777777" w:rsidR="00B60B9B" w:rsidRPr="0096141C" w:rsidRDefault="00B60B9B" w:rsidP="00FD4846">
            <w:pPr>
              <w:jc w:val="right"/>
              <w:rPr>
                <w:color w:val="000000"/>
                <w:sz w:val="22"/>
              </w:rPr>
            </w:pPr>
            <w:r>
              <w:rPr>
                <w:color w:val="000000"/>
                <w:sz w:val="22"/>
              </w:rPr>
              <w:t>0</w:t>
            </w:r>
          </w:p>
        </w:tc>
        <w:tc>
          <w:tcPr>
            <w:tcW w:w="1701" w:type="dxa"/>
            <w:vMerge/>
          </w:tcPr>
          <w:p w14:paraId="40402BA1"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8D690DB"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52758CA2" w14:textId="77777777" w:rsidTr="00B60B9B">
        <w:trPr>
          <w:trHeight w:val="471"/>
        </w:trPr>
        <w:tc>
          <w:tcPr>
            <w:tcW w:w="681" w:type="dxa"/>
            <w:vMerge/>
          </w:tcPr>
          <w:p w14:paraId="021D3643"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5B75333"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4FFA179"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DE2768C" w14:textId="77777777" w:rsidR="00B60B9B" w:rsidRPr="00261B33" w:rsidRDefault="00B60B9B" w:rsidP="00FD4846">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7FC79852"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272B9181"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4D79C453"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536D8269"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2B30E351"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0D8D66DB" w14:textId="77777777" w:rsidR="00B60B9B" w:rsidRPr="0096141C" w:rsidRDefault="00B60B9B" w:rsidP="00FD4846">
            <w:pPr>
              <w:jc w:val="right"/>
              <w:rPr>
                <w:color w:val="000000"/>
                <w:sz w:val="22"/>
              </w:rPr>
            </w:pPr>
            <w:r>
              <w:rPr>
                <w:color w:val="000000"/>
                <w:sz w:val="22"/>
              </w:rPr>
              <w:t>0</w:t>
            </w:r>
          </w:p>
        </w:tc>
        <w:tc>
          <w:tcPr>
            <w:tcW w:w="1701" w:type="dxa"/>
            <w:vMerge/>
          </w:tcPr>
          <w:p w14:paraId="04AF9D87"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03AFFD6"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7C214F5B" w14:textId="77777777" w:rsidTr="00B60B9B">
        <w:trPr>
          <w:trHeight w:val="471"/>
        </w:trPr>
        <w:tc>
          <w:tcPr>
            <w:tcW w:w="681" w:type="dxa"/>
            <w:vMerge w:val="restart"/>
          </w:tcPr>
          <w:p w14:paraId="7569BFB4" w14:textId="5AD4C771" w:rsidR="00B60B9B" w:rsidRPr="00B31514" w:rsidRDefault="00B60B9B" w:rsidP="00FD4846">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4.2</w:t>
            </w:r>
          </w:p>
        </w:tc>
        <w:tc>
          <w:tcPr>
            <w:tcW w:w="2438" w:type="dxa"/>
            <w:vMerge w:val="restart"/>
            <w:shd w:val="clear" w:color="auto" w:fill="auto"/>
          </w:tcPr>
          <w:p w14:paraId="74EC473D" w14:textId="76F5FD95" w:rsidR="00B60B9B" w:rsidRPr="0096141C" w:rsidRDefault="00B60B9B" w:rsidP="00FD4846">
            <w:pPr>
              <w:widowControl w:val="0"/>
              <w:autoSpaceDE w:val="0"/>
              <w:autoSpaceDN w:val="0"/>
              <w:adjustRightInd w:val="0"/>
              <w:jc w:val="both"/>
              <w:rPr>
                <w:sz w:val="22"/>
              </w:rPr>
            </w:pPr>
            <w:r w:rsidRPr="00BE6E5D">
              <w:rPr>
                <w:i/>
                <w:iCs/>
                <w:sz w:val="22"/>
              </w:rPr>
              <w:t>Мероприятие 0</w:t>
            </w:r>
            <w:r>
              <w:rPr>
                <w:i/>
                <w:iCs/>
                <w:sz w:val="22"/>
              </w:rPr>
              <w:t>4</w:t>
            </w:r>
            <w:r w:rsidRPr="00BE6E5D">
              <w:rPr>
                <w:i/>
                <w:iCs/>
                <w:sz w:val="22"/>
              </w:rPr>
              <w:t>.02</w:t>
            </w:r>
            <w:r w:rsidRPr="0096141C">
              <w:rPr>
                <w:sz w:val="22"/>
              </w:rPr>
              <w:t xml:space="preserve"> Обращения в суды по вопросу защиты прав потребителей</w:t>
            </w:r>
          </w:p>
          <w:p w14:paraId="2775E0D4" w14:textId="77777777" w:rsidR="00B60B9B" w:rsidRPr="0096141C" w:rsidRDefault="00B60B9B" w:rsidP="00FD4846">
            <w:pPr>
              <w:widowControl w:val="0"/>
              <w:autoSpaceDE w:val="0"/>
              <w:autoSpaceDN w:val="0"/>
              <w:adjustRightInd w:val="0"/>
              <w:jc w:val="both"/>
              <w:rPr>
                <w:sz w:val="22"/>
              </w:rPr>
            </w:pPr>
          </w:p>
        </w:tc>
        <w:tc>
          <w:tcPr>
            <w:tcW w:w="851" w:type="dxa"/>
            <w:vMerge w:val="restart"/>
            <w:shd w:val="clear" w:color="auto" w:fill="auto"/>
          </w:tcPr>
          <w:p w14:paraId="703EED9E" w14:textId="77777777" w:rsidR="00B60B9B" w:rsidRPr="0096141C" w:rsidRDefault="00B60B9B" w:rsidP="00FD4846">
            <w:pPr>
              <w:jc w:val="both"/>
              <w:rPr>
                <w:sz w:val="22"/>
              </w:rPr>
            </w:pPr>
            <w:r w:rsidRPr="0096141C">
              <w:rPr>
                <w:sz w:val="22"/>
              </w:rPr>
              <w:t>2020-2024</w:t>
            </w:r>
          </w:p>
        </w:tc>
        <w:tc>
          <w:tcPr>
            <w:tcW w:w="2409" w:type="dxa"/>
            <w:shd w:val="clear" w:color="auto" w:fill="auto"/>
          </w:tcPr>
          <w:p w14:paraId="392EC6FA" w14:textId="77777777" w:rsidR="00B60B9B" w:rsidRPr="0096141C" w:rsidRDefault="00B60B9B" w:rsidP="00FD4846">
            <w:pPr>
              <w:jc w:val="both"/>
              <w:rPr>
                <w:sz w:val="22"/>
              </w:rPr>
            </w:pPr>
            <w:r w:rsidRPr="00EB5932">
              <w:rPr>
                <w:sz w:val="22"/>
              </w:rPr>
              <w:t>Итого</w:t>
            </w:r>
          </w:p>
        </w:tc>
        <w:tc>
          <w:tcPr>
            <w:tcW w:w="992" w:type="dxa"/>
            <w:shd w:val="clear" w:color="auto" w:fill="auto"/>
          </w:tcPr>
          <w:p w14:paraId="1A743F3E"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8AAFD9E"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52D09D45"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282E381C"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102B4E0F"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685E5EA7" w14:textId="77777777" w:rsidR="00B60B9B" w:rsidRPr="0096141C" w:rsidRDefault="00B60B9B" w:rsidP="00FD4846">
            <w:pPr>
              <w:jc w:val="right"/>
              <w:rPr>
                <w:color w:val="000000"/>
                <w:sz w:val="22"/>
              </w:rPr>
            </w:pPr>
            <w:r>
              <w:rPr>
                <w:color w:val="000000"/>
                <w:sz w:val="22"/>
              </w:rPr>
              <w:t>0</w:t>
            </w:r>
          </w:p>
        </w:tc>
        <w:tc>
          <w:tcPr>
            <w:tcW w:w="1701" w:type="dxa"/>
            <w:vMerge w:val="restart"/>
          </w:tcPr>
          <w:p w14:paraId="07621845" w14:textId="77777777" w:rsidR="00B60B9B" w:rsidRPr="0096141C" w:rsidRDefault="00B60B9B" w:rsidP="00FD4846">
            <w:pPr>
              <w:jc w:val="both"/>
              <w:rPr>
                <w:bCs/>
                <w:sz w:val="22"/>
              </w:rPr>
            </w:pPr>
            <w:r w:rsidRPr="0096141C">
              <w:rPr>
                <w:bCs/>
                <w:sz w:val="22"/>
              </w:rPr>
              <w:t>Сектор потребительского рынка и сферы услуг</w:t>
            </w:r>
          </w:p>
          <w:p w14:paraId="5949BC3F"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tcPr>
          <w:p w14:paraId="7CC7AB07" w14:textId="77777777" w:rsidR="00B60B9B" w:rsidRPr="0096141C" w:rsidRDefault="00B60B9B" w:rsidP="00FD4846">
            <w:pPr>
              <w:widowControl w:val="0"/>
              <w:tabs>
                <w:tab w:val="center" w:pos="4677"/>
                <w:tab w:val="right" w:pos="9355"/>
              </w:tabs>
              <w:autoSpaceDE w:val="0"/>
              <w:autoSpaceDN w:val="0"/>
              <w:adjustRightInd w:val="0"/>
              <w:jc w:val="both"/>
              <w:rPr>
                <w:sz w:val="22"/>
              </w:rPr>
            </w:pPr>
            <w:r w:rsidRPr="0096141C">
              <w:rPr>
                <w:sz w:val="22"/>
              </w:rPr>
              <w:t>Улучшение качества обслуживания потребителей</w:t>
            </w:r>
          </w:p>
          <w:p w14:paraId="12F92C33"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214F1976" w14:textId="77777777" w:rsidTr="00B60B9B">
        <w:trPr>
          <w:trHeight w:val="471"/>
        </w:trPr>
        <w:tc>
          <w:tcPr>
            <w:tcW w:w="681" w:type="dxa"/>
            <w:vMerge/>
          </w:tcPr>
          <w:p w14:paraId="24EE440E"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3B59970"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8CC3B0C"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E0221A3"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Московской области</w:t>
            </w:r>
          </w:p>
        </w:tc>
        <w:tc>
          <w:tcPr>
            <w:tcW w:w="992" w:type="dxa"/>
            <w:shd w:val="clear" w:color="auto" w:fill="auto"/>
          </w:tcPr>
          <w:p w14:paraId="00D382C5"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D4C7F41"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0ABAC998"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3AD47727"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03EBF015"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0D661219" w14:textId="77777777" w:rsidR="00B60B9B" w:rsidRPr="0096141C" w:rsidRDefault="00B60B9B" w:rsidP="00FD4846">
            <w:pPr>
              <w:jc w:val="right"/>
              <w:rPr>
                <w:color w:val="000000"/>
                <w:sz w:val="22"/>
              </w:rPr>
            </w:pPr>
            <w:r>
              <w:rPr>
                <w:color w:val="000000"/>
                <w:sz w:val="22"/>
              </w:rPr>
              <w:t>0</w:t>
            </w:r>
          </w:p>
        </w:tc>
        <w:tc>
          <w:tcPr>
            <w:tcW w:w="1701" w:type="dxa"/>
            <w:vMerge/>
          </w:tcPr>
          <w:p w14:paraId="1FD112F7"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2D144F4"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D57C768" w14:textId="77777777" w:rsidTr="00B60B9B">
        <w:trPr>
          <w:trHeight w:val="471"/>
        </w:trPr>
        <w:tc>
          <w:tcPr>
            <w:tcW w:w="681" w:type="dxa"/>
            <w:vMerge/>
          </w:tcPr>
          <w:p w14:paraId="72908F04"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ECB93C6"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2F0EE91"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FFD1021"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федерального бюджета</w:t>
            </w:r>
          </w:p>
        </w:tc>
        <w:tc>
          <w:tcPr>
            <w:tcW w:w="992" w:type="dxa"/>
            <w:shd w:val="clear" w:color="auto" w:fill="auto"/>
          </w:tcPr>
          <w:p w14:paraId="5F624863"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587FEF41"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3F0A8307"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11518B66"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005D7218"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1BEEB260" w14:textId="77777777" w:rsidR="00B60B9B" w:rsidRPr="0096141C" w:rsidRDefault="00B60B9B" w:rsidP="00FD4846">
            <w:pPr>
              <w:jc w:val="right"/>
              <w:rPr>
                <w:color w:val="000000"/>
                <w:sz w:val="22"/>
              </w:rPr>
            </w:pPr>
            <w:r>
              <w:rPr>
                <w:color w:val="000000"/>
                <w:sz w:val="22"/>
              </w:rPr>
              <w:t>0</w:t>
            </w:r>
          </w:p>
        </w:tc>
        <w:tc>
          <w:tcPr>
            <w:tcW w:w="1701" w:type="dxa"/>
            <w:vMerge/>
          </w:tcPr>
          <w:p w14:paraId="2F3DD46F"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20B7A17"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776EF2E3" w14:textId="77777777" w:rsidTr="00B60B9B">
        <w:trPr>
          <w:trHeight w:val="471"/>
        </w:trPr>
        <w:tc>
          <w:tcPr>
            <w:tcW w:w="681" w:type="dxa"/>
            <w:vMerge/>
          </w:tcPr>
          <w:p w14:paraId="6B89AEC7"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C030BDF"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BEB1BFD"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59D98AB" w14:textId="77777777" w:rsidR="00B60B9B" w:rsidRPr="00261B33" w:rsidRDefault="00B60B9B" w:rsidP="00FD4846">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261B33">
              <w:rPr>
                <w:sz w:val="22"/>
              </w:rPr>
              <w:t>Средства бюджета городского округа</w:t>
            </w:r>
          </w:p>
        </w:tc>
        <w:tc>
          <w:tcPr>
            <w:tcW w:w="992" w:type="dxa"/>
            <w:shd w:val="clear" w:color="auto" w:fill="auto"/>
          </w:tcPr>
          <w:p w14:paraId="18DF32FD"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45B3D95E"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1FA6D39A"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5E10765D"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3899A933"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79FCD414" w14:textId="77777777" w:rsidR="00B60B9B" w:rsidRPr="0096141C" w:rsidRDefault="00B60B9B" w:rsidP="00FD4846">
            <w:pPr>
              <w:jc w:val="right"/>
              <w:rPr>
                <w:color w:val="000000"/>
                <w:sz w:val="22"/>
              </w:rPr>
            </w:pPr>
            <w:r>
              <w:rPr>
                <w:color w:val="000000"/>
                <w:sz w:val="22"/>
              </w:rPr>
              <w:t>0</w:t>
            </w:r>
          </w:p>
        </w:tc>
        <w:tc>
          <w:tcPr>
            <w:tcW w:w="1701" w:type="dxa"/>
            <w:vMerge/>
          </w:tcPr>
          <w:p w14:paraId="7360F933"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A451621"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BAB629E" w14:textId="77777777" w:rsidTr="00B60B9B">
        <w:trPr>
          <w:trHeight w:val="471"/>
        </w:trPr>
        <w:tc>
          <w:tcPr>
            <w:tcW w:w="681" w:type="dxa"/>
            <w:vMerge/>
          </w:tcPr>
          <w:p w14:paraId="7668D4D0" w14:textId="77777777" w:rsidR="00B60B9B" w:rsidRPr="0096141C" w:rsidRDefault="00B60B9B" w:rsidP="00FD4846">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EB93490"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2223BAD" w14:textId="77777777" w:rsidR="00B60B9B" w:rsidRPr="0096141C" w:rsidRDefault="00B60B9B" w:rsidP="00FD4846">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6581AA3" w14:textId="77777777" w:rsidR="00B60B9B" w:rsidRPr="00261B33" w:rsidRDefault="00B60B9B" w:rsidP="00FD4846">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2DBE5189" w14:textId="77777777" w:rsidR="00B60B9B" w:rsidRPr="0096141C" w:rsidRDefault="00B60B9B" w:rsidP="00FD4846">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3" w:type="dxa"/>
            <w:shd w:val="clear" w:color="auto" w:fill="auto"/>
          </w:tcPr>
          <w:p w14:paraId="794AAED6" w14:textId="77777777" w:rsidR="00B60B9B" w:rsidRPr="0096141C" w:rsidRDefault="00B60B9B" w:rsidP="00FD4846">
            <w:pPr>
              <w:jc w:val="right"/>
              <w:rPr>
                <w:color w:val="000000"/>
                <w:sz w:val="22"/>
              </w:rPr>
            </w:pPr>
            <w:r>
              <w:rPr>
                <w:color w:val="000000"/>
                <w:sz w:val="22"/>
              </w:rPr>
              <w:t>0</w:t>
            </w:r>
          </w:p>
        </w:tc>
        <w:tc>
          <w:tcPr>
            <w:tcW w:w="1134" w:type="dxa"/>
            <w:shd w:val="clear" w:color="auto" w:fill="auto"/>
          </w:tcPr>
          <w:p w14:paraId="41223F2E"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59DE8FDE" w14:textId="77777777" w:rsidR="00B60B9B" w:rsidRPr="0096141C" w:rsidRDefault="00B60B9B" w:rsidP="00FD4846">
            <w:pPr>
              <w:jc w:val="right"/>
              <w:rPr>
                <w:color w:val="000000"/>
                <w:sz w:val="22"/>
              </w:rPr>
            </w:pPr>
            <w:r>
              <w:rPr>
                <w:color w:val="000000"/>
                <w:sz w:val="22"/>
              </w:rPr>
              <w:t>0</w:t>
            </w:r>
          </w:p>
        </w:tc>
        <w:tc>
          <w:tcPr>
            <w:tcW w:w="992" w:type="dxa"/>
            <w:shd w:val="clear" w:color="auto" w:fill="auto"/>
          </w:tcPr>
          <w:p w14:paraId="4A420E6A" w14:textId="77777777" w:rsidR="00B60B9B" w:rsidRPr="0096141C" w:rsidRDefault="00B60B9B" w:rsidP="00FD4846">
            <w:pPr>
              <w:jc w:val="right"/>
              <w:rPr>
                <w:color w:val="000000"/>
                <w:sz w:val="22"/>
              </w:rPr>
            </w:pPr>
            <w:r>
              <w:rPr>
                <w:color w:val="000000"/>
                <w:sz w:val="22"/>
              </w:rPr>
              <w:t>0</w:t>
            </w:r>
          </w:p>
        </w:tc>
        <w:tc>
          <w:tcPr>
            <w:tcW w:w="993" w:type="dxa"/>
            <w:shd w:val="clear" w:color="auto" w:fill="auto"/>
          </w:tcPr>
          <w:p w14:paraId="632FDF62" w14:textId="77777777" w:rsidR="00B60B9B" w:rsidRPr="0096141C" w:rsidRDefault="00B60B9B" w:rsidP="00FD4846">
            <w:pPr>
              <w:jc w:val="right"/>
              <w:rPr>
                <w:color w:val="000000"/>
                <w:sz w:val="22"/>
              </w:rPr>
            </w:pPr>
            <w:r>
              <w:rPr>
                <w:color w:val="000000"/>
                <w:sz w:val="22"/>
              </w:rPr>
              <w:t>0</w:t>
            </w:r>
          </w:p>
        </w:tc>
        <w:tc>
          <w:tcPr>
            <w:tcW w:w="1701" w:type="dxa"/>
            <w:vMerge/>
          </w:tcPr>
          <w:p w14:paraId="3E999B80"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5EF62BB" w14:textId="77777777" w:rsidR="00B60B9B" w:rsidRPr="0096141C" w:rsidRDefault="00B60B9B" w:rsidP="00FD4846">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760AF42D" w14:textId="77777777" w:rsidTr="00B60B9B">
        <w:trPr>
          <w:trHeight w:val="471"/>
        </w:trPr>
        <w:tc>
          <w:tcPr>
            <w:tcW w:w="681" w:type="dxa"/>
            <w:vMerge w:val="restart"/>
          </w:tcPr>
          <w:p w14:paraId="71E4AC45" w14:textId="53A9E7BA"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2438" w:type="dxa"/>
            <w:vMerge w:val="restart"/>
            <w:shd w:val="clear" w:color="auto" w:fill="auto"/>
          </w:tcPr>
          <w:p w14:paraId="1B89B748" w14:textId="77777777" w:rsidR="00B60B9B" w:rsidRDefault="00B60B9B" w:rsidP="009D7F63">
            <w:pPr>
              <w:widowControl w:val="0"/>
              <w:autoSpaceDE w:val="0"/>
              <w:autoSpaceDN w:val="0"/>
              <w:adjustRightInd w:val="0"/>
              <w:jc w:val="both"/>
              <w:rPr>
                <w:rFonts w:ascii="Times New Roman CYR" w:eastAsiaTheme="minorEastAsia" w:hAnsi="Times New Roman CYR" w:cs="Times New Roman CYR"/>
                <w:i/>
                <w:iCs/>
                <w:sz w:val="22"/>
              </w:rPr>
            </w:pPr>
            <w:r w:rsidRPr="000A491B">
              <w:rPr>
                <w:rFonts w:ascii="Times New Roman CYR" w:eastAsiaTheme="minorEastAsia" w:hAnsi="Times New Roman CYR" w:cs="Times New Roman CYR"/>
                <w:i/>
                <w:iCs/>
                <w:sz w:val="22"/>
              </w:rPr>
              <w:t>Основное мероприятие 05</w:t>
            </w:r>
          </w:p>
          <w:p w14:paraId="6CB1B78B" w14:textId="0D4909A5" w:rsidR="00B60B9B" w:rsidRPr="0096141C" w:rsidRDefault="00B60B9B" w:rsidP="009D7F63">
            <w:pPr>
              <w:widowControl w:val="0"/>
              <w:autoSpaceDE w:val="0"/>
              <w:autoSpaceDN w:val="0"/>
              <w:adjustRightInd w:val="0"/>
              <w:jc w:val="both"/>
              <w:rPr>
                <w:rFonts w:ascii="Times New Roman CYR" w:eastAsiaTheme="minorEastAsia" w:hAnsi="Times New Roman CYR" w:cs="Times New Roman CYR"/>
                <w:sz w:val="22"/>
              </w:rPr>
            </w:pPr>
            <w:r w:rsidRPr="000A491B">
              <w:rPr>
                <w:rFonts w:ascii="Times New Roman CYR" w:eastAsiaTheme="minorEastAsia" w:hAnsi="Times New Roman CYR" w:cs="Times New Roman CYR"/>
                <w:sz w:val="22"/>
              </w:rPr>
              <w:t>Реализация губернаторской программы «100 бань Подмосковья» на</w:t>
            </w:r>
            <w:r>
              <w:rPr>
                <w:rFonts w:ascii="Times New Roman CYR" w:eastAsiaTheme="minorEastAsia" w:hAnsi="Times New Roman CYR" w:cs="Times New Roman CYR"/>
                <w:sz w:val="22"/>
              </w:rPr>
              <w:t xml:space="preserve"> </w:t>
            </w:r>
            <w:r w:rsidRPr="000A491B">
              <w:rPr>
                <w:rFonts w:ascii="Times New Roman CYR" w:eastAsiaTheme="minorEastAsia" w:hAnsi="Times New Roman CYR" w:cs="Times New Roman CYR"/>
                <w:sz w:val="22"/>
              </w:rPr>
              <w:t>территории муниципального образования Московской области</w:t>
            </w:r>
          </w:p>
        </w:tc>
        <w:tc>
          <w:tcPr>
            <w:tcW w:w="851" w:type="dxa"/>
            <w:vMerge w:val="restart"/>
            <w:shd w:val="clear" w:color="auto" w:fill="auto"/>
          </w:tcPr>
          <w:p w14:paraId="78DB3FA9" w14:textId="765DF489" w:rsidR="00B60B9B" w:rsidRPr="0096141C" w:rsidRDefault="00B60B9B" w:rsidP="009D7F63">
            <w:pPr>
              <w:widowControl w:val="0"/>
              <w:autoSpaceDE w:val="0"/>
              <w:autoSpaceDN w:val="0"/>
              <w:adjustRightInd w:val="0"/>
              <w:ind w:hanging="10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2021</w:t>
            </w:r>
          </w:p>
        </w:tc>
        <w:tc>
          <w:tcPr>
            <w:tcW w:w="2409" w:type="dxa"/>
            <w:shd w:val="clear" w:color="auto" w:fill="auto"/>
          </w:tcPr>
          <w:p w14:paraId="0E263374" w14:textId="3CD9CCB7" w:rsidR="00B60B9B" w:rsidRPr="00261B33" w:rsidRDefault="00B60B9B" w:rsidP="009D7F63">
            <w:pPr>
              <w:widowControl w:val="0"/>
              <w:tabs>
                <w:tab w:val="center" w:pos="742"/>
              </w:tabs>
              <w:autoSpaceDE w:val="0"/>
              <w:autoSpaceDN w:val="0"/>
              <w:adjustRightInd w:val="0"/>
              <w:jc w:val="both"/>
              <w:rPr>
                <w:sz w:val="22"/>
              </w:rPr>
            </w:pPr>
            <w:r w:rsidRPr="00EB5932">
              <w:rPr>
                <w:sz w:val="22"/>
              </w:rPr>
              <w:t>Итого</w:t>
            </w:r>
          </w:p>
        </w:tc>
        <w:tc>
          <w:tcPr>
            <w:tcW w:w="992" w:type="dxa"/>
            <w:shd w:val="clear" w:color="auto" w:fill="auto"/>
          </w:tcPr>
          <w:p w14:paraId="49C0E077" w14:textId="62F23D41" w:rsidR="00B60B9B" w:rsidRDefault="00B60B9B" w:rsidP="009D7F63">
            <w:pPr>
              <w:widowControl w:val="0"/>
              <w:autoSpaceDE w:val="0"/>
              <w:autoSpaceDN w:val="0"/>
              <w:adjustRightInd w:val="0"/>
              <w:jc w:val="right"/>
              <w:rPr>
                <w:rFonts w:ascii="Times New Roman CYR" w:eastAsiaTheme="minorEastAsia" w:hAnsi="Times New Roman CYR" w:cs="Times New Roman CYR"/>
                <w:sz w:val="22"/>
              </w:rPr>
            </w:pPr>
            <w:r w:rsidRPr="009D7F63">
              <w:rPr>
                <w:rFonts w:ascii="Times New Roman CYR" w:eastAsiaTheme="minorEastAsia" w:hAnsi="Times New Roman CYR" w:cs="Times New Roman CYR"/>
                <w:sz w:val="18"/>
                <w:szCs w:val="18"/>
              </w:rPr>
              <w:t>34 184,46</w:t>
            </w:r>
          </w:p>
        </w:tc>
        <w:tc>
          <w:tcPr>
            <w:tcW w:w="993" w:type="dxa"/>
            <w:shd w:val="clear" w:color="auto" w:fill="auto"/>
          </w:tcPr>
          <w:p w14:paraId="077015F7" w14:textId="0224C793" w:rsidR="00B60B9B" w:rsidRDefault="00B60B9B" w:rsidP="009D7F63">
            <w:pPr>
              <w:jc w:val="right"/>
              <w:rPr>
                <w:color w:val="000000"/>
                <w:sz w:val="22"/>
              </w:rPr>
            </w:pPr>
            <w:r w:rsidRPr="009D7F63">
              <w:rPr>
                <w:color w:val="000000"/>
                <w:sz w:val="18"/>
                <w:szCs w:val="18"/>
              </w:rPr>
              <w:t>0</w:t>
            </w:r>
          </w:p>
        </w:tc>
        <w:tc>
          <w:tcPr>
            <w:tcW w:w="1134" w:type="dxa"/>
            <w:shd w:val="clear" w:color="auto" w:fill="auto"/>
          </w:tcPr>
          <w:p w14:paraId="72076B4F" w14:textId="507607E4" w:rsidR="00B60B9B" w:rsidRDefault="00B60B9B" w:rsidP="009D7F63">
            <w:pPr>
              <w:jc w:val="right"/>
              <w:rPr>
                <w:color w:val="000000"/>
                <w:sz w:val="22"/>
              </w:rPr>
            </w:pPr>
            <w:r w:rsidRPr="009D7F63">
              <w:rPr>
                <w:color w:val="000000"/>
                <w:sz w:val="18"/>
                <w:szCs w:val="18"/>
              </w:rPr>
              <w:t>34</w:t>
            </w:r>
            <w:r>
              <w:rPr>
                <w:color w:val="000000"/>
                <w:sz w:val="18"/>
                <w:szCs w:val="18"/>
              </w:rPr>
              <w:t xml:space="preserve"> </w:t>
            </w:r>
            <w:r w:rsidRPr="009D7F63">
              <w:rPr>
                <w:color w:val="000000"/>
                <w:sz w:val="18"/>
                <w:szCs w:val="18"/>
              </w:rPr>
              <w:t>184,46</w:t>
            </w:r>
          </w:p>
        </w:tc>
        <w:tc>
          <w:tcPr>
            <w:tcW w:w="992" w:type="dxa"/>
            <w:shd w:val="clear" w:color="auto" w:fill="auto"/>
          </w:tcPr>
          <w:p w14:paraId="21ACB9F3" w14:textId="6D729791" w:rsidR="00B60B9B" w:rsidRDefault="00B60B9B" w:rsidP="009D7F63">
            <w:pPr>
              <w:jc w:val="right"/>
              <w:rPr>
                <w:color w:val="000000"/>
                <w:sz w:val="22"/>
              </w:rPr>
            </w:pPr>
            <w:r>
              <w:rPr>
                <w:color w:val="000000"/>
                <w:sz w:val="18"/>
                <w:szCs w:val="18"/>
              </w:rPr>
              <w:t>0</w:t>
            </w:r>
          </w:p>
        </w:tc>
        <w:tc>
          <w:tcPr>
            <w:tcW w:w="992" w:type="dxa"/>
            <w:shd w:val="clear" w:color="auto" w:fill="auto"/>
          </w:tcPr>
          <w:p w14:paraId="7A6669AE" w14:textId="602D7821" w:rsidR="00B60B9B" w:rsidRDefault="00B60B9B" w:rsidP="009D7F63">
            <w:pPr>
              <w:jc w:val="right"/>
              <w:rPr>
                <w:color w:val="000000"/>
                <w:sz w:val="22"/>
              </w:rPr>
            </w:pPr>
            <w:r>
              <w:rPr>
                <w:color w:val="000000"/>
                <w:sz w:val="18"/>
                <w:szCs w:val="18"/>
              </w:rPr>
              <w:t>0</w:t>
            </w:r>
          </w:p>
        </w:tc>
        <w:tc>
          <w:tcPr>
            <w:tcW w:w="993" w:type="dxa"/>
            <w:shd w:val="clear" w:color="auto" w:fill="auto"/>
          </w:tcPr>
          <w:p w14:paraId="45F12036" w14:textId="4B667DE7" w:rsidR="00B60B9B" w:rsidRDefault="00B60B9B" w:rsidP="009D7F63">
            <w:pPr>
              <w:jc w:val="right"/>
              <w:rPr>
                <w:color w:val="000000"/>
                <w:sz w:val="22"/>
              </w:rPr>
            </w:pPr>
            <w:r>
              <w:rPr>
                <w:color w:val="000000"/>
                <w:sz w:val="18"/>
                <w:szCs w:val="18"/>
              </w:rPr>
              <w:t>0</w:t>
            </w:r>
          </w:p>
        </w:tc>
        <w:tc>
          <w:tcPr>
            <w:tcW w:w="1701" w:type="dxa"/>
            <w:vMerge w:val="restart"/>
            <w:shd w:val="clear" w:color="auto" w:fill="auto"/>
          </w:tcPr>
          <w:p w14:paraId="4E6D95F4"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shd w:val="clear" w:color="auto" w:fill="auto"/>
          </w:tcPr>
          <w:p w14:paraId="5D1E7F6A"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609126B" w14:textId="77777777" w:rsidTr="00B60B9B">
        <w:trPr>
          <w:trHeight w:val="471"/>
        </w:trPr>
        <w:tc>
          <w:tcPr>
            <w:tcW w:w="681" w:type="dxa"/>
            <w:vMerge/>
          </w:tcPr>
          <w:p w14:paraId="33E63A4E" w14:textId="77777777"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25782B4"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23DE7FE" w14:textId="77777777" w:rsidR="00B60B9B" w:rsidRPr="0096141C" w:rsidRDefault="00B60B9B" w:rsidP="009D7F63">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BF9C261" w14:textId="0A8F5AE8" w:rsidR="00B60B9B" w:rsidRPr="00261B33" w:rsidRDefault="00B60B9B" w:rsidP="009D7F63">
            <w:pPr>
              <w:widowControl w:val="0"/>
              <w:tabs>
                <w:tab w:val="center" w:pos="742"/>
              </w:tabs>
              <w:autoSpaceDE w:val="0"/>
              <w:autoSpaceDN w:val="0"/>
              <w:adjustRightInd w:val="0"/>
              <w:jc w:val="both"/>
              <w:rPr>
                <w:sz w:val="22"/>
              </w:rPr>
            </w:pPr>
            <w:r w:rsidRPr="00261B33">
              <w:rPr>
                <w:sz w:val="22"/>
              </w:rPr>
              <w:t>Средства бюджета Московской области</w:t>
            </w:r>
          </w:p>
        </w:tc>
        <w:tc>
          <w:tcPr>
            <w:tcW w:w="992" w:type="dxa"/>
            <w:shd w:val="clear" w:color="auto" w:fill="auto"/>
          </w:tcPr>
          <w:p w14:paraId="7032E0FA" w14:textId="27D06448" w:rsidR="00B60B9B" w:rsidRDefault="00B60B9B" w:rsidP="009D7F63">
            <w:pPr>
              <w:widowControl w:val="0"/>
              <w:autoSpaceDE w:val="0"/>
              <w:autoSpaceDN w:val="0"/>
              <w:adjustRightInd w:val="0"/>
              <w:jc w:val="right"/>
              <w:rPr>
                <w:rFonts w:ascii="Times New Roman CYR" w:eastAsiaTheme="minorEastAsia" w:hAnsi="Times New Roman CYR" w:cs="Times New Roman CYR"/>
                <w:sz w:val="22"/>
              </w:rPr>
            </w:pPr>
            <w:r w:rsidRPr="009D7F63">
              <w:rPr>
                <w:rFonts w:ascii="Times New Roman CYR" w:eastAsiaTheme="minorEastAsia" w:hAnsi="Times New Roman CYR" w:cs="Times New Roman CYR"/>
                <w:sz w:val="18"/>
                <w:szCs w:val="18"/>
              </w:rPr>
              <w:t>28 680,76</w:t>
            </w:r>
          </w:p>
        </w:tc>
        <w:tc>
          <w:tcPr>
            <w:tcW w:w="993" w:type="dxa"/>
            <w:shd w:val="clear" w:color="auto" w:fill="auto"/>
          </w:tcPr>
          <w:p w14:paraId="6AEDBA79" w14:textId="00A3D54F" w:rsidR="00B60B9B" w:rsidRDefault="00B60B9B" w:rsidP="009D7F63">
            <w:pPr>
              <w:jc w:val="right"/>
              <w:rPr>
                <w:color w:val="000000"/>
                <w:sz w:val="22"/>
              </w:rPr>
            </w:pPr>
            <w:r>
              <w:rPr>
                <w:color w:val="000000"/>
                <w:sz w:val="18"/>
                <w:szCs w:val="18"/>
              </w:rPr>
              <w:t>0</w:t>
            </w:r>
          </w:p>
        </w:tc>
        <w:tc>
          <w:tcPr>
            <w:tcW w:w="1134" w:type="dxa"/>
            <w:shd w:val="clear" w:color="auto" w:fill="auto"/>
          </w:tcPr>
          <w:p w14:paraId="3D17A446" w14:textId="283ADF30" w:rsidR="00B60B9B" w:rsidRDefault="00B60B9B" w:rsidP="009D7F63">
            <w:pPr>
              <w:jc w:val="right"/>
              <w:rPr>
                <w:color w:val="000000"/>
                <w:sz w:val="22"/>
              </w:rPr>
            </w:pPr>
            <w:r>
              <w:rPr>
                <w:color w:val="000000"/>
                <w:sz w:val="18"/>
                <w:szCs w:val="18"/>
              </w:rPr>
              <w:t>28 680,76</w:t>
            </w:r>
          </w:p>
        </w:tc>
        <w:tc>
          <w:tcPr>
            <w:tcW w:w="992" w:type="dxa"/>
            <w:shd w:val="clear" w:color="auto" w:fill="auto"/>
          </w:tcPr>
          <w:p w14:paraId="4F05F60F" w14:textId="759103B6" w:rsidR="00B60B9B" w:rsidRDefault="00B60B9B" w:rsidP="009D7F63">
            <w:pPr>
              <w:jc w:val="right"/>
              <w:rPr>
                <w:color w:val="000000"/>
                <w:sz w:val="22"/>
              </w:rPr>
            </w:pPr>
            <w:r>
              <w:rPr>
                <w:color w:val="000000"/>
                <w:sz w:val="18"/>
                <w:szCs w:val="18"/>
              </w:rPr>
              <w:t>0</w:t>
            </w:r>
          </w:p>
        </w:tc>
        <w:tc>
          <w:tcPr>
            <w:tcW w:w="992" w:type="dxa"/>
            <w:shd w:val="clear" w:color="auto" w:fill="auto"/>
          </w:tcPr>
          <w:p w14:paraId="32BD751E" w14:textId="57484933" w:rsidR="00B60B9B" w:rsidRDefault="00B60B9B" w:rsidP="009D7F63">
            <w:pPr>
              <w:jc w:val="right"/>
              <w:rPr>
                <w:color w:val="000000"/>
                <w:sz w:val="22"/>
              </w:rPr>
            </w:pPr>
            <w:r>
              <w:rPr>
                <w:color w:val="000000"/>
                <w:sz w:val="18"/>
                <w:szCs w:val="18"/>
              </w:rPr>
              <w:t>0</w:t>
            </w:r>
          </w:p>
        </w:tc>
        <w:tc>
          <w:tcPr>
            <w:tcW w:w="993" w:type="dxa"/>
            <w:shd w:val="clear" w:color="auto" w:fill="auto"/>
          </w:tcPr>
          <w:p w14:paraId="2942C74F" w14:textId="0B2D174D" w:rsidR="00B60B9B" w:rsidRDefault="00B60B9B" w:rsidP="009D7F63">
            <w:pPr>
              <w:jc w:val="right"/>
              <w:rPr>
                <w:color w:val="000000"/>
                <w:sz w:val="22"/>
              </w:rPr>
            </w:pPr>
            <w:r>
              <w:rPr>
                <w:color w:val="000000"/>
                <w:sz w:val="18"/>
                <w:szCs w:val="18"/>
              </w:rPr>
              <w:t>0</w:t>
            </w:r>
          </w:p>
        </w:tc>
        <w:tc>
          <w:tcPr>
            <w:tcW w:w="1701" w:type="dxa"/>
            <w:vMerge/>
            <w:shd w:val="clear" w:color="auto" w:fill="auto"/>
          </w:tcPr>
          <w:p w14:paraId="01E4D926"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auto"/>
          </w:tcPr>
          <w:p w14:paraId="436B4A2A"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42AC27CB" w14:textId="77777777" w:rsidTr="00B60B9B">
        <w:trPr>
          <w:trHeight w:val="471"/>
        </w:trPr>
        <w:tc>
          <w:tcPr>
            <w:tcW w:w="681" w:type="dxa"/>
            <w:vMerge/>
          </w:tcPr>
          <w:p w14:paraId="26586F01" w14:textId="77777777"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9A75321"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32CE3B2" w14:textId="77777777" w:rsidR="00B60B9B" w:rsidRPr="0096141C" w:rsidRDefault="00B60B9B" w:rsidP="009D7F63">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C27DAD0" w14:textId="389F2244" w:rsidR="00B60B9B" w:rsidRPr="00261B33" w:rsidRDefault="00B60B9B" w:rsidP="009D7F63">
            <w:pPr>
              <w:widowControl w:val="0"/>
              <w:tabs>
                <w:tab w:val="center" w:pos="742"/>
              </w:tabs>
              <w:autoSpaceDE w:val="0"/>
              <w:autoSpaceDN w:val="0"/>
              <w:adjustRightInd w:val="0"/>
              <w:jc w:val="both"/>
              <w:rPr>
                <w:sz w:val="22"/>
              </w:rPr>
            </w:pPr>
            <w:r w:rsidRPr="00261B33">
              <w:rPr>
                <w:sz w:val="22"/>
              </w:rPr>
              <w:t>Средства федерального бюджета</w:t>
            </w:r>
          </w:p>
        </w:tc>
        <w:tc>
          <w:tcPr>
            <w:tcW w:w="992" w:type="dxa"/>
            <w:shd w:val="clear" w:color="auto" w:fill="auto"/>
          </w:tcPr>
          <w:p w14:paraId="4E4850C8" w14:textId="45F49E98" w:rsidR="00B60B9B" w:rsidRDefault="00B60B9B" w:rsidP="009D7F63">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18"/>
                <w:szCs w:val="18"/>
              </w:rPr>
              <w:t>0</w:t>
            </w:r>
          </w:p>
        </w:tc>
        <w:tc>
          <w:tcPr>
            <w:tcW w:w="993" w:type="dxa"/>
            <w:shd w:val="clear" w:color="auto" w:fill="auto"/>
          </w:tcPr>
          <w:p w14:paraId="474FE93D" w14:textId="5475125F" w:rsidR="00B60B9B" w:rsidRDefault="00B60B9B" w:rsidP="009D7F63">
            <w:pPr>
              <w:jc w:val="right"/>
              <w:rPr>
                <w:color w:val="000000"/>
                <w:sz w:val="22"/>
              </w:rPr>
            </w:pPr>
            <w:r>
              <w:rPr>
                <w:color w:val="000000"/>
                <w:sz w:val="18"/>
                <w:szCs w:val="18"/>
              </w:rPr>
              <w:t>0</w:t>
            </w:r>
          </w:p>
        </w:tc>
        <w:tc>
          <w:tcPr>
            <w:tcW w:w="1134" w:type="dxa"/>
            <w:shd w:val="clear" w:color="auto" w:fill="auto"/>
          </w:tcPr>
          <w:p w14:paraId="5FB3A82B" w14:textId="2A4EA898" w:rsidR="00B60B9B" w:rsidRDefault="00B60B9B" w:rsidP="009D7F63">
            <w:pPr>
              <w:jc w:val="right"/>
              <w:rPr>
                <w:color w:val="000000"/>
                <w:sz w:val="22"/>
              </w:rPr>
            </w:pPr>
            <w:r>
              <w:rPr>
                <w:color w:val="000000"/>
                <w:sz w:val="18"/>
                <w:szCs w:val="18"/>
              </w:rPr>
              <w:t>0</w:t>
            </w:r>
          </w:p>
        </w:tc>
        <w:tc>
          <w:tcPr>
            <w:tcW w:w="992" w:type="dxa"/>
            <w:shd w:val="clear" w:color="auto" w:fill="auto"/>
          </w:tcPr>
          <w:p w14:paraId="0A475FC1" w14:textId="26A6A025" w:rsidR="00B60B9B" w:rsidRDefault="00B60B9B" w:rsidP="009D7F63">
            <w:pPr>
              <w:jc w:val="right"/>
              <w:rPr>
                <w:color w:val="000000"/>
                <w:sz w:val="22"/>
              </w:rPr>
            </w:pPr>
            <w:r>
              <w:rPr>
                <w:color w:val="000000"/>
                <w:sz w:val="18"/>
                <w:szCs w:val="18"/>
              </w:rPr>
              <w:t>0</w:t>
            </w:r>
          </w:p>
        </w:tc>
        <w:tc>
          <w:tcPr>
            <w:tcW w:w="992" w:type="dxa"/>
            <w:shd w:val="clear" w:color="auto" w:fill="auto"/>
          </w:tcPr>
          <w:p w14:paraId="6F311254" w14:textId="615A6582" w:rsidR="00B60B9B" w:rsidRDefault="00B60B9B" w:rsidP="009D7F63">
            <w:pPr>
              <w:jc w:val="right"/>
              <w:rPr>
                <w:color w:val="000000"/>
                <w:sz w:val="22"/>
              </w:rPr>
            </w:pPr>
            <w:r>
              <w:rPr>
                <w:color w:val="000000"/>
                <w:sz w:val="18"/>
                <w:szCs w:val="18"/>
              </w:rPr>
              <w:t>0</w:t>
            </w:r>
          </w:p>
        </w:tc>
        <w:tc>
          <w:tcPr>
            <w:tcW w:w="993" w:type="dxa"/>
            <w:shd w:val="clear" w:color="auto" w:fill="auto"/>
          </w:tcPr>
          <w:p w14:paraId="48990897" w14:textId="63F523A9" w:rsidR="00B60B9B" w:rsidRDefault="00B60B9B" w:rsidP="009D7F63">
            <w:pPr>
              <w:jc w:val="right"/>
              <w:rPr>
                <w:color w:val="000000"/>
                <w:sz w:val="22"/>
              </w:rPr>
            </w:pPr>
            <w:r>
              <w:rPr>
                <w:color w:val="000000"/>
                <w:sz w:val="18"/>
                <w:szCs w:val="18"/>
              </w:rPr>
              <w:t>0</w:t>
            </w:r>
          </w:p>
        </w:tc>
        <w:tc>
          <w:tcPr>
            <w:tcW w:w="1701" w:type="dxa"/>
            <w:vMerge/>
            <w:shd w:val="clear" w:color="auto" w:fill="auto"/>
          </w:tcPr>
          <w:p w14:paraId="31EB6E3C"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auto"/>
          </w:tcPr>
          <w:p w14:paraId="2FF0C46C"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4ABDAB7" w14:textId="77777777" w:rsidTr="00B60B9B">
        <w:trPr>
          <w:trHeight w:val="471"/>
        </w:trPr>
        <w:tc>
          <w:tcPr>
            <w:tcW w:w="681" w:type="dxa"/>
            <w:vMerge/>
          </w:tcPr>
          <w:p w14:paraId="57DB93C6" w14:textId="77777777"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DC0F8E9"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F19BE4A" w14:textId="77777777" w:rsidR="00B60B9B" w:rsidRPr="0096141C" w:rsidRDefault="00B60B9B" w:rsidP="009D7F63">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9A5E6D6" w14:textId="4BF25615" w:rsidR="00B60B9B" w:rsidRPr="00261B33" w:rsidRDefault="00B60B9B" w:rsidP="009D7F63">
            <w:pPr>
              <w:widowControl w:val="0"/>
              <w:tabs>
                <w:tab w:val="center" w:pos="742"/>
              </w:tabs>
              <w:autoSpaceDE w:val="0"/>
              <w:autoSpaceDN w:val="0"/>
              <w:adjustRightInd w:val="0"/>
              <w:jc w:val="both"/>
              <w:rPr>
                <w:sz w:val="22"/>
              </w:rPr>
            </w:pPr>
            <w:r w:rsidRPr="00261B33">
              <w:rPr>
                <w:sz w:val="22"/>
              </w:rPr>
              <w:t>Средства бюджета городского округа</w:t>
            </w:r>
          </w:p>
        </w:tc>
        <w:tc>
          <w:tcPr>
            <w:tcW w:w="992" w:type="dxa"/>
            <w:shd w:val="clear" w:color="auto" w:fill="auto"/>
          </w:tcPr>
          <w:p w14:paraId="2F01284F" w14:textId="39054009" w:rsidR="00B60B9B" w:rsidRDefault="00B60B9B" w:rsidP="009D7F63">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18"/>
                <w:szCs w:val="18"/>
              </w:rPr>
              <w:t>5 503,70</w:t>
            </w:r>
          </w:p>
        </w:tc>
        <w:tc>
          <w:tcPr>
            <w:tcW w:w="993" w:type="dxa"/>
            <w:shd w:val="clear" w:color="auto" w:fill="auto"/>
          </w:tcPr>
          <w:p w14:paraId="5A742A3A" w14:textId="19766207" w:rsidR="00B60B9B" w:rsidRDefault="00B60B9B" w:rsidP="009D7F63">
            <w:pPr>
              <w:jc w:val="right"/>
              <w:rPr>
                <w:color w:val="000000"/>
                <w:sz w:val="22"/>
              </w:rPr>
            </w:pPr>
            <w:r>
              <w:rPr>
                <w:color w:val="000000"/>
                <w:sz w:val="18"/>
                <w:szCs w:val="18"/>
              </w:rPr>
              <w:t>0</w:t>
            </w:r>
          </w:p>
        </w:tc>
        <w:tc>
          <w:tcPr>
            <w:tcW w:w="1134" w:type="dxa"/>
            <w:shd w:val="clear" w:color="auto" w:fill="auto"/>
          </w:tcPr>
          <w:p w14:paraId="3584D082" w14:textId="6D9B6854" w:rsidR="00B60B9B" w:rsidRDefault="00B60B9B" w:rsidP="009D7F63">
            <w:pPr>
              <w:jc w:val="right"/>
              <w:rPr>
                <w:color w:val="000000"/>
                <w:sz w:val="22"/>
              </w:rPr>
            </w:pPr>
            <w:r>
              <w:rPr>
                <w:color w:val="000000"/>
                <w:sz w:val="18"/>
                <w:szCs w:val="18"/>
              </w:rPr>
              <w:t>5 503,70</w:t>
            </w:r>
          </w:p>
        </w:tc>
        <w:tc>
          <w:tcPr>
            <w:tcW w:w="992" w:type="dxa"/>
            <w:shd w:val="clear" w:color="auto" w:fill="auto"/>
          </w:tcPr>
          <w:p w14:paraId="433FD21C" w14:textId="7DFE4AC9" w:rsidR="00B60B9B" w:rsidRDefault="00B60B9B" w:rsidP="009D7F63">
            <w:pPr>
              <w:jc w:val="right"/>
              <w:rPr>
                <w:color w:val="000000"/>
                <w:sz w:val="22"/>
              </w:rPr>
            </w:pPr>
            <w:r>
              <w:rPr>
                <w:color w:val="000000"/>
                <w:sz w:val="18"/>
                <w:szCs w:val="18"/>
              </w:rPr>
              <w:t>0</w:t>
            </w:r>
          </w:p>
        </w:tc>
        <w:tc>
          <w:tcPr>
            <w:tcW w:w="992" w:type="dxa"/>
            <w:shd w:val="clear" w:color="auto" w:fill="auto"/>
          </w:tcPr>
          <w:p w14:paraId="026C4F92" w14:textId="1F87ECFE" w:rsidR="00B60B9B" w:rsidRDefault="00B60B9B" w:rsidP="009D7F63">
            <w:pPr>
              <w:jc w:val="right"/>
              <w:rPr>
                <w:color w:val="000000"/>
                <w:sz w:val="22"/>
              </w:rPr>
            </w:pPr>
            <w:r>
              <w:rPr>
                <w:color w:val="000000"/>
                <w:sz w:val="18"/>
                <w:szCs w:val="18"/>
              </w:rPr>
              <w:t>0</w:t>
            </w:r>
          </w:p>
        </w:tc>
        <w:tc>
          <w:tcPr>
            <w:tcW w:w="993" w:type="dxa"/>
            <w:shd w:val="clear" w:color="auto" w:fill="auto"/>
          </w:tcPr>
          <w:p w14:paraId="10354DE3" w14:textId="3C9B9C5F" w:rsidR="00B60B9B" w:rsidRDefault="00B60B9B" w:rsidP="009D7F63">
            <w:pPr>
              <w:jc w:val="right"/>
              <w:rPr>
                <w:color w:val="000000"/>
                <w:sz w:val="22"/>
              </w:rPr>
            </w:pPr>
            <w:r>
              <w:rPr>
                <w:color w:val="000000"/>
                <w:sz w:val="18"/>
                <w:szCs w:val="18"/>
              </w:rPr>
              <w:t>0</w:t>
            </w:r>
          </w:p>
        </w:tc>
        <w:tc>
          <w:tcPr>
            <w:tcW w:w="1701" w:type="dxa"/>
            <w:vMerge/>
            <w:shd w:val="clear" w:color="auto" w:fill="auto"/>
          </w:tcPr>
          <w:p w14:paraId="67F9B9A2"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auto"/>
          </w:tcPr>
          <w:p w14:paraId="72536739"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11ED4281" w14:textId="77777777" w:rsidTr="00B60B9B">
        <w:trPr>
          <w:trHeight w:val="471"/>
        </w:trPr>
        <w:tc>
          <w:tcPr>
            <w:tcW w:w="681" w:type="dxa"/>
            <w:vMerge/>
          </w:tcPr>
          <w:p w14:paraId="56FC0F41" w14:textId="77777777"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EE2159E"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264228B" w14:textId="77777777" w:rsidR="00B60B9B" w:rsidRPr="0096141C" w:rsidRDefault="00B60B9B" w:rsidP="009D7F63">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68E07A9" w14:textId="2ADD3321" w:rsidR="00B60B9B" w:rsidRPr="00261B33" w:rsidRDefault="00B60B9B" w:rsidP="009D7F63">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0D30DD62" w14:textId="568E9CDB" w:rsidR="00B60B9B" w:rsidRDefault="00B60B9B" w:rsidP="009D7F63">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18"/>
                <w:szCs w:val="18"/>
              </w:rPr>
              <w:t>0</w:t>
            </w:r>
          </w:p>
        </w:tc>
        <w:tc>
          <w:tcPr>
            <w:tcW w:w="993" w:type="dxa"/>
            <w:shd w:val="clear" w:color="auto" w:fill="auto"/>
          </w:tcPr>
          <w:p w14:paraId="26A9C376" w14:textId="382467CF" w:rsidR="00B60B9B" w:rsidRDefault="00B60B9B" w:rsidP="009D7F63">
            <w:pPr>
              <w:jc w:val="right"/>
              <w:rPr>
                <w:color w:val="000000"/>
                <w:sz w:val="22"/>
              </w:rPr>
            </w:pPr>
            <w:r>
              <w:rPr>
                <w:color w:val="000000"/>
                <w:sz w:val="18"/>
                <w:szCs w:val="18"/>
              </w:rPr>
              <w:t>0</w:t>
            </w:r>
          </w:p>
        </w:tc>
        <w:tc>
          <w:tcPr>
            <w:tcW w:w="1134" w:type="dxa"/>
            <w:shd w:val="clear" w:color="auto" w:fill="auto"/>
          </w:tcPr>
          <w:p w14:paraId="59BC3B95" w14:textId="67AF3967" w:rsidR="00B60B9B" w:rsidRDefault="00B60B9B" w:rsidP="009D7F63">
            <w:pPr>
              <w:jc w:val="right"/>
              <w:rPr>
                <w:color w:val="000000"/>
                <w:sz w:val="22"/>
              </w:rPr>
            </w:pPr>
            <w:r>
              <w:rPr>
                <w:color w:val="000000"/>
                <w:sz w:val="18"/>
                <w:szCs w:val="18"/>
              </w:rPr>
              <w:t>0</w:t>
            </w:r>
          </w:p>
        </w:tc>
        <w:tc>
          <w:tcPr>
            <w:tcW w:w="992" w:type="dxa"/>
            <w:shd w:val="clear" w:color="auto" w:fill="auto"/>
          </w:tcPr>
          <w:p w14:paraId="254696CA" w14:textId="483A1004" w:rsidR="00B60B9B" w:rsidRDefault="00B60B9B" w:rsidP="009D7F63">
            <w:pPr>
              <w:jc w:val="right"/>
              <w:rPr>
                <w:color w:val="000000"/>
                <w:sz w:val="22"/>
              </w:rPr>
            </w:pPr>
            <w:r>
              <w:rPr>
                <w:color w:val="000000"/>
                <w:sz w:val="18"/>
                <w:szCs w:val="18"/>
              </w:rPr>
              <w:t>0</w:t>
            </w:r>
          </w:p>
        </w:tc>
        <w:tc>
          <w:tcPr>
            <w:tcW w:w="992" w:type="dxa"/>
            <w:shd w:val="clear" w:color="auto" w:fill="auto"/>
          </w:tcPr>
          <w:p w14:paraId="2013827A" w14:textId="76853CFF" w:rsidR="00B60B9B" w:rsidRDefault="00B60B9B" w:rsidP="009D7F63">
            <w:pPr>
              <w:jc w:val="right"/>
              <w:rPr>
                <w:color w:val="000000"/>
                <w:sz w:val="22"/>
              </w:rPr>
            </w:pPr>
            <w:r>
              <w:rPr>
                <w:color w:val="000000"/>
                <w:sz w:val="18"/>
                <w:szCs w:val="18"/>
              </w:rPr>
              <w:t>0</w:t>
            </w:r>
          </w:p>
        </w:tc>
        <w:tc>
          <w:tcPr>
            <w:tcW w:w="993" w:type="dxa"/>
            <w:shd w:val="clear" w:color="auto" w:fill="auto"/>
          </w:tcPr>
          <w:p w14:paraId="2781338D" w14:textId="7081F0C7" w:rsidR="00B60B9B" w:rsidRDefault="00B60B9B" w:rsidP="009D7F63">
            <w:pPr>
              <w:jc w:val="right"/>
              <w:rPr>
                <w:color w:val="000000"/>
                <w:sz w:val="22"/>
              </w:rPr>
            </w:pPr>
            <w:r>
              <w:rPr>
                <w:color w:val="000000"/>
                <w:sz w:val="18"/>
                <w:szCs w:val="18"/>
              </w:rPr>
              <w:t>0</w:t>
            </w:r>
          </w:p>
        </w:tc>
        <w:tc>
          <w:tcPr>
            <w:tcW w:w="1701" w:type="dxa"/>
            <w:vMerge/>
            <w:shd w:val="clear" w:color="auto" w:fill="auto"/>
          </w:tcPr>
          <w:p w14:paraId="22A368AA"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auto"/>
          </w:tcPr>
          <w:p w14:paraId="71F2FD53"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36F2B77A" w14:textId="77777777" w:rsidTr="00B60B9B">
        <w:trPr>
          <w:trHeight w:val="471"/>
        </w:trPr>
        <w:tc>
          <w:tcPr>
            <w:tcW w:w="681" w:type="dxa"/>
            <w:vMerge w:val="restart"/>
          </w:tcPr>
          <w:p w14:paraId="736275DC" w14:textId="478CE63D"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5.1.</w:t>
            </w:r>
          </w:p>
        </w:tc>
        <w:tc>
          <w:tcPr>
            <w:tcW w:w="2438" w:type="dxa"/>
            <w:vMerge w:val="restart"/>
            <w:shd w:val="clear" w:color="auto" w:fill="auto"/>
          </w:tcPr>
          <w:p w14:paraId="57F4DD59" w14:textId="11B3CC8E" w:rsidR="00B60B9B" w:rsidRPr="000A491B" w:rsidRDefault="00B60B9B" w:rsidP="009D7F63">
            <w:pPr>
              <w:widowControl w:val="0"/>
              <w:autoSpaceDE w:val="0"/>
              <w:autoSpaceDN w:val="0"/>
              <w:adjustRightInd w:val="0"/>
              <w:jc w:val="both"/>
              <w:rPr>
                <w:rFonts w:ascii="Times New Roman CYR" w:eastAsiaTheme="minorEastAsia" w:hAnsi="Times New Roman CYR" w:cs="Times New Roman CYR"/>
                <w:i/>
                <w:iCs/>
                <w:sz w:val="22"/>
              </w:rPr>
            </w:pPr>
            <w:r w:rsidRPr="000A491B">
              <w:rPr>
                <w:rFonts w:ascii="Times New Roman CYR" w:eastAsiaTheme="minorEastAsia" w:hAnsi="Times New Roman CYR" w:cs="Times New Roman CYR"/>
                <w:i/>
                <w:iCs/>
                <w:sz w:val="22"/>
              </w:rPr>
              <w:t>Мероприятие 05.03.</w:t>
            </w:r>
          </w:p>
          <w:p w14:paraId="23506A97" w14:textId="0D09C4CC" w:rsidR="00B60B9B" w:rsidRPr="0096141C" w:rsidRDefault="00B60B9B" w:rsidP="009D7F63">
            <w:pPr>
              <w:widowControl w:val="0"/>
              <w:autoSpaceDE w:val="0"/>
              <w:autoSpaceDN w:val="0"/>
              <w:adjustRightInd w:val="0"/>
              <w:jc w:val="both"/>
              <w:rPr>
                <w:rFonts w:ascii="Times New Roman CYR" w:eastAsiaTheme="minorEastAsia" w:hAnsi="Times New Roman CYR" w:cs="Times New Roman CYR"/>
                <w:sz w:val="22"/>
              </w:rPr>
            </w:pPr>
            <w:r w:rsidRPr="000A491B">
              <w:rPr>
                <w:rFonts w:ascii="Times New Roman CYR" w:eastAsiaTheme="minorEastAsia" w:hAnsi="Times New Roman CYR" w:cs="Times New Roman CYR"/>
                <w:sz w:val="22"/>
              </w:rPr>
              <w:t>Ремонт банных объектов в рамках программы</w:t>
            </w:r>
            <w:r>
              <w:rPr>
                <w:rFonts w:ascii="Times New Roman CYR" w:eastAsiaTheme="minorEastAsia" w:hAnsi="Times New Roman CYR" w:cs="Times New Roman CYR"/>
                <w:sz w:val="22"/>
              </w:rPr>
              <w:t xml:space="preserve"> </w:t>
            </w:r>
            <w:r w:rsidRPr="000A491B">
              <w:rPr>
                <w:rFonts w:ascii="Times New Roman CYR" w:eastAsiaTheme="minorEastAsia" w:hAnsi="Times New Roman CYR" w:cs="Times New Roman CYR"/>
                <w:sz w:val="22"/>
              </w:rPr>
              <w:t>«100 бань Подмосковья»</w:t>
            </w:r>
          </w:p>
        </w:tc>
        <w:tc>
          <w:tcPr>
            <w:tcW w:w="851" w:type="dxa"/>
            <w:vMerge w:val="restart"/>
            <w:shd w:val="clear" w:color="auto" w:fill="auto"/>
          </w:tcPr>
          <w:p w14:paraId="5F15EB76" w14:textId="0B0C83CA" w:rsidR="00B60B9B" w:rsidRPr="0096141C" w:rsidRDefault="00B60B9B" w:rsidP="009D7F63">
            <w:pPr>
              <w:widowControl w:val="0"/>
              <w:autoSpaceDE w:val="0"/>
              <w:autoSpaceDN w:val="0"/>
              <w:adjustRightInd w:val="0"/>
              <w:ind w:hanging="10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2021</w:t>
            </w:r>
          </w:p>
        </w:tc>
        <w:tc>
          <w:tcPr>
            <w:tcW w:w="2409" w:type="dxa"/>
            <w:shd w:val="clear" w:color="auto" w:fill="auto"/>
          </w:tcPr>
          <w:p w14:paraId="66F6E814" w14:textId="6414A863" w:rsidR="00B60B9B" w:rsidRPr="00261B33" w:rsidRDefault="00B60B9B" w:rsidP="009D7F63">
            <w:pPr>
              <w:widowControl w:val="0"/>
              <w:tabs>
                <w:tab w:val="center" w:pos="742"/>
              </w:tabs>
              <w:autoSpaceDE w:val="0"/>
              <w:autoSpaceDN w:val="0"/>
              <w:adjustRightInd w:val="0"/>
              <w:jc w:val="both"/>
              <w:rPr>
                <w:sz w:val="22"/>
              </w:rPr>
            </w:pPr>
            <w:r w:rsidRPr="00EB5932">
              <w:rPr>
                <w:sz w:val="22"/>
              </w:rPr>
              <w:t>Итого</w:t>
            </w:r>
          </w:p>
        </w:tc>
        <w:tc>
          <w:tcPr>
            <w:tcW w:w="992" w:type="dxa"/>
            <w:shd w:val="clear" w:color="auto" w:fill="auto"/>
          </w:tcPr>
          <w:p w14:paraId="072C2C72" w14:textId="576B400A" w:rsidR="00B60B9B" w:rsidRPr="009D7F63" w:rsidRDefault="00B60B9B" w:rsidP="009D7F63">
            <w:pPr>
              <w:widowControl w:val="0"/>
              <w:autoSpaceDE w:val="0"/>
              <w:autoSpaceDN w:val="0"/>
              <w:adjustRightInd w:val="0"/>
              <w:jc w:val="right"/>
              <w:rPr>
                <w:rFonts w:ascii="Times New Roman CYR" w:eastAsiaTheme="minorEastAsia" w:hAnsi="Times New Roman CYR" w:cs="Times New Roman CYR"/>
                <w:sz w:val="18"/>
                <w:szCs w:val="18"/>
              </w:rPr>
            </w:pPr>
            <w:r w:rsidRPr="009D7F63">
              <w:rPr>
                <w:rFonts w:ascii="Times New Roman CYR" w:eastAsiaTheme="minorEastAsia" w:hAnsi="Times New Roman CYR" w:cs="Times New Roman CYR"/>
                <w:sz w:val="18"/>
                <w:szCs w:val="18"/>
              </w:rPr>
              <w:t>34 184,46</w:t>
            </w:r>
          </w:p>
        </w:tc>
        <w:tc>
          <w:tcPr>
            <w:tcW w:w="993" w:type="dxa"/>
            <w:shd w:val="clear" w:color="auto" w:fill="auto"/>
          </w:tcPr>
          <w:p w14:paraId="44B1BB26" w14:textId="4D8466C7" w:rsidR="00B60B9B" w:rsidRPr="009D7F63" w:rsidRDefault="00B60B9B" w:rsidP="009D7F63">
            <w:pPr>
              <w:jc w:val="right"/>
              <w:rPr>
                <w:color w:val="000000"/>
                <w:sz w:val="18"/>
                <w:szCs w:val="18"/>
              </w:rPr>
            </w:pPr>
            <w:r w:rsidRPr="009D7F63">
              <w:rPr>
                <w:color w:val="000000"/>
                <w:sz w:val="18"/>
                <w:szCs w:val="18"/>
              </w:rPr>
              <w:t>0</w:t>
            </w:r>
          </w:p>
        </w:tc>
        <w:tc>
          <w:tcPr>
            <w:tcW w:w="1134" w:type="dxa"/>
            <w:shd w:val="clear" w:color="auto" w:fill="auto"/>
          </w:tcPr>
          <w:p w14:paraId="7165814F" w14:textId="1EE84A45" w:rsidR="00B60B9B" w:rsidRPr="009D7F63" w:rsidRDefault="00B60B9B" w:rsidP="009D7F63">
            <w:pPr>
              <w:jc w:val="right"/>
              <w:rPr>
                <w:color w:val="000000"/>
                <w:sz w:val="18"/>
                <w:szCs w:val="18"/>
              </w:rPr>
            </w:pPr>
            <w:r w:rsidRPr="009D7F63">
              <w:rPr>
                <w:color w:val="000000"/>
                <w:sz w:val="18"/>
                <w:szCs w:val="18"/>
              </w:rPr>
              <w:t>34</w:t>
            </w:r>
            <w:r>
              <w:rPr>
                <w:color w:val="000000"/>
                <w:sz w:val="18"/>
                <w:szCs w:val="18"/>
              </w:rPr>
              <w:t xml:space="preserve"> </w:t>
            </w:r>
            <w:r w:rsidRPr="009D7F63">
              <w:rPr>
                <w:color w:val="000000"/>
                <w:sz w:val="18"/>
                <w:szCs w:val="18"/>
              </w:rPr>
              <w:t>184,46</w:t>
            </w:r>
          </w:p>
        </w:tc>
        <w:tc>
          <w:tcPr>
            <w:tcW w:w="992" w:type="dxa"/>
            <w:shd w:val="clear" w:color="auto" w:fill="auto"/>
          </w:tcPr>
          <w:p w14:paraId="5E1EB21A" w14:textId="66494EDA" w:rsidR="00B60B9B" w:rsidRPr="009D7F63" w:rsidRDefault="00B60B9B" w:rsidP="009D7F63">
            <w:pPr>
              <w:jc w:val="right"/>
              <w:rPr>
                <w:color w:val="000000"/>
                <w:sz w:val="18"/>
                <w:szCs w:val="18"/>
              </w:rPr>
            </w:pPr>
            <w:r>
              <w:rPr>
                <w:color w:val="000000"/>
                <w:sz w:val="18"/>
                <w:szCs w:val="18"/>
              </w:rPr>
              <w:t>0</w:t>
            </w:r>
          </w:p>
        </w:tc>
        <w:tc>
          <w:tcPr>
            <w:tcW w:w="992" w:type="dxa"/>
            <w:shd w:val="clear" w:color="auto" w:fill="auto"/>
          </w:tcPr>
          <w:p w14:paraId="5AA379C4" w14:textId="2562F2F0" w:rsidR="00B60B9B" w:rsidRPr="009D7F63" w:rsidRDefault="00B60B9B" w:rsidP="009D7F63">
            <w:pPr>
              <w:jc w:val="right"/>
              <w:rPr>
                <w:color w:val="000000"/>
                <w:sz w:val="18"/>
                <w:szCs w:val="18"/>
              </w:rPr>
            </w:pPr>
            <w:r>
              <w:rPr>
                <w:color w:val="000000"/>
                <w:sz w:val="18"/>
                <w:szCs w:val="18"/>
              </w:rPr>
              <w:t>0</w:t>
            </w:r>
          </w:p>
        </w:tc>
        <w:tc>
          <w:tcPr>
            <w:tcW w:w="993" w:type="dxa"/>
            <w:shd w:val="clear" w:color="auto" w:fill="auto"/>
          </w:tcPr>
          <w:p w14:paraId="4C834ABD" w14:textId="600EB0AF" w:rsidR="00B60B9B" w:rsidRPr="009D7F63" w:rsidRDefault="00B60B9B" w:rsidP="009D7F63">
            <w:pPr>
              <w:jc w:val="right"/>
              <w:rPr>
                <w:color w:val="000000"/>
                <w:sz w:val="18"/>
                <w:szCs w:val="18"/>
              </w:rPr>
            </w:pPr>
            <w:r>
              <w:rPr>
                <w:color w:val="000000"/>
                <w:sz w:val="18"/>
                <w:szCs w:val="18"/>
              </w:rPr>
              <w:t>0</w:t>
            </w:r>
          </w:p>
        </w:tc>
        <w:tc>
          <w:tcPr>
            <w:tcW w:w="1701" w:type="dxa"/>
            <w:vMerge w:val="restart"/>
            <w:shd w:val="clear" w:color="auto" w:fill="auto"/>
          </w:tcPr>
          <w:p w14:paraId="63D71C22" w14:textId="61752992" w:rsidR="00B60B9B" w:rsidRPr="0096141C" w:rsidRDefault="00B60B9B" w:rsidP="009D7F63">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Структурные подразделения администрации городского округа </w:t>
            </w:r>
          </w:p>
        </w:tc>
        <w:tc>
          <w:tcPr>
            <w:tcW w:w="1700" w:type="dxa"/>
            <w:vMerge w:val="restart"/>
            <w:shd w:val="clear" w:color="auto" w:fill="auto"/>
          </w:tcPr>
          <w:p w14:paraId="4E5F3EA2" w14:textId="5AC5D7AB" w:rsidR="00B60B9B" w:rsidRPr="0096141C" w:rsidRDefault="00B60B9B" w:rsidP="009D7F63">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Ремонт городской бани, </w:t>
            </w:r>
            <w:proofErr w:type="spellStart"/>
            <w:r>
              <w:rPr>
                <w:rFonts w:ascii="Times New Roman CYR" w:eastAsiaTheme="minorEastAsia" w:hAnsi="Times New Roman CYR" w:cs="Times New Roman CYR"/>
                <w:sz w:val="22"/>
              </w:rPr>
              <w:t>г.о</w:t>
            </w:r>
            <w:proofErr w:type="spellEnd"/>
            <w:r>
              <w:rPr>
                <w:rFonts w:ascii="Times New Roman CYR" w:eastAsiaTheme="minorEastAsia" w:hAnsi="Times New Roman CYR" w:cs="Times New Roman CYR"/>
                <w:sz w:val="22"/>
              </w:rPr>
              <w:t>. Зарайск, ул. Школьная д.1</w:t>
            </w:r>
          </w:p>
        </w:tc>
      </w:tr>
      <w:tr w:rsidR="00B60B9B" w:rsidRPr="00CA66EB" w14:paraId="04A4C49E" w14:textId="77777777" w:rsidTr="00B60B9B">
        <w:trPr>
          <w:trHeight w:val="471"/>
        </w:trPr>
        <w:tc>
          <w:tcPr>
            <w:tcW w:w="681" w:type="dxa"/>
            <w:vMerge/>
          </w:tcPr>
          <w:p w14:paraId="33E57EE2" w14:textId="77777777"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641667E"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D6E3BC" w:themeFill="accent3" w:themeFillTint="66"/>
          </w:tcPr>
          <w:p w14:paraId="1605A0B4" w14:textId="77777777" w:rsidR="00B60B9B" w:rsidRPr="0096141C" w:rsidRDefault="00B60B9B" w:rsidP="009D7F63">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0F2E451" w14:textId="078CC43F" w:rsidR="00B60B9B" w:rsidRPr="00261B33" w:rsidRDefault="00B60B9B" w:rsidP="009D7F63">
            <w:pPr>
              <w:widowControl w:val="0"/>
              <w:tabs>
                <w:tab w:val="center" w:pos="742"/>
              </w:tabs>
              <w:autoSpaceDE w:val="0"/>
              <w:autoSpaceDN w:val="0"/>
              <w:adjustRightInd w:val="0"/>
              <w:jc w:val="both"/>
              <w:rPr>
                <w:sz w:val="22"/>
              </w:rPr>
            </w:pPr>
            <w:r w:rsidRPr="00261B33">
              <w:rPr>
                <w:sz w:val="22"/>
              </w:rPr>
              <w:t>Средства бюджета Московской области</w:t>
            </w:r>
          </w:p>
        </w:tc>
        <w:tc>
          <w:tcPr>
            <w:tcW w:w="992" w:type="dxa"/>
            <w:shd w:val="clear" w:color="auto" w:fill="auto"/>
          </w:tcPr>
          <w:p w14:paraId="4970C508" w14:textId="546E9E46" w:rsidR="00B60B9B" w:rsidRPr="009D7F63" w:rsidRDefault="00B60B9B" w:rsidP="009D7F63">
            <w:pPr>
              <w:widowControl w:val="0"/>
              <w:autoSpaceDE w:val="0"/>
              <w:autoSpaceDN w:val="0"/>
              <w:adjustRightInd w:val="0"/>
              <w:jc w:val="right"/>
              <w:rPr>
                <w:rFonts w:ascii="Times New Roman CYR" w:eastAsiaTheme="minorEastAsia" w:hAnsi="Times New Roman CYR" w:cs="Times New Roman CYR"/>
                <w:sz w:val="18"/>
                <w:szCs w:val="18"/>
              </w:rPr>
            </w:pPr>
            <w:r w:rsidRPr="009D7F63">
              <w:rPr>
                <w:rFonts w:ascii="Times New Roman CYR" w:eastAsiaTheme="minorEastAsia" w:hAnsi="Times New Roman CYR" w:cs="Times New Roman CYR"/>
                <w:sz w:val="18"/>
                <w:szCs w:val="18"/>
              </w:rPr>
              <w:t>28 680,76</w:t>
            </w:r>
          </w:p>
        </w:tc>
        <w:tc>
          <w:tcPr>
            <w:tcW w:w="993" w:type="dxa"/>
            <w:shd w:val="clear" w:color="auto" w:fill="auto"/>
          </w:tcPr>
          <w:p w14:paraId="06439B47" w14:textId="55A026F3" w:rsidR="00B60B9B" w:rsidRPr="009D7F63" w:rsidRDefault="00B60B9B" w:rsidP="009D7F63">
            <w:pPr>
              <w:jc w:val="right"/>
              <w:rPr>
                <w:color w:val="000000"/>
                <w:sz w:val="18"/>
                <w:szCs w:val="18"/>
              </w:rPr>
            </w:pPr>
            <w:r>
              <w:rPr>
                <w:color w:val="000000"/>
                <w:sz w:val="18"/>
                <w:szCs w:val="18"/>
              </w:rPr>
              <w:t>0</w:t>
            </w:r>
          </w:p>
        </w:tc>
        <w:tc>
          <w:tcPr>
            <w:tcW w:w="1134" w:type="dxa"/>
            <w:shd w:val="clear" w:color="auto" w:fill="auto"/>
          </w:tcPr>
          <w:p w14:paraId="6AA89E53" w14:textId="49A80D1E" w:rsidR="00B60B9B" w:rsidRPr="009D7F63" w:rsidRDefault="00B60B9B" w:rsidP="009D7F63">
            <w:pPr>
              <w:jc w:val="right"/>
              <w:rPr>
                <w:color w:val="000000"/>
                <w:sz w:val="18"/>
                <w:szCs w:val="18"/>
              </w:rPr>
            </w:pPr>
            <w:r>
              <w:rPr>
                <w:color w:val="000000"/>
                <w:sz w:val="18"/>
                <w:szCs w:val="18"/>
              </w:rPr>
              <w:t>28 680,76</w:t>
            </w:r>
          </w:p>
        </w:tc>
        <w:tc>
          <w:tcPr>
            <w:tcW w:w="992" w:type="dxa"/>
            <w:shd w:val="clear" w:color="auto" w:fill="auto"/>
          </w:tcPr>
          <w:p w14:paraId="61CEC472" w14:textId="2E9D1F10" w:rsidR="00B60B9B" w:rsidRPr="009D7F63" w:rsidRDefault="00B60B9B" w:rsidP="009D7F63">
            <w:pPr>
              <w:jc w:val="right"/>
              <w:rPr>
                <w:color w:val="000000"/>
                <w:sz w:val="18"/>
                <w:szCs w:val="18"/>
              </w:rPr>
            </w:pPr>
            <w:r>
              <w:rPr>
                <w:color w:val="000000"/>
                <w:sz w:val="18"/>
                <w:szCs w:val="18"/>
              </w:rPr>
              <w:t>0</w:t>
            </w:r>
          </w:p>
        </w:tc>
        <w:tc>
          <w:tcPr>
            <w:tcW w:w="992" w:type="dxa"/>
            <w:shd w:val="clear" w:color="auto" w:fill="auto"/>
          </w:tcPr>
          <w:p w14:paraId="545331A3" w14:textId="5CBD7B75" w:rsidR="00B60B9B" w:rsidRPr="009D7F63" w:rsidRDefault="00B60B9B" w:rsidP="009D7F63">
            <w:pPr>
              <w:jc w:val="right"/>
              <w:rPr>
                <w:color w:val="000000"/>
                <w:sz w:val="18"/>
                <w:szCs w:val="18"/>
              </w:rPr>
            </w:pPr>
            <w:r>
              <w:rPr>
                <w:color w:val="000000"/>
                <w:sz w:val="18"/>
                <w:szCs w:val="18"/>
              </w:rPr>
              <w:t>0</w:t>
            </w:r>
          </w:p>
        </w:tc>
        <w:tc>
          <w:tcPr>
            <w:tcW w:w="993" w:type="dxa"/>
            <w:shd w:val="clear" w:color="auto" w:fill="auto"/>
          </w:tcPr>
          <w:p w14:paraId="16A42D75" w14:textId="6C361EC1" w:rsidR="00B60B9B" w:rsidRPr="009D7F63" w:rsidRDefault="00B60B9B" w:rsidP="009D7F63">
            <w:pPr>
              <w:jc w:val="right"/>
              <w:rPr>
                <w:color w:val="000000"/>
                <w:sz w:val="18"/>
                <w:szCs w:val="18"/>
              </w:rPr>
            </w:pPr>
            <w:r>
              <w:rPr>
                <w:color w:val="000000"/>
                <w:sz w:val="18"/>
                <w:szCs w:val="18"/>
              </w:rPr>
              <w:t>0</w:t>
            </w:r>
          </w:p>
        </w:tc>
        <w:tc>
          <w:tcPr>
            <w:tcW w:w="1701" w:type="dxa"/>
            <w:vMerge/>
            <w:shd w:val="clear" w:color="auto" w:fill="FFFFFF" w:themeFill="background1"/>
          </w:tcPr>
          <w:p w14:paraId="3370A2EB"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D6E3BC" w:themeFill="accent3" w:themeFillTint="66"/>
          </w:tcPr>
          <w:p w14:paraId="0326DACE"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6BCA87B3" w14:textId="77777777" w:rsidTr="00B60B9B">
        <w:trPr>
          <w:trHeight w:val="471"/>
        </w:trPr>
        <w:tc>
          <w:tcPr>
            <w:tcW w:w="681" w:type="dxa"/>
            <w:vMerge/>
          </w:tcPr>
          <w:p w14:paraId="0CFE3D74" w14:textId="77777777"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0885300"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D6E3BC" w:themeFill="accent3" w:themeFillTint="66"/>
          </w:tcPr>
          <w:p w14:paraId="58E4E1E4" w14:textId="77777777" w:rsidR="00B60B9B" w:rsidRPr="0096141C" w:rsidRDefault="00B60B9B" w:rsidP="009D7F63">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FBADF30" w14:textId="3E51560A" w:rsidR="00B60B9B" w:rsidRPr="00261B33" w:rsidRDefault="00B60B9B" w:rsidP="009D7F63">
            <w:pPr>
              <w:widowControl w:val="0"/>
              <w:tabs>
                <w:tab w:val="center" w:pos="742"/>
              </w:tabs>
              <w:autoSpaceDE w:val="0"/>
              <w:autoSpaceDN w:val="0"/>
              <w:adjustRightInd w:val="0"/>
              <w:jc w:val="both"/>
              <w:rPr>
                <w:sz w:val="22"/>
              </w:rPr>
            </w:pPr>
            <w:r w:rsidRPr="00261B33">
              <w:rPr>
                <w:sz w:val="22"/>
              </w:rPr>
              <w:t>Средства федерального бюджета</w:t>
            </w:r>
          </w:p>
        </w:tc>
        <w:tc>
          <w:tcPr>
            <w:tcW w:w="992" w:type="dxa"/>
            <w:shd w:val="clear" w:color="auto" w:fill="auto"/>
          </w:tcPr>
          <w:p w14:paraId="6E65D40E" w14:textId="6132C06D" w:rsidR="00B60B9B" w:rsidRPr="009D7F63" w:rsidRDefault="00B60B9B" w:rsidP="009D7F63">
            <w:pPr>
              <w:widowControl w:val="0"/>
              <w:autoSpaceDE w:val="0"/>
              <w:autoSpaceDN w:val="0"/>
              <w:adjustRightInd w:val="0"/>
              <w:jc w:val="right"/>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shd w:val="clear" w:color="auto" w:fill="auto"/>
          </w:tcPr>
          <w:p w14:paraId="53850BD4" w14:textId="730D05B0" w:rsidR="00B60B9B" w:rsidRPr="009D7F63" w:rsidRDefault="00B60B9B" w:rsidP="009D7F63">
            <w:pPr>
              <w:jc w:val="right"/>
              <w:rPr>
                <w:color w:val="000000"/>
                <w:sz w:val="18"/>
                <w:szCs w:val="18"/>
              </w:rPr>
            </w:pPr>
            <w:r>
              <w:rPr>
                <w:color w:val="000000"/>
                <w:sz w:val="18"/>
                <w:szCs w:val="18"/>
              </w:rPr>
              <w:t>0</w:t>
            </w:r>
          </w:p>
        </w:tc>
        <w:tc>
          <w:tcPr>
            <w:tcW w:w="1134" w:type="dxa"/>
            <w:shd w:val="clear" w:color="auto" w:fill="auto"/>
          </w:tcPr>
          <w:p w14:paraId="3223AFD7" w14:textId="7C031569" w:rsidR="00B60B9B" w:rsidRPr="009D7F63" w:rsidRDefault="00B60B9B" w:rsidP="009D7F63">
            <w:pPr>
              <w:jc w:val="right"/>
              <w:rPr>
                <w:color w:val="000000"/>
                <w:sz w:val="18"/>
                <w:szCs w:val="18"/>
              </w:rPr>
            </w:pPr>
            <w:r>
              <w:rPr>
                <w:color w:val="000000"/>
                <w:sz w:val="18"/>
                <w:szCs w:val="18"/>
              </w:rPr>
              <w:t>0</w:t>
            </w:r>
          </w:p>
        </w:tc>
        <w:tc>
          <w:tcPr>
            <w:tcW w:w="992" w:type="dxa"/>
            <w:shd w:val="clear" w:color="auto" w:fill="auto"/>
          </w:tcPr>
          <w:p w14:paraId="1E1D8D32" w14:textId="7346B77D" w:rsidR="00B60B9B" w:rsidRPr="009D7F63" w:rsidRDefault="00B60B9B" w:rsidP="009D7F63">
            <w:pPr>
              <w:jc w:val="right"/>
              <w:rPr>
                <w:color w:val="000000"/>
                <w:sz w:val="18"/>
                <w:szCs w:val="18"/>
              </w:rPr>
            </w:pPr>
            <w:r>
              <w:rPr>
                <w:color w:val="000000"/>
                <w:sz w:val="18"/>
                <w:szCs w:val="18"/>
              </w:rPr>
              <w:t>0</w:t>
            </w:r>
          </w:p>
        </w:tc>
        <w:tc>
          <w:tcPr>
            <w:tcW w:w="992" w:type="dxa"/>
            <w:shd w:val="clear" w:color="auto" w:fill="auto"/>
          </w:tcPr>
          <w:p w14:paraId="6EBE7294" w14:textId="7AFA2D78" w:rsidR="00B60B9B" w:rsidRPr="009D7F63" w:rsidRDefault="00B60B9B" w:rsidP="009D7F63">
            <w:pPr>
              <w:jc w:val="right"/>
              <w:rPr>
                <w:color w:val="000000"/>
                <w:sz w:val="18"/>
                <w:szCs w:val="18"/>
              </w:rPr>
            </w:pPr>
            <w:r>
              <w:rPr>
                <w:color w:val="000000"/>
                <w:sz w:val="18"/>
                <w:szCs w:val="18"/>
              </w:rPr>
              <w:t>0</w:t>
            </w:r>
          </w:p>
        </w:tc>
        <w:tc>
          <w:tcPr>
            <w:tcW w:w="993" w:type="dxa"/>
            <w:shd w:val="clear" w:color="auto" w:fill="auto"/>
          </w:tcPr>
          <w:p w14:paraId="1B3E998B" w14:textId="6AAF468F" w:rsidR="00B60B9B" w:rsidRPr="009D7F63" w:rsidRDefault="00B60B9B" w:rsidP="009D7F63">
            <w:pPr>
              <w:jc w:val="right"/>
              <w:rPr>
                <w:color w:val="000000"/>
                <w:sz w:val="18"/>
                <w:szCs w:val="18"/>
              </w:rPr>
            </w:pPr>
            <w:r>
              <w:rPr>
                <w:color w:val="000000"/>
                <w:sz w:val="18"/>
                <w:szCs w:val="18"/>
              </w:rPr>
              <w:t>0</w:t>
            </w:r>
          </w:p>
        </w:tc>
        <w:tc>
          <w:tcPr>
            <w:tcW w:w="1701" w:type="dxa"/>
            <w:vMerge/>
            <w:shd w:val="clear" w:color="auto" w:fill="FFFFFF" w:themeFill="background1"/>
          </w:tcPr>
          <w:p w14:paraId="4B95340D"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D6E3BC" w:themeFill="accent3" w:themeFillTint="66"/>
          </w:tcPr>
          <w:p w14:paraId="35FAA64C"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01B10B21" w14:textId="77777777" w:rsidTr="00B60B9B">
        <w:trPr>
          <w:trHeight w:val="471"/>
        </w:trPr>
        <w:tc>
          <w:tcPr>
            <w:tcW w:w="681" w:type="dxa"/>
            <w:vMerge/>
          </w:tcPr>
          <w:p w14:paraId="1ABACFB2" w14:textId="77777777"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BBE9850"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D6E3BC" w:themeFill="accent3" w:themeFillTint="66"/>
          </w:tcPr>
          <w:p w14:paraId="29E5F4D4" w14:textId="77777777" w:rsidR="00B60B9B" w:rsidRPr="0096141C" w:rsidRDefault="00B60B9B" w:rsidP="009D7F63">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5EE3298" w14:textId="515E9D77" w:rsidR="00B60B9B" w:rsidRPr="00261B33" w:rsidRDefault="00B60B9B" w:rsidP="009D7F63">
            <w:pPr>
              <w:widowControl w:val="0"/>
              <w:tabs>
                <w:tab w:val="center" w:pos="742"/>
              </w:tabs>
              <w:autoSpaceDE w:val="0"/>
              <w:autoSpaceDN w:val="0"/>
              <w:adjustRightInd w:val="0"/>
              <w:jc w:val="both"/>
              <w:rPr>
                <w:sz w:val="22"/>
              </w:rPr>
            </w:pPr>
            <w:r w:rsidRPr="00261B33">
              <w:rPr>
                <w:sz w:val="22"/>
              </w:rPr>
              <w:t>Средства бюджета городского округа</w:t>
            </w:r>
          </w:p>
        </w:tc>
        <w:tc>
          <w:tcPr>
            <w:tcW w:w="992" w:type="dxa"/>
            <w:shd w:val="clear" w:color="auto" w:fill="auto"/>
          </w:tcPr>
          <w:p w14:paraId="03F7F7A1" w14:textId="618DFEDF" w:rsidR="00B60B9B" w:rsidRPr="009D7F63" w:rsidRDefault="00B60B9B" w:rsidP="009D7F63">
            <w:pPr>
              <w:widowControl w:val="0"/>
              <w:autoSpaceDE w:val="0"/>
              <w:autoSpaceDN w:val="0"/>
              <w:adjustRightInd w:val="0"/>
              <w:jc w:val="right"/>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5 503,70</w:t>
            </w:r>
          </w:p>
        </w:tc>
        <w:tc>
          <w:tcPr>
            <w:tcW w:w="993" w:type="dxa"/>
            <w:shd w:val="clear" w:color="auto" w:fill="auto"/>
          </w:tcPr>
          <w:p w14:paraId="5AE385BF" w14:textId="1D5954E2" w:rsidR="00B60B9B" w:rsidRPr="009D7F63" w:rsidRDefault="00B60B9B" w:rsidP="009D7F63">
            <w:pPr>
              <w:jc w:val="right"/>
              <w:rPr>
                <w:color w:val="000000"/>
                <w:sz w:val="18"/>
                <w:szCs w:val="18"/>
              </w:rPr>
            </w:pPr>
            <w:r>
              <w:rPr>
                <w:color w:val="000000"/>
                <w:sz w:val="18"/>
                <w:szCs w:val="18"/>
              </w:rPr>
              <w:t>0</w:t>
            </w:r>
          </w:p>
        </w:tc>
        <w:tc>
          <w:tcPr>
            <w:tcW w:w="1134" w:type="dxa"/>
            <w:shd w:val="clear" w:color="auto" w:fill="auto"/>
          </w:tcPr>
          <w:p w14:paraId="658EDB4F" w14:textId="14F11887" w:rsidR="00B60B9B" w:rsidRPr="009D7F63" w:rsidRDefault="00B60B9B" w:rsidP="009D7F63">
            <w:pPr>
              <w:jc w:val="right"/>
              <w:rPr>
                <w:color w:val="000000"/>
                <w:sz w:val="18"/>
                <w:szCs w:val="18"/>
              </w:rPr>
            </w:pPr>
            <w:r>
              <w:rPr>
                <w:color w:val="000000"/>
                <w:sz w:val="18"/>
                <w:szCs w:val="18"/>
              </w:rPr>
              <w:t>5 503,70</w:t>
            </w:r>
          </w:p>
        </w:tc>
        <w:tc>
          <w:tcPr>
            <w:tcW w:w="992" w:type="dxa"/>
            <w:shd w:val="clear" w:color="auto" w:fill="auto"/>
          </w:tcPr>
          <w:p w14:paraId="34804742" w14:textId="071A1FC5" w:rsidR="00B60B9B" w:rsidRPr="009D7F63" w:rsidRDefault="00B60B9B" w:rsidP="009D7F63">
            <w:pPr>
              <w:jc w:val="right"/>
              <w:rPr>
                <w:color w:val="000000"/>
                <w:sz w:val="18"/>
                <w:szCs w:val="18"/>
              </w:rPr>
            </w:pPr>
            <w:r>
              <w:rPr>
                <w:color w:val="000000"/>
                <w:sz w:val="18"/>
                <w:szCs w:val="18"/>
              </w:rPr>
              <w:t>0</w:t>
            </w:r>
          </w:p>
        </w:tc>
        <w:tc>
          <w:tcPr>
            <w:tcW w:w="992" w:type="dxa"/>
            <w:shd w:val="clear" w:color="auto" w:fill="auto"/>
          </w:tcPr>
          <w:p w14:paraId="383A757C" w14:textId="10418EDA" w:rsidR="00B60B9B" w:rsidRPr="009D7F63" w:rsidRDefault="00B60B9B" w:rsidP="009D7F63">
            <w:pPr>
              <w:jc w:val="right"/>
              <w:rPr>
                <w:color w:val="000000"/>
                <w:sz w:val="18"/>
                <w:szCs w:val="18"/>
              </w:rPr>
            </w:pPr>
            <w:r>
              <w:rPr>
                <w:color w:val="000000"/>
                <w:sz w:val="18"/>
                <w:szCs w:val="18"/>
              </w:rPr>
              <w:t>0</w:t>
            </w:r>
          </w:p>
        </w:tc>
        <w:tc>
          <w:tcPr>
            <w:tcW w:w="993" w:type="dxa"/>
            <w:shd w:val="clear" w:color="auto" w:fill="auto"/>
          </w:tcPr>
          <w:p w14:paraId="35B9ECF7" w14:textId="3E120335" w:rsidR="00B60B9B" w:rsidRPr="009D7F63" w:rsidRDefault="00B60B9B" w:rsidP="009D7F63">
            <w:pPr>
              <w:jc w:val="right"/>
              <w:rPr>
                <w:color w:val="000000"/>
                <w:sz w:val="18"/>
                <w:szCs w:val="18"/>
              </w:rPr>
            </w:pPr>
            <w:r>
              <w:rPr>
                <w:color w:val="000000"/>
                <w:sz w:val="18"/>
                <w:szCs w:val="18"/>
              </w:rPr>
              <w:t>0</w:t>
            </w:r>
          </w:p>
        </w:tc>
        <w:tc>
          <w:tcPr>
            <w:tcW w:w="1701" w:type="dxa"/>
            <w:vMerge/>
            <w:shd w:val="clear" w:color="auto" w:fill="FFFFFF" w:themeFill="background1"/>
          </w:tcPr>
          <w:p w14:paraId="38C48E2E"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D6E3BC" w:themeFill="accent3" w:themeFillTint="66"/>
          </w:tcPr>
          <w:p w14:paraId="678F5B5E"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r w:rsidR="00B60B9B" w:rsidRPr="00CA66EB" w14:paraId="74F673CD" w14:textId="77777777" w:rsidTr="00B60B9B">
        <w:trPr>
          <w:trHeight w:val="471"/>
        </w:trPr>
        <w:tc>
          <w:tcPr>
            <w:tcW w:w="681" w:type="dxa"/>
            <w:vMerge/>
          </w:tcPr>
          <w:p w14:paraId="2A8ABA83" w14:textId="77777777" w:rsidR="00B60B9B" w:rsidRPr="0096141C" w:rsidRDefault="00B60B9B" w:rsidP="009D7F63">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7220BDB"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D6E3BC" w:themeFill="accent3" w:themeFillTint="66"/>
          </w:tcPr>
          <w:p w14:paraId="602DA959" w14:textId="77777777" w:rsidR="00B60B9B" w:rsidRPr="0096141C" w:rsidRDefault="00B60B9B" w:rsidP="009D7F63">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2C69E89" w14:textId="35CBC449" w:rsidR="00B60B9B" w:rsidRPr="00261B33" w:rsidRDefault="00B60B9B" w:rsidP="009D7F63">
            <w:pPr>
              <w:widowControl w:val="0"/>
              <w:tabs>
                <w:tab w:val="center" w:pos="742"/>
              </w:tabs>
              <w:autoSpaceDE w:val="0"/>
              <w:autoSpaceDN w:val="0"/>
              <w:adjustRightInd w:val="0"/>
              <w:jc w:val="both"/>
              <w:rPr>
                <w:sz w:val="22"/>
              </w:rPr>
            </w:pPr>
            <w:r w:rsidRPr="00261B33">
              <w:rPr>
                <w:sz w:val="22"/>
              </w:rPr>
              <w:t>Внебюджетные источники</w:t>
            </w:r>
          </w:p>
        </w:tc>
        <w:tc>
          <w:tcPr>
            <w:tcW w:w="992" w:type="dxa"/>
            <w:shd w:val="clear" w:color="auto" w:fill="auto"/>
          </w:tcPr>
          <w:p w14:paraId="7016DCC0" w14:textId="5411E311" w:rsidR="00B60B9B" w:rsidRPr="009D7F63" w:rsidRDefault="00B60B9B" w:rsidP="009D7F63">
            <w:pPr>
              <w:widowControl w:val="0"/>
              <w:autoSpaceDE w:val="0"/>
              <w:autoSpaceDN w:val="0"/>
              <w:adjustRightInd w:val="0"/>
              <w:jc w:val="right"/>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shd w:val="clear" w:color="auto" w:fill="auto"/>
          </w:tcPr>
          <w:p w14:paraId="381FAECE" w14:textId="4D40E2B5" w:rsidR="00B60B9B" w:rsidRPr="009D7F63" w:rsidRDefault="00B60B9B" w:rsidP="009D7F63">
            <w:pPr>
              <w:jc w:val="right"/>
              <w:rPr>
                <w:color w:val="000000"/>
                <w:sz w:val="18"/>
                <w:szCs w:val="18"/>
              </w:rPr>
            </w:pPr>
            <w:r>
              <w:rPr>
                <w:color w:val="000000"/>
                <w:sz w:val="18"/>
                <w:szCs w:val="18"/>
              </w:rPr>
              <w:t>0</w:t>
            </w:r>
          </w:p>
        </w:tc>
        <w:tc>
          <w:tcPr>
            <w:tcW w:w="1134" w:type="dxa"/>
            <w:shd w:val="clear" w:color="auto" w:fill="auto"/>
          </w:tcPr>
          <w:p w14:paraId="3281F4D2" w14:textId="4D462A4C" w:rsidR="00B60B9B" w:rsidRPr="009D7F63" w:rsidRDefault="00B60B9B" w:rsidP="009D7F63">
            <w:pPr>
              <w:jc w:val="right"/>
              <w:rPr>
                <w:color w:val="000000"/>
                <w:sz w:val="18"/>
                <w:szCs w:val="18"/>
              </w:rPr>
            </w:pPr>
            <w:r>
              <w:rPr>
                <w:color w:val="000000"/>
                <w:sz w:val="18"/>
                <w:szCs w:val="18"/>
              </w:rPr>
              <w:t>0</w:t>
            </w:r>
          </w:p>
        </w:tc>
        <w:tc>
          <w:tcPr>
            <w:tcW w:w="992" w:type="dxa"/>
            <w:shd w:val="clear" w:color="auto" w:fill="auto"/>
          </w:tcPr>
          <w:p w14:paraId="3E99E9EA" w14:textId="17D178B5" w:rsidR="00B60B9B" w:rsidRPr="009D7F63" w:rsidRDefault="00B60B9B" w:rsidP="009D7F63">
            <w:pPr>
              <w:jc w:val="right"/>
              <w:rPr>
                <w:color w:val="000000"/>
                <w:sz w:val="18"/>
                <w:szCs w:val="18"/>
              </w:rPr>
            </w:pPr>
            <w:r>
              <w:rPr>
                <w:color w:val="000000"/>
                <w:sz w:val="18"/>
                <w:szCs w:val="18"/>
              </w:rPr>
              <w:t>0</w:t>
            </w:r>
          </w:p>
        </w:tc>
        <w:tc>
          <w:tcPr>
            <w:tcW w:w="992" w:type="dxa"/>
            <w:shd w:val="clear" w:color="auto" w:fill="auto"/>
          </w:tcPr>
          <w:p w14:paraId="31AF96BE" w14:textId="5A107C16" w:rsidR="00B60B9B" w:rsidRPr="009D7F63" w:rsidRDefault="00B60B9B" w:rsidP="009D7F63">
            <w:pPr>
              <w:jc w:val="right"/>
              <w:rPr>
                <w:color w:val="000000"/>
                <w:sz w:val="18"/>
                <w:szCs w:val="18"/>
              </w:rPr>
            </w:pPr>
            <w:r>
              <w:rPr>
                <w:color w:val="000000"/>
                <w:sz w:val="18"/>
                <w:szCs w:val="18"/>
              </w:rPr>
              <w:t>0</w:t>
            </w:r>
          </w:p>
        </w:tc>
        <w:tc>
          <w:tcPr>
            <w:tcW w:w="993" w:type="dxa"/>
            <w:shd w:val="clear" w:color="auto" w:fill="auto"/>
          </w:tcPr>
          <w:p w14:paraId="3836BD9B" w14:textId="45754B02" w:rsidR="00B60B9B" w:rsidRPr="009D7F63" w:rsidRDefault="00B60B9B" w:rsidP="009D7F63">
            <w:pPr>
              <w:jc w:val="right"/>
              <w:rPr>
                <w:color w:val="000000"/>
                <w:sz w:val="18"/>
                <w:szCs w:val="18"/>
              </w:rPr>
            </w:pPr>
            <w:r>
              <w:rPr>
                <w:color w:val="000000"/>
                <w:sz w:val="18"/>
                <w:szCs w:val="18"/>
              </w:rPr>
              <w:t>0</w:t>
            </w:r>
          </w:p>
        </w:tc>
        <w:tc>
          <w:tcPr>
            <w:tcW w:w="1701" w:type="dxa"/>
            <w:vMerge/>
            <w:shd w:val="clear" w:color="auto" w:fill="FFFFFF" w:themeFill="background1"/>
          </w:tcPr>
          <w:p w14:paraId="2714C132"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D6E3BC" w:themeFill="accent3" w:themeFillTint="66"/>
          </w:tcPr>
          <w:p w14:paraId="6244657E" w14:textId="77777777" w:rsidR="00B60B9B" w:rsidRPr="0096141C" w:rsidRDefault="00B60B9B" w:rsidP="009D7F63">
            <w:pPr>
              <w:widowControl w:val="0"/>
              <w:autoSpaceDE w:val="0"/>
              <w:autoSpaceDN w:val="0"/>
              <w:adjustRightInd w:val="0"/>
              <w:ind w:firstLine="720"/>
              <w:jc w:val="both"/>
              <w:rPr>
                <w:rFonts w:ascii="Times New Roman CYR" w:eastAsiaTheme="minorEastAsia" w:hAnsi="Times New Roman CYR" w:cs="Times New Roman CYR"/>
                <w:sz w:val="22"/>
              </w:rPr>
            </w:pPr>
          </w:p>
        </w:tc>
      </w:tr>
    </w:tbl>
    <w:p w14:paraId="28F33A91" w14:textId="77777777" w:rsidR="00BE6E5D" w:rsidRPr="00CA66EB" w:rsidRDefault="00BE6E5D" w:rsidP="00BE6E5D">
      <w:pPr>
        <w:autoSpaceDE w:val="0"/>
        <w:autoSpaceDN w:val="0"/>
        <w:adjustRightInd w:val="0"/>
        <w:ind w:firstLine="540"/>
        <w:jc w:val="both"/>
      </w:pPr>
    </w:p>
    <w:p w14:paraId="120B08D1" w14:textId="14DBCFC7" w:rsidR="00BE6E5D" w:rsidRDefault="00BE6E5D" w:rsidP="00D3613C">
      <w:pPr>
        <w:rPr>
          <w:rFonts w:eastAsia="Calibri"/>
          <w:lang w:eastAsia="en-US"/>
        </w:rPr>
      </w:pPr>
    </w:p>
    <w:p w14:paraId="4FBEB1CD" w14:textId="61B7DB44" w:rsidR="009D7F63" w:rsidRDefault="009D7F63" w:rsidP="00D3613C">
      <w:pPr>
        <w:rPr>
          <w:rFonts w:eastAsia="Calibri"/>
          <w:lang w:eastAsia="en-US"/>
        </w:rPr>
      </w:pPr>
    </w:p>
    <w:p w14:paraId="656398B7" w14:textId="38E69C97" w:rsidR="009D7F63" w:rsidRDefault="009D7F63" w:rsidP="00D3613C">
      <w:pPr>
        <w:rPr>
          <w:rFonts w:eastAsia="Calibri"/>
          <w:lang w:eastAsia="en-US"/>
        </w:rPr>
      </w:pPr>
    </w:p>
    <w:p w14:paraId="02122D38" w14:textId="0E5D6117" w:rsidR="009D7F63" w:rsidRDefault="009D7F63" w:rsidP="00D3613C">
      <w:pPr>
        <w:rPr>
          <w:rFonts w:eastAsia="Calibri"/>
          <w:lang w:eastAsia="en-US"/>
        </w:rPr>
      </w:pPr>
    </w:p>
    <w:p w14:paraId="2F62551F" w14:textId="6A6865B8" w:rsidR="009D7F63" w:rsidRDefault="009D7F63" w:rsidP="00D3613C">
      <w:pPr>
        <w:rPr>
          <w:rFonts w:eastAsia="Calibri"/>
          <w:lang w:eastAsia="en-US"/>
        </w:rPr>
      </w:pPr>
    </w:p>
    <w:p w14:paraId="42132D6B" w14:textId="74C23916" w:rsidR="009D7F63" w:rsidRDefault="009D7F63" w:rsidP="00D3613C">
      <w:pPr>
        <w:rPr>
          <w:rFonts w:eastAsia="Calibri"/>
          <w:lang w:eastAsia="en-US"/>
        </w:rPr>
      </w:pPr>
    </w:p>
    <w:p w14:paraId="5A14EB50" w14:textId="6F9452AC" w:rsidR="009D7F63" w:rsidRDefault="009D7F63" w:rsidP="00D3613C">
      <w:pPr>
        <w:rPr>
          <w:rFonts w:eastAsia="Calibri"/>
          <w:lang w:eastAsia="en-US"/>
        </w:rPr>
      </w:pPr>
    </w:p>
    <w:p w14:paraId="28347EEE" w14:textId="00F6406A" w:rsidR="009D7F63" w:rsidRDefault="009D7F63" w:rsidP="00D3613C">
      <w:pPr>
        <w:rPr>
          <w:rFonts w:eastAsia="Calibri"/>
          <w:lang w:eastAsia="en-US"/>
        </w:rPr>
      </w:pPr>
    </w:p>
    <w:p w14:paraId="0211CEB8" w14:textId="003422C5" w:rsidR="009D7F63" w:rsidRDefault="009D7F63" w:rsidP="00D3613C">
      <w:pPr>
        <w:rPr>
          <w:rFonts w:eastAsia="Calibri"/>
          <w:lang w:eastAsia="en-US"/>
        </w:rPr>
      </w:pPr>
    </w:p>
    <w:p w14:paraId="6B2687D6" w14:textId="40360B02" w:rsidR="009D7F63" w:rsidRDefault="009D7F63" w:rsidP="00D3613C">
      <w:pPr>
        <w:rPr>
          <w:rFonts w:eastAsia="Calibri"/>
          <w:lang w:eastAsia="en-US"/>
        </w:rPr>
      </w:pPr>
    </w:p>
    <w:p w14:paraId="74512410" w14:textId="67E17FEF" w:rsidR="009D7F63" w:rsidRDefault="009D7F63" w:rsidP="00D3613C">
      <w:pPr>
        <w:rPr>
          <w:rFonts w:eastAsia="Calibri"/>
          <w:lang w:eastAsia="en-US"/>
        </w:rPr>
      </w:pPr>
    </w:p>
    <w:p w14:paraId="50F5D30F" w14:textId="01AEBB1F" w:rsidR="009D7F63" w:rsidRDefault="009D7F63" w:rsidP="00D3613C">
      <w:pPr>
        <w:rPr>
          <w:rFonts w:eastAsia="Calibri"/>
          <w:lang w:eastAsia="en-US"/>
        </w:rPr>
      </w:pPr>
    </w:p>
    <w:p w14:paraId="274D517B" w14:textId="5C3B9E85" w:rsidR="009D7F63" w:rsidRDefault="009D7F63" w:rsidP="00D3613C">
      <w:pPr>
        <w:rPr>
          <w:rFonts w:eastAsia="Calibri"/>
          <w:lang w:eastAsia="en-US"/>
        </w:rPr>
      </w:pPr>
    </w:p>
    <w:p w14:paraId="280A42E8" w14:textId="2CB597F9" w:rsidR="009D7F63" w:rsidRDefault="009D7F63" w:rsidP="00D3613C">
      <w:pPr>
        <w:rPr>
          <w:rFonts w:eastAsia="Calibri"/>
          <w:lang w:eastAsia="en-US"/>
        </w:rPr>
      </w:pPr>
    </w:p>
    <w:p w14:paraId="21F5FD6F" w14:textId="4FE1596F" w:rsidR="009D7F63" w:rsidRPr="00AE24D5" w:rsidRDefault="009D7F63" w:rsidP="009D7F63">
      <w:pPr>
        <w:widowControl w:val="0"/>
        <w:autoSpaceDE w:val="0"/>
        <w:autoSpaceDN w:val="0"/>
        <w:adjustRightInd w:val="0"/>
        <w:jc w:val="right"/>
        <w:outlineLvl w:val="1"/>
      </w:pPr>
      <w:r w:rsidRPr="00AE24D5">
        <w:t>Адресный перечень капитального ремонта (ремонта) объектов муниципальной собственности городского округа Зарайск Московской области,</w:t>
      </w:r>
    </w:p>
    <w:p w14:paraId="5CD61CAC" w14:textId="25787EDA" w:rsidR="009D7F63" w:rsidRPr="00AE24D5" w:rsidRDefault="009D7F63" w:rsidP="009D7F63">
      <w:pPr>
        <w:widowControl w:val="0"/>
        <w:autoSpaceDE w:val="0"/>
        <w:autoSpaceDN w:val="0"/>
        <w:adjustRightInd w:val="0"/>
        <w:outlineLvl w:val="1"/>
        <w:rPr>
          <w:sz w:val="18"/>
          <w:szCs w:val="18"/>
        </w:rPr>
      </w:pPr>
      <w:r w:rsidRPr="00AE24D5">
        <w:t xml:space="preserve">финансирование которых предусмотрено мероприятием </w:t>
      </w:r>
      <w:r>
        <w:t xml:space="preserve">«05.03. Ремонт банных объектов в рамках программы «100 бань Подмосковья» </w:t>
      </w:r>
      <w:r w:rsidRPr="00AE24D5">
        <w:t>подпрограммы</w:t>
      </w:r>
      <w:r w:rsidRPr="009D7F63">
        <w:t xml:space="preserve"> IV «Развитие потребительского рынка и услуг на территории муниципального образования Московской области»</w:t>
      </w:r>
      <w:r w:rsidRPr="00AE24D5">
        <w:rPr>
          <w:sz w:val="18"/>
          <w:szCs w:val="18"/>
        </w:rPr>
        <w:t xml:space="preserve">       </w:t>
      </w:r>
    </w:p>
    <w:p w14:paraId="1D0AE00F" w14:textId="77777777" w:rsidR="009D7F63" w:rsidRDefault="009D7F63" w:rsidP="009D7F63">
      <w:pPr>
        <w:widowControl w:val="0"/>
        <w:autoSpaceDE w:val="0"/>
        <w:autoSpaceDN w:val="0"/>
        <w:adjustRightInd w:val="0"/>
        <w:outlineLvl w:val="1"/>
      </w:pPr>
    </w:p>
    <w:p w14:paraId="1D16D551" w14:textId="36677B77" w:rsidR="009D7F63" w:rsidRPr="00AE24D5" w:rsidRDefault="009D7F63" w:rsidP="009D7F63">
      <w:pPr>
        <w:widowControl w:val="0"/>
        <w:autoSpaceDE w:val="0"/>
        <w:autoSpaceDN w:val="0"/>
        <w:adjustRightInd w:val="0"/>
        <w:outlineLvl w:val="1"/>
      </w:pPr>
      <w:r w:rsidRPr="00AE24D5">
        <w:t>Муниципальный заказчик</w:t>
      </w:r>
      <w:r>
        <w:t>: Администрация городского округа Зарайск</w:t>
      </w:r>
    </w:p>
    <w:p w14:paraId="10024E4F" w14:textId="03C172AC" w:rsidR="009D7F63" w:rsidRPr="00AE24D5" w:rsidRDefault="009D7F63" w:rsidP="002E1A47">
      <w:pPr>
        <w:widowControl w:val="0"/>
        <w:shd w:val="clear" w:color="auto" w:fill="FFFFFF" w:themeFill="background1"/>
        <w:autoSpaceDE w:val="0"/>
        <w:autoSpaceDN w:val="0"/>
        <w:adjustRightInd w:val="0"/>
        <w:outlineLvl w:val="1"/>
      </w:pPr>
      <w:r w:rsidRPr="00AE24D5">
        <w:t>Ответственный за выполнение мероприятия</w:t>
      </w:r>
      <w:r w:rsidR="00CF6DF6">
        <w:t xml:space="preserve">: </w:t>
      </w:r>
      <w:r w:rsidR="002E1A47">
        <w:t>А</w:t>
      </w:r>
      <w:r w:rsidR="00CF6DF6">
        <w:t>дминистрации городского округа</w:t>
      </w:r>
      <w:r w:rsidR="002E1A47">
        <w:t xml:space="preserve"> Зарайск</w:t>
      </w:r>
      <w:r w:rsidR="00CF6DF6">
        <w:t xml:space="preserve"> </w:t>
      </w:r>
    </w:p>
    <w:p w14:paraId="4382E3EC" w14:textId="77777777" w:rsidR="009D7F63" w:rsidRPr="00AE24D5" w:rsidRDefault="009D7F63" w:rsidP="009D7F63">
      <w:pPr>
        <w:widowControl w:val="0"/>
        <w:autoSpaceDE w:val="0"/>
        <w:autoSpaceDN w:val="0"/>
        <w:adjustRightInd w:val="0"/>
        <w:jc w:val="right"/>
        <w:outlineLvl w:val="1"/>
      </w:pPr>
    </w:p>
    <w:tbl>
      <w:tblPr>
        <w:tblW w:w="161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2551"/>
        <w:gridCol w:w="1843"/>
        <w:gridCol w:w="1701"/>
        <w:gridCol w:w="1985"/>
        <w:gridCol w:w="2976"/>
        <w:gridCol w:w="1134"/>
        <w:gridCol w:w="1134"/>
        <w:gridCol w:w="1134"/>
        <w:gridCol w:w="1134"/>
        <w:gridCol w:w="11"/>
      </w:tblGrid>
      <w:tr w:rsidR="009D7F63" w:rsidRPr="00AE24D5" w14:paraId="7895EAE4" w14:textId="77777777" w:rsidTr="00BE7CB6">
        <w:trPr>
          <w:trHeight w:val="898"/>
        </w:trPr>
        <w:tc>
          <w:tcPr>
            <w:tcW w:w="498" w:type="dxa"/>
            <w:vMerge w:val="restart"/>
          </w:tcPr>
          <w:p w14:paraId="0F6EA98E" w14:textId="77777777" w:rsidR="009D7F63" w:rsidRPr="00AE24D5" w:rsidRDefault="009D7F63" w:rsidP="00482107">
            <w:pPr>
              <w:widowControl w:val="0"/>
              <w:autoSpaceDE w:val="0"/>
              <w:autoSpaceDN w:val="0"/>
              <w:adjustRightInd w:val="0"/>
              <w:jc w:val="right"/>
              <w:outlineLvl w:val="1"/>
            </w:pPr>
            <w:r w:rsidRPr="00AE24D5">
              <w:t>№ п/п</w:t>
            </w:r>
          </w:p>
        </w:tc>
        <w:tc>
          <w:tcPr>
            <w:tcW w:w="2551" w:type="dxa"/>
            <w:vMerge w:val="restart"/>
          </w:tcPr>
          <w:p w14:paraId="236B77BE" w14:textId="77777777" w:rsidR="009D7F63" w:rsidRPr="00AE24D5" w:rsidRDefault="009D7F63" w:rsidP="00482107">
            <w:pPr>
              <w:widowControl w:val="0"/>
              <w:autoSpaceDE w:val="0"/>
              <w:autoSpaceDN w:val="0"/>
              <w:adjustRightInd w:val="0"/>
              <w:jc w:val="center"/>
              <w:outlineLvl w:val="1"/>
            </w:pPr>
            <w:r w:rsidRPr="00AE24D5">
              <w:t>Наименование объекта (адрес объекта)</w:t>
            </w:r>
          </w:p>
        </w:tc>
        <w:tc>
          <w:tcPr>
            <w:tcW w:w="1843" w:type="dxa"/>
            <w:vMerge w:val="restart"/>
          </w:tcPr>
          <w:p w14:paraId="6CDD6E9D" w14:textId="77777777" w:rsidR="009D7F63" w:rsidRPr="00AE24D5" w:rsidRDefault="009D7F63" w:rsidP="00482107">
            <w:pPr>
              <w:widowControl w:val="0"/>
              <w:autoSpaceDE w:val="0"/>
              <w:autoSpaceDN w:val="0"/>
              <w:adjustRightInd w:val="0"/>
              <w:jc w:val="center"/>
              <w:outlineLvl w:val="1"/>
            </w:pPr>
            <w:r w:rsidRPr="00AE24D5">
              <w:t>Виды работ (капитальный ремонт /ремонт, вид/тип объекта)</w:t>
            </w:r>
          </w:p>
        </w:tc>
        <w:tc>
          <w:tcPr>
            <w:tcW w:w="1701" w:type="dxa"/>
            <w:vMerge w:val="restart"/>
          </w:tcPr>
          <w:p w14:paraId="05E97EE4" w14:textId="77777777" w:rsidR="009D7F63" w:rsidRPr="00AE24D5" w:rsidRDefault="009D7F63" w:rsidP="00482107">
            <w:pPr>
              <w:widowControl w:val="0"/>
              <w:autoSpaceDE w:val="0"/>
              <w:autoSpaceDN w:val="0"/>
              <w:adjustRightInd w:val="0"/>
              <w:jc w:val="center"/>
              <w:outlineLvl w:val="1"/>
            </w:pPr>
            <w:r w:rsidRPr="00AE24D5">
              <w:t>Объем выполняемых работ</w:t>
            </w:r>
          </w:p>
        </w:tc>
        <w:tc>
          <w:tcPr>
            <w:tcW w:w="1985" w:type="dxa"/>
            <w:vMerge w:val="restart"/>
          </w:tcPr>
          <w:p w14:paraId="69B59C0F" w14:textId="77777777" w:rsidR="009D7F63" w:rsidRPr="00AE24D5" w:rsidRDefault="009D7F63" w:rsidP="00482107">
            <w:pPr>
              <w:widowControl w:val="0"/>
              <w:autoSpaceDE w:val="0"/>
              <w:autoSpaceDN w:val="0"/>
              <w:adjustRightInd w:val="0"/>
              <w:jc w:val="center"/>
              <w:outlineLvl w:val="1"/>
            </w:pPr>
            <w:r w:rsidRPr="00AE24D5">
              <w:t>Период проведения работ</w:t>
            </w:r>
          </w:p>
        </w:tc>
        <w:tc>
          <w:tcPr>
            <w:tcW w:w="2976" w:type="dxa"/>
            <w:vMerge w:val="restart"/>
          </w:tcPr>
          <w:p w14:paraId="7730E43B" w14:textId="77777777" w:rsidR="009D7F63" w:rsidRPr="00AE24D5" w:rsidRDefault="009D7F63" w:rsidP="00482107">
            <w:pPr>
              <w:widowControl w:val="0"/>
              <w:autoSpaceDE w:val="0"/>
              <w:autoSpaceDN w:val="0"/>
              <w:adjustRightInd w:val="0"/>
              <w:jc w:val="right"/>
              <w:outlineLvl w:val="1"/>
            </w:pPr>
            <w:r w:rsidRPr="00AE24D5">
              <w:t>Источники финансирования</w:t>
            </w:r>
          </w:p>
        </w:tc>
        <w:tc>
          <w:tcPr>
            <w:tcW w:w="4547" w:type="dxa"/>
            <w:gridSpan w:val="5"/>
          </w:tcPr>
          <w:p w14:paraId="29B0A425" w14:textId="77777777" w:rsidR="009D7F63" w:rsidRPr="00AE24D5" w:rsidRDefault="009D7F63" w:rsidP="00482107">
            <w:pPr>
              <w:widowControl w:val="0"/>
              <w:autoSpaceDE w:val="0"/>
              <w:autoSpaceDN w:val="0"/>
              <w:adjustRightInd w:val="0"/>
              <w:jc w:val="right"/>
              <w:outlineLvl w:val="1"/>
            </w:pPr>
            <w:r w:rsidRPr="00AE24D5">
              <w:t xml:space="preserve">Финансирование, </w:t>
            </w:r>
            <w:proofErr w:type="spellStart"/>
            <w:r w:rsidRPr="00AE24D5">
              <w:t>тыс.руб</w:t>
            </w:r>
            <w:proofErr w:type="spellEnd"/>
            <w:r w:rsidRPr="00AE24D5">
              <w:t>.</w:t>
            </w:r>
          </w:p>
        </w:tc>
      </w:tr>
      <w:tr w:rsidR="009D7F63" w:rsidRPr="00AE24D5" w14:paraId="5916F266" w14:textId="77777777" w:rsidTr="00BE7CB6">
        <w:trPr>
          <w:gridAfter w:val="1"/>
          <w:wAfter w:w="11" w:type="dxa"/>
        </w:trPr>
        <w:tc>
          <w:tcPr>
            <w:tcW w:w="498" w:type="dxa"/>
            <w:vMerge/>
          </w:tcPr>
          <w:p w14:paraId="2A6129A9" w14:textId="77777777" w:rsidR="009D7F63" w:rsidRPr="00AE24D5" w:rsidRDefault="009D7F63" w:rsidP="00482107">
            <w:pPr>
              <w:widowControl w:val="0"/>
              <w:autoSpaceDE w:val="0"/>
              <w:autoSpaceDN w:val="0"/>
              <w:adjustRightInd w:val="0"/>
              <w:jc w:val="right"/>
              <w:outlineLvl w:val="1"/>
            </w:pPr>
          </w:p>
        </w:tc>
        <w:tc>
          <w:tcPr>
            <w:tcW w:w="2551" w:type="dxa"/>
            <w:vMerge/>
          </w:tcPr>
          <w:p w14:paraId="6C88038C" w14:textId="77777777" w:rsidR="009D7F63" w:rsidRPr="00AE24D5" w:rsidRDefault="009D7F63" w:rsidP="00482107">
            <w:pPr>
              <w:widowControl w:val="0"/>
              <w:autoSpaceDE w:val="0"/>
              <w:autoSpaceDN w:val="0"/>
              <w:adjustRightInd w:val="0"/>
              <w:jc w:val="right"/>
              <w:outlineLvl w:val="1"/>
            </w:pPr>
          </w:p>
        </w:tc>
        <w:tc>
          <w:tcPr>
            <w:tcW w:w="1843" w:type="dxa"/>
            <w:vMerge/>
          </w:tcPr>
          <w:p w14:paraId="38FCF2D1" w14:textId="77777777" w:rsidR="009D7F63" w:rsidRPr="00AE24D5" w:rsidRDefault="009D7F63" w:rsidP="00482107">
            <w:pPr>
              <w:widowControl w:val="0"/>
              <w:autoSpaceDE w:val="0"/>
              <w:autoSpaceDN w:val="0"/>
              <w:adjustRightInd w:val="0"/>
              <w:jc w:val="right"/>
              <w:outlineLvl w:val="1"/>
            </w:pPr>
          </w:p>
        </w:tc>
        <w:tc>
          <w:tcPr>
            <w:tcW w:w="1701" w:type="dxa"/>
            <w:vMerge/>
          </w:tcPr>
          <w:p w14:paraId="5AFC1790" w14:textId="77777777" w:rsidR="009D7F63" w:rsidRPr="00AE24D5" w:rsidRDefault="009D7F63" w:rsidP="00482107">
            <w:pPr>
              <w:widowControl w:val="0"/>
              <w:autoSpaceDE w:val="0"/>
              <w:autoSpaceDN w:val="0"/>
              <w:adjustRightInd w:val="0"/>
              <w:jc w:val="right"/>
              <w:outlineLvl w:val="1"/>
            </w:pPr>
          </w:p>
        </w:tc>
        <w:tc>
          <w:tcPr>
            <w:tcW w:w="1985" w:type="dxa"/>
            <w:vMerge/>
          </w:tcPr>
          <w:p w14:paraId="1420CEC6" w14:textId="77777777" w:rsidR="009D7F63" w:rsidRPr="00AE24D5" w:rsidRDefault="009D7F63" w:rsidP="00482107">
            <w:pPr>
              <w:widowControl w:val="0"/>
              <w:autoSpaceDE w:val="0"/>
              <w:autoSpaceDN w:val="0"/>
              <w:adjustRightInd w:val="0"/>
              <w:jc w:val="right"/>
              <w:outlineLvl w:val="1"/>
            </w:pPr>
          </w:p>
        </w:tc>
        <w:tc>
          <w:tcPr>
            <w:tcW w:w="2976" w:type="dxa"/>
            <w:vMerge/>
          </w:tcPr>
          <w:p w14:paraId="49A94524" w14:textId="77777777" w:rsidR="009D7F63" w:rsidRPr="00AE24D5" w:rsidRDefault="009D7F63" w:rsidP="00482107">
            <w:pPr>
              <w:widowControl w:val="0"/>
              <w:autoSpaceDE w:val="0"/>
              <w:autoSpaceDN w:val="0"/>
              <w:adjustRightInd w:val="0"/>
              <w:jc w:val="right"/>
              <w:outlineLvl w:val="1"/>
            </w:pPr>
          </w:p>
        </w:tc>
        <w:tc>
          <w:tcPr>
            <w:tcW w:w="1134" w:type="dxa"/>
          </w:tcPr>
          <w:p w14:paraId="7DCE4D4B" w14:textId="77777777" w:rsidR="009D7F63" w:rsidRPr="00AE24D5" w:rsidRDefault="009D7F63" w:rsidP="00482107">
            <w:pPr>
              <w:widowControl w:val="0"/>
              <w:autoSpaceDE w:val="0"/>
              <w:autoSpaceDN w:val="0"/>
              <w:adjustRightInd w:val="0"/>
              <w:jc w:val="right"/>
              <w:outlineLvl w:val="1"/>
            </w:pPr>
            <w:r w:rsidRPr="00AE24D5">
              <w:t>Всего</w:t>
            </w:r>
          </w:p>
        </w:tc>
        <w:tc>
          <w:tcPr>
            <w:tcW w:w="1134" w:type="dxa"/>
          </w:tcPr>
          <w:p w14:paraId="6E782091" w14:textId="33579D71" w:rsidR="009D7F63" w:rsidRPr="00AE24D5" w:rsidRDefault="00BE7CB6" w:rsidP="00482107">
            <w:pPr>
              <w:pStyle w:val="ConsPlusCell"/>
              <w:jc w:val="center"/>
              <w:rPr>
                <w:rFonts w:ascii="Times New Roman" w:hAnsi="Times New Roman" w:cs="Times New Roman"/>
                <w:sz w:val="20"/>
                <w:szCs w:val="20"/>
              </w:rPr>
            </w:pPr>
            <w:r>
              <w:rPr>
                <w:rFonts w:ascii="Times New Roman" w:hAnsi="Times New Roman" w:cs="Times New Roman"/>
                <w:sz w:val="20"/>
                <w:szCs w:val="20"/>
              </w:rPr>
              <w:t>2021 год</w:t>
            </w:r>
          </w:p>
        </w:tc>
        <w:tc>
          <w:tcPr>
            <w:tcW w:w="1134" w:type="dxa"/>
          </w:tcPr>
          <w:p w14:paraId="1186514A" w14:textId="65B41355" w:rsidR="009D7F63" w:rsidRPr="00AE24D5" w:rsidRDefault="00BE7CB6" w:rsidP="00482107">
            <w:pPr>
              <w:pStyle w:val="ConsPlusCell"/>
              <w:jc w:val="center"/>
              <w:rPr>
                <w:rFonts w:ascii="Times New Roman" w:hAnsi="Times New Roman" w:cs="Times New Roman"/>
                <w:sz w:val="20"/>
                <w:szCs w:val="20"/>
              </w:rPr>
            </w:pPr>
            <w:r>
              <w:rPr>
                <w:rFonts w:ascii="Times New Roman" w:hAnsi="Times New Roman" w:cs="Times New Roman"/>
                <w:sz w:val="20"/>
                <w:szCs w:val="20"/>
              </w:rPr>
              <w:t>2022</w:t>
            </w:r>
            <w:r w:rsidR="009D7F63" w:rsidRPr="00AE24D5">
              <w:rPr>
                <w:rFonts w:ascii="Times New Roman" w:hAnsi="Times New Roman" w:cs="Times New Roman"/>
                <w:sz w:val="20"/>
                <w:szCs w:val="20"/>
              </w:rPr>
              <w:t xml:space="preserve"> год</w:t>
            </w:r>
          </w:p>
        </w:tc>
        <w:tc>
          <w:tcPr>
            <w:tcW w:w="1134" w:type="dxa"/>
          </w:tcPr>
          <w:p w14:paraId="68E94C09" w14:textId="2C3357E3" w:rsidR="009D7F63" w:rsidRPr="00AE24D5" w:rsidRDefault="00BE7CB6" w:rsidP="00482107">
            <w:pPr>
              <w:widowControl w:val="0"/>
              <w:autoSpaceDE w:val="0"/>
              <w:autoSpaceDN w:val="0"/>
              <w:adjustRightInd w:val="0"/>
              <w:jc w:val="center"/>
              <w:outlineLvl w:val="1"/>
            </w:pPr>
            <w:r>
              <w:t>2023</w:t>
            </w:r>
            <w:r w:rsidR="009D7F63" w:rsidRPr="00AE24D5">
              <w:t xml:space="preserve"> год</w:t>
            </w:r>
          </w:p>
        </w:tc>
      </w:tr>
      <w:tr w:rsidR="009D7F63" w:rsidRPr="00AE24D5" w14:paraId="1F7ED303" w14:textId="77777777" w:rsidTr="00BE7CB6">
        <w:trPr>
          <w:gridAfter w:val="1"/>
          <w:wAfter w:w="11" w:type="dxa"/>
        </w:trPr>
        <w:tc>
          <w:tcPr>
            <w:tcW w:w="498" w:type="dxa"/>
          </w:tcPr>
          <w:p w14:paraId="605E19EE" w14:textId="77777777" w:rsidR="009D7F63" w:rsidRPr="00AE24D5" w:rsidRDefault="009D7F63" w:rsidP="00482107">
            <w:pPr>
              <w:widowControl w:val="0"/>
              <w:autoSpaceDE w:val="0"/>
              <w:autoSpaceDN w:val="0"/>
              <w:adjustRightInd w:val="0"/>
              <w:jc w:val="center"/>
              <w:outlineLvl w:val="1"/>
            </w:pPr>
            <w:r w:rsidRPr="00AE24D5">
              <w:t>1</w:t>
            </w:r>
          </w:p>
        </w:tc>
        <w:tc>
          <w:tcPr>
            <w:tcW w:w="2551" w:type="dxa"/>
          </w:tcPr>
          <w:p w14:paraId="1515A85D" w14:textId="77777777" w:rsidR="009D7F63" w:rsidRPr="00AE24D5" w:rsidRDefault="009D7F63" w:rsidP="00482107">
            <w:pPr>
              <w:widowControl w:val="0"/>
              <w:autoSpaceDE w:val="0"/>
              <w:autoSpaceDN w:val="0"/>
              <w:adjustRightInd w:val="0"/>
              <w:jc w:val="center"/>
              <w:outlineLvl w:val="1"/>
            </w:pPr>
            <w:r w:rsidRPr="00AE24D5">
              <w:t>2</w:t>
            </w:r>
          </w:p>
        </w:tc>
        <w:tc>
          <w:tcPr>
            <w:tcW w:w="1843" w:type="dxa"/>
          </w:tcPr>
          <w:p w14:paraId="7AE8B6A6" w14:textId="77777777" w:rsidR="009D7F63" w:rsidRPr="00AE24D5" w:rsidRDefault="009D7F63" w:rsidP="00482107">
            <w:pPr>
              <w:widowControl w:val="0"/>
              <w:autoSpaceDE w:val="0"/>
              <w:autoSpaceDN w:val="0"/>
              <w:adjustRightInd w:val="0"/>
              <w:jc w:val="center"/>
              <w:outlineLvl w:val="1"/>
            </w:pPr>
            <w:r w:rsidRPr="00AE24D5">
              <w:t>3</w:t>
            </w:r>
          </w:p>
        </w:tc>
        <w:tc>
          <w:tcPr>
            <w:tcW w:w="1701" w:type="dxa"/>
          </w:tcPr>
          <w:p w14:paraId="4CB3E75B" w14:textId="77777777" w:rsidR="009D7F63" w:rsidRPr="00AE24D5" w:rsidRDefault="009D7F63" w:rsidP="00482107">
            <w:pPr>
              <w:widowControl w:val="0"/>
              <w:autoSpaceDE w:val="0"/>
              <w:autoSpaceDN w:val="0"/>
              <w:adjustRightInd w:val="0"/>
              <w:jc w:val="center"/>
              <w:outlineLvl w:val="1"/>
            </w:pPr>
            <w:r w:rsidRPr="00AE24D5">
              <w:t>4</w:t>
            </w:r>
          </w:p>
        </w:tc>
        <w:tc>
          <w:tcPr>
            <w:tcW w:w="1985" w:type="dxa"/>
          </w:tcPr>
          <w:p w14:paraId="2CBF5B03" w14:textId="77777777" w:rsidR="009D7F63" w:rsidRPr="00AE24D5" w:rsidRDefault="009D7F63" w:rsidP="00482107">
            <w:pPr>
              <w:widowControl w:val="0"/>
              <w:autoSpaceDE w:val="0"/>
              <w:autoSpaceDN w:val="0"/>
              <w:adjustRightInd w:val="0"/>
              <w:jc w:val="center"/>
              <w:outlineLvl w:val="1"/>
            </w:pPr>
            <w:r w:rsidRPr="00AE24D5">
              <w:t>5</w:t>
            </w:r>
          </w:p>
        </w:tc>
        <w:tc>
          <w:tcPr>
            <w:tcW w:w="2976" w:type="dxa"/>
          </w:tcPr>
          <w:p w14:paraId="44134A78" w14:textId="77777777" w:rsidR="009D7F63" w:rsidRPr="00AE24D5" w:rsidRDefault="009D7F63" w:rsidP="00482107">
            <w:pPr>
              <w:widowControl w:val="0"/>
              <w:autoSpaceDE w:val="0"/>
              <w:autoSpaceDN w:val="0"/>
              <w:adjustRightInd w:val="0"/>
              <w:jc w:val="center"/>
              <w:outlineLvl w:val="1"/>
            </w:pPr>
            <w:r w:rsidRPr="00AE24D5">
              <w:t>7</w:t>
            </w:r>
          </w:p>
        </w:tc>
        <w:tc>
          <w:tcPr>
            <w:tcW w:w="1134" w:type="dxa"/>
          </w:tcPr>
          <w:p w14:paraId="331CC944" w14:textId="77777777" w:rsidR="009D7F63" w:rsidRPr="00AE24D5" w:rsidRDefault="009D7F63" w:rsidP="00482107">
            <w:pPr>
              <w:widowControl w:val="0"/>
              <w:autoSpaceDE w:val="0"/>
              <w:autoSpaceDN w:val="0"/>
              <w:adjustRightInd w:val="0"/>
              <w:jc w:val="center"/>
              <w:outlineLvl w:val="1"/>
            </w:pPr>
            <w:r w:rsidRPr="00AE24D5">
              <w:t>8</w:t>
            </w:r>
          </w:p>
        </w:tc>
        <w:tc>
          <w:tcPr>
            <w:tcW w:w="1134" w:type="dxa"/>
          </w:tcPr>
          <w:p w14:paraId="72621037" w14:textId="77777777" w:rsidR="009D7F63" w:rsidRPr="00AE24D5" w:rsidRDefault="009D7F63" w:rsidP="00482107">
            <w:pPr>
              <w:widowControl w:val="0"/>
              <w:autoSpaceDE w:val="0"/>
              <w:autoSpaceDN w:val="0"/>
              <w:adjustRightInd w:val="0"/>
              <w:jc w:val="center"/>
              <w:outlineLvl w:val="1"/>
            </w:pPr>
            <w:r w:rsidRPr="00AE24D5">
              <w:t>9</w:t>
            </w:r>
          </w:p>
        </w:tc>
        <w:tc>
          <w:tcPr>
            <w:tcW w:w="1134" w:type="dxa"/>
          </w:tcPr>
          <w:p w14:paraId="3714F801" w14:textId="77777777" w:rsidR="009D7F63" w:rsidRPr="00AE24D5" w:rsidRDefault="009D7F63" w:rsidP="00482107">
            <w:pPr>
              <w:widowControl w:val="0"/>
              <w:autoSpaceDE w:val="0"/>
              <w:autoSpaceDN w:val="0"/>
              <w:adjustRightInd w:val="0"/>
              <w:jc w:val="center"/>
              <w:outlineLvl w:val="1"/>
            </w:pPr>
            <w:r w:rsidRPr="00AE24D5">
              <w:t>10</w:t>
            </w:r>
          </w:p>
        </w:tc>
        <w:tc>
          <w:tcPr>
            <w:tcW w:w="1134" w:type="dxa"/>
          </w:tcPr>
          <w:p w14:paraId="3A7B191A" w14:textId="77777777" w:rsidR="009D7F63" w:rsidRPr="00AE24D5" w:rsidRDefault="009D7F63" w:rsidP="00482107">
            <w:pPr>
              <w:widowControl w:val="0"/>
              <w:autoSpaceDE w:val="0"/>
              <w:autoSpaceDN w:val="0"/>
              <w:adjustRightInd w:val="0"/>
              <w:jc w:val="center"/>
              <w:outlineLvl w:val="1"/>
            </w:pPr>
            <w:r w:rsidRPr="00AE24D5">
              <w:t>11</w:t>
            </w:r>
          </w:p>
        </w:tc>
      </w:tr>
      <w:tr w:rsidR="00BE7CB6" w:rsidRPr="00AE24D5" w14:paraId="095287EA" w14:textId="77777777" w:rsidTr="00D3040A">
        <w:trPr>
          <w:gridAfter w:val="1"/>
          <w:wAfter w:w="11" w:type="dxa"/>
        </w:trPr>
        <w:tc>
          <w:tcPr>
            <w:tcW w:w="498" w:type="dxa"/>
            <w:vMerge w:val="restart"/>
          </w:tcPr>
          <w:p w14:paraId="112B716F" w14:textId="77777777" w:rsidR="00BE7CB6" w:rsidRPr="00AE24D5" w:rsidRDefault="00BE7CB6" w:rsidP="00BE7CB6">
            <w:pPr>
              <w:widowControl w:val="0"/>
              <w:autoSpaceDE w:val="0"/>
              <w:autoSpaceDN w:val="0"/>
              <w:adjustRightInd w:val="0"/>
              <w:jc w:val="right"/>
              <w:outlineLvl w:val="1"/>
              <w:rPr>
                <w:bCs/>
              </w:rPr>
            </w:pPr>
            <w:r w:rsidRPr="00AE24D5">
              <w:rPr>
                <w:bCs/>
              </w:rPr>
              <w:t>1.</w:t>
            </w:r>
          </w:p>
        </w:tc>
        <w:tc>
          <w:tcPr>
            <w:tcW w:w="2551" w:type="dxa"/>
            <w:vMerge w:val="restart"/>
          </w:tcPr>
          <w:p w14:paraId="4AAB5B62" w14:textId="73C579C2" w:rsidR="00BE7CB6" w:rsidRPr="00AE24D5" w:rsidRDefault="00BE7CB6" w:rsidP="00BE7CB6">
            <w:pPr>
              <w:widowControl w:val="0"/>
              <w:autoSpaceDE w:val="0"/>
              <w:autoSpaceDN w:val="0"/>
              <w:adjustRightInd w:val="0"/>
              <w:outlineLvl w:val="1"/>
              <w:rPr>
                <w:bCs/>
              </w:rPr>
            </w:pPr>
            <w:r>
              <w:t xml:space="preserve">Ремонт городской бани, </w:t>
            </w:r>
            <w:proofErr w:type="spellStart"/>
            <w:r>
              <w:t>г.о</w:t>
            </w:r>
            <w:proofErr w:type="spellEnd"/>
            <w:r>
              <w:t>. Зарайск, ул. Школьная,</w:t>
            </w:r>
            <w:r w:rsidR="009E1241">
              <w:t xml:space="preserve"> </w:t>
            </w:r>
            <w:r>
              <w:t>д.1</w:t>
            </w:r>
          </w:p>
        </w:tc>
        <w:tc>
          <w:tcPr>
            <w:tcW w:w="1843" w:type="dxa"/>
            <w:vMerge w:val="restart"/>
          </w:tcPr>
          <w:p w14:paraId="2ADD90F3" w14:textId="6A5ABD90" w:rsidR="00BE7CB6" w:rsidRPr="00AE24D5" w:rsidRDefault="00BE7CB6" w:rsidP="00BE7CB6">
            <w:pPr>
              <w:widowControl w:val="0"/>
              <w:autoSpaceDE w:val="0"/>
              <w:autoSpaceDN w:val="0"/>
              <w:adjustRightInd w:val="0"/>
              <w:jc w:val="right"/>
              <w:outlineLvl w:val="1"/>
              <w:rPr>
                <w:b/>
                <w:bCs/>
              </w:rPr>
            </w:pPr>
            <w:r>
              <w:t>Капитальный ремонт</w:t>
            </w:r>
          </w:p>
        </w:tc>
        <w:tc>
          <w:tcPr>
            <w:tcW w:w="1701" w:type="dxa"/>
            <w:vMerge w:val="restart"/>
          </w:tcPr>
          <w:p w14:paraId="110E85A9" w14:textId="36271A26" w:rsidR="00BE7CB6" w:rsidRPr="00AE24D5" w:rsidRDefault="00BE7CB6" w:rsidP="00BE7CB6">
            <w:pPr>
              <w:widowControl w:val="0"/>
              <w:autoSpaceDE w:val="0"/>
              <w:autoSpaceDN w:val="0"/>
              <w:adjustRightInd w:val="0"/>
              <w:jc w:val="right"/>
              <w:outlineLvl w:val="1"/>
              <w:rPr>
                <w:b/>
                <w:bCs/>
              </w:rPr>
            </w:pPr>
            <w:r>
              <w:t>-</w:t>
            </w:r>
          </w:p>
        </w:tc>
        <w:tc>
          <w:tcPr>
            <w:tcW w:w="1985" w:type="dxa"/>
            <w:vMerge w:val="restart"/>
            <w:shd w:val="clear" w:color="auto" w:fill="FFFFFF" w:themeFill="background1"/>
          </w:tcPr>
          <w:p w14:paraId="752A4D87" w14:textId="38893FB6" w:rsidR="00BE7CB6" w:rsidRPr="00AE24D5" w:rsidRDefault="0033774A" w:rsidP="00BE7CB6">
            <w:pPr>
              <w:widowControl w:val="0"/>
              <w:autoSpaceDE w:val="0"/>
              <w:autoSpaceDN w:val="0"/>
              <w:adjustRightInd w:val="0"/>
              <w:jc w:val="right"/>
              <w:outlineLvl w:val="1"/>
              <w:rPr>
                <w:b/>
                <w:bCs/>
              </w:rPr>
            </w:pPr>
            <w:r>
              <w:t>09.09.2021-15.12.2021</w:t>
            </w:r>
          </w:p>
        </w:tc>
        <w:tc>
          <w:tcPr>
            <w:tcW w:w="2976" w:type="dxa"/>
          </w:tcPr>
          <w:p w14:paraId="72ED2987" w14:textId="77777777" w:rsidR="00BE7CB6" w:rsidRPr="00AE24D5" w:rsidRDefault="00BE7CB6" w:rsidP="00BE7CB6">
            <w:pPr>
              <w:widowControl w:val="0"/>
              <w:autoSpaceDE w:val="0"/>
              <w:autoSpaceDN w:val="0"/>
              <w:adjustRightInd w:val="0"/>
              <w:outlineLvl w:val="1"/>
              <w:rPr>
                <w:bCs/>
              </w:rPr>
            </w:pPr>
            <w:r w:rsidRPr="00AE24D5">
              <w:rPr>
                <w:bCs/>
              </w:rPr>
              <w:t>Итого</w:t>
            </w:r>
          </w:p>
        </w:tc>
        <w:tc>
          <w:tcPr>
            <w:tcW w:w="1134" w:type="dxa"/>
          </w:tcPr>
          <w:p w14:paraId="0F5F190E" w14:textId="6BC1C365" w:rsidR="00BE7CB6" w:rsidRPr="00BE7CB6" w:rsidRDefault="00BE7CB6" w:rsidP="00BE7CB6">
            <w:pPr>
              <w:widowControl w:val="0"/>
              <w:autoSpaceDE w:val="0"/>
              <w:autoSpaceDN w:val="0"/>
              <w:adjustRightInd w:val="0"/>
              <w:jc w:val="right"/>
              <w:outlineLvl w:val="1"/>
              <w:rPr>
                <w:sz w:val="20"/>
                <w:szCs w:val="20"/>
              </w:rPr>
            </w:pPr>
            <w:r w:rsidRPr="00BE7CB6">
              <w:rPr>
                <w:sz w:val="20"/>
                <w:szCs w:val="20"/>
              </w:rPr>
              <w:t>34 184,46</w:t>
            </w:r>
          </w:p>
        </w:tc>
        <w:tc>
          <w:tcPr>
            <w:tcW w:w="1134" w:type="dxa"/>
          </w:tcPr>
          <w:p w14:paraId="4E50EF0C" w14:textId="1BD78F80" w:rsidR="00BE7CB6" w:rsidRPr="00BE7CB6" w:rsidRDefault="00BE7CB6" w:rsidP="00BE7CB6">
            <w:pPr>
              <w:widowControl w:val="0"/>
              <w:autoSpaceDE w:val="0"/>
              <w:autoSpaceDN w:val="0"/>
              <w:adjustRightInd w:val="0"/>
              <w:jc w:val="right"/>
              <w:outlineLvl w:val="1"/>
              <w:rPr>
                <w:sz w:val="20"/>
                <w:szCs w:val="20"/>
              </w:rPr>
            </w:pPr>
            <w:r w:rsidRPr="00BE7CB6">
              <w:rPr>
                <w:sz w:val="20"/>
                <w:szCs w:val="20"/>
              </w:rPr>
              <w:t>34 184,46</w:t>
            </w:r>
          </w:p>
        </w:tc>
        <w:tc>
          <w:tcPr>
            <w:tcW w:w="1134" w:type="dxa"/>
          </w:tcPr>
          <w:p w14:paraId="11EF8BB5" w14:textId="37A8D0C8" w:rsidR="00BE7CB6" w:rsidRPr="00BE7CB6" w:rsidRDefault="00BE7CB6" w:rsidP="00BE7CB6">
            <w:pPr>
              <w:widowControl w:val="0"/>
              <w:autoSpaceDE w:val="0"/>
              <w:autoSpaceDN w:val="0"/>
              <w:adjustRightInd w:val="0"/>
              <w:jc w:val="right"/>
              <w:outlineLvl w:val="1"/>
              <w:rPr>
                <w:sz w:val="20"/>
                <w:szCs w:val="20"/>
              </w:rPr>
            </w:pPr>
            <w:r w:rsidRPr="00BE7CB6">
              <w:rPr>
                <w:sz w:val="20"/>
                <w:szCs w:val="20"/>
              </w:rPr>
              <w:t>0</w:t>
            </w:r>
          </w:p>
        </w:tc>
        <w:tc>
          <w:tcPr>
            <w:tcW w:w="1134" w:type="dxa"/>
          </w:tcPr>
          <w:p w14:paraId="2DCF6B42" w14:textId="625E53BC" w:rsidR="00BE7CB6" w:rsidRPr="00BE7CB6" w:rsidRDefault="00BE7CB6" w:rsidP="00BE7CB6">
            <w:pPr>
              <w:widowControl w:val="0"/>
              <w:autoSpaceDE w:val="0"/>
              <w:autoSpaceDN w:val="0"/>
              <w:adjustRightInd w:val="0"/>
              <w:jc w:val="right"/>
              <w:outlineLvl w:val="1"/>
              <w:rPr>
                <w:sz w:val="20"/>
                <w:szCs w:val="20"/>
              </w:rPr>
            </w:pPr>
            <w:r w:rsidRPr="00BE7CB6">
              <w:rPr>
                <w:sz w:val="20"/>
                <w:szCs w:val="20"/>
              </w:rPr>
              <w:t>0</w:t>
            </w:r>
          </w:p>
        </w:tc>
      </w:tr>
      <w:tr w:rsidR="005F15F1" w:rsidRPr="00AE24D5" w14:paraId="6A1A910A" w14:textId="77777777" w:rsidTr="00D3040A">
        <w:trPr>
          <w:gridAfter w:val="1"/>
          <w:wAfter w:w="11" w:type="dxa"/>
        </w:trPr>
        <w:tc>
          <w:tcPr>
            <w:tcW w:w="498" w:type="dxa"/>
            <w:vMerge/>
          </w:tcPr>
          <w:p w14:paraId="3E34D3AE" w14:textId="77777777" w:rsidR="005F15F1" w:rsidRPr="00AE24D5" w:rsidRDefault="005F15F1" w:rsidP="005F15F1">
            <w:pPr>
              <w:widowControl w:val="0"/>
              <w:autoSpaceDE w:val="0"/>
              <w:autoSpaceDN w:val="0"/>
              <w:adjustRightInd w:val="0"/>
              <w:jc w:val="right"/>
              <w:outlineLvl w:val="1"/>
              <w:rPr>
                <w:bCs/>
              </w:rPr>
            </w:pPr>
          </w:p>
        </w:tc>
        <w:tc>
          <w:tcPr>
            <w:tcW w:w="2551" w:type="dxa"/>
            <w:vMerge/>
          </w:tcPr>
          <w:p w14:paraId="0BA9927B" w14:textId="77777777" w:rsidR="005F15F1" w:rsidRPr="00AE24D5" w:rsidRDefault="005F15F1" w:rsidP="005F15F1">
            <w:pPr>
              <w:widowControl w:val="0"/>
              <w:autoSpaceDE w:val="0"/>
              <w:autoSpaceDN w:val="0"/>
              <w:adjustRightInd w:val="0"/>
              <w:jc w:val="right"/>
              <w:outlineLvl w:val="1"/>
              <w:rPr>
                <w:bCs/>
              </w:rPr>
            </w:pPr>
          </w:p>
        </w:tc>
        <w:tc>
          <w:tcPr>
            <w:tcW w:w="1843" w:type="dxa"/>
            <w:vMerge/>
          </w:tcPr>
          <w:p w14:paraId="03652B1D" w14:textId="77777777" w:rsidR="005F15F1" w:rsidRPr="00AE24D5" w:rsidRDefault="005F15F1" w:rsidP="005F15F1">
            <w:pPr>
              <w:widowControl w:val="0"/>
              <w:autoSpaceDE w:val="0"/>
              <w:autoSpaceDN w:val="0"/>
              <w:adjustRightInd w:val="0"/>
              <w:jc w:val="right"/>
              <w:outlineLvl w:val="1"/>
              <w:rPr>
                <w:b/>
                <w:bCs/>
              </w:rPr>
            </w:pPr>
          </w:p>
        </w:tc>
        <w:tc>
          <w:tcPr>
            <w:tcW w:w="1701" w:type="dxa"/>
            <w:vMerge/>
          </w:tcPr>
          <w:p w14:paraId="5B33B460" w14:textId="77777777" w:rsidR="005F15F1" w:rsidRPr="00AE24D5" w:rsidRDefault="005F15F1" w:rsidP="005F15F1">
            <w:pPr>
              <w:widowControl w:val="0"/>
              <w:autoSpaceDE w:val="0"/>
              <w:autoSpaceDN w:val="0"/>
              <w:adjustRightInd w:val="0"/>
              <w:jc w:val="right"/>
              <w:outlineLvl w:val="1"/>
              <w:rPr>
                <w:b/>
                <w:bCs/>
              </w:rPr>
            </w:pPr>
          </w:p>
        </w:tc>
        <w:tc>
          <w:tcPr>
            <w:tcW w:w="1985" w:type="dxa"/>
            <w:vMerge/>
            <w:shd w:val="clear" w:color="auto" w:fill="FFFFFF" w:themeFill="background1"/>
          </w:tcPr>
          <w:p w14:paraId="699BB398" w14:textId="77777777" w:rsidR="005F15F1" w:rsidRPr="00AE24D5" w:rsidRDefault="005F15F1" w:rsidP="005F15F1">
            <w:pPr>
              <w:widowControl w:val="0"/>
              <w:autoSpaceDE w:val="0"/>
              <w:autoSpaceDN w:val="0"/>
              <w:adjustRightInd w:val="0"/>
              <w:jc w:val="right"/>
              <w:outlineLvl w:val="1"/>
              <w:rPr>
                <w:b/>
                <w:bCs/>
              </w:rPr>
            </w:pPr>
          </w:p>
        </w:tc>
        <w:tc>
          <w:tcPr>
            <w:tcW w:w="2976" w:type="dxa"/>
          </w:tcPr>
          <w:p w14:paraId="1545BD91" w14:textId="028B53CE" w:rsidR="005F15F1" w:rsidRPr="00AE24D5" w:rsidRDefault="005F15F1" w:rsidP="005F15F1">
            <w:pPr>
              <w:widowControl w:val="0"/>
              <w:autoSpaceDE w:val="0"/>
              <w:autoSpaceDN w:val="0"/>
              <w:adjustRightInd w:val="0"/>
              <w:outlineLvl w:val="1"/>
              <w:rPr>
                <w:bCs/>
              </w:rPr>
            </w:pPr>
            <w:r w:rsidRPr="00AE24D5">
              <w:rPr>
                <w:bCs/>
              </w:rPr>
              <w:t>Средства бюджет</w:t>
            </w:r>
            <w:r>
              <w:rPr>
                <w:bCs/>
              </w:rPr>
              <w:t>а</w:t>
            </w:r>
            <w:r w:rsidRPr="00AE24D5">
              <w:rPr>
                <w:bCs/>
              </w:rPr>
              <w:t xml:space="preserve"> городского округа Зарайск</w:t>
            </w:r>
          </w:p>
        </w:tc>
        <w:tc>
          <w:tcPr>
            <w:tcW w:w="1134" w:type="dxa"/>
          </w:tcPr>
          <w:p w14:paraId="2F861402" w14:textId="1F4A2B13" w:rsidR="005F15F1" w:rsidRPr="00BE7CB6" w:rsidRDefault="005F15F1" w:rsidP="005F15F1">
            <w:pPr>
              <w:widowControl w:val="0"/>
              <w:autoSpaceDE w:val="0"/>
              <w:autoSpaceDN w:val="0"/>
              <w:adjustRightInd w:val="0"/>
              <w:jc w:val="right"/>
              <w:outlineLvl w:val="1"/>
              <w:rPr>
                <w:sz w:val="20"/>
                <w:szCs w:val="20"/>
              </w:rPr>
            </w:pPr>
            <w:r>
              <w:rPr>
                <w:sz w:val="20"/>
                <w:szCs w:val="20"/>
              </w:rPr>
              <w:t>5 503,70</w:t>
            </w:r>
          </w:p>
        </w:tc>
        <w:tc>
          <w:tcPr>
            <w:tcW w:w="1134" w:type="dxa"/>
          </w:tcPr>
          <w:p w14:paraId="45BA4A45" w14:textId="284185DE" w:rsidR="005F15F1" w:rsidRPr="00BE7CB6" w:rsidRDefault="005F15F1" w:rsidP="005F15F1">
            <w:pPr>
              <w:widowControl w:val="0"/>
              <w:autoSpaceDE w:val="0"/>
              <w:autoSpaceDN w:val="0"/>
              <w:adjustRightInd w:val="0"/>
              <w:jc w:val="right"/>
              <w:outlineLvl w:val="1"/>
              <w:rPr>
                <w:sz w:val="20"/>
                <w:szCs w:val="20"/>
              </w:rPr>
            </w:pPr>
            <w:r>
              <w:rPr>
                <w:sz w:val="20"/>
                <w:szCs w:val="20"/>
              </w:rPr>
              <w:t>5 503,70</w:t>
            </w:r>
          </w:p>
        </w:tc>
        <w:tc>
          <w:tcPr>
            <w:tcW w:w="1134" w:type="dxa"/>
          </w:tcPr>
          <w:p w14:paraId="16C02617" w14:textId="052B4BCC" w:rsidR="005F15F1" w:rsidRPr="00BE7CB6" w:rsidRDefault="005F15F1" w:rsidP="005F15F1">
            <w:pPr>
              <w:widowControl w:val="0"/>
              <w:autoSpaceDE w:val="0"/>
              <w:autoSpaceDN w:val="0"/>
              <w:adjustRightInd w:val="0"/>
              <w:jc w:val="right"/>
              <w:outlineLvl w:val="1"/>
              <w:rPr>
                <w:sz w:val="20"/>
                <w:szCs w:val="20"/>
              </w:rPr>
            </w:pPr>
            <w:r>
              <w:rPr>
                <w:sz w:val="20"/>
                <w:szCs w:val="20"/>
              </w:rPr>
              <w:t>0</w:t>
            </w:r>
          </w:p>
        </w:tc>
        <w:tc>
          <w:tcPr>
            <w:tcW w:w="1134" w:type="dxa"/>
          </w:tcPr>
          <w:p w14:paraId="6481FED8" w14:textId="622B2C81" w:rsidR="005F15F1" w:rsidRPr="00BE7CB6" w:rsidRDefault="005F15F1" w:rsidP="005F15F1">
            <w:pPr>
              <w:widowControl w:val="0"/>
              <w:autoSpaceDE w:val="0"/>
              <w:autoSpaceDN w:val="0"/>
              <w:adjustRightInd w:val="0"/>
              <w:jc w:val="right"/>
              <w:outlineLvl w:val="1"/>
              <w:rPr>
                <w:sz w:val="20"/>
                <w:szCs w:val="20"/>
              </w:rPr>
            </w:pPr>
            <w:r>
              <w:rPr>
                <w:sz w:val="20"/>
                <w:szCs w:val="20"/>
              </w:rPr>
              <w:t>0</w:t>
            </w:r>
          </w:p>
        </w:tc>
      </w:tr>
      <w:tr w:rsidR="005F15F1" w:rsidRPr="00AE24D5" w14:paraId="4F3310F1" w14:textId="77777777" w:rsidTr="00D3040A">
        <w:trPr>
          <w:gridAfter w:val="1"/>
          <w:wAfter w:w="11" w:type="dxa"/>
        </w:trPr>
        <w:tc>
          <w:tcPr>
            <w:tcW w:w="498" w:type="dxa"/>
            <w:vMerge/>
          </w:tcPr>
          <w:p w14:paraId="16F9BAEF" w14:textId="77777777" w:rsidR="005F15F1" w:rsidRPr="00AE24D5" w:rsidRDefault="005F15F1" w:rsidP="005F15F1">
            <w:pPr>
              <w:widowControl w:val="0"/>
              <w:autoSpaceDE w:val="0"/>
              <w:autoSpaceDN w:val="0"/>
              <w:adjustRightInd w:val="0"/>
              <w:jc w:val="right"/>
              <w:outlineLvl w:val="1"/>
              <w:rPr>
                <w:bCs/>
              </w:rPr>
            </w:pPr>
          </w:p>
        </w:tc>
        <w:tc>
          <w:tcPr>
            <w:tcW w:w="2551" w:type="dxa"/>
            <w:vMerge/>
          </w:tcPr>
          <w:p w14:paraId="05850DD6" w14:textId="77777777" w:rsidR="005F15F1" w:rsidRPr="00AE24D5" w:rsidRDefault="005F15F1" w:rsidP="005F15F1">
            <w:pPr>
              <w:widowControl w:val="0"/>
              <w:autoSpaceDE w:val="0"/>
              <w:autoSpaceDN w:val="0"/>
              <w:adjustRightInd w:val="0"/>
              <w:jc w:val="right"/>
              <w:outlineLvl w:val="1"/>
              <w:rPr>
                <w:bCs/>
              </w:rPr>
            </w:pPr>
          </w:p>
        </w:tc>
        <w:tc>
          <w:tcPr>
            <w:tcW w:w="1843" w:type="dxa"/>
            <w:vMerge/>
          </w:tcPr>
          <w:p w14:paraId="5C708842" w14:textId="77777777" w:rsidR="005F15F1" w:rsidRPr="00AE24D5" w:rsidRDefault="005F15F1" w:rsidP="005F15F1">
            <w:pPr>
              <w:widowControl w:val="0"/>
              <w:autoSpaceDE w:val="0"/>
              <w:autoSpaceDN w:val="0"/>
              <w:adjustRightInd w:val="0"/>
              <w:jc w:val="right"/>
              <w:outlineLvl w:val="1"/>
              <w:rPr>
                <w:b/>
                <w:bCs/>
              </w:rPr>
            </w:pPr>
          </w:p>
        </w:tc>
        <w:tc>
          <w:tcPr>
            <w:tcW w:w="1701" w:type="dxa"/>
            <w:vMerge/>
          </w:tcPr>
          <w:p w14:paraId="64282AAF" w14:textId="77777777" w:rsidR="005F15F1" w:rsidRPr="00AE24D5" w:rsidRDefault="005F15F1" w:rsidP="005F15F1">
            <w:pPr>
              <w:widowControl w:val="0"/>
              <w:autoSpaceDE w:val="0"/>
              <w:autoSpaceDN w:val="0"/>
              <w:adjustRightInd w:val="0"/>
              <w:jc w:val="right"/>
              <w:outlineLvl w:val="1"/>
              <w:rPr>
                <w:b/>
                <w:bCs/>
              </w:rPr>
            </w:pPr>
          </w:p>
        </w:tc>
        <w:tc>
          <w:tcPr>
            <w:tcW w:w="1985" w:type="dxa"/>
            <w:vMerge/>
            <w:shd w:val="clear" w:color="auto" w:fill="FFFFFF" w:themeFill="background1"/>
          </w:tcPr>
          <w:p w14:paraId="73FA6C30" w14:textId="77777777" w:rsidR="005F15F1" w:rsidRPr="00AE24D5" w:rsidRDefault="005F15F1" w:rsidP="005F15F1">
            <w:pPr>
              <w:widowControl w:val="0"/>
              <w:autoSpaceDE w:val="0"/>
              <w:autoSpaceDN w:val="0"/>
              <w:adjustRightInd w:val="0"/>
              <w:jc w:val="right"/>
              <w:outlineLvl w:val="1"/>
              <w:rPr>
                <w:b/>
                <w:bCs/>
              </w:rPr>
            </w:pPr>
          </w:p>
        </w:tc>
        <w:tc>
          <w:tcPr>
            <w:tcW w:w="2976" w:type="dxa"/>
          </w:tcPr>
          <w:p w14:paraId="69156DDD" w14:textId="0BC252F1" w:rsidR="005F15F1" w:rsidRPr="00AE24D5" w:rsidRDefault="005F15F1" w:rsidP="005F15F1">
            <w:pPr>
              <w:widowControl w:val="0"/>
              <w:autoSpaceDE w:val="0"/>
              <w:autoSpaceDN w:val="0"/>
              <w:adjustRightInd w:val="0"/>
              <w:outlineLvl w:val="1"/>
              <w:rPr>
                <w:bCs/>
              </w:rPr>
            </w:pPr>
            <w:r w:rsidRPr="00BE7CB6">
              <w:rPr>
                <w:bCs/>
              </w:rPr>
              <w:t>Средства бюджета Московской области</w:t>
            </w:r>
          </w:p>
        </w:tc>
        <w:tc>
          <w:tcPr>
            <w:tcW w:w="1134" w:type="dxa"/>
          </w:tcPr>
          <w:p w14:paraId="76249E02" w14:textId="5AAEE50A" w:rsidR="005F15F1" w:rsidRPr="00BE7CB6" w:rsidRDefault="005F15F1" w:rsidP="005F15F1">
            <w:pPr>
              <w:widowControl w:val="0"/>
              <w:autoSpaceDE w:val="0"/>
              <w:autoSpaceDN w:val="0"/>
              <w:adjustRightInd w:val="0"/>
              <w:jc w:val="right"/>
              <w:outlineLvl w:val="1"/>
              <w:rPr>
                <w:sz w:val="20"/>
                <w:szCs w:val="20"/>
              </w:rPr>
            </w:pPr>
            <w:r>
              <w:rPr>
                <w:sz w:val="20"/>
                <w:szCs w:val="20"/>
              </w:rPr>
              <w:t>28 680,76</w:t>
            </w:r>
          </w:p>
        </w:tc>
        <w:tc>
          <w:tcPr>
            <w:tcW w:w="1134" w:type="dxa"/>
          </w:tcPr>
          <w:p w14:paraId="75CEB40D" w14:textId="3FA8C1B7" w:rsidR="005F15F1" w:rsidRPr="00BE7CB6" w:rsidRDefault="005F15F1" w:rsidP="005F15F1">
            <w:pPr>
              <w:widowControl w:val="0"/>
              <w:autoSpaceDE w:val="0"/>
              <w:autoSpaceDN w:val="0"/>
              <w:adjustRightInd w:val="0"/>
              <w:jc w:val="right"/>
              <w:outlineLvl w:val="1"/>
              <w:rPr>
                <w:sz w:val="20"/>
                <w:szCs w:val="20"/>
              </w:rPr>
            </w:pPr>
            <w:r>
              <w:rPr>
                <w:sz w:val="20"/>
                <w:szCs w:val="20"/>
              </w:rPr>
              <w:t>28 680,76</w:t>
            </w:r>
          </w:p>
        </w:tc>
        <w:tc>
          <w:tcPr>
            <w:tcW w:w="1134" w:type="dxa"/>
          </w:tcPr>
          <w:p w14:paraId="15DE4458" w14:textId="00EACE32" w:rsidR="005F15F1" w:rsidRPr="00BE7CB6" w:rsidRDefault="005F15F1" w:rsidP="005F15F1">
            <w:pPr>
              <w:widowControl w:val="0"/>
              <w:autoSpaceDE w:val="0"/>
              <w:autoSpaceDN w:val="0"/>
              <w:adjustRightInd w:val="0"/>
              <w:jc w:val="right"/>
              <w:outlineLvl w:val="1"/>
              <w:rPr>
                <w:sz w:val="20"/>
                <w:szCs w:val="20"/>
              </w:rPr>
            </w:pPr>
            <w:r>
              <w:rPr>
                <w:sz w:val="20"/>
                <w:szCs w:val="20"/>
              </w:rPr>
              <w:t>0</w:t>
            </w:r>
          </w:p>
        </w:tc>
        <w:tc>
          <w:tcPr>
            <w:tcW w:w="1134" w:type="dxa"/>
          </w:tcPr>
          <w:p w14:paraId="0AF0B3EC" w14:textId="36B13F0D" w:rsidR="005F15F1" w:rsidRPr="00BE7CB6" w:rsidRDefault="005F15F1" w:rsidP="005F15F1">
            <w:pPr>
              <w:widowControl w:val="0"/>
              <w:autoSpaceDE w:val="0"/>
              <w:autoSpaceDN w:val="0"/>
              <w:adjustRightInd w:val="0"/>
              <w:jc w:val="right"/>
              <w:outlineLvl w:val="1"/>
              <w:rPr>
                <w:sz w:val="20"/>
                <w:szCs w:val="20"/>
              </w:rPr>
            </w:pPr>
            <w:r>
              <w:rPr>
                <w:sz w:val="20"/>
                <w:szCs w:val="20"/>
              </w:rPr>
              <w:t>0</w:t>
            </w:r>
          </w:p>
        </w:tc>
      </w:tr>
      <w:tr w:rsidR="00BE7CB6" w:rsidRPr="00AE24D5" w14:paraId="231F3D54" w14:textId="77777777" w:rsidTr="00BE7CB6">
        <w:trPr>
          <w:gridAfter w:val="1"/>
          <w:wAfter w:w="11" w:type="dxa"/>
        </w:trPr>
        <w:tc>
          <w:tcPr>
            <w:tcW w:w="3049" w:type="dxa"/>
            <w:gridSpan w:val="2"/>
          </w:tcPr>
          <w:p w14:paraId="0AA562C2" w14:textId="77777777" w:rsidR="00BE7CB6" w:rsidRPr="00AE24D5" w:rsidRDefault="00BE7CB6" w:rsidP="00BE7CB6">
            <w:pPr>
              <w:widowControl w:val="0"/>
              <w:autoSpaceDE w:val="0"/>
              <w:autoSpaceDN w:val="0"/>
              <w:adjustRightInd w:val="0"/>
              <w:outlineLvl w:val="1"/>
            </w:pPr>
            <w:r w:rsidRPr="00AE24D5">
              <w:t>Всего по мероприятию:</w:t>
            </w:r>
          </w:p>
        </w:tc>
        <w:tc>
          <w:tcPr>
            <w:tcW w:w="1843" w:type="dxa"/>
          </w:tcPr>
          <w:p w14:paraId="05CA5E4F" w14:textId="77777777" w:rsidR="00BE7CB6" w:rsidRPr="00AE24D5" w:rsidRDefault="00BE7CB6" w:rsidP="00BE7CB6">
            <w:pPr>
              <w:widowControl w:val="0"/>
              <w:autoSpaceDE w:val="0"/>
              <w:autoSpaceDN w:val="0"/>
              <w:adjustRightInd w:val="0"/>
              <w:jc w:val="right"/>
              <w:outlineLvl w:val="1"/>
            </w:pPr>
          </w:p>
        </w:tc>
        <w:tc>
          <w:tcPr>
            <w:tcW w:w="1701" w:type="dxa"/>
          </w:tcPr>
          <w:p w14:paraId="3F90A828" w14:textId="77777777" w:rsidR="00BE7CB6" w:rsidRPr="00AE24D5" w:rsidRDefault="00BE7CB6" w:rsidP="00BE7CB6">
            <w:pPr>
              <w:widowControl w:val="0"/>
              <w:autoSpaceDE w:val="0"/>
              <w:autoSpaceDN w:val="0"/>
              <w:adjustRightInd w:val="0"/>
              <w:jc w:val="right"/>
              <w:outlineLvl w:val="1"/>
            </w:pPr>
          </w:p>
        </w:tc>
        <w:tc>
          <w:tcPr>
            <w:tcW w:w="1985" w:type="dxa"/>
          </w:tcPr>
          <w:p w14:paraId="2B8FEDDC" w14:textId="77777777" w:rsidR="00BE7CB6" w:rsidRPr="00AE24D5" w:rsidRDefault="00BE7CB6" w:rsidP="00BE7CB6">
            <w:pPr>
              <w:widowControl w:val="0"/>
              <w:autoSpaceDE w:val="0"/>
              <w:autoSpaceDN w:val="0"/>
              <w:adjustRightInd w:val="0"/>
              <w:jc w:val="right"/>
              <w:outlineLvl w:val="1"/>
            </w:pPr>
          </w:p>
        </w:tc>
        <w:tc>
          <w:tcPr>
            <w:tcW w:w="2976" w:type="dxa"/>
          </w:tcPr>
          <w:p w14:paraId="4BA4D6E8" w14:textId="77777777" w:rsidR="00BE7CB6" w:rsidRPr="00AE24D5" w:rsidRDefault="00BE7CB6" w:rsidP="00BE7CB6">
            <w:pPr>
              <w:widowControl w:val="0"/>
              <w:autoSpaceDE w:val="0"/>
              <w:autoSpaceDN w:val="0"/>
              <w:adjustRightInd w:val="0"/>
              <w:jc w:val="right"/>
              <w:outlineLvl w:val="1"/>
            </w:pPr>
          </w:p>
        </w:tc>
        <w:tc>
          <w:tcPr>
            <w:tcW w:w="1134" w:type="dxa"/>
          </w:tcPr>
          <w:p w14:paraId="0DD54EC9" w14:textId="381CEF74" w:rsidR="00BE7CB6" w:rsidRPr="00AE24D5" w:rsidRDefault="00BE7CB6" w:rsidP="00BE7CB6">
            <w:pPr>
              <w:widowControl w:val="0"/>
              <w:autoSpaceDE w:val="0"/>
              <w:autoSpaceDN w:val="0"/>
              <w:adjustRightInd w:val="0"/>
              <w:jc w:val="right"/>
              <w:outlineLvl w:val="1"/>
            </w:pPr>
            <w:r w:rsidRPr="00BE7CB6">
              <w:rPr>
                <w:sz w:val="20"/>
                <w:szCs w:val="20"/>
              </w:rPr>
              <w:t>34 184,46</w:t>
            </w:r>
          </w:p>
        </w:tc>
        <w:tc>
          <w:tcPr>
            <w:tcW w:w="1134" w:type="dxa"/>
          </w:tcPr>
          <w:p w14:paraId="4B3C39F4" w14:textId="491B1593" w:rsidR="00BE7CB6" w:rsidRPr="00AE24D5" w:rsidRDefault="00BE7CB6" w:rsidP="00BE7CB6">
            <w:pPr>
              <w:widowControl w:val="0"/>
              <w:autoSpaceDE w:val="0"/>
              <w:autoSpaceDN w:val="0"/>
              <w:adjustRightInd w:val="0"/>
              <w:jc w:val="right"/>
              <w:outlineLvl w:val="1"/>
            </w:pPr>
            <w:r w:rsidRPr="00BE7CB6">
              <w:rPr>
                <w:sz w:val="20"/>
                <w:szCs w:val="20"/>
              </w:rPr>
              <w:t>34 184,46</w:t>
            </w:r>
          </w:p>
        </w:tc>
        <w:tc>
          <w:tcPr>
            <w:tcW w:w="1134" w:type="dxa"/>
          </w:tcPr>
          <w:p w14:paraId="608823AD" w14:textId="2F17797A" w:rsidR="00BE7CB6" w:rsidRPr="00AE24D5" w:rsidRDefault="00BE7CB6" w:rsidP="00BE7CB6">
            <w:pPr>
              <w:widowControl w:val="0"/>
              <w:autoSpaceDE w:val="0"/>
              <w:autoSpaceDN w:val="0"/>
              <w:adjustRightInd w:val="0"/>
              <w:jc w:val="right"/>
              <w:outlineLvl w:val="1"/>
            </w:pPr>
            <w:r w:rsidRPr="00BE7CB6">
              <w:rPr>
                <w:sz w:val="20"/>
                <w:szCs w:val="20"/>
              </w:rPr>
              <w:t>0</w:t>
            </w:r>
          </w:p>
        </w:tc>
        <w:tc>
          <w:tcPr>
            <w:tcW w:w="1134" w:type="dxa"/>
          </w:tcPr>
          <w:p w14:paraId="61CD7C1D" w14:textId="329C0554" w:rsidR="00BE7CB6" w:rsidRPr="00AE24D5" w:rsidRDefault="00BE7CB6" w:rsidP="00BE7CB6">
            <w:pPr>
              <w:widowControl w:val="0"/>
              <w:autoSpaceDE w:val="0"/>
              <w:autoSpaceDN w:val="0"/>
              <w:adjustRightInd w:val="0"/>
              <w:jc w:val="right"/>
              <w:outlineLvl w:val="1"/>
            </w:pPr>
            <w:r w:rsidRPr="00BE7CB6">
              <w:rPr>
                <w:sz w:val="20"/>
                <w:szCs w:val="20"/>
              </w:rPr>
              <w:t>0</w:t>
            </w:r>
          </w:p>
        </w:tc>
      </w:tr>
    </w:tbl>
    <w:p w14:paraId="6385CBCC" w14:textId="77777777" w:rsidR="009D7F63" w:rsidRPr="00C379D5" w:rsidRDefault="009D7F63" w:rsidP="00D3613C">
      <w:pPr>
        <w:rPr>
          <w:rFonts w:eastAsia="Calibri"/>
          <w:lang w:eastAsia="en-US"/>
        </w:rPr>
      </w:pPr>
    </w:p>
    <w:sectPr w:rsidR="009D7F63" w:rsidRPr="00C379D5" w:rsidSect="000A491B">
      <w:pgSz w:w="16840" w:h="11907" w:orient="landscape"/>
      <w:pgMar w:top="851" w:right="680" w:bottom="568"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98A63" w14:textId="77777777" w:rsidR="00CE2649" w:rsidRDefault="00CE2649">
      <w:r>
        <w:separator/>
      </w:r>
    </w:p>
  </w:endnote>
  <w:endnote w:type="continuationSeparator" w:id="0">
    <w:p w14:paraId="5914FDD7" w14:textId="77777777" w:rsidR="00CE2649" w:rsidRDefault="00CE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B30E" w14:textId="77777777" w:rsidR="002715F3" w:rsidRDefault="002715F3">
    <w:pPr>
      <w:pStyle w:val="af5"/>
      <w:jc w:val="right"/>
    </w:pPr>
  </w:p>
  <w:p w14:paraId="44C306F6" w14:textId="77777777" w:rsidR="002715F3" w:rsidRDefault="002715F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99CD" w14:textId="77777777" w:rsidR="002715F3" w:rsidRDefault="002715F3">
    <w:pPr>
      <w:pStyle w:val="af5"/>
      <w:jc w:val="right"/>
    </w:pPr>
  </w:p>
  <w:p w14:paraId="47B93267" w14:textId="77777777" w:rsidR="002715F3" w:rsidRDefault="002715F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8733" w14:textId="77777777" w:rsidR="002715F3" w:rsidRDefault="002715F3">
    <w:pPr>
      <w:pStyle w:val="af5"/>
      <w:jc w:val="right"/>
    </w:pPr>
  </w:p>
  <w:p w14:paraId="12C15DB0" w14:textId="77777777" w:rsidR="002715F3" w:rsidRDefault="002715F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7BE49" w14:textId="77777777" w:rsidR="00CE2649" w:rsidRDefault="00CE2649">
      <w:r>
        <w:separator/>
      </w:r>
    </w:p>
  </w:footnote>
  <w:footnote w:type="continuationSeparator" w:id="0">
    <w:p w14:paraId="6E098A93" w14:textId="77777777" w:rsidR="00CE2649" w:rsidRDefault="00CE2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61A"/>
    <w:multiLevelType w:val="hybridMultilevel"/>
    <w:tmpl w:val="3DCABC7E"/>
    <w:lvl w:ilvl="0" w:tplc="F4C839E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4A7B0B2D"/>
    <w:multiLevelType w:val="hybridMultilevel"/>
    <w:tmpl w:val="D8526628"/>
    <w:lvl w:ilvl="0" w:tplc="F4C839EA">
      <w:start w:val="1"/>
      <w:numFmt w:val="bullet"/>
      <w:lvlText w:val=""/>
      <w:lvlJc w:val="left"/>
      <w:pPr>
        <w:ind w:left="180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5B2311E5"/>
    <w:multiLevelType w:val="hybridMultilevel"/>
    <w:tmpl w:val="D3F874C6"/>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66870DF"/>
    <w:multiLevelType w:val="hybridMultilevel"/>
    <w:tmpl w:val="D2B4DD9E"/>
    <w:lvl w:ilvl="0" w:tplc="F4C839EA">
      <w:start w:val="1"/>
      <w:numFmt w:val="bullet"/>
      <w:lvlText w:val=""/>
      <w:lvlJc w:val="left"/>
      <w:pPr>
        <w:ind w:left="180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7335AA"/>
    <w:multiLevelType w:val="hybridMultilevel"/>
    <w:tmpl w:val="013EE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8"/>
  </w:num>
  <w:num w:numId="2">
    <w:abstractNumId w:val="19"/>
  </w:num>
  <w:num w:numId="3">
    <w:abstractNumId w:val="6"/>
  </w:num>
  <w:num w:numId="4">
    <w:abstractNumId w:val="9"/>
  </w:num>
  <w:num w:numId="5">
    <w:abstractNumId w:val="0"/>
  </w:num>
  <w:num w:numId="6">
    <w:abstractNumId w:val="13"/>
  </w:num>
  <w:num w:numId="7">
    <w:abstractNumId w:val="3"/>
  </w:num>
  <w:num w:numId="8">
    <w:abstractNumId w:val="4"/>
  </w:num>
  <w:num w:numId="9">
    <w:abstractNumId w:val="1"/>
  </w:num>
  <w:num w:numId="10">
    <w:abstractNumId w:val="14"/>
  </w:num>
  <w:num w:numId="11">
    <w:abstractNumId w:val="12"/>
  </w:num>
  <w:num w:numId="12">
    <w:abstractNumId w:val="15"/>
  </w:num>
  <w:num w:numId="13">
    <w:abstractNumId w:val="16"/>
  </w:num>
  <w:num w:numId="14">
    <w:abstractNumId w:val="7"/>
  </w:num>
  <w:num w:numId="15">
    <w:abstractNumId w:val="11"/>
  </w:num>
  <w:num w:numId="16">
    <w:abstractNumId w:val="5"/>
  </w:num>
  <w:num w:numId="17">
    <w:abstractNumId w:val="8"/>
  </w:num>
  <w:num w:numId="18">
    <w:abstractNumId w:val="17"/>
  </w:num>
  <w:num w:numId="19">
    <w:abstractNumId w:val="2"/>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8E"/>
    <w:rsid w:val="00011EB7"/>
    <w:rsid w:val="000245E5"/>
    <w:rsid w:val="00036269"/>
    <w:rsid w:val="00045533"/>
    <w:rsid w:val="00045E6D"/>
    <w:rsid w:val="0004765F"/>
    <w:rsid w:val="000579F3"/>
    <w:rsid w:val="00061DF5"/>
    <w:rsid w:val="000625A8"/>
    <w:rsid w:val="00063846"/>
    <w:rsid w:val="00064884"/>
    <w:rsid w:val="00092749"/>
    <w:rsid w:val="000A491B"/>
    <w:rsid w:val="000B4D75"/>
    <w:rsid w:val="000D02CF"/>
    <w:rsid w:val="000E55B2"/>
    <w:rsid w:val="000F08E0"/>
    <w:rsid w:val="00110879"/>
    <w:rsid w:val="00113F13"/>
    <w:rsid w:val="00116748"/>
    <w:rsid w:val="001266FC"/>
    <w:rsid w:val="001347A2"/>
    <w:rsid w:val="001351EA"/>
    <w:rsid w:val="001352D0"/>
    <w:rsid w:val="00142F4E"/>
    <w:rsid w:val="00143C58"/>
    <w:rsid w:val="00192B9E"/>
    <w:rsid w:val="001A7D7D"/>
    <w:rsid w:val="001B315F"/>
    <w:rsid w:val="001C4643"/>
    <w:rsid w:val="001C4CBE"/>
    <w:rsid w:val="001E3DB3"/>
    <w:rsid w:val="001E6812"/>
    <w:rsid w:val="001E7C46"/>
    <w:rsid w:val="002179E0"/>
    <w:rsid w:val="00225861"/>
    <w:rsid w:val="00234DAD"/>
    <w:rsid w:val="00236332"/>
    <w:rsid w:val="002369A7"/>
    <w:rsid w:val="00241EC1"/>
    <w:rsid w:val="002430B8"/>
    <w:rsid w:val="00255675"/>
    <w:rsid w:val="002715F3"/>
    <w:rsid w:val="00273289"/>
    <w:rsid w:val="0029286F"/>
    <w:rsid w:val="002B2A26"/>
    <w:rsid w:val="002B2A2F"/>
    <w:rsid w:val="002D2C9B"/>
    <w:rsid w:val="002D5E91"/>
    <w:rsid w:val="002E1A47"/>
    <w:rsid w:val="002E7037"/>
    <w:rsid w:val="002F2930"/>
    <w:rsid w:val="0030295E"/>
    <w:rsid w:val="00302C28"/>
    <w:rsid w:val="003052CE"/>
    <w:rsid w:val="00310F41"/>
    <w:rsid w:val="0032132D"/>
    <w:rsid w:val="003233CC"/>
    <w:rsid w:val="0032587D"/>
    <w:rsid w:val="0033774A"/>
    <w:rsid w:val="00364C64"/>
    <w:rsid w:val="00374747"/>
    <w:rsid w:val="003817DD"/>
    <w:rsid w:val="00383DE0"/>
    <w:rsid w:val="00384A2A"/>
    <w:rsid w:val="003A72D6"/>
    <w:rsid w:val="003C3899"/>
    <w:rsid w:val="003D72B8"/>
    <w:rsid w:val="003E5641"/>
    <w:rsid w:val="003F0C16"/>
    <w:rsid w:val="00411C20"/>
    <w:rsid w:val="00412AED"/>
    <w:rsid w:val="00425CB2"/>
    <w:rsid w:val="004374C2"/>
    <w:rsid w:val="0046244A"/>
    <w:rsid w:val="00464859"/>
    <w:rsid w:val="00472891"/>
    <w:rsid w:val="0048338D"/>
    <w:rsid w:val="004A38E6"/>
    <w:rsid w:val="004B0D11"/>
    <w:rsid w:val="004B1988"/>
    <w:rsid w:val="004B2FDE"/>
    <w:rsid w:val="004B3AB8"/>
    <w:rsid w:val="004C58C0"/>
    <w:rsid w:val="004C6B0E"/>
    <w:rsid w:val="004E3B18"/>
    <w:rsid w:val="004E70EE"/>
    <w:rsid w:val="004F1AA1"/>
    <w:rsid w:val="0050674C"/>
    <w:rsid w:val="00517679"/>
    <w:rsid w:val="00525895"/>
    <w:rsid w:val="005326D9"/>
    <w:rsid w:val="00536D61"/>
    <w:rsid w:val="005433BC"/>
    <w:rsid w:val="00563886"/>
    <w:rsid w:val="00564B8E"/>
    <w:rsid w:val="005709D8"/>
    <w:rsid w:val="00571F2B"/>
    <w:rsid w:val="00573D08"/>
    <w:rsid w:val="00575D00"/>
    <w:rsid w:val="00581CF4"/>
    <w:rsid w:val="00596709"/>
    <w:rsid w:val="005A468A"/>
    <w:rsid w:val="005C1686"/>
    <w:rsid w:val="005C5C5C"/>
    <w:rsid w:val="005C7198"/>
    <w:rsid w:val="005D2809"/>
    <w:rsid w:val="005E65E0"/>
    <w:rsid w:val="005F15F1"/>
    <w:rsid w:val="005F5806"/>
    <w:rsid w:val="00613A15"/>
    <w:rsid w:val="006309C6"/>
    <w:rsid w:val="00632591"/>
    <w:rsid w:val="006410D0"/>
    <w:rsid w:val="00642648"/>
    <w:rsid w:val="00664000"/>
    <w:rsid w:val="006679FB"/>
    <w:rsid w:val="00677773"/>
    <w:rsid w:val="00682C32"/>
    <w:rsid w:val="00684978"/>
    <w:rsid w:val="006854A4"/>
    <w:rsid w:val="006934EB"/>
    <w:rsid w:val="006A46E1"/>
    <w:rsid w:val="006B5BA7"/>
    <w:rsid w:val="006B7933"/>
    <w:rsid w:val="006D53A2"/>
    <w:rsid w:val="006D7B9E"/>
    <w:rsid w:val="006E5F8A"/>
    <w:rsid w:val="006F7890"/>
    <w:rsid w:val="0070737F"/>
    <w:rsid w:val="00713FD6"/>
    <w:rsid w:val="00717B32"/>
    <w:rsid w:val="00727421"/>
    <w:rsid w:val="00741313"/>
    <w:rsid w:val="00751B51"/>
    <w:rsid w:val="00756513"/>
    <w:rsid w:val="007637F7"/>
    <w:rsid w:val="0076783A"/>
    <w:rsid w:val="007805DA"/>
    <w:rsid w:val="00785D8E"/>
    <w:rsid w:val="007862F9"/>
    <w:rsid w:val="00791824"/>
    <w:rsid w:val="007B6DBB"/>
    <w:rsid w:val="007C476E"/>
    <w:rsid w:val="007C6B80"/>
    <w:rsid w:val="007D0BD1"/>
    <w:rsid w:val="007D1E59"/>
    <w:rsid w:val="007D660E"/>
    <w:rsid w:val="007E3BBF"/>
    <w:rsid w:val="007E5A09"/>
    <w:rsid w:val="007F2250"/>
    <w:rsid w:val="00807747"/>
    <w:rsid w:val="0081340F"/>
    <w:rsid w:val="008447F1"/>
    <w:rsid w:val="00852D3B"/>
    <w:rsid w:val="0085768C"/>
    <w:rsid w:val="0086115D"/>
    <w:rsid w:val="008662F9"/>
    <w:rsid w:val="0086706D"/>
    <w:rsid w:val="00867D07"/>
    <w:rsid w:val="00876ED4"/>
    <w:rsid w:val="00886AAF"/>
    <w:rsid w:val="00887E6B"/>
    <w:rsid w:val="008A5E38"/>
    <w:rsid w:val="008C5C81"/>
    <w:rsid w:val="008C6E00"/>
    <w:rsid w:val="008D0F1E"/>
    <w:rsid w:val="008D40F2"/>
    <w:rsid w:val="008D5ED3"/>
    <w:rsid w:val="008E27EF"/>
    <w:rsid w:val="008E6565"/>
    <w:rsid w:val="009021FE"/>
    <w:rsid w:val="00912B4A"/>
    <w:rsid w:val="00914ABB"/>
    <w:rsid w:val="009260D2"/>
    <w:rsid w:val="00926762"/>
    <w:rsid w:val="00930906"/>
    <w:rsid w:val="009337DB"/>
    <w:rsid w:val="00936CAD"/>
    <w:rsid w:val="00942910"/>
    <w:rsid w:val="00943D65"/>
    <w:rsid w:val="00954D57"/>
    <w:rsid w:val="009606DB"/>
    <w:rsid w:val="0096682F"/>
    <w:rsid w:val="00973AAF"/>
    <w:rsid w:val="00977371"/>
    <w:rsid w:val="00996818"/>
    <w:rsid w:val="009A67AA"/>
    <w:rsid w:val="009B3CA2"/>
    <w:rsid w:val="009B4EFE"/>
    <w:rsid w:val="009B5472"/>
    <w:rsid w:val="009C0FC4"/>
    <w:rsid w:val="009D290D"/>
    <w:rsid w:val="009D7F63"/>
    <w:rsid w:val="009E1241"/>
    <w:rsid w:val="009E412F"/>
    <w:rsid w:val="009F419C"/>
    <w:rsid w:val="009F7FFE"/>
    <w:rsid w:val="00A14DE7"/>
    <w:rsid w:val="00A16886"/>
    <w:rsid w:val="00A22E89"/>
    <w:rsid w:val="00A4584E"/>
    <w:rsid w:val="00A5645E"/>
    <w:rsid w:val="00A57D11"/>
    <w:rsid w:val="00A60456"/>
    <w:rsid w:val="00A70F86"/>
    <w:rsid w:val="00A8494F"/>
    <w:rsid w:val="00A94C70"/>
    <w:rsid w:val="00AC1D4C"/>
    <w:rsid w:val="00AD2352"/>
    <w:rsid w:val="00AD55B3"/>
    <w:rsid w:val="00AE3286"/>
    <w:rsid w:val="00B01D71"/>
    <w:rsid w:val="00B14540"/>
    <w:rsid w:val="00B23152"/>
    <w:rsid w:val="00B279C8"/>
    <w:rsid w:val="00B40BD6"/>
    <w:rsid w:val="00B50DE8"/>
    <w:rsid w:val="00B60B9B"/>
    <w:rsid w:val="00B61935"/>
    <w:rsid w:val="00B67BEB"/>
    <w:rsid w:val="00B90E04"/>
    <w:rsid w:val="00B9174A"/>
    <w:rsid w:val="00B926D6"/>
    <w:rsid w:val="00BC4F43"/>
    <w:rsid w:val="00BE6E5D"/>
    <w:rsid w:val="00BE7CB6"/>
    <w:rsid w:val="00BF445C"/>
    <w:rsid w:val="00C0308E"/>
    <w:rsid w:val="00C327B4"/>
    <w:rsid w:val="00C379D5"/>
    <w:rsid w:val="00C415CD"/>
    <w:rsid w:val="00C42AE7"/>
    <w:rsid w:val="00C51E7D"/>
    <w:rsid w:val="00C57783"/>
    <w:rsid w:val="00C62ACF"/>
    <w:rsid w:val="00C72D0B"/>
    <w:rsid w:val="00C74C50"/>
    <w:rsid w:val="00C83770"/>
    <w:rsid w:val="00C86D5D"/>
    <w:rsid w:val="00C92643"/>
    <w:rsid w:val="00C9534B"/>
    <w:rsid w:val="00C97F61"/>
    <w:rsid w:val="00CA1206"/>
    <w:rsid w:val="00CE2649"/>
    <w:rsid w:val="00CE6ED0"/>
    <w:rsid w:val="00CF004D"/>
    <w:rsid w:val="00CF4582"/>
    <w:rsid w:val="00CF6DF6"/>
    <w:rsid w:val="00CF7A10"/>
    <w:rsid w:val="00D079ED"/>
    <w:rsid w:val="00D07A11"/>
    <w:rsid w:val="00D1672D"/>
    <w:rsid w:val="00D245DA"/>
    <w:rsid w:val="00D3040A"/>
    <w:rsid w:val="00D3613C"/>
    <w:rsid w:val="00D41493"/>
    <w:rsid w:val="00D63BB9"/>
    <w:rsid w:val="00D67B42"/>
    <w:rsid w:val="00D81463"/>
    <w:rsid w:val="00D828FA"/>
    <w:rsid w:val="00D978B6"/>
    <w:rsid w:val="00DA752E"/>
    <w:rsid w:val="00DB3435"/>
    <w:rsid w:val="00DB37DB"/>
    <w:rsid w:val="00DB45F8"/>
    <w:rsid w:val="00DC0D23"/>
    <w:rsid w:val="00DE3658"/>
    <w:rsid w:val="00DE5535"/>
    <w:rsid w:val="00DE78FF"/>
    <w:rsid w:val="00DF0303"/>
    <w:rsid w:val="00E01E1D"/>
    <w:rsid w:val="00E06EE8"/>
    <w:rsid w:val="00E13DDC"/>
    <w:rsid w:val="00E22AED"/>
    <w:rsid w:val="00E22CE9"/>
    <w:rsid w:val="00E23981"/>
    <w:rsid w:val="00E33866"/>
    <w:rsid w:val="00E430FA"/>
    <w:rsid w:val="00E452D6"/>
    <w:rsid w:val="00E46A46"/>
    <w:rsid w:val="00E54C14"/>
    <w:rsid w:val="00E55EF8"/>
    <w:rsid w:val="00E5618F"/>
    <w:rsid w:val="00E5687D"/>
    <w:rsid w:val="00E56BA0"/>
    <w:rsid w:val="00E65463"/>
    <w:rsid w:val="00E67F5C"/>
    <w:rsid w:val="00E7566E"/>
    <w:rsid w:val="00E76067"/>
    <w:rsid w:val="00E7773B"/>
    <w:rsid w:val="00E85919"/>
    <w:rsid w:val="00E87CB6"/>
    <w:rsid w:val="00E90BD1"/>
    <w:rsid w:val="00E91850"/>
    <w:rsid w:val="00E918A1"/>
    <w:rsid w:val="00EB513E"/>
    <w:rsid w:val="00EB5CC5"/>
    <w:rsid w:val="00EC34DE"/>
    <w:rsid w:val="00EC3A8C"/>
    <w:rsid w:val="00EC3C51"/>
    <w:rsid w:val="00EC4A90"/>
    <w:rsid w:val="00ED51E5"/>
    <w:rsid w:val="00EE094C"/>
    <w:rsid w:val="00EE1EBB"/>
    <w:rsid w:val="00EE2A94"/>
    <w:rsid w:val="00EE5818"/>
    <w:rsid w:val="00EE64C7"/>
    <w:rsid w:val="00EE6B41"/>
    <w:rsid w:val="00F1696B"/>
    <w:rsid w:val="00F46C0F"/>
    <w:rsid w:val="00F5293B"/>
    <w:rsid w:val="00F53C8C"/>
    <w:rsid w:val="00F615ED"/>
    <w:rsid w:val="00F82CD7"/>
    <w:rsid w:val="00FA0608"/>
    <w:rsid w:val="00FA2EEA"/>
    <w:rsid w:val="00FB3A51"/>
    <w:rsid w:val="00FB3BBF"/>
    <w:rsid w:val="00FD32C2"/>
    <w:rsid w:val="00FD4846"/>
    <w:rsid w:val="00FD7061"/>
    <w:rsid w:val="00FE5634"/>
    <w:rsid w:val="00FE5F7D"/>
    <w:rsid w:val="00FE62C8"/>
    <w:rsid w:val="00FF1E97"/>
    <w:rsid w:val="00FF4B3B"/>
    <w:rsid w:val="00FF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15"/>
    <w:rPr>
      <w:sz w:val="24"/>
      <w:szCs w:val="24"/>
    </w:rPr>
  </w:style>
  <w:style w:type="paragraph" w:styleId="1">
    <w:name w:val="heading 1"/>
    <w:basedOn w:val="a"/>
    <w:next w:val="a"/>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618F"/>
    <w:pPr>
      <w:ind w:left="720"/>
      <w:contextualSpacing/>
    </w:pPr>
  </w:style>
  <w:style w:type="character" w:customStyle="1" w:styleId="10">
    <w:name w:val="Заголовок 1 Знак"/>
    <w:basedOn w:val="a0"/>
    <w:link w:val="1"/>
    <w:rsid w:val="00C379D5"/>
    <w:rPr>
      <w:rFonts w:ascii="Cambria" w:hAnsi="Cambria"/>
      <w:b/>
      <w:bCs/>
      <w:kern w:val="32"/>
      <w:sz w:val="32"/>
      <w:szCs w:val="32"/>
      <w:lang w:eastAsia="en-US"/>
    </w:rPr>
  </w:style>
  <w:style w:type="character" w:customStyle="1" w:styleId="20">
    <w:name w:val="Заголовок 2 Знак"/>
    <w:basedOn w:val="a0"/>
    <w:link w:val="2"/>
    <w:rsid w:val="00C379D5"/>
    <w:rPr>
      <w:rFonts w:ascii="Cambria" w:hAnsi="Cambria"/>
      <w:b/>
      <w:bCs/>
      <w:i/>
      <w:iCs/>
      <w:sz w:val="28"/>
      <w:szCs w:val="28"/>
      <w:lang w:eastAsia="en-US"/>
    </w:rPr>
  </w:style>
  <w:style w:type="character" w:customStyle="1" w:styleId="30">
    <w:name w:val="Заголовок 3 Знак"/>
    <w:basedOn w:val="a0"/>
    <w:link w:val="3"/>
    <w:rsid w:val="00C379D5"/>
    <w:rPr>
      <w:rFonts w:ascii="Cambria" w:hAnsi="Cambria"/>
      <w:b/>
      <w:bCs/>
      <w:sz w:val="26"/>
      <w:szCs w:val="26"/>
      <w:lang w:eastAsia="en-US"/>
    </w:rPr>
  </w:style>
  <w:style w:type="numbering" w:customStyle="1" w:styleId="11">
    <w:name w:val="Нет списка1"/>
    <w:next w:val="a2"/>
    <w:uiPriority w:val="99"/>
    <w:semiHidden/>
    <w:unhideWhenUsed/>
    <w:rsid w:val="00C379D5"/>
  </w:style>
  <w:style w:type="paragraph" w:customStyle="1" w:styleId="ConsPlusNormal">
    <w:name w:val="ConsPlusNormal"/>
    <w:link w:val="ConsPlusNormal0"/>
    <w:uiPriority w:val="99"/>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C379D5"/>
    <w:pPr>
      <w:widowControl w:val="0"/>
      <w:autoSpaceDE w:val="0"/>
      <w:autoSpaceDN w:val="0"/>
      <w:adjustRightInd w:val="0"/>
    </w:pPr>
    <w:rPr>
      <w:rFonts w:ascii="Calibri" w:hAnsi="Calibri" w:cs="Calibri"/>
      <w:sz w:val="22"/>
      <w:szCs w:val="22"/>
    </w:rPr>
  </w:style>
  <w:style w:type="paragraph" w:styleId="a5">
    <w:name w:val="Balloon Text"/>
    <w:basedOn w:val="a"/>
    <w:link w:val="a6"/>
    <w:uiPriority w:val="99"/>
    <w:rsid w:val="00C379D5"/>
    <w:rPr>
      <w:rFonts w:ascii="Tahoma" w:eastAsia="Calibri" w:hAnsi="Tahoma" w:cs="Tahoma"/>
      <w:sz w:val="16"/>
      <w:szCs w:val="16"/>
    </w:rPr>
  </w:style>
  <w:style w:type="character" w:customStyle="1" w:styleId="a6">
    <w:name w:val="Текст выноски Знак"/>
    <w:basedOn w:val="a0"/>
    <w:link w:val="a5"/>
    <w:uiPriority w:val="99"/>
    <w:rsid w:val="00C379D5"/>
    <w:rPr>
      <w:rFonts w:ascii="Tahoma" w:eastAsia="Calibri" w:hAnsi="Tahoma" w:cs="Tahoma"/>
      <w:sz w:val="16"/>
      <w:szCs w:val="16"/>
    </w:rPr>
  </w:style>
  <w:style w:type="table" w:styleId="a7">
    <w:name w:val="Table Grid"/>
    <w:basedOn w:val="a1"/>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8">
    <w:name w:val="Прижатый влево"/>
    <w:basedOn w:val="a"/>
    <w:next w:val="a"/>
    <w:uiPriority w:val="99"/>
    <w:rsid w:val="00C379D5"/>
    <w:pPr>
      <w:widowControl w:val="0"/>
      <w:autoSpaceDE w:val="0"/>
      <w:autoSpaceDN w:val="0"/>
      <w:adjustRightInd w:val="0"/>
    </w:pPr>
    <w:rPr>
      <w:rFonts w:ascii="Arial" w:eastAsia="Calibri" w:hAnsi="Arial" w:cs="Arial"/>
    </w:rPr>
  </w:style>
  <w:style w:type="paragraph" w:customStyle="1" w:styleId="a9">
    <w:name w:val="Нормальный (таблица)"/>
    <w:basedOn w:val="a"/>
    <w:next w:val="a"/>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0"/>
    <w:link w:val="21"/>
    <w:rsid w:val="00C379D5"/>
    <w:rPr>
      <w:rFonts w:eastAsia="Calibri"/>
      <w:sz w:val="28"/>
      <w:szCs w:val="22"/>
      <w:lang w:eastAsia="en-US"/>
    </w:rPr>
  </w:style>
  <w:style w:type="paragraph" w:customStyle="1" w:styleId="formattext">
    <w:name w:val="formattext"/>
    <w:basedOn w:val="a"/>
    <w:rsid w:val="00C379D5"/>
    <w:pPr>
      <w:spacing w:before="100" w:beforeAutospacing="1" w:after="100" w:afterAutospacing="1"/>
    </w:pPr>
  </w:style>
  <w:style w:type="character" w:styleId="aa">
    <w:name w:val="annotation reference"/>
    <w:uiPriority w:val="99"/>
    <w:unhideWhenUsed/>
    <w:rsid w:val="00C379D5"/>
    <w:rPr>
      <w:sz w:val="16"/>
      <w:szCs w:val="16"/>
    </w:rPr>
  </w:style>
  <w:style w:type="paragraph" w:styleId="ab">
    <w:name w:val="annotation text"/>
    <w:basedOn w:val="a"/>
    <w:link w:val="ac"/>
    <w:uiPriority w:val="99"/>
    <w:unhideWhenUsed/>
    <w:rsid w:val="00C379D5"/>
    <w:pPr>
      <w:spacing w:after="200" w:line="276" w:lineRule="auto"/>
    </w:pPr>
    <w:rPr>
      <w:rFonts w:ascii="Calibri" w:eastAsia="Calibri" w:hAnsi="Calibri" w:cs="Calibri"/>
      <w:sz w:val="20"/>
      <w:szCs w:val="20"/>
      <w:lang w:eastAsia="en-US"/>
    </w:rPr>
  </w:style>
  <w:style w:type="character" w:customStyle="1" w:styleId="ac">
    <w:name w:val="Текст примечания Знак"/>
    <w:basedOn w:val="a0"/>
    <w:link w:val="ab"/>
    <w:uiPriority w:val="99"/>
    <w:rsid w:val="00C379D5"/>
    <w:rPr>
      <w:rFonts w:ascii="Calibri" w:eastAsia="Calibri" w:hAnsi="Calibri" w:cs="Calibri"/>
      <w:lang w:eastAsia="en-US"/>
    </w:rPr>
  </w:style>
  <w:style w:type="paragraph" w:styleId="ad">
    <w:name w:val="annotation subject"/>
    <w:basedOn w:val="ab"/>
    <w:next w:val="ab"/>
    <w:link w:val="ae"/>
    <w:uiPriority w:val="99"/>
    <w:unhideWhenUsed/>
    <w:rsid w:val="00C379D5"/>
    <w:rPr>
      <w:b/>
      <w:bCs/>
    </w:rPr>
  </w:style>
  <w:style w:type="character" w:customStyle="1" w:styleId="ae">
    <w:name w:val="Тема примечания Знак"/>
    <w:basedOn w:val="ac"/>
    <w:link w:val="ad"/>
    <w:uiPriority w:val="99"/>
    <w:rsid w:val="00C379D5"/>
    <w:rPr>
      <w:rFonts w:ascii="Calibri" w:eastAsia="Calibri" w:hAnsi="Calibri" w:cs="Calibri"/>
      <w:b/>
      <w:bCs/>
      <w:lang w:eastAsia="en-US"/>
    </w:rPr>
  </w:style>
  <w:style w:type="character" w:styleId="af">
    <w:name w:val="Hyperlink"/>
    <w:uiPriority w:val="99"/>
    <w:unhideWhenUsed/>
    <w:rsid w:val="00C379D5"/>
    <w:rPr>
      <w:color w:val="0000FF"/>
      <w:u w:val="single"/>
    </w:rPr>
  </w:style>
  <w:style w:type="numbering" w:customStyle="1" w:styleId="23">
    <w:name w:val="Нет списка2"/>
    <w:next w:val="a2"/>
    <w:uiPriority w:val="99"/>
    <w:semiHidden/>
    <w:unhideWhenUsed/>
    <w:rsid w:val="00C379D5"/>
  </w:style>
  <w:style w:type="table" w:customStyle="1" w:styleId="12">
    <w:name w:val="Сетка таблицы1"/>
    <w:basedOn w:val="a1"/>
    <w:next w:val="a7"/>
    <w:uiPriority w:val="9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C379D5"/>
    <w:rPr>
      <w:rFonts w:eastAsia="Calibri"/>
      <w:sz w:val="20"/>
      <w:szCs w:val="20"/>
      <w:lang w:eastAsia="en-US"/>
    </w:rPr>
  </w:style>
  <w:style w:type="character" w:customStyle="1" w:styleId="af1">
    <w:name w:val="Текст сноски Знак"/>
    <w:basedOn w:val="a0"/>
    <w:link w:val="af0"/>
    <w:uiPriority w:val="99"/>
    <w:rsid w:val="00C379D5"/>
    <w:rPr>
      <w:rFonts w:eastAsia="Calibri"/>
      <w:lang w:eastAsia="en-US"/>
    </w:rPr>
  </w:style>
  <w:style w:type="character" w:styleId="af2">
    <w:name w:val="footnote reference"/>
    <w:basedOn w:val="a0"/>
    <w:uiPriority w:val="99"/>
    <w:unhideWhenUsed/>
    <w:rsid w:val="00C379D5"/>
    <w:rPr>
      <w:vertAlign w:val="superscript"/>
    </w:rPr>
  </w:style>
  <w:style w:type="paragraph" w:styleId="af3">
    <w:name w:val="header"/>
    <w:basedOn w:val="a"/>
    <w:link w:val="af4"/>
    <w:uiPriority w:val="99"/>
    <w:unhideWhenUsed/>
    <w:rsid w:val="00C379D5"/>
    <w:pPr>
      <w:tabs>
        <w:tab w:val="center" w:pos="4677"/>
        <w:tab w:val="right" w:pos="9355"/>
      </w:tabs>
    </w:pPr>
    <w:rPr>
      <w:rFonts w:eastAsia="Calibri"/>
      <w:sz w:val="28"/>
      <w:szCs w:val="22"/>
      <w:lang w:eastAsia="en-US"/>
    </w:rPr>
  </w:style>
  <w:style w:type="character" w:customStyle="1" w:styleId="af4">
    <w:name w:val="Верхний колонтитул Знак"/>
    <w:basedOn w:val="a0"/>
    <w:link w:val="af3"/>
    <w:uiPriority w:val="99"/>
    <w:rsid w:val="00C379D5"/>
    <w:rPr>
      <w:rFonts w:eastAsia="Calibri"/>
      <w:sz w:val="28"/>
      <w:szCs w:val="22"/>
      <w:lang w:eastAsia="en-US"/>
    </w:rPr>
  </w:style>
  <w:style w:type="paragraph" w:styleId="af5">
    <w:name w:val="footer"/>
    <w:basedOn w:val="a"/>
    <w:link w:val="af6"/>
    <w:uiPriority w:val="99"/>
    <w:unhideWhenUsed/>
    <w:rsid w:val="00C379D5"/>
    <w:pPr>
      <w:tabs>
        <w:tab w:val="center" w:pos="4677"/>
        <w:tab w:val="right" w:pos="9355"/>
      </w:tabs>
    </w:pPr>
    <w:rPr>
      <w:rFonts w:eastAsia="Calibri"/>
      <w:sz w:val="28"/>
      <w:szCs w:val="22"/>
      <w:lang w:eastAsia="en-US"/>
    </w:rPr>
  </w:style>
  <w:style w:type="character" w:customStyle="1" w:styleId="af6">
    <w:name w:val="Нижний колонтитул Знак"/>
    <w:basedOn w:val="a0"/>
    <w:link w:val="af5"/>
    <w:uiPriority w:val="99"/>
    <w:rsid w:val="00C379D5"/>
    <w:rPr>
      <w:rFonts w:eastAsia="Calibri"/>
      <w:sz w:val="28"/>
      <w:szCs w:val="22"/>
      <w:lang w:eastAsia="en-US"/>
    </w:rPr>
  </w:style>
  <w:style w:type="numbering" w:customStyle="1" w:styleId="110">
    <w:name w:val="Нет списка11"/>
    <w:next w:val="a2"/>
    <w:uiPriority w:val="99"/>
    <w:semiHidden/>
    <w:unhideWhenUsed/>
    <w:rsid w:val="00C379D5"/>
  </w:style>
  <w:style w:type="character" w:styleId="af7">
    <w:name w:val="Placeholder Text"/>
    <w:basedOn w:val="a0"/>
    <w:uiPriority w:val="99"/>
    <w:semiHidden/>
    <w:rsid w:val="00C379D5"/>
    <w:rPr>
      <w:color w:val="808080"/>
    </w:rPr>
  </w:style>
  <w:style w:type="character" w:customStyle="1" w:styleId="ConsPlusNormal0">
    <w:name w:val="ConsPlusNormal Знак"/>
    <w:basedOn w:val="a0"/>
    <w:link w:val="ConsPlusNormal"/>
    <w:rsid w:val="00C379D5"/>
    <w:rPr>
      <w:rFonts w:ascii="Calibri" w:hAnsi="Calibri" w:cs="Calibri"/>
      <w:sz w:val="22"/>
      <w:szCs w:val="22"/>
    </w:rPr>
  </w:style>
  <w:style w:type="paragraph" w:styleId="af8">
    <w:name w:val="Normal (Web)"/>
    <w:basedOn w:val="a"/>
    <w:uiPriority w:val="99"/>
    <w:unhideWhenUsed/>
    <w:rsid w:val="001E6812"/>
    <w:pPr>
      <w:spacing w:before="100" w:beforeAutospacing="1" w:after="100" w:afterAutospacing="1"/>
    </w:pPr>
  </w:style>
  <w:style w:type="paragraph" w:styleId="af9">
    <w:name w:val="No Spacing"/>
    <w:uiPriority w:val="1"/>
    <w:qFormat/>
    <w:rsid w:val="001E6812"/>
    <w:rPr>
      <w:rFonts w:eastAsiaTheme="minorHAnsi" w:cstheme="minorBidi"/>
      <w:sz w:val="28"/>
      <w:szCs w:val="22"/>
      <w:lang w:eastAsia="en-US"/>
    </w:rPr>
  </w:style>
  <w:style w:type="character" w:customStyle="1" w:styleId="a4">
    <w:name w:val="Абзац списка Знак"/>
    <w:link w:val="a3"/>
    <w:uiPriority w:val="34"/>
    <w:locked/>
    <w:rsid w:val="004E70EE"/>
    <w:rPr>
      <w:sz w:val="24"/>
      <w:szCs w:val="24"/>
    </w:rPr>
  </w:style>
  <w:style w:type="paragraph" w:customStyle="1" w:styleId="111">
    <w:name w:val="Заголовок 11"/>
    <w:basedOn w:val="a"/>
    <w:next w:val="a"/>
    <w:qFormat/>
    <w:locked/>
    <w:rsid w:val="00E452D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nhideWhenUsed/>
    <w:qFormat/>
    <w:locked/>
    <w:rsid w:val="00E452D6"/>
    <w:pPr>
      <w:keepNext/>
      <w:spacing w:before="240" w:after="60" w:line="276" w:lineRule="auto"/>
      <w:outlineLvl w:val="1"/>
    </w:pPr>
    <w:rPr>
      <w:rFonts w:ascii="Cambria" w:hAnsi="Cambria"/>
      <w:b/>
      <w:bCs/>
      <w:i/>
      <w:iCs/>
      <w:sz w:val="28"/>
      <w:szCs w:val="28"/>
      <w:lang w:eastAsia="en-US"/>
    </w:rPr>
  </w:style>
  <w:style w:type="paragraph" w:customStyle="1" w:styleId="31">
    <w:name w:val="Заголовок 31"/>
    <w:basedOn w:val="a"/>
    <w:next w:val="a"/>
    <w:unhideWhenUsed/>
    <w:qFormat/>
    <w:locked/>
    <w:rsid w:val="00E452D6"/>
    <w:pPr>
      <w:keepNext/>
      <w:spacing w:before="240" w:after="60" w:line="276" w:lineRule="auto"/>
      <w:outlineLvl w:val="2"/>
    </w:pPr>
    <w:rPr>
      <w:rFonts w:ascii="Cambria" w:hAnsi="Cambria"/>
      <w:b/>
      <w:bCs/>
      <w:sz w:val="26"/>
      <w:szCs w:val="26"/>
      <w:lang w:eastAsia="en-US"/>
    </w:rPr>
  </w:style>
  <w:style w:type="character" w:customStyle="1" w:styleId="112">
    <w:name w:val="Заголовок 1 Знак1"/>
    <w:basedOn w:val="a0"/>
    <w:uiPriority w:val="9"/>
    <w:rsid w:val="00E452D6"/>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E452D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E452D6"/>
    <w:rPr>
      <w:rFonts w:asciiTheme="majorHAnsi" w:eastAsiaTheme="majorEastAsia" w:hAnsiTheme="majorHAnsi" w:cstheme="majorBidi"/>
      <w:b/>
      <w:b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15"/>
    <w:rPr>
      <w:sz w:val="24"/>
      <w:szCs w:val="24"/>
    </w:rPr>
  </w:style>
  <w:style w:type="paragraph" w:styleId="1">
    <w:name w:val="heading 1"/>
    <w:basedOn w:val="a"/>
    <w:next w:val="a"/>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618F"/>
    <w:pPr>
      <w:ind w:left="720"/>
      <w:contextualSpacing/>
    </w:pPr>
  </w:style>
  <w:style w:type="character" w:customStyle="1" w:styleId="10">
    <w:name w:val="Заголовок 1 Знак"/>
    <w:basedOn w:val="a0"/>
    <w:link w:val="1"/>
    <w:rsid w:val="00C379D5"/>
    <w:rPr>
      <w:rFonts w:ascii="Cambria" w:hAnsi="Cambria"/>
      <w:b/>
      <w:bCs/>
      <w:kern w:val="32"/>
      <w:sz w:val="32"/>
      <w:szCs w:val="32"/>
      <w:lang w:eastAsia="en-US"/>
    </w:rPr>
  </w:style>
  <w:style w:type="character" w:customStyle="1" w:styleId="20">
    <w:name w:val="Заголовок 2 Знак"/>
    <w:basedOn w:val="a0"/>
    <w:link w:val="2"/>
    <w:rsid w:val="00C379D5"/>
    <w:rPr>
      <w:rFonts w:ascii="Cambria" w:hAnsi="Cambria"/>
      <w:b/>
      <w:bCs/>
      <w:i/>
      <w:iCs/>
      <w:sz w:val="28"/>
      <w:szCs w:val="28"/>
      <w:lang w:eastAsia="en-US"/>
    </w:rPr>
  </w:style>
  <w:style w:type="character" w:customStyle="1" w:styleId="30">
    <w:name w:val="Заголовок 3 Знак"/>
    <w:basedOn w:val="a0"/>
    <w:link w:val="3"/>
    <w:rsid w:val="00C379D5"/>
    <w:rPr>
      <w:rFonts w:ascii="Cambria" w:hAnsi="Cambria"/>
      <w:b/>
      <w:bCs/>
      <w:sz w:val="26"/>
      <w:szCs w:val="26"/>
      <w:lang w:eastAsia="en-US"/>
    </w:rPr>
  </w:style>
  <w:style w:type="numbering" w:customStyle="1" w:styleId="11">
    <w:name w:val="Нет списка1"/>
    <w:next w:val="a2"/>
    <w:uiPriority w:val="99"/>
    <w:semiHidden/>
    <w:unhideWhenUsed/>
    <w:rsid w:val="00C379D5"/>
  </w:style>
  <w:style w:type="paragraph" w:customStyle="1" w:styleId="ConsPlusNormal">
    <w:name w:val="ConsPlusNormal"/>
    <w:link w:val="ConsPlusNormal0"/>
    <w:uiPriority w:val="99"/>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C379D5"/>
    <w:pPr>
      <w:widowControl w:val="0"/>
      <w:autoSpaceDE w:val="0"/>
      <w:autoSpaceDN w:val="0"/>
      <w:adjustRightInd w:val="0"/>
    </w:pPr>
    <w:rPr>
      <w:rFonts w:ascii="Calibri" w:hAnsi="Calibri" w:cs="Calibri"/>
      <w:sz w:val="22"/>
      <w:szCs w:val="22"/>
    </w:rPr>
  </w:style>
  <w:style w:type="paragraph" w:styleId="a5">
    <w:name w:val="Balloon Text"/>
    <w:basedOn w:val="a"/>
    <w:link w:val="a6"/>
    <w:uiPriority w:val="99"/>
    <w:rsid w:val="00C379D5"/>
    <w:rPr>
      <w:rFonts w:ascii="Tahoma" w:eastAsia="Calibri" w:hAnsi="Tahoma" w:cs="Tahoma"/>
      <w:sz w:val="16"/>
      <w:szCs w:val="16"/>
    </w:rPr>
  </w:style>
  <w:style w:type="character" w:customStyle="1" w:styleId="a6">
    <w:name w:val="Текст выноски Знак"/>
    <w:basedOn w:val="a0"/>
    <w:link w:val="a5"/>
    <w:uiPriority w:val="99"/>
    <w:rsid w:val="00C379D5"/>
    <w:rPr>
      <w:rFonts w:ascii="Tahoma" w:eastAsia="Calibri" w:hAnsi="Tahoma" w:cs="Tahoma"/>
      <w:sz w:val="16"/>
      <w:szCs w:val="16"/>
    </w:rPr>
  </w:style>
  <w:style w:type="table" w:styleId="a7">
    <w:name w:val="Table Grid"/>
    <w:basedOn w:val="a1"/>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8">
    <w:name w:val="Прижатый влево"/>
    <w:basedOn w:val="a"/>
    <w:next w:val="a"/>
    <w:uiPriority w:val="99"/>
    <w:rsid w:val="00C379D5"/>
    <w:pPr>
      <w:widowControl w:val="0"/>
      <w:autoSpaceDE w:val="0"/>
      <w:autoSpaceDN w:val="0"/>
      <w:adjustRightInd w:val="0"/>
    </w:pPr>
    <w:rPr>
      <w:rFonts w:ascii="Arial" w:eastAsia="Calibri" w:hAnsi="Arial" w:cs="Arial"/>
    </w:rPr>
  </w:style>
  <w:style w:type="paragraph" w:customStyle="1" w:styleId="a9">
    <w:name w:val="Нормальный (таблица)"/>
    <w:basedOn w:val="a"/>
    <w:next w:val="a"/>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0"/>
    <w:link w:val="21"/>
    <w:rsid w:val="00C379D5"/>
    <w:rPr>
      <w:rFonts w:eastAsia="Calibri"/>
      <w:sz w:val="28"/>
      <w:szCs w:val="22"/>
      <w:lang w:eastAsia="en-US"/>
    </w:rPr>
  </w:style>
  <w:style w:type="paragraph" w:customStyle="1" w:styleId="formattext">
    <w:name w:val="formattext"/>
    <w:basedOn w:val="a"/>
    <w:rsid w:val="00C379D5"/>
    <w:pPr>
      <w:spacing w:before="100" w:beforeAutospacing="1" w:after="100" w:afterAutospacing="1"/>
    </w:pPr>
  </w:style>
  <w:style w:type="character" w:styleId="aa">
    <w:name w:val="annotation reference"/>
    <w:uiPriority w:val="99"/>
    <w:unhideWhenUsed/>
    <w:rsid w:val="00C379D5"/>
    <w:rPr>
      <w:sz w:val="16"/>
      <w:szCs w:val="16"/>
    </w:rPr>
  </w:style>
  <w:style w:type="paragraph" w:styleId="ab">
    <w:name w:val="annotation text"/>
    <w:basedOn w:val="a"/>
    <w:link w:val="ac"/>
    <w:uiPriority w:val="99"/>
    <w:unhideWhenUsed/>
    <w:rsid w:val="00C379D5"/>
    <w:pPr>
      <w:spacing w:after="200" w:line="276" w:lineRule="auto"/>
    </w:pPr>
    <w:rPr>
      <w:rFonts w:ascii="Calibri" w:eastAsia="Calibri" w:hAnsi="Calibri" w:cs="Calibri"/>
      <w:sz w:val="20"/>
      <w:szCs w:val="20"/>
      <w:lang w:eastAsia="en-US"/>
    </w:rPr>
  </w:style>
  <w:style w:type="character" w:customStyle="1" w:styleId="ac">
    <w:name w:val="Текст примечания Знак"/>
    <w:basedOn w:val="a0"/>
    <w:link w:val="ab"/>
    <w:uiPriority w:val="99"/>
    <w:rsid w:val="00C379D5"/>
    <w:rPr>
      <w:rFonts w:ascii="Calibri" w:eastAsia="Calibri" w:hAnsi="Calibri" w:cs="Calibri"/>
      <w:lang w:eastAsia="en-US"/>
    </w:rPr>
  </w:style>
  <w:style w:type="paragraph" w:styleId="ad">
    <w:name w:val="annotation subject"/>
    <w:basedOn w:val="ab"/>
    <w:next w:val="ab"/>
    <w:link w:val="ae"/>
    <w:uiPriority w:val="99"/>
    <w:unhideWhenUsed/>
    <w:rsid w:val="00C379D5"/>
    <w:rPr>
      <w:b/>
      <w:bCs/>
    </w:rPr>
  </w:style>
  <w:style w:type="character" w:customStyle="1" w:styleId="ae">
    <w:name w:val="Тема примечания Знак"/>
    <w:basedOn w:val="ac"/>
    <w:link w:val="ad"/>
    <w:uiPriority w:val="99"/>
    <w:rsid w:val="00C379D5"/>
    <w:rPr>
      <w:rFonts w:ascii="Calibri" w:eastAsia="Calibri" w:hAnsi="Calibri" w:cs="Calibri"/>
      <w:b/>
      <w:bCs/>
      <w:lang w:eastAsia="en-US"/>
    </w:rPr>
  </w:style>
  <w:style w:type="character" w:styleId="af">
    <w:name w:val="Hyperlink"/>
    <w:uiPriority w:val="99"/>
    <w:unhideWhenUsed/>
    <w:rsid w:val="00C379D5"/>
    <w:rPr>
      <w:color w:val="0000FF"/>
      <w:u w:val="single"/>
    </w:rPr>
  </w:style>
  <w:style w:type="numbering" w:customStyle="1" w:styleId="23">
    <w:name w:val="Нет списка2"/>
    <w:next w:val="a2"/>
    <w:uiPriority w:val="99"/>
    <w:semiHidden/>
    <w:unhideWhenUsed/>
    <w:rsid w:val="00C379D5"/>
  </w:style>
  <w:style w:type="table" w:customStyle="1" w:styleId="12">
    <w:name w:val="Сетка таблицы1"/>
    <w:basedOn w:val="a1"/>
    <w:next w:val="a7"/>
    <w:uiPriority w:val="9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C379D5"/>
    <w:rPr>
      <w:rFonts w:eastAsia="Calibri"/>
      <w:sz w:val="20"/>
      <w:szCs w:val="20"/>
      <w:lang w:eastAsia="en-US"/>
    </w:rPr>
  </w:style>
  <w:style w:type="character" w:customStyle="1" w:styleId="af1">
    <w:name w:val="Текст сноски Знак"/>
    <w:basedOn w:val="a0"/>
    <w:link w:val="af0"/>
    <w:uiPriority w:val="99"/>
    <w:rsid w:val="00C379D5"/>
    <w:rPr>
      <w:rFonts w:eastAsia="Calibri"/>
      <w:lang w:eastAsia="en-US"/>
    </w:rPr>
  </w:style>
  <w:style w:type="character" w:styleId="af2">
    <w:name w:val="footnote reference"/>
    <w:basedOn w:val="a0"/>
    <w:uiPriority w:val="99"/>
    <w:unhideWhenUsed/>
    <w:rsid w:val="00C379D5"/>
    <w:rPr>
      <w:vertAlign w:val="superscript"/>
    </w:rPr>
  </w:style>
  <w:style w:type="paragraph" w:styleId="af3">
    <w:name w:val="header"/>
    <w:basedOn w:val="a"/>
    <w:link w:val="af4"/>
    <w:uiPriority w:val="99"/>
    <w:unhideWhenUsed/>
    <w:rsid w:val="00C379D5"/>
    <w:pPr>
      <w:tabs>
        <w:tab w:val="center" w:pos="4677"/>
        <w:tab w:val="right" w:pos="9355"/>
      </w:tabs>
    </w:pPr>
    <w:rPr>
      <w:rFonts w:eastAsia="Calibri"/>
      <w:sz w:val="28"/>
      <w:szCs w:val="22"/>
      <w:lang w:eastAsia="en-US"/>
    </w:rPr>
  </w:style>
  <w:style w:type="character" w:customStyle="1" w:styleId="af4">
    <w:name w:val="Верхний колонтитул Знак"/>
    <w:basedOn w:val="a0"/>
    <w:link w:val="af3"/>
    <w:uiPriority w:val="99"/>
    <w:rsid w:val="00C379D5"/>
    <w:rPr>
      <w:rFonts w:eastAsia="Calibri"/>
      <w:sz w:val="28"/>
      <w:szCs w:val="22"/>
      <w:lang w:eastAsia="en-US"/>
    </w:rPr>
  </w:style>
  <w:style w:type="paragraph" w:styleId="af5">
    <w:name w:val="footer"/>
    <w:basedOn w:val="a"/>
    <w:link w:val="af6"/>
    <w:uiPriority w:val="99"/>
    <w:unhideWhenUsed/>
    <w:rsid w:val="00C379D5"/>
    <w:pPr>
      <w:tabs>
        <w:tab w:val="center" w:pos="4677"/>
        <w:tab w:val="right" w:pos="9355"/>
      </w:tabs>
    </w:pPr>
    <w:rPr>
      <w:rFonts w:eastAsia="Calibri"/>
      <w:sz w:val="28"/>
      <w:szCs w:val="22"/>
      <w:lang w:eastAsia="en-US"/>
    </w:rPr>
  </w:style>
  <w:style w:type="character" w:customStyle="1" w:styleId="af6">
    <w:name w:val="Нижний колонтитул Знак"/>
    <w:basedOn w:val="a0"/>
    <w:link w:val="af5"/>
    <w:uiPriority w:val="99"/>
    <w:rsid w:val="00C379D5"/>
    <w:rPr>
      <w:rFonts w:eastAsia="Calibri"/>
      <w:sz w:val="28"/>
      <w:szCs w:val="22"/>
      <w:lang w:eastAsia="en-US"/>
    </w:rPr>
  </w:style>
  <w:style w:type="numbering" w:customStyle="1" w:styleId="110">
    <w:name w:val="Нет списка11"/>
    <w:next w:val="a2"/>
    <w:uiPriority w:val="99"/>
    <w:semiHidden/>
    <w:unhideWhenUsed/>
    <w:rsid w:val="00C379D5"/>
  </w:style>
  <w:style w:type="character" w:styleId="af7">
    <w:name w:val="Placeholder Text"/>
    <w:basedOn w:val="a0"/>
    <w:uiPriority w:val="99"/>
    <w:semiHidden/>
    <w:rsid w:val="00C379D5"/>
    <w:rPr>
      <w:color w:val="808080"/>
    </w:rPr>
  </w:style>
  <w:style w:type="character" w:customStyle="1" w:styleId="ConsPlusNormal0">
    <w:name w:val="ConsPlusNormal Знак"/>
    <w:basedOn w:val="a0"/>
    <w:link w:val="ConsPlusNormal"/>
    <w:rsid w:val="00C379D5"/>
    <w:rPr>
      <w:rFonts w:ascii="Calibri" w:hAnsi="Calibri" w:cs="Calibri"/>
      <w:sz w:val="22"/>
      <w:szCs w:val="22"/>
    </w:rPr>
  </w:style>
  <w:style w:type="paragraph" w:styleId="af8">
    <w:name w:val="Normal (Web)"/>
    <w:basedOn w:val="a"/>
    <w:uiPriority w:val="99"/>
    <w:unhideWhenUsed/>
    <w:rsid w:val="001E6812"/>
    <w:pPr>
      <w:spacing w:before="100" w:beforeAutospacing="1" w:after="100" w:afterAutospacing="1"/>
    </w:pPr>
  </w:style>
  <w:style w:type="paragraph" w:styleId="af9">
    <w:name w:val="No Spacing"/>
    <w:uiPriority w:val="1"/>
    <w:qFormat/>
    <w:rsid w:val="001E6812"/>
    <w:rPr>
      <w:rFonts w:eastAsiaTheme="minorHAnsi" w:cstheme="minorBidi"/>
      <w:sz w:val="28"/>
      <w:szCs w:val="22"/>
      <w:lang w:eastAsia="en-US"/>
    </w:rPr>
  </w:style>
  <w:style w:type="character" w:customStyle="1" w:styleId="a4">
    <w:name w:val="Абзац списка Знак"/>
    <w:link w:val="a3"/>
    <w:uiPriority w:val="34"/>
    <w:locked/>
    <w:rsid w:val="004E70EE"/>
    <w:rPr>
      <w:sz w:val="24"/>
      <w:szCs w:val="24"/>
    </w:rPr>
  </w:style>
  <w:style w:type="paragraph" w:customStyle="1" w:styleId="111">
    <w:name w:val="Заголовок 11"/>
    <w:basedOn w:val="a"/>
    <w:next w:val="a"/>
    <w:qFormat/>
    <w:locked/>
    <w:rsid w:val="00E452D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nhideWhenUsed/>
    <w:qFormat/>
    <w:locked/>
    <w:rsid w:val="00E452D6"/>
    <w:pPr>
      <w:keepNext/>
      <w:spacing w:before="240" w:after="60" w:line="276" w:lineRule="auto"/>
      <w:outlineLvl w:val="1"/>
    </w:pPr>
    <w:rPr>
      <w:rFonts w:ascii="Cambria" w:hAnsi="Cambria"/>
      <w:b/>
      <w:bCs/>
      <w:i/>
      <w:iCs/>
      <w:sz w:val="28"/>
      <w:szCs w:val="28"/>
      <w:lang w:eastAsia="en-US"/>
    </w:rPr>
  </w:style>
  <w:style w:type="paragraph" w:customStyle="1" w:styleId="31">
    <w:name w:val="Заголовок 31"/>
    <w:basedOn w:val="a"/>
    <w:next w:val="a"/>
    <w:unhideWhenUsed/>
    <w:qFormat/>
    <w:locked/>
    <w:rsid w:val="00E452D6"/>
    <w:pPr>
      <w:keepNext/>
      <w:spacing w:before="240" w:after="60" w:line="276" w:lineRule="auto"/>
      <w:outlineLvl w:val="2"/>
    </w:pPr>
    <w:rPr>
      <w:rFonts w:ascii="Cambria" w:hAnsi="Cambria"/>
      <w:b/>
      <w:bCs/>
      <w:sz w:val="26"/>
      <w:szCs w:val="26"/>
      <w:lang w:eastAsia="en-US"/>
    </w:rPr>
  </w:style>
  <w:style w:type="character" w:customStyle="1" w:styleId="112">
    <w:name w:val="Заголовок 1 Знак1"/>
    <w:basedOn w:val="a0"/>
    <w:uiPriority w:val="9"/>
    <w:rsid w:val="00E452D6"/>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E452D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E452D6"/>
    <w:rPr>
      <w:rFonts w:asciiTheme="majorHAnsi" w:eastAsiaTheme="majorEastAsia" w:hAnsiTheme="majorHAnsi" w:cstheme="majorBidi"/>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97E890B6FA42BDDB0BE2288FF206CEA72A8284E7E84B42EF58B770EC0DK1X6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97E890B6FA42BDDB0BE2288FF206CEA72A8284E7E84B42EF58B770EC0DK1X6G" TargetMode="External"/><Relationship Id="rId2" Type="http://schemas.openxmlformats.org/officeDocument/2006/relationships/numbering" Target="numbering.xml"/><Relationship Id="rId16" Type="http://schemas.openxmlformats.org/officeDocument/2006/relationships/hyperlink" Target="http://yandex.ru/clck/jsredir?bu=2khn35&amp;from=yandex.ru%3Bsearch%2F%3Bweb%3B%3B&amp;text=&amp;etext=7289.OCQafs1OkPpVVvCFP7cTcwW7JSYLJhY5H4HQKQXvWBYlmDfxUXZOb0uh6M-KyovonZHHA4jG4ZaHZyHMym401DSOtLCWWxTP8KqsmcP1uB1KKj-JlPhFeszRX9u3xu8xAwI0ba5vaj-jXOwl9By0Q2g6-Z1r1m-JIfLcSN0_WkHH94eCxLICfcn86LBYSlzt.d20bedc43503c42716791eef86e07070f3381733&amp;uuid=&amp;state=PEtFfuTeVD4jaxywoSUvtB2i7c0_vxGdh55VB9hR14QS1N0NrQgnV16vRuzYFaOEtkZ_ezqvSPNjJVBRhT3jR5Q5xuj-A6C9wMbshpgH_Xqma32FI7246SQBpA7sN-yCGRHq1Likf1w,&amp;&amp;cst=AiuY0DBWFJ5Hyx_fyvalFNoZE6zTkg7SzH56p5Woag7fAZmJ0qOiUC4aP-osLnPY6GvyfckpITqKcrKufOH6B5kb5eAuflDKw9Vu8Hzx0GPzbVw7HnzeqeHib066i9_zaN41b4uVjLm1vEO_vYEqZf-d-IBOVF2KAOczVhXxt492oItHMaOZnDbbm3EzBtrmUlYEeTG6oHq4EuFnznA-ZnxqwXEBHdMHUtQ3SXLVAmiFKN9yqVLbB-vxE0oAVvz75NA_gmOme6JnVighH8r5VpaVBJiyTb5FnNfGmdYL-OHlw7L21MNpDZkYncxQoCeL8cCSaR-h4bea-DYbIybje5m5zfGclv7g&amp;data=UlNrNmk5WktYejY4cHFySjRXSWhXUEJ2UXl0aHduNV9DRnIyWDZ4dlh1ay1IM2FNb2RucG50Y2toanprN2d5amdpcHJFS1VLaEYtT2x5T3pYZUl5NTFKb2w1MHhpeUlR&amp;sign=cddc6414201e6979b579ca955a5186fe&amp;keyno=0&amp;b64e=2&amp;ref=orjY4mGPRjk5boDnW0uvlrrd71vZw9kpVBUyA8nmgREaw07pgKXv-CQLmrvXexjzP1fdTCTkXU55Hn3vLNqiL8yUEtWo7obwj9yPX8TlKCCm6_IfGh82tycxBeHVR_kPL6-r16qVKiJnnxTPY9oUFxJ-4Lsf2sfCfcaafD83ju8lbJAe6QBv_BghNByClBIJATpfdsV_-pMggiWiTvPmvt1reOIQEoFYxmvtWBxVlS1HoSPJ9Rz7aS0eBBi1ybKw8rNuQhc811Cp0FL7snFIaFjogaPfipgXc2iMGCnJUej9t-3hsl4h1hSjWIsUWNGVfwZaR3fyTChAaVZtb79pmbTvyUEBdt8yIJQg9SXXIqep8qJAHctdyL5ohypkPHOUZgtel9ZTOiGtdO3B3u7kpVocyBm0QwRLoBmXidhFt5H9TsElzQizq8hRd3Takem7LSlQtUKhEZD3sPuHi0lTOL3j2AXlsbjjqHXGgvhX28I,&amp;l10n=ru&amp;rp=1&amp;cts=1571731325076%40%40events%3D%5B%7B%22event%22%3A%22click%22%2C%22id%22%3A%222khn35%22%2C%22cts%22%3A1571731325076%2C%22service%22%3A%22web%22%2C%22event-id%22%3A%22k21k902ch3%22%7D%5D&amp;mc=2.6464393446710153&amp;hdtime=101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https://www.gisip.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7FB7-6BCA-4269-9829-B05C4734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19454</Words>
  <Characters>110892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dc:creator>
  <cp:lastModifiedBy>Антонина Максимовна</cp:lastModifiedBy>
  <cp:revision>135</cp:revision>
  <cp:lastPrinted>2021-10-18T06:51:00Z</cp:lastPrinted>
  <dcterms:created xsi:type="dcterms:W3CDTF">2021-01-21T10:13:00Z</dcterms:created>
  <dcterms:modified xsi:type="dcterms:W3CDTF">2021-10-28T12:28:00Z</dcterms:modified>
</cp:coreProperties>
</file>