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2" w:rsidRPr="00D455CA" w:rsidRDefault="004D3642" w:rsidP="004D3642">
      <w:pPr>
        <w:ind w:right="-31"/>
        <w:rPr>
          <w:b/>
          <w:sz w:val="22"/>
          <w:szCs w:val="22"/>
        </w:rPr>
      </w:pPr>
    </w:p>
    <w:p w:rsidR="004D3642" w:rsidRPr="00D455CA" w:rsidRDefault="004D3642" w:rsidP="004D3642">
      <w:pPr>
        <w:ind w:right="-31"/>
        <w:jc w:val="right"/>
        <w:rPr>
          <w:sz w:val="22"/>
          <w:szCs w:val="22"/>
        </w:rPr>
      </w:pPr>
      <w:r w:rsidRPr="00D455CA">
        <w:rPr>
          <w:sz w:val="22"/>
          <w:szCs w:val="22"/>
        </w:rPr>
        <w:t>Приложение N 2</w:t>
      </w:r>
    </w:p>
    <w:p w:rsidR="004D3642" w:rsidRPr="00D455CA" w:rsidRDefault="004D3642" w:rsidP="004D3642">
      <w:pPr>
        <w:ind w:right="-31"/>
        <w:jc w:val="right"/>
        <w:rPr>
          <w:sz w:val="22"/>
          <w:szCs w:val="22"/>
        </w:rPr>
      </w:pPr>
      <w:r w:rsidRPr="00D455CA">
        <w:rPr>
          <w:sz w:val="22"/>
          <w:szCs w:val="22"/>
        </w:rPr>
        <w:t>к Программе</w:t>
      </w:r>
    </w:p>
    <w:p w:rsidR="004D3642" w:rsidRPr="00D455CA" w:rsidRDefault="004D3642" w:rsidP="004D3642">
      <w:pPr>
        <w:ind w:right="-31"/>
        <w:rPr>
          <w:b/>
          <w:sz w:val="22"/>
          <w:szCs w:val="22"/>
        </w:rPr>
      </w:pPr>
    </w:p>
    <w:p w:rsidR="004D3642" w:rsidRPr="00D455CA" w:rsidRDefault="004D3642" w:rsidP="004D3642">
      <w:pPr>
        <w:ind w:right="-31"/>
        <w:jc w:val="center"/>
        <w:rPr>
          <w:b/>
        </w:rPr>
      </w:pPr>
      <w:r w:rsidRPr="00D455CA">
        <w:rPr>
          <w:b/>
        </w:rPr>
        <w:t>Методика расчета значений показателей реализации муници</w:t>
      </w:r>
      <w:r w:rsidR="00A633D9">
        <w:rPr>
          <w:b/>
        </w:rPr>
        <w:t>пальной программы «Жилище»</w:t>
      </w:r>
    </w:p>
    <w:p w:rsidR="004D3642" w:rsidRPr="00D455CA" w:rsidRDefault="004D3642" w:rsidP="004D3642">
      <w:pPr>
        <w:ind w:right="-31"/>
        <w:jc w:val="center"/>
        <w:rPr>
          <w:b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6066"/>
        <w:gridCol w:w="2410"/>
        <w:gridCol w:w="1843"/>
      </w:tblGrid>
      <w:tr w:rsidR="00DC33B3" w:rsidRPr="00D455CA" w:rsidTr="00DC33B3">
        <w:trPr>
          <w:trHeight w:val="276"/>
        </w:trPr>
        <w:tc>
          <w:tcPr>
            <w:tcW w:w="738" w:type="dxa"/>
            <w:shd w:val="clear" w:color="auto" w:fill="FFFFFF"/>
          </w:tcPr>
          <w:p w:rsidR="004D3642" w:rsidRPr="00D455CA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№</w:t>
            </w:r>
          </w:p>
          <w:p w:rsidR="004D3642" w:rsidRPr="00D455CA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455CA">
              <w:rPr>
                <w:sz w:val="22"/>
                <w:szCs w:val="22"/>
              </w:rPr>
              <w:t>п</w:t>
            </w:r>
            <w:proofErr w:type="gramEnd"/>
            <w:r w:rsidRPr="00D455CA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shd w:val="clear" w:color="auto" w:fill="FFFFFF"/>
          </w:tcPr>
          <w:p w:rsidR="004D3642" w:rsidRPr="00D455CA" w:rsidRDefault="004D3642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4D3642" w:rsidRPr="00D455CA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066" w:type="dxa"/>
            <w:shd w:val="clear" w:color="auto" w:fill="FFFFFF"/>
          </w:tcPr>
          <w:p w:rsidR="004D3642" w:rsidRPr="00D455CA" w:rsidRDefault="004D3642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2410" w:type="dxa"/>
            <w:shd w:val="clear" w:color="auto" w:fill="FFFFFF"/>
          </w:tcPr>
          <w:p w:rsidR="004D3642" w:rsidRPr="00D455CA" w:rsidRDefault="004D3642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D3642" w:rsidRPr="00D455CA" w:rsidRDefault="004D3642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DC33B3" w:rsidRPr="00D455CA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D455CA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:rsidR="004D3642" w:rsidRPr="00D455CA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4D3642" w:rsidRPr="00D455CA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FFFFFF"/>
          </w:tcPr>
          <w:p w:rsidR="004D3642" w:rsidRPr="00D455CA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4D3642" w:rsidRPr="00D455CA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4D3642" w:rsidRPr="00D455CA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6</w:t>
            </w:r>
          </w:p>
        </w:tc>
      </w:tr>
      <w:tr w:rsidR="00DC33B3" w:rsidRPr="00D455CA" w:rsidTr="005510D9">
        <w:trPr>
          <w:trHeight w:val="252"/>
        </w:trPr>
        <w:tc>
          <w:tcPr>
            <w:tcW w:w="738" w:type="dxa"/>
            <w:shd w:val="clear" w:color="auto" w:fill="FFFFFF"/>
          </w:tcPr>
          <w:p w:rsidR="004D3642" w:rsidRPr="00D455CA" w:rsidRDefault="005510D9" w:rsidP="005510D9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4D3642" w:rsidRPr="00D455CA" w:rsidRDefault="004D3642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Подпрограмма 1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DC33B3" w:rsidRPr="00D455CA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D455CA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1.1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217" w:type="dxa"/>
            <w:shd w:val="clear" w:color="auto" w:fill="FFFFFF"/>
          </w:tcPr>
          <w:p w:rsidR="004D3642" w:rsidRPr="00D455CA" w:rsidRDefault="00320DAC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4D3642" w:rsidRPr="00D455CA">
              <w:rPr>
                <w:sz w:val="22"/>
                <w:szCs w:val="22"/>
              </w:rPr>
              <w:t>ыс.кв.м</w:t>
            </w:r>
            <w:proofErr w:type="spellEnd"/>
            <w:r w:rsidR="004D3642" w:rsidRPr="00D455CA"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  <w:shd w:val="clear" w:color="auto" w:fill="FFFFFF"/>
          </w:tcPr>
          <w:p w:rsidR="004D3642" w:rsidRPr="00D455CA" w:rsidRDefault="004D3642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4D3642" w:rsidRPr="00D455CA" w:rsidRDefault="004D3642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  <w:highlight w:val="yellow"/>
              </w:rPr>
            </w:pPr>
            <w:r w:rsidRPr="00D455CA">
              <w:rPr>
                <w:sz w:val="22"/>
                <w:szCs w:val="22"/>
              </w:rPr>
              <w:t>Статистические отчеты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Квартал </w:t>
            </w:r>
          </w:p>
          <w:p w:rsidR="004D3642" w:rsidRPr="00D455CA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C33B3" w:rsidRPr="00D455CA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D455CA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1.2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2.</w:t>
            </w:r>
          </w:p>
          <w:p w:rsidR="004D3642" w:rsidRPr="00D455CA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 </w:t>
            </w:r>
            <w:r w:rsidR="004D3642" w:rsidRPr="00D455CA">
              <w:rPr>
                <w:sz w:val="22"/>
                <w:szCs w:val="22"/>
              </w:rPr>
              <w:t>«Количество семей, улучшивших жилищные условия»</w:t>
            </w:r>
          </w:p>
        </w:tc>
        <w:tc>
          <w:tcPr>
            <w:tcW w:w="1217" w:type="dxa"/>
            <w:shd w:val="clear" w:color="auto" w:fill="FFFFFF"/>
          </w:tcPr>
          <w:p w:rsidR="004D3642" w:rsidRPr="00D455CA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4D3642" w:rsidRPr="00D455CA" w:rsidRDefault="004D3642" w:rsidP="00DC33B3">
            <w:pPr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Данные КУИ</w:t>
            </w:r>
          </w:p>
        </w:tc>
        <w:tc>
          <w:tcPr>
            <w:tcW w:w="1843" w:type="dxa"/>
            <w:shd w:val="clear" w:color="auto" w:fill="FFFFFF"/>
          </w:tcPr>
          <w:p w:rsidR="004D3642" w:rsidRPr="00D455CA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Квартал </w:t>
            </w:r>
          </w:p>
          <w:p w:rsidR="004D3642" w:rsidRPr="00D455CA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455CA" w:rsidRPr="00D455CA" w:rsidTr="00E56671">
        <w:trPr>
          <w:trHeight w:val="28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shd w:val="clear" w:color="auto" w:fill="auto"/>
          </w:tcPr>
          <w:p w:rsidR="00D455CA" w:rsidRPr="008E1417" w:rsidRDefault="00DB0955" w:rsidP="008E1417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8E1417">
              <w:rPr>
                <w:sz w:val="22"/>
                <w:szCs w:val="22"/>
              </w:rPr>
              <w:t>Целевой показатель 3.</w:t>
            </w:r>
            <w:r w:rsidR="008E1417" w:rsidRPr="008E1417">
              <w:rPr>
                <w:sz w:val="22"/>
                <w:szCs w:val="22"/>
              </w:rPr>
              <w:t xml:space="preserve"> </w:t>
            </w:r>
            <w:r w:rsidR="00D455CA" w:rsidRPr="008E1417">
              <w:rPr>
                <w:sz w:val="22"/>
              </w:rPr>
              <w:t>«Решаем проблемы дольщиков. Сопровождение проблемных объектов до восстановления прав пострадавших граждан»</w:t>
            </w:r>
          </w:p>
        </w:tc>
        <w:tc>
          <w:tcPr>
            <w:tcW w:w="1217" w:type="dxa"/>
            <w:shd w:val="clear" w:color="auto" w:fill="FFFFFF"/>
          </w:tcPr>
          <w:p w:rsidR="00D455CA" w:rsidRPr="008E1417" w:rsidRDefault="00D455CA" w:rsidP="00893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E1417">
              <w:rPr>
                <w:sz w:val="22"/>
              </w:rPr>
              <w:t>%</w:t>
            </w:r>
          </w:p>
        </w:tc>
        <w:tc>
          <w:tcPr>
            <w:tcW w:w="6066" w:type="dxa"/>
            <w:shd w:val="clear" w:color="auto" w:fill="auto"/>
          </w:tcPr>
          <w:p w:rsidR="00D455CA" w:rsidRPr="008E1417" w:rsidRDefault="00D455CA" w:rsidP="00D317A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E1417">
              <w:rPr>
                <w:sz w:val="22"/>
              </w:rPr>
              <w:t>Показатель «Решаем проблемы дольщиков. Сопровождение проблемных объектов до восстановления прав пострадавших граждан» (далее – Показатель) рассчитывается по следующей формуле:</w:t>
            </w:r>
            <w:r w:rsidRPr="008E1417">
              <w:rPr>
                <w:sz w:val="32"/>
                <w:szCs w:val="32"/>
              </w:rPr>
              <w:br/>
            </w:r>
            <w:r w:rsidRPr="008E1417">
              <w:rPr>
                <w:sz w:val="22"/>
              </w:rPr>
              <w:t xml:space="preserve">ВППГ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МКДкнм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МКДк</m:t>
                  </m:r>
                </m:den>
              </m:f>
            </m:oMath>
            <w:r w:rsidRPr="008E1417">
              <w:rPr>
                <w:sz w:val="22"/>
              </w:rPr>
              <w:t>*100%*К</w:t>
            </w:r>
            <w:r w:rsidRPr="008E1417">
              <w:rPr>
                <w:sz w:val="22"/>
                <w:vertAlign w:val="subscript"/>
              </w:rPr>
              <w:t>общ</w:t>
            </w:r>
            <w:r w:rsidRPr="008E1417">
              <w:rPr>
                <w:sz w:val="22"/>
              </w:rPr>
              <w:t>*К</w:t>
            </w:r>
            <w:r w:rsidRPr="008E1417">
              <w:rPr>
                <w:sz w:val="22"/>
                <w:vertAlign w:val="subscript"/>
              </w:rPr>
              <w:t>ВГ</w:t>
            </w:r>
            <w:r w:rsidRPr="008E1417">
              <w:rPr>
                <w:sz w:val="22"/>
              </w:rPr>
              <w:t>, где</w:t>
            </w:r>
          </w:p>
          <w:p w:rsidR="00D455CA" w:rsidRPr="008E1417" w:rsidRDefault="00D455CA" w:rsidP="00D317A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D455CA" w:rsidRPr="008E1417" w:rsidRDefault="008E1417" w:rsidP="00D317A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МКДкнм</m:t>
              </m:r>
            </m:oMath>
            <w:r w:rsidR="00D455CA" w:rsidRPr="008E1417">
              <w:rPr>
                <w:sz w:val="22"/>
              </w:rPr>
              <w:t xml:space="preserve"> – количество многоквартирных домов (количество МКД может быть дробным), при строительстве которых нарушены права граждан, находящиеся на контроле Министерства, и по которым ОМС не принято </w:t>
            </w:r>
            <w:r w:rsidR="00D455CA" w:rsidRPr="008E1417">
              <w:rPr>
                <w:sz w:val="22"/>
              </w:rPr>
              <w:br/>
            </w:r>
            <w:r w:rsidR="00D455CA" w:rsidRPr="008E1417">
              <w:rPr>
                <w:sz w:val="22"/>
              </w:rPr>
              <w:lastRenderedPageBreak/>
              <w:t xml:space="preserve">ни одной меры либо сумма меньше единицы из нижеперечисленных мер </w:t>
            </w:r>
            <w:r w:rsidR="00D455CA" w:rsidRPr="008E1417">
              <w:rPr>
                <w:sz w:val="22"/>
              </w:rPr>
              <w:br/>
              <w:t>по восстановлению нарушенных прав граждан, по состоянию на последнее число отчетного периода (квартал). В случае, когда сумма мер по МКД, принятых ОМС, меньше единицы, то МКД исключается частично согласно данной сумме.</w:t>
            </w:r>
          </w:p>
          <w:p w:rsidR="00D455CA" w:rsidRPr="008E1417" w:rsidRDefault="00D455CA" w:rsidP="00D317A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8E1417">
              <w:rPr>
                <w:sz w:val="22"/>
              </w:rPr>
              <w:t>МКДк</w:t>
            </w:r>
            <w:proofErr w:type="spellEnd"/>
            <w:r w:rsidRPr="008E1417">
              <w:rPr>
                <w:sz w:val="22"/>
              </w:rPr>
              <w:t xml:space="preserve"> – общее количество многоквартирных домов, при строительстве которых нарушены права граждан, находящиеся на контроле Министерства, </w:t>
            </w:r>
            <w:r w:rsidRPr="008E1417">
              <w:rPr>
                <w:sz w:val="22"/>
              </w:rPr>
              <w:br/>
              <w:t>по состоянию на первое число отчетного периода.</w:t>
            </w:r>
          </w:p>
          <w:p w:rsidR="00D455CA" w:rsidRPr="008E1417" w:rsidRDefault="00D455CA" w:rsidP="00D317A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D455CA" w:rsidRPr="008E1417" w:rsidRDefault="00D455CA" w:rsidP="00D317A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D455CA" w:rsidRPr="008E1417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  <w:highlight w:val="yellow"/>
              </w:rPr>
            </w:pPr>
            <w:r w:rsidRPr="008E1417">
              <w:rPr>
                <w:sz w:val="22"/>
                <w:szCs w:val="22"/>
              </w:rPr>
              <w:lastRenderedPageBreak/>
              <w:t>Данные сектора капитального строительства, дорожного хозяйства и транспорта</w:t>
            </w:r>
          </w:p>
        </w:tc>
        <w:tc>
          <w:tcPr>
            <w:tcW w:w="1843" w:type="dxa"/>
            <w:shd w:val="clear" w:color="auto" w:fill="FFFFFF"/>
          </w:tcPr>
          <w:p w:rsidR="00D455CA" w:rsidRPr="008E1417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8E1417">
              <w:rPr>
                <w:sz w:val="22"/>
                <w:szCs w:val="22"/>
              </w:rPr>
              <w:t xml:space="preserve">Квартал </w:t>
            </w:r>
          </w:p>
          <w:p w:rsidR="00D455CA" w:rsidRPr="008E1417" w:rsidRDefault="00D455CA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455CA" w:rsidRPr="00D455CA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</w:t>
            </w:r>
            <w:r w:rsidR="0089092A">
              <w:rPr>
                <w:sz w:val="22"/>
                <w:szCs w:val="22"/>
              </w:rPr>
              <w:t>показатель 10</w:t>
            </w:r>
            <w:r>
              <w:rPr>
                <w:sz w:val="22"/>
                <w:szCs w:val="22"/>
              </w:rPr>
              <w:t>.</w:t>
            </w:r>
          </w:p>
          <w:p w:rsidR="00D455CA" w:rsidRPr="00D455CA" w:rsidRDefault="00DB0955" w:rsidP="00DB0955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 </w:t>
            </w:r>
            <w:proofErr w:type="gramStart"/>
            <w:r w:rsidR="00D455CA" w:rsidRPr="00D455CA">
              <w:rPr>
                <w:sz w:val="22"/>
                <w:szCs w:val="22"/>
              </w:rPr>
              <w:t>«Количество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  <w:proofErr w:type="gramEnd"/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D455CA" w:rsidRPr="00D455CA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При расчете значения целевого показателя применяются следующие данные: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-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Источники данных: городской округ Зарайск Московской области.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i/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Данные отдела архитектуры и градостроительства городского округа Зарайск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D455CA" w:rsidRPr="00D455CA" w:rsidRDefault="00D455CA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Квартал</w:t>
            </w:r>
          </w:p>
        </w:tc>
      </w:tr>
      <w:tr w:rsidR="00D455CA" w:rsidRPr="00D455CA" w:rsidTr="00DC33B3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5510D9" w:rsidP="005510D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893E9B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Подпрограмма 2 «Обеспечение жильем молодых семей»</w:t>
            </w:r>
          </w:p>
        </w:tc>
      </w:tr>
      <w:tr w:rsidR="00D455CA" w:rsidRPr="00D455CA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2.1</w:t>
            </w:r>
          </w:p>
        </w:tc>
        <w:tc>
          <w:tcPr>
            <w:tcW w:w="2894" w:type="dxa"/>
            <w:shd w:val="clear" w:color="auto" w:fill="auto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D455CA" w:rsidRPr="00D455CA" w:rsidRDefault="00D455CA" w:rsidP="00DC33B3">
            <w:pPr>
              <w:ind w:right="-31"/>
              <w:rPr>
                <w:i/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Количество молодых семей, </w:t>
            </w:r>
            <w:r w:rsidRPr="00D455CA">
              <w:rPr>
                <w:sz w:val="22"/>
                <w:szCs w:val="22"/>
              </w:rPr>
              <w:lastRenderedPageBreak/>
              <w:t xml:space="preserve">получивших свидетельство о праве на получение социальной выплаты </w:t>
            </w:r>
          </w:p>
        </w:tc>
        <w:tc>
          <w:tcPr>
            <w:tcW w:w="1217" w:type="dxa"/>
            <w:shd w:val="clear" w:color="auto" w:fill="auto"/>
          </w:tcPr>
          <w:p w:rsidR="00D455CA" w:rsidRPr="00D455CA" w:rsidRDefault="005B2FB3" w:rsidP="00893E9B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D455CA" w:rsidRPr="00D455CA">
              <w:rPr>
                <w:sz w:val="22"/>
                <w:szCs w:val="22"/>
              </w:rPr>
              <w:t>ем</w:t>
            </w:r>
            <w:r w:rsidR="00AB6D61">
              <w:rPr>
                <w:sz w:val="22"/>
                <w:szCs w:val="22"/>
              </w:rPr>
              <w:t>ья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Значения целевого показателя применяются данными о количестве выданных свидетельство участником </w:t>
            </w:r>
            <w:r w:rsidRPr="00D455CA">
              <w:rPr>
                <w:sz w:val="22"/>
                <w:szCs w:val="22"/>
              </w:rPr>
              <w:lastRenderedPageBreak/>
              <w:t>подпрограммы 2 «Обеспечение жильем молодых семей»</w:t>
            </w:r>
          </w:p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 xml:space="preserve">Комитет по управлению </w:t>
            </w:r>
            <w:r w:rsidRPr="00D455CA">
              <w:rPr>
                <w:sz w:val="22"/>
                <w:szCs w:val="22"/>
              </w:rPr>
              <w:lastRenderedPageBreak/>
              <w:t>имуществом администрации городского округа Зарайск</w:t>
            </w:r>
          </w:p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>Квартал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5510D9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893E9B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3.1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D455CA" w:rsidRPr="00D455CA" w:rsidRDefault="00D455CA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D455CA">
              <w:rPr>
                <w:sz w:val="22"/>
                <w:szCs w:val="22"/>
              </w:rPr>
              <w:t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D455CA">
              <w:rPr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D455C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%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Значение целевого показателя по Московской области рассчитывается по формуле: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Д = </w:t>
            </w:r>
            <w:proofErr w:type="spellStart"/>
            <w:r w:rsidRPr="00D455CA">
              <w:rPr>
                <w:sz w:val="22"/>
                <w:szCs w:val="22"/>
              </w:rPr>
              <w:t>Чобесп</w:t>
            </w:r>
            <w:proofErr w:type="spellEnd"/>
            <w:r w:rsidRPr="00D455CA">
              <w:rPr>
                <w:sz w:val="22"/>
                <w:szCs w:val="22"/>
              </w:rPr>
              <w:t xml:space="preserve"> / </w:t>
            </w:r>
            <w:proofErr w:type="spellStart"/>
            <w:r w:rsidRPr="00D455CA">
              <w:rPr>
                <w:sz w:val="22"/>
                <w:szCs w:val="22"/>
              </w:rPr>
              <w:t>Чобщ</w:t>
            </w:r>
            <w:proofErr w:type="spellEnd"/>
            <w:r w:rsidRPr="00D455CA">
              <w:rPr>
                <w:sz w:val="22"/>
                <w:szCs w:val="22"/>
              </w:rPr>
              <w:t xml:space="preserve"> * 100%,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где: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gramStart"/>
            <w:r w:rsidRPr="00D455CA">
              <w:rPr>
                <w:sz w:val="22"/>
                <w:szCs w:val="22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D455CA">
              <w:rPr>
                <w:sz w:val="22"/>
                <w:szCs w:val="22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spellStart"/>
            <w:r w:rsidRPr="00D455CA">
              <w:rPr>
                <w:sz w:val="22"/>
                <w:szCs w:val="22"/>
              </w:rPr>
              <w:t>Чобесп</w:t>
            </w:r>
            <w:proofErr w:type="spellEnd"/>
            <w:r w:rsidRPr="00D455CA">
              <w:rPr>
                <w:sz w:val="22"/>
                <w:szCs w:val="22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spellStart"/>
            <w:r w:rsidRPr="00D455CA">
              <w:rPr>
                <w:sz w:val="22"/>
                <w:szCs w:val="22"/>
              </w:rPr>
              <w:t>Чобщ</w:t>
            </w:r>
            <w:proofErr w:type="spellEnd"/>
            <w:r w:rsidRPr="00D455CA">
              <w:rPr>
                <w:sz w:val="22"/>
                <w:szCs w:val="22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Квартал 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3.2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2.</w:t>
            </w:r>
          </w:p>
          <w:p w:rsidR="00D455CA" w:rsidRPr="00D455CA" w:rsidRDefault="00DB0955" w:rsidP="00DB0955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 </w:t>
            </w:r>
            <w:r w:rsidR="00D455CA" w:rsidRPr="00D455CA">
              <w:rPr>
                <w:sz w:val="22"/>
                <w:szCs w:val="22"/>
              </w:rPr>
              <w:t xml:space="preserve">«Численность детей-сирот и детей, оставшихся без попечения родителей, лиц </w:t>
            </w:r>
            <w:r w:rsidR="00D455CA" w:rsidRPr="00D455CA">
              <w:rPr>
                <w:sz w:val="22"/>
                <w:szCs w:val="22"/>
              </w:rPr>
              <w:lastRenderedPageBreak/>
              <w:t>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5B2FB3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="00D455CA" w:rsidRPr="00D455CA">
              <w:rPr>
                <w:sz w:val="22"/>
                <w:szCs w:val="22"/>
              </w:rPr>
              <w:t>еловек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</w:t>
            </w:r>
            <w:r w:rsidRPr="00D455CA">
              <w:rPr>
                <w:sz w:val="22"/>
                <w:szCs w:val="22"/>
              </w:rPr>
              <w:lastRenderedPageBreak/>
              <w:t>сирот и детей, оставшихся без помещения родителей, по договорам найма специализированных жилых помещений.</w:t>
            </w: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 xml:space="preserve">Комитет по управлению имуществом администрации </w:t>
            </w:r>
            <w:r w:rsidRPr="00D455CA">
              <w:rPr>
                <w:sz w:val="22"/>
                <w:szCs w:val="22"/>
              </w:rPr>
              <w:lastRenderedPageBreak/>
              <w:t>городского округа Зарайск</w:t>
            </w:r>
          </w:p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 xml:space="preserve">Квартал 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5510D9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Подпрограмма 4 «Социальная ипотека»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4.1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D455CA" w:rsidRPr="00D455CA" w:rsidRDefault="00D455CA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«Количество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</w:t>
            </w:r>
            <w:r w:rsidRPr="00D455CA">
              <w:rPr>
                <w:sz w:val="22"/>
                <w:szCs w:val="22"/>
                <w:lang w:val="en-US"/>
              </w:rPr>
              <w:t>I</w:t>
            </w:r>
            <w:r w:rsidRPr="00D455CA">
              <w:rPr>
                <w:sz w:val="22"/>
                <w:szCs w:val="22"/>
              </w:rPr>
              <w:t xml:space="preserve"> этап)»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5B2FB3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bookmarkStart w:id="0" w:name="_GoBack"/>
            <w:bookmarkEnd w:id="0"/>
            <w:r w:rsidR="00D455CA" w:rsidRPr="00D455CA">
              <w:rPr>
                <w:sz w:val="22"/>
                <w:szCs w:val="22"/>
              </w:rPr>
              <w:t>еловек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4.</w:t>
            </w:r>
          </w:p>
          <w:p w:rsidR="00D455CA" w:rsidRPr="00D455CA" w:rsidRDefault="00D455CA" w:rsidP="00DC33B3">
            <w:pPr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области.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Администрация городского округа Зарайск Московской области, Управление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Квартал 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5510D9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7.1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D455CA" w:rsidRPr="00D455CA" w:rsidRDefault="00644BF7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644BF7">
              <w:rPr>
                <w:sz w:val="22"/>
                <w:szCs w:val="22"/>
              </w:rPr>
              <w:t>«Количество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реализации подпрограммы 7</w:t>
            </w:r>
            <w:r w:rsidRPr="00D455CA">
              <w:rPr>
                <w:i/>
                <w:sz w:val="22"/>
                <w:szCs w:val="22"/>
              </w:rPr>
              <w:t xml:space="preserve">. </w:t>
            </w:r>
            <w:r w:rsidRPr="00D455CA">
              <w:rPr>
                <w:sz w:val="22"/>
                <w:szCs w:val="22"/>
              </w:rPr>
              <w:t>Значение целевого показателя рассчитывается путем суммирования значения целевого показателей по муниципальному образованию Московской области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  Данные администрация городского округа Зарайск по реализации подпрограммы  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Квартал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5510D9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893E9B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Подпрограмма 8 «Обеспечение жильем отдельных категорий граждан установленных федеральным законодательством»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8.1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1.</w:t>
            </w:r>
          </w:p>
          <w:p w:rsidR="00D455CA" w:rsidRPr="00D455CA" w:rsidRDefault="00644BF7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455CA" w:rsidRPr="00D455CA">
              <w:rPr>
                <w:sz w:val="22"/>
                <w:szCs w:val="22"/>
              </w:rPr>
              <w:t xml:space="preserve">Количество ветеранов и </w:t>
            </w:r>
            <w:r w:rsidR="00D455CA" w:rsidRPr="00D455CA">
              <w:rPr>
                <w:sz w:val="22"/>
                <w:szCs w:val="22"/>
              </w:rPr>
              <w:lastRenderedPageBreak/>
              <w:t>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</w:t>
            </w:r>
            <w:r>
              <w:rPr>
                <w:sz w:val="22"/>
                <w:szCs w:val="22"/>
              </w:rPr>
              <w:t>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="00D455CA" w:rsidRPr="00D455CA">
              <w:rPr>
                <w:sz w:val="22"/>
                <w:szCs w:val="22"/>
              </w:rPr>
              <w:t>еловек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i/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Значение  показателя определяется данными    о количестве  ветеранов и инвалидов Великой Отечественной войны, </w:t>
            </w:r>
            <w:r w:rsidRPr="00D455CA">
              <w:rPr>
                <w:sz w:val="22"/>
                <w:szCs w:val="22"/>
              </w:rPr>
              <w:lastRenderedPageBreak/>
              <w:t>членов семей погибших (умерших) инвалидов и участников Великой Отечественной войны, получивших социальную  поддержку по обеспечению жилыми помещениями за счет средств федерального бюджета в соответствии с указом президента  Российской Федерации « Об обеспечении жильем Ветеранов ВОВ 1941-1945 годов»,  федеральным законом «О ветеранах»</w:t>
            </w:r>
            <w:proofErr w:type="gramStart"/>
            <w:r w:rsidRPr="00D455CA">
              <w:rPr>
                <w:sz w:val="22"/>
                <w:szCs w:val="22"/>
              </w:rPr>
              <w:t xml:space="preserve"> </w:t>
            </w:r>
            <w:r w:rsidRPr="00D455CA">
              <w:rPr>
                <w:i/>
                <w:sz w:val="22"/>
                <w:szCs w:val="22"/>
              </w:rPr>
              <w:t>.</w:t>
            </w:r>
            <w:proofErr w:type="gramEnd"/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 xml:space="preserve">Данные комитета по управлению </w:t>
            </w:r>
            <w:r w:rsidRPr="00D455CA">
              <w:rPr>
                <w:sz w:val="22"/>
                <w:szCs w:val="22"/>
              </w:rPr>
              <w:lastRenderedPageBreak/>
              <w:t>имуществом администрации городского округа Зарайск по реализации подпрограммы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>Квартал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2.</w:t>
            </w:r>
          </w:p>
          <w:p w:rsidR="00D455CA" w:rsidRPr="00D455CA" w:rsidRDefault="00644BF7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455CA" w:rsidRPr="00D455CA">
              <w:rPr>
                <w:sz w:val="22"/>
                <w:szCs w:val="22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D455CA" w:rsidRPr="00D455CA">
              <w:rPr>
                <w:sz w:val="22"/>
                <w:szCs w:val="22"/>
              </w:rPr>
              <w:t>еловек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 xml:space="preserve"> </w:t>
            </w:r>
            <w:proofErr w:type="gramStart"/>
            <w:r w:rsidRPr="00D455CA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года №181-ФЗ «О социальной защите инвалидов РФ</w:t>
            </w:r>
            <w:proofErr w:type="gramEnd"/>
            <w:r w:rsidRPr="00D455CA">
              <w:rPr>
                <w:sz w:val="22"/>
                <w:szCs w:val="22"/>
              </w:rPr>
              <w:t xml:space="preserve">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Квартал</w:t>
            </w:r>
          </w:p>
        </w:tc>
      </w:tr>
      <w:tr w:rsidR="00D455CA" w:rsidRPr="00D455CA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D455CA" w:rsidRPr="00D455CA" w:rsidRDefault="00D455CA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8.3</w:t>
            </w:r>
          </w:p>
        </w:tc>
        <w:tc>
          <w:tcPr>
            <w:tcW w:w="2894" w:type="dxa"/>
            <w:shd w:val="clear" w:color="auto" w:fill="FFFFFF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3.</w:t>
            </w:r>
          </w:p>
          <w:p w:rsidR="00D455CA" w:rsidRPr="00D455CA" w:rsidRDefault="00644BF7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455CA" w:rsidRPr="00D455CA">
              <w:rPr>
                <w:sz w:val="22"/>
                <w:szCs w:val="22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17" w:type="dxa"/>
            <w:shd w:val="clear" w:color="auto" w:fill="FFFFFF"/>
          </w:tcPr>
          <w:p w:rsidR="00D455CA" w:rsidRPr="00D455CA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D455CA" w:rsidRPr="00D455CA">
              <w:rPr>
                <w:sz w:val="22"/>
                <w:szCs w:val="22"/>
              </w:rPr>
              <w:t>еловек</w:t>
            </w:r>
          </w:p>
        </w:tc>
        <w:tc>
          <w:tcPr>
            <w:tcW w:w="6066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D455CA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года №5-ФЗ «О ветеранах», ФЗ от 24.11.1995</w:t>
            </w:r>
            <w:proofErr w:type="gramEnd"/>
            <w:r w:rsidRPr="00D455CA">
              <w:rPr>
                <w:sz w:val="22"/>
                <w:szCs w:val="22"/>
              </w:rPr>
              <w:t xml:space="preserve">года №181-ФЗ «О социальной защите инвалидов РФ»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455CA" w:rsidRPr="00D455CA" w:rsidRDefault="00D455C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Квартал</w:t>
            </w:r>
          </w:p>
        </w:tc>
      </w:tr>
      <w:tr w:rsidR="00FD1987" w:rsidRPr="00D455CA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FD1987" w:rsidRPr="00D455CA" w:rsidRDefault="00FD1987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8.4</w:t>
            </w:r>
          </w:p>
        </w:tc>
        <w:tc>
          <w:tcPr>
            <w:tcW w:w="2894" w:type="dxa"/>
            <w:shd w:val="clear" w:color="auto" w:fill="auto"/>
          </w:tcPr>
          <w:p w:rsidR="00DB0955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4.</w:t>
            </w:r>
          </w:p>
          <w:p w:rsidR="00FD1987" w:rsidRPr="00FD1987" w:rsidRDefault="00FD1987" w:rsidP="00DB0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1987">
              <w:rPr>
                <w:sz w:val="22"/>
                <w:szCs w:val="22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auto"/>
          </w:tcPr>
          <w:p w:rsidR="00FD1987" w:rsidRPr="00FD1987" w:rsidRDefault="00762EFA" w:rsidP="00E81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D1987" w:rsidRPr="00FD1987">
              <w:rPr>
                <w:sz w:val="22"/>
                <w:szCs w:val="22"/>
              </w:rPr>
              <w:t>еловек</w:t>
            </w:r>
          </w:p>
        </w:tc>
        <w:tc>
          <w:tcPr>
            <w:tcW w:w="6066" w:type="dxa"/>
            <w:shd w:val="clear" w:color="auto" w:fill="auto"/>
          </w:tcPr>
          <w:p w:rsidR="00FD1987" w:rsidRPr="00FD1987" w:rsidRDefault="00FD1987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198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FD1987" w:rsidRPr="00FD1987" w:rsidRDefault="00FD1987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1987">
              <w:rPr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:rsidR="00FD1987" w:rsidRPr="00FD1987" w:rsidRDefault="00FD1987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D1987" w:rsidRPr="00D455CA" w:rsidRDefault="00FD1987" w:rsidP="00FD1987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FD1987" w:rsidRPr="00D455CA" w:rsidRDefault="00FD1987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D1987" w:rsidRPr="00D455CA" w:rsidRDefault="00FD1987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D455CA">
              <w:rPr>
                <w:sz w:val="22"/>
                <w:szCs w:val="22"/>
              </w:rPr>
              <w:t>Квартал</w:t>
            </w:r>
          </w:p>
        </w:tc>
      </w:tr>
    </w:tbl>
    <w:p w:rsidR="000B64CB" w:rsidRPr="00D455CA" w:rsidRDefault="000B64CB" w:rsidP="00B4622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0B64CB" w:rsidRPr="00D455CA" w:rsidSect="00B46226">
      <w:headerReference w:type="even" r:id="rId9"/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DAC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07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0D9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2FB3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4BF7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2EFA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4BD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92A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3E9B"/>
    <w:rsid w:val="00894064"/>
    <w:rsid w:val="008977F7"/>
    <w:rsid w:val="00897E4B"/>
    <w:rsid w:val="00897FD7"/>
    <w:rsid w:val="008A0F65"/>
    <w:rsid w:val="008A315B"/>
    <w:rsid w:val="008A3939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417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3D9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6D61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6226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5CA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7E3"/>
    <w:rsid w:val="00DB0955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671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987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0A95-382E-4B58-934D-8AB1FA8F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1492</Words>
  <Characters>10858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17</cp:revision>
  <cp:lastPrinted>2021-10-27T10:45:00Z</cp:lastPrinted>
  <dcterms:created xsi:type="dcterms:W3CDTF">2021-04-02T07:36:00Z</dcterms:created>
  <dcterms:modified xsi:type="dcterms:W3CDTF">2021-10-27T10:46:00Z</dcterms:modified>
</cp:coreProperties>
</file>