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55" w:rsidRPr="00F35AE4" w:rsidRDefault="00DC2555" w:rsidP="00C56348">
      <w:pPr>
        <w:spacing w:after="0" w:line="240" w:lineRule="auto"/>
        <w:rPr>
          <w:rFonts w:ascii="Times New Roman" w:hAnsi="Times New Roman" w:cs="Times New Roman"/>
          <w:bCs/>
          <w:color w:val="000000"/>
        </w:rPr>
      </w:pPr>
      <w:bookmarkStart w:id="0" w:name="_GoBack"/>
      <w:bookmarkEnd w:id="0"/>
    </w:p>
    <w:p w:rsidR="00531EA3" w:rsidRPr="00F35AE4" w:rsidRDefault="00531EA3" w:rsidP="00DC2555">
      <w:pPr>
        <w:spacing w:after="0" w:line="240" w:lineRule="auto"/>
        <w:jc w:val="center"/>
        <w:rPr>
          <w:rFonts w:ascii="Times New Roman" w:hAnsi="Times New Roman" w:cs="Times New Roman"/>
          <w:bCs/>
          <w:color w:val="000000"/>
        </w:rPr>
      </w:pPr>
    </w:p>
    <w:p w:rsidR="00DC2555" w:rsidRPr="00F35AE4" w:rsidRDefault="00DC2555">
      <w:pPr>
        <w:spacing w:after="0" w:line="240" w:lineRule="auto"/>
        <w:jc w:val="right"/>
        <w:rPr>
          <w:rFonts w:ascii="Times New Roman" w:hAnsi="Times New Roman" w:cs="Times New Roman"/>
          <w:bCs/>
          <w:color w:val="000000"/>
        </w:rPr>
      </w:pPr>
    </w:p>
    <w:p w:rsidR="001F150C" w:rsidRPr="00F35AE4" w:rsidRDefault="00DC2555">
      <w:pPr>
        <w:spacing w:after="0" w:line="240" w:lineRule="auto"/>
        <w:jc w:val="right"/>
        <w:rPr>
          <w:rFonts w:ascii="Times New Roman" w:hAnsi="Times New Roman" w:cs="Times New Roman"/>
          <w:bCs/>
          <w:color w:val="000000"/>
        </w:rPr>
      </w:pPr>
      <w:r w:rsidRPr="00F35AE4">
        <w:rPr>
          <w:rFonts w:ascii="Times New Roman" w:hAnsi="Times New Roman" w:cs="Times New Roman"/>
          <w:bCs/>
          <w:color w:val="000000"/>
        </w:rPr>
        <w:t>Приложение 4</w:t>
      </w:r>
    </w:p>
    <w:p w:rsidR="001F150C" w:rsidRDefault="00DC2555">
      <w:pPr>
        <w:spacing w:after="0" w:line="240" w:lineRule="auto"/>
        <w:jc w:val="right"/>
        <w:rPr>
          <w:rFonts w:ascii="Times New Roman" w:hAnsi="Times New Roman" w:cs="Times New Roman"/>
          <w:bCs/>
          <w:color w:val="000000"/>
        </w:rPr>
      </w:pPr>
      <w:r w:rsidRPr="00F35AE4">
        <w:rPr>
          <w:rFonts w:ascii="Times New Roman" w:hAnsi="Times New Roman" w:cs="Times New Roman"/>
          <w:bCs/>
          <w:color w:val="000000"/>
        </w:rPr>
        <w:t>к Программе</w:t>
      </w:r>
    </w:p>
    <w:p w:rsidR="00F35AE4" w:rsidRDefault="00F35AE4">
      <w:pPr>
        <w:spacing w:after="0" w:line="240" w:lineRule="auto"/>
        <w:jc w:val="right"/>
        <w:rPr>
          <w:rFonts w:ascii="Times New Roman" w:hAnsi="Times New Roman" w:cs="Times New Roman"/>
          <w:bCs/>
          <w:color w:val="000000"/>
        </w:rPr>
      </w:pPr>
    </w:p>
    <w:p w:rsidR="00F35AE4" w:rsidRDefault="00F35AE4">
      <w:pPr>
        <w:spacing w:after="0" w:line="240" w:lineRule="auto"/>
        <w:jc w:val="right"/>
        <w:rPr>
          <w:rFonts w:ascii="Times New Roman" w:hAnsi="Times New Roman" w:cs="Times New Roman"/>
          <w:bCs/>
          <w:color w:val="000000"/>
        </w:rPr>
      </w:pPr>
    </w:p>
    <w:p w:rsidR="00F35AE4" w:rsidRPr="00E32CC7" w:rsidRDefault="00F35AE4" w:rsidP="00F35AE4">
      <w:pPr>
        <w:spacing w:after="0" w:line="240" w:lineRule="auto"/>
        <w:jc w:val="center"/>
        <w:rPr>
          <w:rFonts w:ascii="Times New Roman" w:hAnsi="Times New Roman" w:cs="Times New Roman"/>
          <w:b/>
        </w:rPr>
      </w:pPr>
      <w:r w:rsidRPr="00E32CC7">
        <w:rPr>
          <w:rFonts w:ascii="Times New Roman" w:hAnsi="Times New Roman" w:cs="Times New Roman"/>
          <w:b/>
          <w:bCs/>
          <w:color w:val="000000"/>
        </w:rPr>
        <w:t>Паспорт подпрограммы 2 "Обеспечение жильем молодых семей"</w:t>
      </w:r>
    </w:p>
    <w:p w:rsidR="001F150C" w:rsidRPr="00F35AE4" w:rsidRDefault="001F150C">
      <w:pPr>
        <w:spacing w:after="0" w:line="240" w:lineRule="auto"/>
        <w:jc w:val="center"/>
        <w:rPr>
          <w:rFonts w:ascii="Times New Roman" w:hAnsi="Times New Roman" w:cs="Times New Roman"/>
          <w:b/>
          <w:bCs/>
          <w:color w:val="000000"/>
        </w:rPr>
      </w:pPr>
    </w:p>
    <w:tbl>
      <w:tblPr>
        <w:tblW w:w="15044"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2"/>
        <w:gridCol w:w="2223"/>
        <w:gridCol w:w="2476"/>
        <w:gridCol w:w="1203"/>
        <w:gridCol w:w="1176"/>
        <w:gridCol w:w="1176"/>
        <w:gridCol w:w="1176"/>
        <w:gridCol w:w="1176"/>
        <w:gridCol w:w="1176"/>
      </w:tblGrid>
      <w:tr w:rsidR="00F35AE4" w:rsidRPr="00F35AE4" w:rsidTr="00F35AE4">
        <w:trPr>
          <w:trHeight w:val="615"/>
        </w:trPr>
        <w:tc>
          <w:tcPr>
            <w:tcW w:w="3262"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Муниципальный заказчик подпрограммы:</w:t>
            </w:r>
          </w:p>
        </w:tc>
        <w:tc>
          <w:tcPr>
            <w:tcW w:w="11782" w:type="dxa"/>
            <w:gridSpan w:val="8"/>
            <w:shd w:val="clear" w:color="auto" w:fill="auto"/>
            <w:vAlign w:val="center"/>
          </w:tcPr>
          <w:p w:rsidR="00F35AE4" w:rsidRPr="00F35AE4" w:rsidRDefault="00F35AE4">
            <w:pPr>
              <w:spacing w:after="0" w:line="240" w:lineRule="auto"/>
              <w:rPr>
                <w:rFonts w:ascii="Times New Roman" w:hAnsi="Times New Roman" w:cs="Times New Roman"/>
                <w:color w:val="000000"/>
              </w:rPr>
            </w:pPr>
            <w:r w:rsidRPr="00F35AE4">
              <w:rPr>
                <w:rFonts w:ascii="Times New Roman" w:hAnsi="Times New Roman" w:cs="Times New Roman"/>
                <w:color w:val="000000"/>
              </w:rPr>
              <w:t>Администрация городского округа Зарайск Московской области</w:t>
            </w:r>
          </w:p>
        </w:tc>
      </w:tr>
      <w:tr w:rsidR="00F35AE4" w:rsidRPr="00F35AE4" w:rsidTr="00F35AE4">
        <w:trPr>
          <w:trHeight w:val="703"/>
        </w:trPr>
        <w:tc>
          <w:tcPr>
            <w:tcW w:w="3262" w:type="dxa"/>
            <w:vMerge w:val="restart"/>
            <w:shd w:val="clear" w:color="auto" w:fill="auto"/>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Источники финансирования подпрограммы по годам реализации главным распорядителем бюджетных средств, в том числе по годам:</w:t>
            </w:r>
          </w:p>
        </w:tc>
        <w:tc>
          <w:tcPr>
            <w:tcW w:w="2223" w:type="dxa"/>
            <w:vMerge w:val="restart"/>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Главный распорядитель бюджетных средств:</w:t>
            </w:r>
          </w:p>
        </w:tc>
        <w:tc>
          <w:tcPr>
            <w:tcW w:w="2476" w:type="dxa"/>
            <w:vMerge w:val="restart"/>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Источник финансирования:</w:t>
            </w:r>
          </w:p>
        </w:tc>
        <w:tc>
          <w:tcPr>
            <w:tcW w:w="7083" w:type="dxa"/>
            <w:gridSpan w:val="6"/>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Расходы (тыс. рублей)</w:t>
            </w:r>
          </w:p>
        </w:tc>
      </w:tr>
      <w:tr w:rsidR="00F35AE4" w:rsidRPr="00F35AE4" w:rsidTr="00F35AE4">
        <w:trPr>
          <w:trHeight w:val="870"/>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shd w:val="clear" w:color="auto" w:fill="auto"/>
            <w:vAlign w:val="center"/>
          </w:tcPr>
          <w:p w:rsidR="00F35AE4" w:rsidRPr="00F35AE4" w:rsidRDefault="00F35AE4">
            <w:pPr>
              <w:snapToGrid w:val="0"/>
              <w:spacing w:after="0" w:line="240" w:lineRule="auto"/>
              <w:rPr>
                <w:rFonts w:ascii="Times New Roman" w:hAnsi="Times New Roman" w:cs="Times New Roman"/>
                <w:bCs/>
                <w:color w:val="000000"/>
              </w:rPr>
            </w:pPr>
          </w:p>
        </w:tc>
        <w:tc>
          <w:tcPr>
            <w:tcW w:w="2476" w:type="dxa"/>
            <w:vMerge/>
            <w:shd w:val="clear" w:color="auto" w:fill="auto"/>
            <w:vAlign w:val="center"/>
          </w:tcPr>
          <w:p w:rsidR="00F35AE4" w:rsidRPr="00F35AE4" w:rsidRDefault="00F35AE4">
            <w:pPr>
              <w:snapToGrid w:val="0"/>
              <w:spacing w:after="0" w:line="240" w:lineRule="auto"/>
              <w:rPr>
                <w:rFonts w:ascii="Times New Roman" w:hAnsi="Times New Roman" w:cs="Times New Roman"/>
                <w:bCs/>
                <w:color w:val="000000"/>
              </w:rPr>
            </w:pPr>
          </w:p>
        </w:tc>
        <w:tc>
          <w:tcPr>
            <w:tcW w:w="1203"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2020</w:t>
            </w:r>
          </w:p>
        </w:tc>
        <w:tc>
          <w:tcPr>
            <w:tcW w:w="1176"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2021</w:t>
            </w:r>
          </w:p>
        </w:tc>
        <w:tc>
          <w:tcPr>
            <w:tcW w:w="1176"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2022</w:t>
            </w:r>
          </w:p>
        </w:tc>
        <w:tc>
          <w:tcPr>
            <w:tcW w:w="1176"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2023</w:t>
            </w:r>
          </w:p>
        </w:tc>
        <w:tc>
          <w:tcPr>
            <w:tcW w:w="1176"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2024</w:t>
            </w:r>
          </w:p>
        </w:tc>
        <w:tc>
          <w:tcPr>
            <w:tcW w:w="1176" w:type="dxa"/>
            <w:shd w:val="clear" w:color="auto" w:fill="auto"/>
            <w:vAlign w:val="center"/>
          </w:tcPr>
          <w:p w:rsidR="00F35AE4" w:rsidRPr="00F35AE4" w:rsidRDefault="00F35AE4">
            <w:pPr>
              <w:spacing w:after="0" w:line="240" w:lineRule="auto"/>
              <w:jc w:val="center"/>
              <w:rPr>
                <w:rFonts w:ascii="Times New Roman" w:hAnsi="Times New Roman" w:cs="Times New Roman"/>
                <w:bCs/>
                <w:color w:val="000000"/>
              </w:rPr>
            </w:pPr>
            <w:r w:rsidRPr="00F35AE4">
              <w:rPr>
                <w:rFonts w:ascii="Times New Roman" w:hAnsi="Times New Roman" w:cs="Times New Roman"/>
                <w:bCs/>
                <w:color w:val="000000"/>
              </w:rPr>
              <w:t>Итого</w:t>
            </w:r>
          </w:p>
        </w:tc>
      </w:tr>
      <w:tr w:rsidR="00F35AE4" w:rsidRPr="00F35AE4" w:rsidTr="00E32CC7">
        <w:trPr>
          <w:trHeight w:val="730"/>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val="restart"/>
            <w:shd w:val="clear" w:color="auto" w:fill="auto"/>
          </w:tcPr>
          <w:p w:rsidR="00F35AE4" w:rsidRPr="00F35AE4" w:rsidRDefault="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Администрация городского округа Зарайск Московской области</w:t>
            </w:r>
          </w:p>
        </w:tc>
        <w:tc>
          <w:tcPr>
            <w:tcW w:w="2476" w:type="dxa"/>
            <w:shd w:val="clear" w:color="auto" w:fill="auto"/>
          </w:tcPr>
          <w:p w:rsidR="00F35AE4" w:rsidRPr="00F35AE4" w:rsidRDefault="00F35AE4">
            <w:pPr>
              <w:spacing w:after="0" w:line="240" w:lineRule="auto"/>
              <w:rPr>
                <w:rFonts w:ascii="Times New Roman" w:hAnsi="Times New Roman" w:cs="Times New Roman"/>
                <w:bCs/>
                <w:color w:val="000000"/>
              </w:rPr>
            </w:pPr>
            <w:r w:rsidRPr="00F35AE4">
              <w:rPr>
                <w:rFonts w:ascii="Times New Roman" w:hAnsi="Times New Roman" w:cs="Times New Roman"/>
                <w:bCs/>
                <w:color w:val="000000"/>
              </w:rPr>
              <w:t>Всего:</w:t>
            </w:r>
          </w:p>
          <w:p w:rsidR="00F35AE4" w:rsidRPr="00F35AE4" w:rsidRDefault="00F35AE4">
            <w:pPr>
              <w:spacing w:after="0" w:line="240" w:lineRule="auto"/>
              <w:rPr>
                <w:rFonts w:ascii="Times New Roman" w:hAnsi="Times New Roman" w:cs="Times New Roman"/>
                <w:bCs/>
                <w:color w:val="000000"/>
              </w:rPr>
            </w:pPr>
            <w:r w:rsidRPr="00F35AE4">
              <w:rPr>
                <w:rFonts w:ascii="Times New Roman" w:hAnsi="Times New Roman" w:cs="Times New Roman"/>
                <w:bCs/>
                <w:color w:val="000000"/>
              </w:rPr>
              <w:t>в том числе:</w:t>
            </w:r>
          </w:p>
        </w:tc>
        <w:tc>
          <w:tcPr>
            <w:tcW w:w="1203"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19046,31</w:t>
            </w:r>
          </w:p>
        </w:tc>
        <w:tc>
          <w:tcPr>
            <w:tcW w:w="1176" w:type="dxa"/>
            <w:shd w:val="clear" w:color="auto" w:fill="auto"/>
            <w:vAlign w:val="center"/>
          </w:tcPr>
          <w:p w:rsidR="00F35AE4" w:rsidRPr="00F35AE4" w:rsidRDefault="00A72F8B" w:rsidP="008528E5">
            <w:pPr>
              <w:spacing w:after="0" w:line="240" w:lineRule="auto"/>
              <w:rPr>
                <w:rFonts w:ascii="Times New Roman" w:hAnsi="Times New Roman" w:cs="Times New Roman"/>
                <w:color w:val="000000"/>
              </w:rPr>
            </w:pPr>
            <w:r>
              <w:rPr>
                <w:rFonts w:ascii="Times New Roman" w:hAnsi="Times New Roman" w:cs="Times New Roman"/>
              </w:rPr>
              <w:t>19938</w:t>
            </w:r>
            <w:r w:rsidR="008528E5" w:rsidRPr="008528E5">
              <w:rPr>
                <w:rFonts w:ascii="Times New Roman" w:hAnsi="Times New Roman" w:cs="Times New Roman"/>
              </w:rPr>
              <w:t>,33</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16 917,73</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16 205,73</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15 907,73</w:t>
            </w:r>
          </w:p>
        </w:tc>
        <w:tc>
          <w:tcPr>
            <w:tcW w:w="1176" w:type="dxa"/>
            <w:shd w:val="clear" w:color="auto" w:fill="auto"/>
            <w:vAlign w:val="center"/>
          </w:tcPr>
          <w:p w:rsidR="00F35AE4" w:rsidRPr="00F35AE4" w:rsidRDefault="0038101B" w:rsidP="00F35AE4">
            <w:pPr>
              <w:spacing w:after="0" w:line="240" w:lineRule="auto"/>
              <w:jc w:val="center"/>
              <w:rPr>
                <w:rFonts w:ascii="Times New Roman" w:hAnsi="Times New Roman" w:cs="Times New Roman"/>
                <w:bCs/>
                <w:color w:val="000000"/>
              </w:rPr>
            </w:pPr>
            <w:r>
              <w:rPr>
                <w:rFonts w:ascii="Times New Roman" w:hAnsi="Times New Roman" w:cs="Times New Roman"/>
                <w:bCs/>
              </w:rPr>
              <w:t>88015</w:t>
            </w:r>
            <w:r w:rsidR="004178D3" w:rsidRPr="004178D3">
              <w:rPr>
                <w:rFonts w:ascii="Times New Roman" w:hAnsi="Times New Roman" w:cs="Times New Roman"/>
                <w:bCs/>
              </w:rPr>
              <w:t>,83</w:t>
            </w:r>
          </w:p>
        </w:tc>
      </w:tr>
      <w:tr w:rsidR="00F35AE4" w:rsidRPr="00F35AE4" w:rsidTr="00E32CC7">
        <w:trPr>
          <w:trHeight w:val="653"/>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476" w:type="dxa"/>
            <w:shd w:val="clear" w:color="auto" w:fill="auto"/>
          </w:tcPr>
          <w:p w:rsidR="00F35AE4" w:rsidRPr="00F35AE4" w:rsidRDefault="00F35AE4">
            <w:pPr>
              <w:spacing w:after="0" w:line="240" w:lineRule="auto"/>
              <w:rPr>
                <w:rFonts w:ascii="Times New Roman" w:hAnsi="Times New Roman" w:cs="Times New Roman"/>
                <w:color w:val="000000"/>
              </w:rPr>
            </w:pPr>
            <w:r w:rsidRPr="00F35AE4">
              <w:rPr>
                <w:rFonts w:ascii="Times New Roman" w:hAnsi="Times New Roman" w:cs="Times New Roman"/>
                <w:color w:val="000000"/>
              </w:rPr>
              <w:t>Средства федерального бюджета</w:t>
            </w:r>
          </w:p>
        </w:tc>
        <w:tc>
          <w:tcPr>
            <w:tcW w:w="1203"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1180,9</w:t>
            </w:r>
            <w:r w:rsidR="009A3E88">
              <w:rPr>
                <w:rFonts w:ascii="Times New Roman" w:hAnsi="Times New Roman" w:cs="Times New Roman"/>
                <w:color w:val="000000"/>
              </w:rPr>
              <w:t>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715,40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500,00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418,00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2814,30</w:t>
            </w:r>
          </w:p>
        </w:tc>
      </w:tr>
      <w:tr w:rsidR="00F35AE4" w:rsidRPr="00F35AE4" w:rsidTr="00E32CC7">
        <w:trPr>
          <w:trHeight w:val="704"/>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476" w:type="dxa"/>
            <w:shd w:val="clear" w:color="auto" w:fill="auto"/>
          </w:tcPr>
          <w:p w:rsidR="00F35AE4" w:rsidRPr="00F35AE4" w:rsidRDefault="00F35AE4">
            <w:pPr>
              <w:spacing w:after="0" w:line="240" w:lineRule="auto"/>
              <w:rPr>
                <w:rFonts w:ascii="Times New Roman" w:hAnsi="Times New Roman" w:cs="Times New Roman"/>
                <w:color w:val="000000"/>
              </w:rPr>
            </w:pPr>
            <w:r w:rsidRPr="00F35AE4">
              <w:rPr>
                <w:rFonts w:ascii="Times New Roman" w:hAnsi="Times New Roman" w:cs="Times New Roman"/>
                <w:color w:val="000000"/>
              </w:rPr>
              <w:t>Средства бюджета Московской области</w:t>
            </w:r>
          </w:p>
        </w:tc>
        <w:tc>
          <w:tcPr>
            <w:tcW w:w="1203"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2743,50</w:t>
            </w:r>
          </w:p>
        </w:tc>
        <w:tc>
          <w:tcPr>
            <w:tcW w:w="1176" w:type="dxa"/>
            <w:shd w:val="clear" w:color="auto" w:fill="auto"/>
            <w:vAlign w:val="center"/>
          </w:tcPr>
          <w:p w:rsidR="00F35AE4" w:rsidRPr="00F35AE4" w:rsidRDefault="00F35AE4" w:rsidP="00C91685">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3530,10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2128,00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1813,00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0</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10214,60</w:t>
            </w:r>
          </w:p>
        </w:tc>
      </w:tr>
      <w:tr w:rsidR="00F35AE4" w:rsidRPr="00F35AE4" w:rsidTr="00F35AE4">
        <w:trPr>
          <w:trHeight w:val="960"/>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476" w:type="dxa"/>
            <w:shd w:val="clear" w:color="auto" w:fill="auto"/>
          </w:tcPr>
          <w:p w:rsidR="00F35AE4" w:rsidRPr="00F35AE4" w:rsidRDefault="00F35AE4">
            <w:pPr>
              <w:spacing w:after="0" w:line="240" w:lineRule="auto"/>
              <w:rPr>
                <w:rFonts w:ascii="Times New Roman" w:hAnsi="Times New Roman" w:cs="Times New Roman"/>
                <w:color w:val="000000"/>
              </w:rPr>
            </w:pPr>
            <w:r w:rsidRPr="00F35AE4">
              <w:rPr>
                <w:rFonts w:ascii="Times New Roman" w:hAnsi="Times New Roman" w:cs="Times New Roman"/>
                <w:color w:val="000000"/>
              </w:rPr>
              <w:t xml:space="preserve">Средства бюджета городского округа Зарайск </w:t>
            </w:r>
          </w:p>
        </w:tc>
        <w:tc>
          <w:tcPr>
            <w:tcW w:w="1203" w:type="dxa"/>
            <w:shd w:val="clear" w:color="auto" w:fill="auto"/>
            <w:vAlign w:val="center"/>
          </w:tcPr>
          <w:p w:rsidR="00F35AE4" w:rsidRPr="00F35AE4" w:rsidRDefault="00F35AE4" w:rsidP="009F42DA">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2743,0</w:t>
            </w:r>
            <w:r w:rsidR="009A3E88">
              <w:rPr>
                <w:rFonts w:ascii="Times New Roman" w:hAnsi="Times New Roman" w:cs="Times New Roman"/>
                <w:color w:val="000000"/>
              </w:rPr>
              <w:t>0</w:t>
            </w:r>
          </w:p>
        </w:tc>
        <w:tc>
          <w:tcPr>
            <w:tcW w:w="1176" w:type="dxa"/>
            <w:shd w:val="clear" w:color="auto" w:fill="auto"/>
            <w:vAlign w:val="center"/>
          </w:tcPr>
          <w:p w:rsidR="00F35AE4" w:rsidRPr="00F35AE4" w:rsidRDefault="00477BA4" w:rsidP="00F35AE4">
            <w:pPr>
              <w:spacing w:after="0" w:line="240" w:lineRule="auto"/>
              <w:jc w:val="center"/>
              <w:rPr>
                <w:rFonts w:ascii="Times New Roman" w:hAnsi="Times New Roman" w:cs="Times New Roman"/>
                <w:color w:val="000000"/>
              </w:rPr>
            </w:pPr>
            <w:r>
              <w:rPr>
                <w:rFonts w:ascii="Times New Roman" w:hAnsi="Times New Roman" w:cs="Times New Roman"/>
                <w:color w:val="000000"/>
              </w:rPr>
              <w:t>3531</w:t>
            </w:r>
            <w:r w:rsidR="00883B4E">
              <w:rPr>
                <w:rFonts w:ascii="Times New Roman" w:hAnsi="Times New Roman" w:cs="Times New Roman"/>
                <w:color w:val="000000"/>
              </w:rPr>
              <w:t>,10</w:t>
            </w:r>
          </w:p>
        </w:tc>
        <w:tc>
          <w:tcPr>
            <w:tcW w:w="1176" w:type="dxa"/>
            <w:shd w:val="clear" w:color="auto" w:fill="auto"/>
            <w:vAlign w:val="center"/>
          </w:tcPr>
          <w:p w:rsidR="00F35AE4" w:rsidRPr="00F35AE4" w:rsidRDefault="00F35AE4"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 xml:space="preserve">  2 128,00</w:t>
            </w:r>
          </w:p>
        </w:tc>
        <w:tc>
          <w:tcPr>
            <w:tcW w:w="1176" w:type="dxa"/>
            <w:shd w:val="clear" w:color="auto" w:fill="auto"/>
            <w:vAlign w:val="center"/>
          </w:tcPr>
          <w:p w:rsidR="00F35AE4" w:rsidRPr="00F35AE4" w:rsidRDefault="00F35AE4"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 xml:space="preserve">   1 813,00</w:t>
            </w:r>
          </w:p>
        </w:tc>
        <w:tc>
          <w:tcPr>
            <w:tcW w:w="1176" w:type="dxa"/>
            <w:shd w:val="clear" w:color="auto" w:fill="auto"/>
            <w:vAlign w:val="center"/>
          </w:tcPr>
          <w:p w:rsidR="00F35AE4" w:rsidRPr="00F35AE4" w:rsidRDefault="00F35AE4"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3 746,00</w:t>
            </w:r>
          </w:p>
        </w:tc>
        <w:tc>
          <w:tcPr>
            <w:tcW w:w="1176" w:type="dxa"/>
            <w:shd w:val="clear" w:color="auto" w:fill="auto"/>
            <w:vAlign w:val="center"/>
          </w:tcPr>
          <w:p w:rsidR="00F35AE4" w:rsidRPr="00F35AE4" w:rsidRDefault="00A72F8B" w:rsidP="00F35AE4">
            <w:pPr>
              <w:spacing w:after="0" w:line="240" w:lineRule="auto"/>
              <w:jc w:val="center"/>
              <w:rPr>
                <w:rFonts w:ascii="Times New Roman" w:hAnsi="Times New Roman" w:cs="Times New Roman"/>
                <w:color w:val="000000"/>
              </w:rPr>
            </w:pPr>
            <w:r>
              <w:rPr>
                <w:rFonts w:ascii="Times New Roman" w:hAnsi="Times New Roman" w:cs="Times New Roman"/>
              </w:rPr>
              <w:t>13961</w:t>
            </w:r>
            <w:r w:rsidR="009A3E88" w:rsidRPr="009A3E88">
              <w:rPr>
                <w:rFonts w:ascii="Times New Roman" w:hAnsi="Times New Roman" w:cs="Times New Roman"/>
              </w:rPr>
              <w:t>,10</w:t>
            </w:r>
          </w:p>
        </w:tc>
      </w:tr>
      <w:tr w:rsidR="00F35AE4" w:rsidRPr="00F35AE4" w:rsidTr="00E32CC7">
        <w:trPr>
          <w:trHeight w:val="638"/>
        </w:trPr>
        <w:tc>
          <w:tcPr>
            <w:tcW w:w="3262"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223" w:type="dxa"/>
            <w:vMerge/>
            <w:shd w:val="clear" w:color="auto" w:fill="auto"/>
          </w:tcPr>
          <w:p w:rsidR="00F35AE4" w:rsidRPr="00F35AE4" w:rsidRDefault="00F35AE4">
            <w:pPr>
              <w:snapToGrid w:val="0"/>
              <w:spacing w:after="0" w:line="240" w:lineRule="auto"/>
              <w:rPr>
                <w:rFonts w:ascii="Times New Roman" w:hAnsi="Times New Roman" w:cs="Times New Roman"/>
                <w:bCs/>
                <w:color w:val="000000"/>
              </w:rPr>
            </w:pPr>
          </w:p>
        </w:tc>
        <w:tc>
          <w:tcPr>
            <w:tcW w:w="2476" w:type="dxa"/>
            <w:shd w:val="clear" w:color="auto" w:fill="auto"/>
          </w:tcPr>
          <w:p w:rsidR="00F35AE4" w:rsidRPr="00F35AE4" w:rsidRDefault="00F35AE4">
            <w:pPr>
              <w:spacing w:after="0" w:line="240" w:lineRule="auto"/>
              <w:rPr>
                <w:rFonts w:ascii="Times New Roman" w:hAnsi="Times New Roman" w:cs="Times New Roman"/>
                <w:color w:val="000000"/>
              </w:rPr>
            </w:pPr>
            <w:r w:rsidRPr="00F35AE4">
              <w:rPr>
                <w:rFonts w:ascii="Times New Roman" w:hAnsi="Times New Roman" w:cs="Times New Roman"/>
                <w:color w:val="000000"/>
              </w:rPr>
              <w:t>Внебюджетные источники</w:t>
            </w:r>
          </w:p>
        </w:tc>
        <w:tc>
          <w:tcPr>
            <w:tcW w:w="1203"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12378,91</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12 161,73 </w:t>
            </w:r>
          </w:p>
        </w:tc>
        <w:tc>
          <w:tcPr>
            <w:tcW w:w="1176" w:type="dxa"/>
            <w:shd w:val="clear" w:color="auto" w:fill="auto"/>
            <w:vAlign w:val="center"/>
          </w:tcPr>
          <w:p w:rsidR="00F35AE4" w:rsidRPr="00F35AE4" w:rsidRDefault="00F35AE4"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 12161,73</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12 161,73 </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rPr>
            </w:pPr>
            <w:r w:rsidRPr="00F35AE4">
              <w:rPr>
                <w:rFonts w:ascii="Times New Roman" w:hAnsi="Times New Roman" w:cs="Times New Roman"/>
                <w:color w:val="000000"/>
              </w:rPr>
              <w:t>12 161,73 </w:t>
            </w:r>
          </w:p>
        </w:tc>
        <w:tc>
          <w:tcPr>
            <w:tcW w:w="1176" w:type="dxa"/>
            <w:shd w:val="clear" w:color="auto" w:fill="auto"/>
            <w:vAlign w:val="center"/>
          </w:tcPr>
          <w:p w:rsidR="00F35AE4" w:rsidRPr="00F35AE4" w:rsidRDefault="00F35AE4"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61025,83</w:t>
            </w:r>
          </w:p>
        </w:tc>
      </w:tr>
    </w:tbl>
    <w:p w:rsidR="001F150C" w:rsidRPr="00F35AE4" w:rsidRDefault="001F150C">
      <w:pPr>
        <w:rPr>
          <w:rFonts w:ascii="Times New Roman" w:hAnsi="Times New Roman" w:cs="Times New Roman"/>
        </w:rPr>
        <w:sectPr w:rsidR="001F150C" w:rsidRPr="00F35AE4">
          <w:pgSz w:w="16838" w:h="11906" w:orient="landscape"/>
          <w:pgMar w:top="284" w:right="1134" w:bottom="142" w:left="1134" w:header="0" w:footer="0" w:gutter="0"/>
          <w:cols w:space="720"/>
          <w:formProt w:val="0"/>
          <w:docGrid w:linePitch="360"/>
        </w:sectPr>
      </w:pPr>
    </w:p>
    <w:p w:rsidR="001F150C" w:rsidRPr="00F35AE4" w:rsidRDefault="00DC2555">
      <w:pPr>
        <w:spacing w:after="0" w:line="240" w:lineRule="auto"/>
        <w:jc w:val="center"/>
        <w:rPr>
          <w:rFonts w:ascii="Times New Roman" w:hAnsi="Times New Roman" w:cs="Times New Roman"/>
          <w:b/>
          <w:bCs/>
          <w:color w:val="000000"/>
        </w:rPr>
      </w:pPr>
      <w:r w:rsidRPr="00F35AE4">
        <w:rPr>
          <w:rFonts w:ascii="Times New Roman" w:hAnsi="Times New Roman" w:cs="Times New Roman"/>
          <w:b/>
          <w:bCs/>
          <w:color w:val="000000"/>
        </w:rPr>
        <w:lastRenderedPageBreak/>
        <w:t xml:space="preserve">Характеристика проблем, решаемая посредством мероприятий Подпрограммы.       </w:t>
      </w:r>
    </w:p>
    <w:p w:rsidR="001F150C" w:rsidRPr="00F35AE4" w:rsidRDefault="001F150C">
      <w:pPr>
        <w:spacing w:after="0" w:line="240" w:lineRule="auto"/>
        <w:jc w:val="center"/>
        <w:rPr>
          <w:rFonts w:ascii="Times New Roman" w:hAnsi="Times New Roman" w:cs="Times New Roman"/>
          <w:b/>
          <w:bCs/>
          <w:color w:val="000000"/>
        </w:rPr>
      </w:pPr>
    </w:p>
    <w:p w:rsidR="001F150C" w:rsidRPr="00F35AE4" w:rsidRDefault="00DC2555">
      <w:pPr>
        <w:spacing w:after="0" w:line="240" w:lineRule="auto"/>
        <w:ind w:firstLine="708"/>
        <w:jc w:val="both"/>
        <w:rPr>
          <w:rFonts w:ascii="Times New Roman" w:hAnsi="Times New Roman" w:cs="Times New Roman"/>
        </w:rPr>
      </w:pPr>
      <w:r w:rsidRPr="00F35AE4">
        <w:rPr>
          <w:rFonts w:ascii="Times New Roman" w:hAnsi="Times New Roman" w:cs="Times New Roman"/>
          <w:color w:val="000000"/>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F150C" w:rsidRPr="00F35AE4" w:rsidRDefault="001F150C">
      <w:pPr>
        <w:spacing w:after="0" w:line="240" w:lineRule="auto"/>
        <w:jc w:val="both"/>
        <w:rPr>
          <w:rFonts w:ascii="Times New Roman" w:hAnsi="Times New Roman" w:cs="Times New Roman"/>
          <w:color w:val="000000"/>
        </w:rPr>
      </w:pPr>
    </w:p>
    <w:p w:rsidR="001F150C" w:rsidRPr="00F35AE4" w:rsidRDefault="00DC2555">
      <w:pPr>
        <w:spacing w:after="0" w:line="240" w:lineRule="auto"/>
        <w:ind w:left="720"/>
        <w:jc w:val="center"/>
        <w:rPr>
          <w:rFonts w:ascii="Times New Roman" w:hAnsi="Times New Roman" w:cs="Times New Roman"/>
          <w:b/>
          <w:bCs/>
          <w:color w:val="000000"/>
        </w:rPr>
      </w:pPr>
      <w:r w:rsidRPr="00F35AE4">
        <w:rPr>
          <w:rFonts w:ascii="Times New Roman" w:hAnsi="Times New Roman" w:cs="Times New Roman"/>
          <w:b/>
          <w:bCs/>
          <w:color w:val="000000"/>
        </w:rPr>
        <w:t>Концептуальные направления реформирования, модернизации, преобразования сферы, реализуемой в рамках муниципальной Подпрограммы.</w:t>
      </w:r>
    </w:p>
    <w:p w:rsidR="001F150C" w:rsidRPr="00F35AE4" w:rsidRDefault="001F150C">
      <w:pPr>
        <w:spacing w:after="0" w:line="240" w:lineRule="auto"/>
        <w:ind w:left="720"/>
        <w:jc w:val="both"/>
        <w:rPr>
          <w:rFonts w:ascii="Times New Roman" w:hAnsi="Times New Roman" w:cs="Times New Roman"/>
          <w:b/>
          <w:bCs/>
          <w:color w:val="000000"/>
        </w:rPr>
      </w:pP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исключения возможности нецелевого использования бюджетных средств;</w:t>
      </w:r>
    </w:p>
    <w:p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прозрачности использования бюджетных средств, в том числе средств федерального бюджета;</w:t>
      </w:r>
    </w:p>
    <w:p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государственного регулирования порядка расчета размера и предоставления субсидий;</w:t>
      </w:r>
    </w:p>
    <w:p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адресного предоставления бюджетных средств;</w:t>
      </w:r>
    </w:p>
    <w:p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Успешное выполнение мероприятий Подпрограммы позволит в 2020</w:t>
      </w:r>
      <w:r w:rsidR="001F4461" w:rsidRPr="00F35AE4">
        <w:rPr>
          <w:rFonts w:ascii="Times New Roman" w:hAnsi="Times New Roman" w:cs="Times New Roman"/>
          <w:color w:val="000000"/>
        </w:rPr>
        <w:t>-2024 годах обеспечить жильем 23</w:t>
      </w:r>
      <w:r w:rsidRPr="00F35AE4">
        <w:rPr>
          <w:rFonts w:ascii="Times New Roman" w:hAnsi="Times New Roman" w:cs="Times New Roman"/>
          <w:color w:val="000000"/>
        </w:rPr>
        <w:t xml:space="preserve"> молодых семей, нуждающихся в улучшении жилищных условий, в </w:t>
      </w:r>
      <w:r w:rsidR="00C56348" w:rsidRPr="00F35AE4">
        <w:rPr>
          <w:rFonts w:ascii="Times New Roman" w:hAnsi="Times New Roman" w:cs="Times New Roman"/>
          <w:color w:val="000000"/>
        </w:rPr>
        <w:t xml:space="preserve">том числе в  </w:t>
      </w:r>
      <w:proofErr w:type="spellStart"/>
      <w:r w:rsidR="00C56348" w:rsidRPr="00F35AE4">
        <w:rPr>
          <w:rFonts w:ascii="Times New Roman" w:hAnsi="Times New Roman" w:cs="Times New Roman"/>
          <w:color w:val="000000"/>
        </w:rPr>
        <w:t>в</w:t>
      </w:r>
      <w:proofErr w:type="spellEnd"/>
      <w:r w:rsidR="00C56348" w:rsidRPr="00F35AE4">
        <w:rPr>
          <w:rFonts w:ascii="Times New Roman" w:hAnsi="Times New Roman" w:cs="Times New Roman"/>
          <w:color w:val="000000"/>
        </w:rPr>
        <w:t xml:space="preserve"> 2020 году -  </w:t>
      </w:r>
      <w:r w:rsidR="001E522E" w:rsidRPr="00F35AE4">
        <w:rPr>
          <w:rFonts w:ascii="Times New Roman" w:hAnsi="Times New Roman" w:cs="Times New Roman"/>
          <w:color w:val="000000"/>
        </w:rPr>
        <w:t>4 молодых семей</w:t>
      </w:r>
      <w:r w:rsidRPr="00F35AE4">
        <w:rPr>
          <w:rFonts w:ascii="Times New Roman" w:hAnsi="Times New Roman" w:cs="Times New Roman"/>
          <w:color w:val="000000"/>
        </w:rPr>
        <w:t>, в 2021 году -</w:t>
      </w:r>
      <w:r w:rsidR="001E522E" w:rsidRPr="00F35AE4">
        <w:rPr>
          <w:rFonts w:ascii="Times New Roman" w:hAnsi="Times New Roman" w:cs="Times New Roman"/>
          <w:color w:val="000000"/>
        </w:rPr>
        <w:t xml:space="preserve"> 4 молодых семей</w:t>
      </w:r>
      <w:r w:rsidRPr="00F35AE4">
        <w:rPr>
          <w:rFonts w:ascii="Times New Roman" w:hAnsi="Times New Roman" w:cs="Times New Roman"/>
          <w:color w:val="000000"/>
        </w:rPr>
        <w:t>, в 2022 году - 5 молодых семей, в 2023 году - 5 молодых семей, в 2024 году – 5 молодых семей.</w:t>
      </w:r>
    </w:p>
    <w:p w:rsidR="001F150C" w:rsidRPr="00F35AE4" w:rsidRDefault="001F150C">
      <w:pPr>
        <w:spacing w:after="0" w:line="240" w:lineRule="auto"/>
        <w:jc w:val="both"/>
        <w:rPr>
          <w:rFonts w:ascii="Times New Roman" w:hAnsi="Times New Roman" w:cs="Times New Roman"/>
          <w:color w:val="000000"/>
        </w:rPr>
      </w:pPr>
    </w:p>
    <w:p w:rsidR="001F150C" w:rsidRPr="00F35AE4" w:rsidRDefault="00DC2555">
      <w:pPr>
        <w:spacing w:after="0" w:line="240" w:lineRule="auto"/>
        <w:jc w:val="center"/>
        <w:rPr>
          <w:rFonts w:ascii="Times New Roman" w:hAnsi="Times New Roman" w:cs="Times New Roman"/>
          <w:b/>
          <w:bCs/>
        </w:rPr>
      </w:pPr>
      <w:r w:rsidRPr="00F35AE4">
        <w:rPr>
          <w:rFonts w:ascii="Times New Roman" w:hAnsi="Times New Roman" w:cs="Times New Roman"/>
          <w:b/>
          <w:bCs/>
        </w:rPr>
        <w:t>Перечень мероприятий подпрограммы.</w:t>
      </w:r>
    </w:p>
    <w:p w:rsidR="001F150C" w:rsidRPr="00F35AE4" w:rsidRDefault="001F150C">
      <w:pPr>
        <w:spacing w:after="0" w:line="240" w:lineRule="auto"/>
        <w:rPr>
          <w:rFonts w:ascii="Times New Roman" w:hAnsi="Times New Roman" w:cs="Times New Roman"/>
          <w:b/>
          <w:bCs/>
        </w:rPr>
      </w:pPr>
    </w:p>
    <w:p w:rsidR="001F150C" w:rsidRPr="00F35AE4" w:rsidRDefault="00DC2555">
      <w:pPr>
        <w:spacing w:after="0" w:line="240" w:lineRule="auto"/>
        <w:ind w:firstLine="708"/>
        <w:jc w:val="both"/>
        <w:rPr>
          <w:rFonts w:ascii="Times New Roman" w:hAnsi="Times New Roman" w:cs="Times New Roman"/>
          <w:i/>
          <w:iCs/>
        </w:rPr>
      </w:pPr>
      <w:r w:rsidRPr="00F35AE4">
        <w:rPr>
          <w:rFonts w:ascii="Times New Roman" w:hAnsi="Times New Roman" w:cs="Times New Roman"/>
        </w:rPr>
        <w:lastRenderedPageBreak/>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sidRPr="00F35AE4">
        <w:rPr>
          <w:rFonts w:ascii="Times New Roman" w:hAnsi="Times New Roman" w:cs="Times New Roman"/>
          <w:i/>
          <w:iCs/>
        </w:rPr>
        <w:t>.</w:t>
      </w:r>
      <w:r w:rsidRPr="00F35AE4">
        <w:rPr>
          <w:rFonts w:ascii="Times New Roman" w:hAnsi="Times New Roman" w:cs="Times New Roman"/>
        </w:rPr>
        <w:br w:type="page"/>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 xml:space="preserve">Приложение 1 </w:t>
      </w:r>
    </w:p>
    <w:p w:rsidR="00662021" w:rsidRDefault="00DC2555" w:rsidP="00662021">
      <w:pPr>
        <w:spacing w:after="0" w:line="240" w:lineRule="auto"/>
        <w:jc w:val="right"/>
        <w:rPr>
          <w:rFonts w:ascii="Times New Roman" w:hAnsi="Times New Roman" w:cs="Times New Roman"/>
        </w:rPr>
      </w:pPr>
      <w:r w:rsidRPr="00F35AE4">
        <w:rPr>
          <w:rFonts w:ascii="Times New Roman" w:hAnsi="Times New Roman" w:cs="Times New Roman"/>
        </w:rPr>
        <w:t>к подпрограмме 2</w:t>
      </w:r>
    </w:p>
    <w:p w:rsidR="00662021" w:rsidRDefault="00662021" w:rsidP="00662021">
      <w:pPr>
        <w:spacing w:after="0" w:line="240" w:lineRule="auto"/>
        <w:jc w:val="center"/>
        <w:rPr>
          <w:rFonts w:ascii="Times New Roman" w:hAnsi="Times New Roman" w:cs="Times New Roman"/>
        </w:rPr>
      </w:pPr>
    </w:p>
    <w:p w:rsidR="00662021" w:rsidRPr="00F35AE4" w:rsidRDefault="00662021" w:rsidP="00662021">
      <w:pPr>
        <w:spacing w:after="0" w:line="240" w:lineRule="auto"/>
        <w:jc w:val="center"/>
        <w:rPr>
          <w:rFonts w:ascii="Times New Roman" w:hAnsi="Times New Roman" w:cs="Times New Roman"/>
        </w:rPr>
      </w:pPr>
      <w:r w:rsidRPr="00662021">
        <w:rPr>
          <w:rFonts w:ascii="Times New Roman" w:hAnsi="Times New Roman" w:cs="Times New Roman"/>
          <w:b/>
          <w:bCs/>
          <w:color w:val="000000"/>
        </w:rPr>
        <w:t xml:space="preserve"> </w:t>
      </w:r>
      <w:r w:rsidRPr="00F35AE4">
        <w:rPr>
          <w:rFonts w:ascii="Times New Roman" w:hAnsi="Times New Roman" w:cs="Times New Roman"/>
          <w:b/>
          <w:bCs/>
          <w:color w:val="000000"/>
        </w:rPr>
        <w:t>Перечень мероприятий Подпрограммы 2 "Обеспечение жильем молодых семей"</w:t>
      </w:r>
    </w:p>
    <w:p w:rsidR="001F150C" w:rsidRPr="00F35AE4" w:rsidRDefault="001F150C">
      <w:pPr>
        <w:spacing w:after="0" w:line="240" w:lineRule="auto"/>
        <w:rPr>
          <w:rFonts w:ascii="Times New Roman" w:hAnsi="Times New Roman" w:cs="Times New Roman"/>
        </w:rPr>
      </w:pPr>
    </w:p>
    <w:tbl>
      <w:tblPr>
        <w:tblW w:w="15368" w:type="dxa"/>
        <w:jc w:val="center"/>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
        <w:gridCol w:w="2202"/>
        <w:gridCol w:w="958"/>
        <w:gridCol w:w="2026"/>
        <w:gridCol w:w="1134"/>
        <w:gridCol w:w="1134"/>
        <w:gridCol w:w="1134"/>
        <w:gridCol w:w="1134"/>
        <w:gridCol w:w="1134"/>
        <w:gridCol w:w="1173"/>
        <w:gridCol w:w="1378"/>
        <w:gridCol w:w="1469"/>
      </w:tblGrid>
      <w:tr w:rsidR="008837FB" w:rsidRPr="00662021" w:rsidTr="008837FB">
        <w:trPr>
          <w:trHeight w:val="555"/>
          <w:jc w:val="center"/>
        </w:trPr>
        <w:tc>
          <w:tcPr>
            <w:tcW w:w="492" w:type="dxa"/>
            <w:vMerge w:val="restart"/>
            <w:shd w:val="clear" w:color="auto" w:fill="auto"/>
            <w:vAlign w:val="center"/>
          </w:tcPr>
          <w:p w:rsidR="008837FB" w:rsidRPr="00662021" w:rsidRDefault="008837FB" w:rsidP="00D016F0">
            <w:pPr>
              <w:tabs>
                <w:tab w:val="left" w:pos="383"/>
              </w:tabs>
              <w:spacing w:after="0" w:line="240" w:lineRule="auto"/>
              <w:ind w:left="-26" w:firstLine="30"/>
              <w:jc w:val="center"/>
              <w:rPr>
                <w:rFonts w:ascii="Times New Roman" w:hAnsi="Times New Roman" w:cs="Times New Roman"/>
                <w:bCs/>
                <w:color w:val="000000"/>
              </w:rPr>
            </w:pPr>
            <w:r w:rsidRPr="00662021">
              <w:rPr>
                <w:rFonts w:ascii="Times New Roman" w:hAnsi="Times New Roman" w:cs="Times New Roman"/>
                <w:bCs/>
                <w:color w:val="000000"/>
              </w:rPr>
              <w:t>№ п/п</w:t>
            </w:r>
          </w:p>
        </w:tc>
        <w:tc>
          <w:tcPr>
            <w:tcW w:w="2202"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Мероприятия Подпрограммы</w:t>
            </w:r>
          </w:p>
        </w:tc>
        <w:tc>
          <w:tcPr>
            <w:tcW w:w="958"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Сроки исполнения мероприятий</w:t>
            </w:r>
          </w:p>
        </w:tc>
        <w:tc>
          <w:tcPr>
            <w:tcW w:w="2026"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Источники финансирования</w:t>
            </w:r>
          </w:p>
        </w:tc>
        <w:tc>
          <w:tcPr>
            <w:tcW w:w="1134"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rPr>
            </w:pPr>
            <w:r w:rsidRPr="00662021">
              <w:rPr>
                <w:rFonts w:ascii="Times New Roman" w:hAnsi="Times New Roman" w:cs="Times New Roman"/>
                <w:bCs/>
                <w:color w:val="000000"/>
              </w:rPr>
              <w:t>Всего (тыс. рублей)</w:t>
            </w:r>
          </w:p>
        </w:tc>
        <w:tc>
          <w:tcPr>
            <w:tcW w:w="5709" w:type="dxa"/>
            <w:gridSpan w:val="5"/>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Объем финансирования по годам (тыс. рублей)</w:t>
            </w:r>
          </w:p>
        </w:tc>
        <w:tc>
          <w:tcPr>
            <w:tcW w:w="1378"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Ответственный за выполнение мероприятия Подпрограммы</w:t>
            </w:r>
          </w:p>
        </w:tc>
        <w:tc>
          <w:tcPr>
            <w:tcW w:w="1469" w:type="dxa"/>
            <w:vMerge w:val="restart"/>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Результаты выполнения мероприятия Подпрограммы</w:t>
            </w:r>
          </w:p>
        </w:tc>
      </w:tr>
      <w:tr w:rsidR="008837FB" w:rsidRPr="00662021" w:rsidTr="008837FB">
        <w:trPr>
          <w:trHeight w:val="1320"/>
          <w:jc w:val="center"/>
        </w:trPr>
        <w:tc>
          <w:tcPr>
            <w:tcW w:w="492"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2202"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958"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2026"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1134"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1134" w:type="dxa"/>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2020</w:t>
            </w:r>
          </w:p>
        </w:tc>
        <w:tc>
          <w:tcPr>
            <w:tcW w:w="1134" w:type="dxa"/>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2021</w:t>
            </w:r>
          </w:p>
        </w:tc>
        <w:tc>
          <w:tcPr>
            <w:tcW w:w="1134" w:type="dxa"/>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2022</w:t>
            </w:r>
          </w:p>
        </w:tc>
        <w:tc>
          <w:tcPr>
            <w:tcW w:w="1134" w:type="dxa"/>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2023</w:t>
            </w:r>
          </w:p>
        </w:tc>
        <w:tc>
          <w:tcPr>
            <w:tcW w:w="1173" w:type="dxa"/>
            <w:shd w:val="clear" w:color="auto" w:fill="auto"/>
            <w:vAlign w:val="center"/>
          </w:tcPr>
          <w:p w:rsidR="008837FB" w:rsidRPr="00662021" w:rsidRDefault="008837FB">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2024</w:t>
            </w:r>
          </w:p>
        </w:tc>
        <w:tc>
          <w:tcPr>
            <w:tcW w:w="1378"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c>
          <w:tcPr>
            <w:tcW w:w="1469" w:type="dxa"/>
            <w:vMerge/>
            <w:shd w:val="clear" w:color="auto" w:fill="auto"/>
            <w:vAlign w:val="center"/>
          </w:tcPr>
          <w:p w:rsidR="008837FB" w:rsidRPr="00662021" w:rsidRDefault="008837FB">
            <w:pPr>
              <w:snapToGrid w:val="0"/>
              <w:spacing w:after="0" w:line="240" w:lineRule="auto"/>
              <w:rPr>
                <w:rFonts w:ascii="Times New Roman" w:hAnsi="Times New Roman" w:cs="Times New Roman"/>
                <w:bCs/>
                <w:color w:val="000000"/>
              </w:rPr>
            </w:pPr>
          </w:p>
        </w:tc>
      </w:tr>
      <w:tr w:rsidR="00863D50" w:rsidRPr="00662021" w:rsidTr="008837FB">
        <w:trPr>
          <w:trHeight w:val="225"/>
          <w:jc w:val="center"/>
        </w:trPr>
        <w:tc>
          <w:tcPr>
            <w:tcW w:w="492" w:type="dxa"/>
            <w:shd w:val="clear" w:color="auto" w:fill="auto"/>
            <w:vAlign w:val="center"/>
          </w:tcPr>
          <w:p w:rsidR="00863D50" w:rsidRPr="00662021" w:rsidRDefault="00863D50">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1</w:t>
            </w:r>
          </w:p>
        </w:tc>
        <w:tc>
          <w:tcPr>
            <w:tcW w:w="2202" w:type="dxa"/>
            <w:shd w:val="clear" w:color="auto" w:fill="auto"/>
            <w:vAlign w:val="center"/>
          </w:tcPr>
          <w:p w:rsidR="00863D50" w:rsidRPr="00662021" w:rsidRDefault="00863D50">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2</w:t>
            </w:r>
          </w:p>
        </w:tc>
        <w:tc>
          <w:tcPr>
            <w:tcW w:w="958" w:type="dxa"/>
            <w:shd w:val="clear" w:color="auto" w:fill="auto"/>
            <w:vAlign w:val="center"/>
          </w:tcPr>
          <w:p w:rsidR="00863D50" w:rsidRPr="00662021" w:rsidRDefault="00863D50">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3</w:t>
            </w:r>
          </w:p>
        </w:tc>
        <w:tc>
          <w:tcPr>
            <w:tcW w:w="2026" w:type="dxa"/>
            <w:shd w:val="clear" w:color="auto" w:fill="auto"/>
            <w:vAlign w:val="center"/>
          </w:tcPr>
          <w:p w:rsidR="00863D50" w:rsidRPr="00662021" w:rsidRDefault="00863D50">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4</w:t>
            </w:r>
          </w:p>
        </w:tc>
        <w:tc>
          <w:tcPr>
            <w:tcW w:w="1134" w:type="dxa"/>
            <w:shd w:val="clear" w:color="auto" w:fill="auto"/>
            <w:vAlign w:val="center"/>
          </w:tcPr>
          <w:p w:rsidR="00863D50" w:rsidRPr="00662021" w:rsidRDefault="00863D50">
            <w:pPr>
              <w:spacing w:after="0" w:line="24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134"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6</w:t>
            </w:r>
          </w:p>
        </w:tc>
        <w:tc>
          <w:tcPr>
            <w:tcW w:w="1134"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7</w:t>
            </w:r>
          </w:p>
        </w:tc>
        <w:tc>
          <w:tcPr>
            <w:tcW w:w="1134"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8</w:t>
            </w:r>
          </w:p>
        </w:tc>
        <w:tc>
          <w:tcPr>
            <w:tcW w:w="1134"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9</w:t>
            </w:r>
          </w:p>
        </w:tc>
        <w:tc>
          <w:tcPr>
            <w:tcW w:w="1173"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10</w:t>
            </w:r>
          </w:p>
        </w:tc>
        <w:tc>
          <w:tcPr>
            <w:tcW w:w="1378"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11</w:t>
            </w:r>
          </w:p>
        </w:tc>
        <w:tc>
          <w:tcPr>
            <w:tcW w:w="1469" w:type="dxa"/>
            <w:shd w:val="clear" w:color="auto" w:fill="auto"/>
            <w:vAlign w:val="center"/>
          </w:tcPr>
          <w:p w:rsidR="00863D50" w:rsidRPr="00662021" w:rsidRDefault="00863D50" w:rsidP="00883B4E">
            <w:pPr>
              <w:spacing w:after="0" w:line="240" w:lineRule="auto"/>
              <w:jc w:val="center"/>
              <w:rPr>
                <w:rFonts w:ascii="Times New Roman" w:hAnsi="Times New Roman" w:cs="Times New Roman"/>
                <w:bCs/>
                <w:color w:val="000000"/>
              </w:rPr>
            </w:pPr>
            <w:r w:rsidRPr="00662021">
              <w:rPr>
                <w:rFonts w:ascii="Times New Roman" w:hAnsi="Times New Roman" w:cs="Times New Roman"/>
                <w:bCs/>
                <w:color w:val="000000"/>
              </w:rPr>
              <w:t>12</w:t>
            </w:r>
          </w:p>
        </w:tc>
      </w:tr>
      <w:tr w:rsidR="008837FB" w:rsidRPr="00662021" w:rsidTr="008837FB">
        <w:trPr>
          <w:trHeight w:val="315"/>
          <w:jc w:val="center"/>
        </w:trPr>
        <w:tc>
          <w:tcPr>
            <w:tcW w:w="492" w:type="dxa"/>
            <w:vMerge w:val="restart"/>
            <w:shd w:val="clear" w:color="auto" w:fill="auto"/>
          </w:tcPr>
          <w:p w:rsidR="008837FB" w:rsidRPr="00662021" w:rsidRDefault="008837FB">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w:t>
            </w:r>
          </w:p>
        </w:tc>
        <w:tc>
          <w:tcPr>
            <w:tcW w:w="2202" w:type="dxa"/>
            <w:vMerge w:val="restart"/>
            <w:shd w:val="clear" w:color="auto" w:fill="auto"/>
          </w:tcPr>
          <w:p w:rsidR="008837FB" w:rsidRPr="00662021" w:rsidRDefault="008837FB">
            <w:pPr>
              <w:spacing w:after="0" w:line="240" w:lineRule="auto"/>
              <w:rPr>
                <w:rFonts w:ascii="Times New Roman" w:hAnsi="Times New Roman" w:cs="Times New Roman"/>
              </w:rPr>
            </w:pPr>
            <w:r w:rsidRPr="00662021">
              <w:rPr>
                <w:rFonts w:ascii="Times New Roman" w:hAnsi="Times New Roman" w:cs="Times New Roman"/>
                <w:bCs/>
                <w:color w:val="000000"/>
              </w:rPr>
              <w:t xml:space="preserve">Основное мероприятие 01. </w:t>
            </w:r>
            <w:r w:rsidRPr="00662021">
              <w:rPr>
                <w:rFonts w:ascii="Times New Roman" w:hAnsi="Times New Roman" w:cs="Times New Roman"/>
                <w:color w:val="00000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58" w:type="dxa"/>
            <w:vMerge w:val="restart"/>
            <w:shd w:val="clear" w:color="auto" w:fill="auto"/>
          </w:tcPr>
          <w:p w:rsidR="008837FB" w:rsidRPr="00662021" w:rsidRDefault="008837FB" w:rsidP="00662021">
            <w:pPr>
              <w:spacing w:after="0" w:line="240" w:lineRule="auto"/>
              <w:jc w:val="center"/>
              <w:rPr>
                <w:rFonts w:ascii="Times New Roman" w:hAnsi="Times New Roman" w:cs="Times New Roman"/>
              </w:rPr>
            </w:pPr>
            <w:r w:rsidRPr="00662021">
              <w:rPr>
                <w:rFonts w:ascii="Times New Roman" w:hAnsi="Times New Roman" w:cs="Times New Roman"/>
                <w:color w:val="000000"/>
              </w:rPr>
              <w:t>2020-2024</w:t>
            </w:r>
          </w:p>
        </w:tc>
        <w:tc>
          <w:tcPr>
            <w:tcW w:w="2026" w:type="dxa"/>
            <w:shd w:val="clear" w:color="auto" w:fill="auto"/>
          </w:tcPr>
          <w:p w:rsidR="008837FB" w:rsidRPr="00662021" w:rsidRDefault="008837FB">
            <w:pPr>
              <w:spacing w:after="0" w:line="240" w:lineRule="auto"/>
              <w:rPr>
                <w:rFonts w:ascii="Times New Roman" w:hAnsi="Times New Roman" w:cs="Times New Roman"/>
                <w:bCs/>
                <w:color w:val="000000"/>
              </w:rPr>
            </w:pPr>
            <w:r w:rsidRPr="00662021">
              <w:rPr>
                <w:rFonts w:ascii="Times New Roman" w:hAnsi="Times New Roman" w:cs="Times New Roman"/>
                <w:bCs/>
                <w:color w:val="000000"/>
              </w:rPr>
              <w:t>Итого:</w:t>
            </w:r>
          </w:p>
        </w:tc>
        <w:tc>
          <w:tcPr>
            <w:tcW w:w="1134" w:type="dxa"/>
            <w:shd w:val="clear" w:color="auto" w:fill="auto"/>
            <w:vAlign w:val="center"/>
          </w:tcPr>
          <w:p w:rsidR="008837FB" w:rsidRPr="00662021" w:rsidRDefault="006B6068" w:rsidP="00F35AE4">
            <w:pPr>
              <w:spacing w:after="0" w:line="240" w:lineRule="auto"/>
              <w:jc w:val="center"/>
              <w:rPr>
                <w:rFonts w:ascii="Times New Roman" w:hAnsi="Times New Roman" w:cs="Times New Roman"/>
                <w:bCs/>
                <w:color w:val="000000"/>
              </w:rPr>
            </w:pPr>
            <w:r>
              <w:rPr>
                <w:rFonts w:ascii="Times New Roman" w:hAnsi="Times New Roman" w:cs="Times New Roman"/>
                <w:bCs/>
              </w:rPr>
              <w:t>88015</w:t>
            </w:r>
            <w:r w:rsidR="00091014">
              <w:rPr>
                <w:rFonts w:ascii="Times New Roman" w:hAnsi="Times New Roman" w:cs="Times New Roman"/>
                <w:bCs/>
              </w:rPr>
              <w:t>,83</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19046,31</w:t>
            </w:r>
          </w:p>
        </w:tc>
        <w:tc>
          <w:tcPr>
            <w:tcW w:w="1134" w:type="dxa"/>
            <w:shd w:val="clear" w:color="auto" w:fill="auto"/>
            <w:vAlign w:val="center"/>
          </w:tcPr>
          <w:p w:rsidR="008837FB" w:rsidRPr="00662021"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color w:val="000000"/>
              </w:rPr>
              <w:t>19938</w:t>
            </w:r>
            <w:r w:rsidR="00091014">
              <w:rPr>
                <w:rFonts w:ascii="Times New Roman" w:hAnsi="Times New Roman" w:cs="Times New Roman"/>
                <w:color w:val="000000"/>
              </w:rPr>
              <w:t>,33</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16 917,73</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16 205,73</w:t>
            </w:r>
          </w:p>
        </w:tc>
        <w:tc>
          <w:tcPr>
            <w:tcW w:w="1173"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15 907,73</w:t>
            </w:r>
          </w:p>
        </w:tc>
        <w:tc>
          <w:tcPr>
            <w:tcW w:w="1378" w:type="dxa"/>
            <w:vMerge w:val="restart"/>
            <w:shd w:val="clear" w:color="auto" w:fill="auto"/>
          </w:tcPr>
          <w:p w:rsidR="008837FB" w:rsidRPr="00662021" w:rsidRDefault="008837FB">
            <w:pPr>
              <w:spacing w:after="0" w:line="240" w:lineRule="auto"/>
              <w:rPr>
                <w:rFonts w:ascii="Times New Roman" w:hAnsi="Times New Roman" w:cs="Times New Roman"/>
              </w:rPr>
            </w:pPr>
            <w:r w:rsidRPr="00662021">
              <w:rPr>
                <w:rFonts w:ascii="Times New Roman" w:hAnsi="Times New Roman" w:cs="Times New Roman"/>
                <w:color w:val="000000"/>
              </w:rPr>
              <w:t xml:space="preserve">Комитет по управлению имуществом администрация городского округа Зарайск  Московской области </w:t>
            </w:r>
            <w:r w:rsidRPr="00662021">
              <w:rPr>
                <w:rFonts w:ascii="Times New Roman" w:hAnsi="Times New Roman" w:cs="Times New Roman"/>
                <w:color w:val="FF0000"/>
              </w:rPr>
              <w:t xml:space="preserve"> </w:t>
            </w:r>
            <w:r w:rsidRPr="00662021">
              <w:rPr>
                <w:rFonts w:ascii="Times New Roman" w:hAnsi="Times New Roman" w:cs="Times New Roman"/>
              </w:rPr>
              <w:t>(сектор жилищной политики)</w:t>
            </w:r>
          </w:p>
        </w:tc>
        <w:tc>
          <w:tcPr>
            <w:tcW w:w="1469" w:type="dxa"/>
            <w:vMerge w:val="restart"/>
            <w:shd w:val="clear" w:color="auto" w:fill="auto"/>
          </w:tcPr>
          <w:p w:rsidR="008837FB" w:rsidRPr="00662021" w:rsidRDefault="008837FB">
            <w:pPr>
              <w:spacing w:after="0" w:line="240" w:lineRule="auto"/>
              <w:rPr>
                <w:rFonts w:ascii="Times New Roman" w:hAnsi="Times New Roman" w:cs="Times New Roman"/>
                <w:color w:val="000000"/>
              </w:rPr>
            </w:pPr>
            <w:r w:rsidRPr="00662021">
              <w:rPr>
                <w:rFonts w:ascii="Times New Roman" w:hAnsi="Times New Roman" w:cs="Times New Roman"/>
                <w:color w:val="000000"/>
              </w:rPr>
              <w:t>Предоставление молодым семьям социальной выплаты на приобретение жилья или строительство жилого помещения</w:t>
            </w:r>
          </w:p>
        </w:tc>
      </w:tr>
      <w:tr w:rsidR="008837FB" w:rsidRPr="00662021" w:rsidTr="008837FB">
        <w:trPr>
          <w:trHeight w:val="765"/>
          <w:jc w:val="center"/>
        </w:trPr>
        <w:tc>
          <w:tcPr>
            <w:tcW w:w="49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20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95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026" w:type="dxa"/>
            <w:shd w:val="clear" w:color="auto" w:fill="auto"/>
          </w:tcPr>
          <w:p w:rsidR="008837FB" w:rsidRPr="00662021" w:rsidRDefault="008837FB">
            <w:pPr>
              <w:spacing w:after="0" w:line="240" w:lineRule="auto"/>
              <w:rPr>
                <w:rFonts w:ascii="Times New Roman" w:hAnsi="Times New Roman" w:cs="Times New Roman"/>
                <w:color w:val="000000"/>
              </w:rPr>
            </w:pPr>
            <w:r w:rsidRPr="00662021">
              <w:rPr>
                <w:rFonts w:ascii="Times New Roman" w:hAnsi="Times New Roman" w:cs="Times New Roman"/>
                <w:color w:val="000000"/>
              </w:rPr>
              <w:t>Средства федерального бюджета</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2814,30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1180,9</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715,40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500,00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418,00</w:t>
            </w:r>
          </w:p>
        </w:tc>
        <w:tc>
          <w:tcPr>
            <w:tcW w:w="1173"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0</w:t>
            </w:r>
          </w:p>
        </w:tc>
        <w:tc>
          <w:tcPr>
            <w:tcW w:w="137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1469"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r>
      <w:tr w:rsidR="008837FB" w:rsidRPr="00662021" w:rsidTr="008837FB">
        <w:trPr>
          <w:trHeight w:val="510"/>
          <w:jc w:val="center"/>
        </w:trPr>
        <w:tc>
          <w:tcPr>
            <w:tcW w:w="49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20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95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026" w:type="dxa"/>
            <w:shd w:val="clear" w:color="auto" w:fill="auto"/>
          </w:tcPr>
          <w:p w:rsidR="008837FB" w:rsidRPr="00662021" w:rsidRDefault="008837FB">
            <w:pPr>
              <w:spacing w:after="0" w:line="240" w:lineRule="auto"/>
              <w:rPr>
                <w:rFonts w:ascii="Times New Roman" w:hAnsi="Times New Roman" w:cs="Times New Roman"/>
                <w:color w:val="000000"/>
              </w:rPr>
            </w:pPr>
            <w:r w:rsidRPr="00662021">
              <w:rPr>
                <w:rFonts w:ascii="Times New Roman" w:hAnsi="Times New Roman" w:cs="Times New Roman"/>
                <w:color w:val="000000"/>
              </w:rPr>
              <w:t>Средства бюджета Московской области</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10214,60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2743,50</w:t>
            </w:r>
          </w:p>
        </w:tc>
        <w:tc>
          <w:tcPr>
            <w:tcW w:w="1134" w:type="dxa"/>
            <w:shd w:val="clear" w:color="auto" w:fill="auto"/>
            <w:vAlign w:val="center"/>
          </w:tcPr>
          <w:p w:rsidR="008837FB" w:rsidRPr="00662021" w:rsidRDefault="008837FB" w:rsidP="006B7529">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3530,10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2128,00</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1813,00</w:t>
            </w:r>
          </w:p>
        </w:tc>
        <w:tc>
          <w:tcPr>
            <w:tcW w:w="1173"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0</w:t>
            </w:r>
          </w:p>
        </w:tc>
        <w:tc>
          <w:tcPr>
            <w:tcW w:w="137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1469"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r>
      <w:tr w:rsidR="008837FB" w:rsidRPr="00662021" w:rsidTr="008837FB">
        <w:trPr>
          <w:trHeight w:val="709"/>
          <w:jc w:val="center"/>
        </w:trPr>
        <w:tc>
          <w:tcPr>
            <w:tcW w:w="49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20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95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026" w:type="dxa"/>
            <w:shd w:val="clear" w:color="auto" w:fill="auto"/>
          </w:tcPr>
          <w:p w:rsidR="008837FB" w:rsidRPr="00662021" w:rsidRDefault="008837FB">
            <w:pPr>
              <w:spacing w:after="0" w:line="240" w:lineRule="auto"/>
              <w:rPr>
                <w:rFonts w:ascii="Times New Roman" w:hAnsi="Times New Roman" w:cs="Times New Roman"/>
                <w:color w:val="000000"/>
              </w:rPr>
            </w:pPr>
            <w:r w:rsidRPr="00662021">
              <w:rPr>
                <w:rFonts w:ascii="Times New Roman" w:hAnsi="Times New Roman" w:cs="Times New Roman"/>
                <w:color w:val="000000"/>
              </w:rPr>
              <w:t>Средства бюджета городского округа Зарайск</w:t>
            </w:r>
          </w:p>
        </w:tc>
        <w:tc>
          <w:tcPr>
            <w:tcW w:w="1134" w:type="dxa"/>
            <w:shd w:val="clear" w:color="auto" w:fill="auto"/>
            <w:vAlign w:val="center"/>
          </w:tcPr>
          <w:p w:rsidR="008837FB" w:rsidRPr="00662021"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rPr>
              <w:t>13961</w:t>
            </w:r>
            <w:r w:rsidR="00091014">
              <w:rPr>
                <w:rFonts w:ascii="Times New Roman" w:hAnsi="Times New Roman" w:cs="Times New Roman"/>
              </w:rPr>
              <w:t>,10</w:t>
            </w:r>
          </w:p>
        </w:tc>
        <w:tc>
          <w:tcPr>
            <w:tcW w:w="1134" w:type="dxa"/>
            <w:shd w:val="clear" w:color="auto" w:fill="auto"/>
            <w:vAlign w:val="center"/>
          </w:tcPr>
          <w:p w:rsidR="008837FB" w:rsidRPr="00662021" w:rsidRDefault="008837FB" w:rsidP="00F35AE4">
            <w:pPr>
              <w:spacing w:after="0" w:line="240" w:lineRule="auto"/>
              <w:rPr>
                <w:rFonts w:ascii="Times New Roman" w:hAnsi="Times New Roman" w:cs="Times New Roman"/>
                <w:color w:val="000000"/>
              </w:rPr>
            </w:pPr>
            <w:r w:rsidRPr="00662021">
              <w:rPr>
                <w:rFonts w:ascii="Times New Roman" w:hAnsi="Times New Roman" w:cs="Times New Roman"/>
                <w:color w:val="000000"/>
              </w:rPr>
              <w:t>2743,0</w:t>
            </w:r>
          </w:p>
        </w:tc>
        <w:tc>
          <w:tcPr>
            <w:tcW w:w="1134" w:type="dxa"/>
            <w:shd w:val="clear" w:color="auto" w:fill="auto"/>
            <w:vAlign w:val="center"/>
          </w:tcPr>
          <w:p w:rsidR="008837FB" w:rsidRPr="00662021"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color w:val="000000"/>
              </w:rPr>
              <w:t>3531</w:t>
            </w:r>
            <w:r w:rsidR="00091014">
              <w:rPr>
                <w:rFonts w:ascii="Times New Roman" w:hAnsi="Times New Roman" w:cs="Times New Roman"/>
                <w:color w:val="000000"/>
              </w:rPr>
              <w:t>,10</w:t>
            </w:r>
          </w:p>
        </w:tc>
        <w:tc>
          <w:tcPr>
            <w:tcW w:w="1134" w:type="dxa"/>
            <w:shd w:val="clear" w:color="auto" w:fill="auto"/>
            <w:vAlign w:val="center"/>
          </w:tcPr>
          <w:p w:rsidR="008837FB" w:rsidRPr="00662021" w:rsidRDefault="008837FB" w:rsidP="007C48BB">
            <w:pPr>
              <w:spacing w:after="0" w:line="240" w:lineRule="auto"/>
              <w:rPr>
                <w:rFonts w:ascii="Times New Roman" w:hAnsi="Times New Roman" w:cs="Times New Roman"/>
                <w:color w:val="000000"/>
              </w:rPr>
            </w:pPr>
            <w:r w:rsidRPr="00662021">
              <w:rPr>
                <w:rFonts w:ascii="Times New Roman" w:hAnsi="Times New Roman" w:cs="Times New Roman"/>
                <w:color w:val="000000"/>
              </w:rPr>
              <w:t>2 128,00</w:t>
            </w:r>
          </w:p>
        </w:tc>
        <w:tc>
          <w:tcPr>
            <w:tcW w:w="1134" w:type="dxa"/>
            <w:shd w:val="clear" w:color="auto" w:fill="auto"/>
            <w:vAlign w:val="center"/>
          </w:tcPr>
          <w:p w:rsidR="008837FB" w:rsidRPr="00662021" w:rsidRDefault="008837FB" w:rsidP="00F35AE4">
            <w:pPr>
              <w:spacing w:after="0" w:line="240" w:lineRule="auto"/>
              <w:rPr>
                <w:rFonts w:ascii="Times New Roman" w:hAnsi="Times New Roman" w:cs="Times New Roman"/>
                <w:color w:val="000000"/>
              </w:rPr>
            </w:pPr>
            <w:r w:rsidRPr="00662021">
              <w:rPr>
                <w:rFonts w:ascii="Times New Roman" w:hAnsi="Times New Roman" w:cs="Times New Roman"/>
                <w:color w:val="000000"/>
              </w:rPr>
              <w:t>1 813,00</w:t>
            </w:r>
          </w:p>
        </w:tc>
        <w:tc>
          <w:tcPr>
            <w:tcW w:w="1173" w:type="dxa"/>
            <w:shd w:val="clear" w:color="auto" w:fill="auto"/>
            <w:vAlign w:val="center"/>
          </w:tcPr>
          <w:p w:rsidR="008837FB" w:rsidRPr="00662021" w:rsidRDefault="008837FB" w:rsidP="00F35AE4">
            <w:pPr>
              <w:spacing w:after="0" w:line="240" w:lineRule="auto"/>
              <w:rPr>
                <w:rFonts w:ascii="Times New Roman" w:hAnsi="Times New Roman" w:cs="Times New Roman"/>
                <w:color w:val="000000"/>
              </w:rPr>
            </w:pPr>
            <w:r w:rsidRPr="00662021">
              <w:rPr>
                <w:rFonts w:ascii="Times New Roman" w:hAnsi="Times New Roman" w:cs="Times New Roman"/>
                <w:color w:val="000000"/>
              </w:rPr>
              <w:t>3 746,00</w:t>
            </w:r>
          </w:p>
        </w:tc>
        <w:tc>
          <w:tcPr>
            <w:tcW w:w="137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1469"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r>
      <w:tr w:rsidR="008837FB" w:rsidRPr="00662021" w:rsidTr="008837FB">
        <w:trPr>
          <w:trHeight w:val="510"/>
          <w:jc w:val="center"/>
        </w:trPr>
        <w:tc>
          <w:tcPr>
            <w:tcW w:w="49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202"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95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2026" w:type="dxa"/>
            <w:shd w:val="clear" w:color="auto" w:fill="auto"/>
          </w:tcPr>
          <w:p w:rsidR="008837FB" w:rsidRPr="00662021" w:rsidRDefault="008837FB">
            <w:pPr>
              <w:spacing w:after="0" w:line="240" w:lineRule="auto"/>
              <w:rPr>
                <w:rFonts w:ascii="Times New Roman" w:hAnsi="Times New Roman" w:cs="Times New Roman"/>
                <w:color w:val="000000"/>
              </w:rPr>
            </w:pPr>
            <w:r w:rsidRPr="00662021">
              <w:rPr>
                <w:rFonts w:ascii="Times New Roman" w:hAnsi="Times New Roman" w:cs="Times New Roman"/>
                <w:color w:val="000000"/>
              </w:rPr>
              <w:t>Внебюджетные источники</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61025,83</w:t>
            </w:r>
          </w:p>
        </w:tc>
        <w:tc>
          <w:tcPr>
            <w:tcW w:w="1134" w:type="dxa"/>
            <w:shd w:val="clear" w:color="auto" w:fill="auto"/>
            <w:vAlign w:val="center"/>
          </w:tcPr>
          <w:p w:rsidR="008837FB" w:rsidRPr="00662021" w:rsidRDefault="008837FB" w:rsidP="00F35AE4">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12378,91</w:t>
            </w:r>
          </w:p>
        </w:tc>
        <w:tc>
          <w:tcPr>
            <w:tcW w:w="1134" w:type="dxa"/>
            <w:shd w:val="clear" w:color="auto" w:fill="auto"/>
            <w:vAlign w:val="center"/>
          </w:tcPr>
          <w:p w:rsidR="008837FB" w:rsidRPr="00662021" w:rsidRDefault="008837FB" w:rsidP="00662021">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12 161,73</w:t>
            </w:r>
          </w:p>
        </w:tc>
        <w:tc>
          <w:tcPr>
            <w:tcW w:w="1134" w:type="dxa"/>
            <w:shd w:val="clear" w:color="auto" w:fill="auto"/>
            <w:vAlign w:val="center"/>
          </w:tcPr>
          <w:p w:rsidR="008837FB" w:rsidRPr="00662021" w:rsidRDefault="008837FB" w:rsidP="00F35AE4">
            <w:pPr>
              <w:spacing w:after="0" w:line="240" w:lineRule="auto"/>
              <w:rPr>
                <w:rFonts w:ascii="Times New Roman" w:hAnsi="Times New Roman" w:cs="Times New Roman"/>
                <w:color w:val="000000"/>
              </w:rPr>
            </w:pPr>
            <w:r w:rsidRPr="00662021">
              <w:rPr>
                <w:rFonts w:ascii="Times New Roman" w:hAnsi="Times New Roman" w:cs="Times New Roman"/>
                <w:color w:val="000000"/>
              </w:rPr>
              <w:t>12161,73</w:t>
            </w:r>
          </w:p>
        </w:tc>
        <w:tc>
          <w:tcPr>
            <w:tcW w:w="1134" w:type="dxa"/>
            <w:shd w:val="clear" w:color="auto" w:fill="auto"/>
            <w:vAlign w:val="center"/>
          </w:tcPr>
          <w:p w:rsidR="008837FB" w:rsidRPr="00662021" w:rsidRDefault="008837FB" w:rsidP="00662021">
            <w:pPr>
              <w:spacing w:after="0" w:line="240" w:lineRule="auto"/>
              <w:jc w:val="center"/>
              <w:rPr>
                <w:rFonts w:ascii="Times New Roman" w:hAnsi="Times New Roman" w:cs="Times New Roman"/>
                <w:color w:val="000000"/>
              </w:rPr>
            </w:pPr>
            <w:r w:rsidRPr="00662021">
              <w:rPr>
                <w:rFonts w:ascii="Times New Roman" w:hAnsi="Times New Roman" w:cs="Times New Roman"/>
                <w:color w:val="000000"/>
              </w:rPr>
              <w:t>12161,73</w:t>
            </w:r>
          </w:p>
        </w:tc>
        <w:tc>
          <w:tcPr>
            <w:tcW w:w="1173" w:type="dxa"/>
            <w:shd w:val="clear" w:color="auto" w:fill="auto"/>
            <w:vAlign w:val="center"/>
          </w:tcPr>
          <w:p w:rsidR="008837FB" w:rsidRPr="00662021" w:rsidRDefault="008837FB" w:rsidP="00662021">
            <w:pPr>
              <w:spacing w:after="0" w:line="240" w:lineRule="auto"/>
              <w:jc w:val="center"/>
              <w:rPr>
                <w:rFonts w:ascii="Times New Roman" w:hAnsi="Times New Roman" w:cs="Times New Roman"/>
              </w:rPr>
            </w:pPr>
            <w:r w:rsidRPr="00662021">
              <w:rPr>
                <w:rFonts w:ascii="Times New Roman" w:hAnsi="Times New Roman" w:cs="Times New Roman"/>
                <w:color w:val="000000"/>
              </w:rPr>
              <w:t>12161,73</w:t>
            </w:r>
          </w:p>
        </w:tc>
        <w:tc>
          <w:tcPr>
            <w:tcW w:w="1378"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c>
          <w:tcPr>
            <w:tcW w:w="1469" w:type="dxa"/>
            <w:vMerge/>
            <w:shd w:val="clear" w:color="auto" w:fill="auto"/>
          </w:tcPr>
          <w:p w:rsidR="008837FB" w:rsidRPr="00662021" w:rsidRDefault="008837FB">
            <w:pPr>
              <w:snapToGrid w:val="0"/>
              <w:spacing w:after="0" w:line="240" w:lineRule="auto"/>
              <w:rPr>
                <w:rFonts w:ascii="Times New Roman" w:hAnsi="Times New Roman" w:cs="Times New Roman"/>
                <w:color w:val="000000"/>
              </w:rPr>
            </w:pPr>
          </w:p>
        </w:tc>
      </w:tr>
    </w:tbl>
    <w:p w:rsidR="001F150C" w:rsidRPr="00F35AE4" w:rsidRDefault="00DC2555">
      <w:pPr>
        <w:rPr>
          <w:rFonts w:ascii="Times New Roman" w:hAnsi="Times New Roman" w:cs="Times New Roman"/>
        </w:rPr>
      </w:pPr>
      <w:r w:rsidRPr="00F35AE4">
        <w:rPr>
          <w:rFonts w:ascii="Times New Roman" w:hAnsi="Times New Roman" w:cs="Times New Roman"/>
        </w:rPr>
        <w:br w:type="page"/>
      </w:r>
    </w:p>
    <w:tbl>
      <w:tblPr>
        <w:tblW w:w="15367" w:type="dxa"/>
        <w:jc w:val="center"/>
        <w:tblInd w:w="-74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01"/>
        <w:gridCol w:w="2193"/>
        <w:gridCol w:w="992"/>
        <w:gridCol w:w="1981"/>
        <w:gridCol w:w="1134"/>
        <w:gridCol w:w="1134"/>
        <w:gridCol w:w="1134"/>
        <w:gridCol w:w="1134"/>
        <w:gridCol w:w="1134"/>
        <w:gridCol w:w="1134"/>
        <w:gridCol w:w="1417"/>
        <w:gridCol w:w="1479"/>
      </w:tblGrid>
      <w:tr w:rsidR="008837FB" w:rsidRPr="00F35AE4" w:rsidTr="008837FB">
        <w:trPr>
          <w:trHeight w:val="315"/>
          <w:jc w:val="center"/>
        </w:trPr>
        <w:tc>
          <w:tcPr>
            <w:tcW w:w="501" w:type="dxa"/>
            <w:vMerge w:val="restart"/>
            <w:tcBorders>
              <w:top w:val="single" w:sz="4" w:space="0" w:color="000000"/>
              <w:left w:val="single" w:sz="4" w:space="0" w:color="000000"/>
              <w:bottom w:val="single" w:sz="4" w:space="0" w:color="000000"/>
            </w:tcBorders>
            <w:shd w:val="clear" w:color="auto" w:fill="auto"/>
          </w:tcPr>
          <w:p w:rsidR="008837FB" w:rsidRPr="00F35AE4" w:rsidRDefault="008837FB">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lastRenderedPageBreak/>
              <w:t>1.2</w:t>
            </w:r>
          </w:p>
        </w:tc>
        <w:tc>
          <w:tcPr>
            <w:tcW w:w="2193" w:type="dxa"/>
            <w:vMerge w:val="restart"/>
            <w:tcBorders>
              <w:top w:val="single" w:sz="4" w:space="0" w:color="000000"/>
              <w:left w:val="single" w:sz="4" w:space="0" w:color="000000"/>
              <w:bottom w:val="single" w:sz="4" w:space="0" w:color="000000"/>
            </w:tcBorders>
            <w:shd w:val="clear" w:color="auto" w:fill="auto"/>
          </w:tcPr>
          <w:p w:rsidR="008837FB" w:rsidRPr="008D1B2F" w:rsidRDefault="008837FB" w:rsidP="008837FB">
            <w:pPr>
              <w:spacing w:after="0" w:line="240" w:lineRule="auto"/>
              <w:rPr>
                <w:rFonts w:ascii="Times New Roman" w:hAnsi="Times New Roman" w:cs="Times New Roman"/>
                <w:color w:val="000000"/>
              </w:rPr>
            </w:pPr>
            <w:r w:rsidRPr="008D1B2F">
              <w:rPr>
                <w:rFonts w:ascii="Times New Roman" w:hAnsi="Times New Roman" w:cs="Times New Roman"/>
                <w:color w:val="000000"/>
              </w:rPr>
              <w:t>Мероприятие 01.01</w:t>
            </w:r>
            <w:r>
              <w:rPr>
                <w:rFonts w:ascii="Times New Roman" w:hAnsi="Times New Roman" w:cs="Times New Roman"/>
                <w:color w:val="000000"/>
              </w:rPr>
              <w:t>.</w:t>
            </w:r>
          </w:p>
          <w:p w:rsidR="008837FB" w:rsidRPr="00F35AE4" w:rsidRDefault="008837FB">
            <w:pPr>
              <w:spacing w:after="0" w:line="240" w:lineRule="auto"/>
              <w:rPr>
                <w:rFonts w:ascii="Times New Roman" w:hAnsi="Times New Roman" w:cs="Times New Roman"/>
                <w:color w:val="000000"/>
              </w:rPr>
            </w:pPr>
            <w:r w:rsidRPr="008D1B2F">
              <w:rPr>
                <w:rFonts w:ascii="Times New Roman" w:hAnsi="Times New Roman" w:cs="Times New Roman"/>
                <w:color w:val="000000"/>
              </w:rPr>
              <w:t>Реализация мероприятий по обеспечению</w:t>
            </w:r>
            <w:r w:rsidRPr="00F35AE4">
              <w:rPr>
                <w:rFonts w:ascii="Times New Roman" w:hAnsi="Times New Roman" w:cs="Times New Roman"/>
                <w:color w:val="000000"/>
              </w:rPr>
              <w:t xml:space="preserve"> жильем молодых семей</w:t>
            </w:r>
          </w:p>
        </w:tc>
        <w:tc>
          <w:tcPr>
            <w:tcW w:w="992" w:type="dxa"/>
            <w:vMerge w:val="restart"/>
            <w:tcBorders>
              <w:top w:val="single" w:sz="4" w:space="0" w:color="000000"/>
              <w:left w:val="single" w:sz="4" w:space="0" w:color="000000"/>
              <w:bottom w:val="single" w:sz="4" w:space="0" w:color="000000"/>
            </w:tcBorders>
            <w:shd w:val="clear" w:color="auto" w:fill="auto"/>
          </w:tcPr>
          <w:p w:rsidR="008837FB" w:rsidRPr="00F35AE4" w:rsidRDefault="008837FB" w:rsidP="00662021">
            <w:pPr>
              <w:spacing w:after="0" w:line="240" w:lineRule="auto"/>
              <w:jc w:val="center"/>
              <w:rPr>
                <w:rFonts w:ascii="Times New Roman" w:hAnsi="Times New Roman" w:cs="Times New Roman"/>
              </w:rPr>
            </w:pPr>
            <w:r>
              <w:rPr>
                <w:rFonts w:ascii="Times New Roman" w:hAnsi="Times New Roman" w:cs="Times New Roman"/>
                <w:color w:val="000000"/>
              </w:rPr>
              <w:t>2020-</w:t>
            </w:r>
            <w:r w:rsidRPr="00F35AE4">
              <w:rPr>
                <w:rFonts w:ascii="Times New Roman" w:hAnsi="Times New Roman" w:cs="Times New Roman"/>
                <w:color w:val="000000"/>
              </w:rPr>
              <w:t>20</w:t>
            </w:r>
            <w:r w:rsidRPr="00F35AE4">
              <w:rPr>
                <w:rFonts w:ascii="Times New Roman" w:hAnsi="Times New Roman" w:cs="Times New Roman"/>
                <w:color w:val="000000"/>
                <w:lang w:val="en-US"/>
              </w:rPr>
              <w:t>2</w:t>
            </w:r>
            <w:r w:rsidRPr="00F35AE4">
              <w:rPr>
                <w:rFonts w:ascii="Times New Roman" w:hAnsi="Times New Roman" w:cs="Times New Roman"/>
                <w:color w:val="000000"/>
              </w:rPr>
              <w:t>4</w:t>
            </w:r>
          </w:p>
        </w:tc>
        <w:tc>
          <w:tcPr>
            <w:tcW w:w="1981" w:type="dxa"/>
            <w:tcBorders>
              <w:top w:val="single" w:sz="4" w:space="0" w:color="000000"/>
              <w:left w:val="single" w:sz="4" w:space="0" w:color="000000"/>
              <w:bottom w:val="single" w:sz="4" w:space="0" w:color="000000"/>
            </w:tcBorders>
            <w:shd w:val="clear" w:color="auto" w:fill="auto"/>
          </w:tcPr>
          <w:p w:rsidR="008837FB" w:rsidRPr="008837FB" w:rsidRDefault="008837FB">
            <w:pPr>
              <w:spacing w:after="0" w:line="240" w:lineRule="auto"/>
              <w:rPr>
                <w:rFonts w:ascii="Times New Roman" w:hAnsi="Times New Roman" w:cs="Times New Roman"/>
                <w:bCs/>
                <w:color w:val="000000"/>
              </w:rPr>
            </w:pPr>
            <w:r w:rsidRPr="008837FB">
              <w:rPr>
                <w:rFonts w:ascii="Times New Roman" w:hAnsi="Times New Roman" w:cs="Times New Roman"/>
                <w:bCs/>
                <w:color w:val="000000"/>
              </w:rPr>
              <w:t>Итого:</w:t>
            </w:r>
          </w:p>
        </w:tc>
        <w:tc>
          <w:tcPr>
            <w:tcW w:w="1134" w:type="dxa"/>
            <w:tcBorders>
              <w:left w:val="single" w:sz="4" w:space="0" w:color="000000"/>
              <w:bottom w:val="single" w:sz="4" w:space="0" w:color="000000"/>
            </w:tcBorders>
            <w:shd w:val="clear" w:color="auto" w:fill="auto"/>
            <w:vAlign w:val="center"/>
          </w:tcPr>
          <w:p w:rsidR="008837FB" w:rsidRPr="00F35AE4" w:rsidRDefault="006B6068" w:rsidP="00F35AE4">
            <w:pPr>
              <w:spacing w:after="0" w:line="240" w:lineRule="auto"/>
              <w:jc w:val="center"/>
              <w:rPr>
                <w:rFonts w:ascii="Times New Roman" w:hAnsi="Times New Roman" w:cs="Times New Roman"/>
                <w:bCs/>
                <w:color w:val="000000"/>
              </w:rPr>
            </w:pPr>
            <w:r>
              <w:rPr>
                <w:rFonts w:ascii="Times New Roman" w:hAnsi="Times New Roman" w:cs="Times New Roman"/>
                <w:bCs/>
              </w:rPr>
              <w:t>88015</w:t>
            </w:r>
            <w:r w:rsidR="00091014">
              <w:rPr>
                <w:rFonts w:ascii="Times New Roman" w:hAnsi="Times New Roman" w:cs="Times New Roman"/>
                <w:bCs/>
              </w:rPr>
              <w:t>,83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19046,31</w:t>
            </w:r>
          </w:p>
        </w:tc>
        <w:tc>
          <w:tcPr>
            <w:tcW w:w="1134" w:type="dxa"/>
            <w:tcBorders>
              <w:left w:val="single" w:sz="4" w:space="0" w:color="000000"/>
              <w:bottom w:val="single" w:sz="4" w:space="0" w:color="000000"/>
            </w:tcBorders>
            <w:shd w:val="clear" w:color="auto" w:fill="auto"/>
            <w:vAlign w:val="center"/>
          </w:tcPr>
          <w:p w:rsidR="008837FB" w:rsidRPr="00F35AE4"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color w:val="000000"/>
              </w:rPr>
              <w:t>19938</w:t>
            </w:r>
            <w:r w:rsidR="008140C8">
              <w:rPr>
                <w:rFonts w:ascii="Times New Roman" w:hAnsi="Times New Roman" w:cs="Times New Roman"/>
                <w:color w:val="000000"/>
              </w:rPr>
              <w:t>,33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16 917,73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16 205,73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15 907,73</w:t>
            </w:r>
          </w:p>
        </w:tc>
        <w:tc>
          <w:tcPr>
            <w:tcW w:w="1417" w:type="dxa"/>
            <w:vMerge w:val="restart"/>
            <w:tcBorders>
              <w:left w:val="single" w:sz="4" w:space="0" w:color="000000"/>
              <w:bottom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Комитет по управлению имуществом администрация городского округа Зарайск  Московской области (отдел жилищной политики)</w:t>
            </w:r>
          </w:p>
        </w:tc>
        <w:tc>
          <w:tcPr>
            <w:tcW w:w="1479" w:type="dxa"/>
            <w:vMerge w:val="restart"/>
            <w:tcBorders>
              <w:left w:val="single" w:sz="4" w:space="0" w:color="000000"/>
              <w:bottom w:val="single" w:sz="4" w:space="0" w:color="000000"/>
              <w:right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Предоставление молодым семьям социальной выплаты на приобретение жилья или строительство жилого дома</w:t>
            </w:r>
          </w:p>
        </w:tc>
      </w:tr>
      <w:tr w:rsidR="008837FB" w:rsidRPr="00F35AE4" w:rsidTr="008837FB">
        <w:trPr>
          <w:trHeight w:val="585"/>
          <w:jc w:val="center"/>
        </w:trPr>
        <w:tc>
          <w:tcPr>
            <w:tcW w:w="501"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2193"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992"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981" w:type="dxa"/>
            <w:tcBorders>
              <w:left w:val="single" w:sz="4" w:space="0" w:color="000000"/>
              <w:bottom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Средства федерального бюджета</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2814,30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1180,9</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715,40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500,00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418,00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0</w:t>
            </w:r>
          </w:p>
        </w:tc>
        <w:tc>
          <w:tcPr>
            <w:tcW w:w="1417" w:type="dxa"/>
            <w:vMerge/>
            <w:tcBorders>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479" w:type="dxa"/>
            <w:vMerge/>
            <w:tcBorders>
              <w:left w:val="single" w:sz="4" w:space="0" w:color="000000"/>
              <w:bottom w:val="single" w:sz="4" w:space="0" w:color="000000"/>
              <w:right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r>
      <w:tr w:rsidR="008837FB" w:rsidRPr="00F35AE4" w:rsidTr="008837FB">
        <w:trPr>
          <w:trHeight w:val="510"/>
          <w:jc w:val="center"/>
        </w:trPr>
        <w:tc>
          <w:tcPr>
            <w:tcW w:w="501"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2193"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992"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981" w:type="dxa"/>
            <w:tcBorders>
              <w:left w:val="single" w:sz="4" w:space="0" w:color="000000"/>
              <w:bottom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Средства бюджета Московской области</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10214,60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2743,50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3530,10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2128,00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1813,00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0</w:t>
            </w:r>
          </w:p>
        </w:tc>
        <w:tc>
          <w:tcPr>
            <w:tcW w:w="1417" w:type="dxa"/>
            <w:vMerge/>
            <w:tcBorders>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479" w:type="dxa"/>
            <w:vMerge/>
            <w:tcBorders>
              <w:left w:val="single" w:sz="4" w:space="0" w:color="000000"/>
              <w:bottom w:val="single" w:sz="4" w:space="0" w:color="000000"/>
              <w:right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r>
      <w:tr w:rsidR="008837FB" w:rsidRPr="00F35AE4" w:rsidTr="008837FB">
        <w:trPr>
          <w:trHeight w:val="450"/>
          <w:jc w:val="center"/>
        </w:trPr>
        <w:tc>
          <w:tcPr>
            <w:tcW w:w="501"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2193"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992"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981" w:type="dxa"/>
            <w:tcBorders>
              <w:left w:val="single" w:sz="4" w:space="0" w:color="000000"/>
              <w:bottom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Средства бюджета городского округа Зарайск</w:t>
            </w:r>
          </w:p>
        </w:tc>
        <w:tc>
          <w:tcPr>
            <w:tcW w:w="1134" w:type="dxa"/>
            <w:tcBorders>
              <w:left w:val="single" w:sz="4" w:space="0" w:color="000000"/>
              <w:bottom w:val="single" w:sz="4" w:space="0" w:color="000000"/>
            </w:tcBorders>
            <w:shd w:val="clear" w:color="auto" w:fill="auto"/>
            <w:vAlign w:val="center"/>
          </w:tcPr>
          <w:p w:rsidR="008837FB" w:rsidRPr="00F35AE4"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rPr>
              <w:t>13961</w:t>
            </w:r>
            <w:r w:rsidR="00091014">
              <w:rPr>
                <w:rFonts w:ascii="Times New Roman" w:hAnsi="Times New Roman" w:cs="Times New Roman"/>
              </w:rPr>
              <w:t>,10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2743,0</w:t>
            </w:r>
          </w:p>
        </w:tc>
        <w:tc>
          <w:tcPr>
            <w:tcW w:w="1134" w:type="dxa"/>
            <w:tcBorders>
              <w:left w:val="single" w:sz="4" w:space="0" w:color="000000"/>
              <w:bottom w:val="single" w:sz="4" w:space="0" w:color="000000"/>
            </w:tcBorders>
            <w:shd w:val="clear" w:color="auto" w:fill="auto"/>
            <w:vAlign w:val="center"/>
          </w:tcPr>
          <w:p w:rsidR="008837FB" w:rsidRPr="00F35AE4" w:rsidRDefault="006B6068" w:rsidP="00F35AE4">
            <w:pPr>
              <w:spacing w:after="0" w:line="240" w:lineRule="auto"/>
              <w:jc w:val="center"/>
              <w:rPr>
                <w:rFonts w:ascii="Times New Roman" w:hAnsi="Times New Roman" w:cs="Times New Roman"/>
                <w:color w:val="000000"/>
              </w:rPr>
            </w:pPr>
            <w:r>
              <w:rPr>
                <w:rFonts w:ascii="Times New Roman" w:hAnsi="Times New Roman" w:cs="Times New Roman"/>
                <w:color w:val="000000"/>
              </w:rPr>
              <w:t>3531</w:t>
            </w:r>
            <w:r w:rsidR="008140C8">
              <w:rPr>
                <w:rFonts w:ascii="Times New Roman" w:hAnsi="Times New Roman" w:cs="Times New Roman"/>
                <w:color w:val="000000"/>
              </w:rPr>
              <w:t>,10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rPr>
                <w:rFonts w:ascii="Times New Roman" w:hAnsi="Times New Roman" w:cs="Times New Roman"/>
                <w:color w:val="000000"/>
              </w:rPr>
            </w:pPr>
            <w:r>
              <w:rPr>
                <w:rFonts w:ascii="Times New Roman" w:hAnsi="Times New Roman" w:cs="Times New Roman"/>
                <w:color w:val="000000"/>
              </w:rPr>
              <w:t>2</w:t>
            </w:r>
            <w:r w:rsidRPr="00F35AE4">
              <w:rPr>
                <w:rFonts w:ascii="Times New Roman" w:hAnsi="Times New Roman" w:cs="Times New Roman"/>
                <w:color w:val="000000"/>
              </w:rPr>
              <w:t>128,00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rPr>
                <w:rFonts w:ascii="Times New Roman" w:hAnsi="Times New Roman" w:cs="Times New Roman"/>
                <w:color w:val="000000"/>
              </w:rPr>
            </w:pPr>
            <w:r>
              <w:rPr>
                <w:rFonts w:ascii="Times New Roman" w:hAnsi="Times New Roman" w:cs="Times New Roman"/>
                <w:color w:val="000000"/>
              </w:rPr>
              <w:t>1</w:t>
            </w:r>
            <w:r w:rsidRPr="00F35AE4">
              <w:rPr>
                <w:rFonts w:ascii="Times New Roman" w:hAnsi="Times New Roman" w:cs="Times New Roman"/>
                <w:color w:val="000000"/>
              </w:rPr>
              <w:t>813,00</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662021">
            <w:pPr>
              <w:spacing w:after="0" w:line="240" w:lineRule="auto"/>
              <w:rPr>
                <w:rFonts w:ascii="Times New Roman" w:hAnsi="Times New Roman" w:cs="Times New Roman"/>
                <w:color w:val="000000"/>
              </w:rPr>
            </w:pPr>
            <w:r w:rsidRPr="00F35AE4">
              <w:rPr>
                <w:rFonts w:ascii="Times New Roman" w:hAnsi="Times New Roman" w:cs="Times New Roman"/>
                <w:color w:val="000000"/>
              </w:rPr>
              <w:t>3746,00</w:t>
            </w:r>
          </w:p>
        </w:tc>
        <w:tc>
          <w:tcPr>
            <w:tcW w:w="1417" w:type="dxa"/>
            <w:vMerge/>
            <w:tcBorders>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479" w:type="dxa"/>
            <w:vMerge/>
            <w:tcBorders>
              <w:left w:val="single" w:sz="4" w:space="0" w:color="000000"/>
              <w:bottom w:val="single" w:sz="4" w:space="0" w:color="000000"/>
              <w:right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r>
      <w:tr w:rsidR="008837FB" w:rsidRPr="00F35AE4" w:rsidTr="008837FB">
        <w:trPr>
          <w:trHeight w:val="510"/>
          <w:jc w:val="center"/>
        </w:trPr>
        <w:tc>
          <w:tcPr>
            <w:tcW w:w="501"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2193"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992" w:type="dxa"/>
            <w:vMerge/>
            <w:tcBorders>
              <w:top w:val="single" w:sz="4" w:space="0" w:color="000000"/>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981" w:type="dxa"/>
            <w:tcBorders>
              <w:left w:val="single" w:sz="4" w:space="0" w:color="000000"/>
              <w:bottom w:val="single" w:sz="4" w:space="0" w:color="000000"/>
            </w:tcBorders>
            <w:shd w:val="clear" w:color="auto" w:fill="auto"/>
          </w:tcPr>
          <w:p w:rsidR="008837FB" w:rsidRPr="00F35AE4" w:rsidRDefault="008837FB">
            <w:pPr>
              <w:spacing w:after="0" w:line="240" w:lineRule="auto"/>
              <w:rPr>
                <w:rFonts w:ascii="Times New Roman" w:hAnsi="Times New Roman" w:cs="Times New Roman"/>
                <w:color w:val="000000"/>
              </w:rPr>
            </w:pPr>
            <w:r w:rsidRPr="00F35AE4">
              <w:rPr>
                <w:rFonts w:ascii="Times New Roman" w:hAnsi="Times New Roman" w:cs="Times New Roman"/>
                <w:color w:val="000000"/>
              </w:rPr>
              <w:t>Внебюджетные источники</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61025,83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jc w:val="center"/>
              <w:rPr>
                <w:rFonts w:ascii="Times New Roman" w:hAnsi="Times New Roman" w:cs="Times New Roman"/>
                <w:color w:val="000000"/>
              </w:rPr>
            </w:pPr>
            <w:r w:rsidRPr="00F35AE4">
              <w:rPr>
                <w:rFonts w:ascii="Times New Roman" w:hAnsi="Times New Roman" w:cs="Times New Roman"/>
                <w:color w:val="000000"/>
              </w:rPr>
              <w:t>12378,91</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662021">
            <w:pPr>
              <w:spacing w:after="0" w:line="240" w:lineRule="auto"/>
              <w:jc w:val="center"/>
              <w:rPr>
                <w:rFonts w:ascii="Times New Roman" w:hAnsi="Times New Roman" w:cs="Times New Roman"/>
                <w:color w:val="000000"/>
              </w:rPr>
            </w:pPr>
            <w:r>
              <w:rPr>
                <w:rFonts w:ascii="Times New Roman" w:hAnsi="Times New Roman" w:cs="Times New Roman"/>
                <w:color w:val="000000"/>
              </w:rPr>
              <w:t>12</w:t>
            </w:r>
            <w:r w:rsidRPr="00F35AE4">
              <w:rPr>
                <w:rFonts w:ascii="Times New Roman" w:hAnsi="Times New Roman" w:cs="Times New Roman"/>
                <w:color w:val="000000"/>
              </w:rPr>
              <w:t>161,73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F35AE4">
            <w:pPr>
              <w:spacing w:after="0" w:line="240" w:lineRule="auto"/>
              <w:rPr>
                <w:rFonts w:ascii="Times New Roman" w:hAnsi="Times New Roman" w:cs="Times New Roman"/>
                <w:color w:val="000000"/>
              </w:rPr>
            </w:pPr>
            <w:r w:rsidRPr="00F35AE4">
              <w:rPr>
                <w:rFonts w:ascii="Times New Roman" w:hAnsi="Times New Roman" w:cs="Times New Roman"/>
                <w:color w:val="000000"/>
              </w:rPr>
              <w:t>12161,73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662021">
            <w:pPr>
              <w:spacing w:after="0" w:line="240" w:lineRule="auto"/>
              <w:jc w:val="center"/>
              <w:rPr>
                <w:rFonts w:ascii="Times New Roman" w:hAnsi="Times New Roman" w:cs="Times New Roman"/>
                <w:color w:val="000000"/>
              </w:rPr>
            </w:pPr>
            <w:r>
              <w:rPr>
                <w:rFonts w:ascii="Times New Roman" w:hAnsi="Times New Roman" w:cs="Times New Roman"/>
                <w:color w:val="000000"/>
              </w:rPr>
              <w:t>12</w:t>
            </w:r>
            <w:r w:rsidRPr="00F35AE4">
              <w:rPr>
                <w:rFonts w:ascii="Times New Roman" w:hAnsi="Times New Roman" w:cs="Times New Roman"/>
                <w:color w:val="000000"/>
              </w:rPr>
              <w:t>161,73</w:t>
            </w:r>
          </w:p>
        </w:tc>
        <w:tc>
          <w:tcPr>
            <w:tcW w:w="1134" w:type="dxa"/>
            <w:tcBorders>
              <w:left w:val="single" w:sz="4" w:space="0" w:color="000000"/>
              <w:bottom w:val="single" w:sz="4" w:space="0" w:color="000000"/>
            </w:tcBorders>
            <w:shd w:val="clear" w:color="auto" w:fill="auto"/>
            <w:vAlign w:val="center"/>
          </w:tcPr>
          <w:p w:rsidR="008837FB" w:rsidRPr="00F35AE4" w:rsidRDefault="008837FB" w:rsidP="00662021">
            <w:pPr>
              <w:spacing w:after="0" w:line="240" w:lineRule="auto"/>
              <w:jc w:val="center"/>
              <w:rPr>
                <w:rFonts w:ascii="Times New Roman" w:hAnsi="Times New Roman" w:cs="Times New Roman"/>
              </w:rPr>
            </w:pPr>
            <w:r w:rsidRPr="00F35AE4">
              <w:rPr>
                <w:rFonts w:ascii="Times New Roman" w:hAnsi="Times New Roman" w:cs="Times New Roman"/>
                <w:color w:val="000000"/>
              </w:rPr>
              <w:t>12</w:t>
            </w:r>
            <w:r>
              <w:rPr>
                <w:rFonts w:ascii="Times New Roman" w:hAnsi="Times New Roman" w:cs="Times New Roman"/>
                <w:color w:val="000000"/>
              </w:rPr>
              <w:t>161,73</w:t>
            </w:r>
          </w:p>
        </w:tc>
        <w:tc>
          <w:tcPr>
            <w:tcW w:w="1417" w:type="dxa"/>
            <w:vMerge/>
            <w:tcBorders>
              <w:left w:val="single" w:sz="4" w:space="0" w:color="000000"/>
              <w:bottom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c>
          <w:tcPr>
            <w:tcW w:w="1479" w:type="dxa"/>
            <w:vMerge/>
            <w:tcBorders>
              <w:left w:val="single" w:sz="4" w:space="0" w:color="000000"/>
              <w:bottom w:val="single" w:sz="4" w:space="0" w:color="000000"/>
              <w:right w:val="single" w:sz="4" w:space="0" w:color="000000"/>
            </w:tcBorders>
            <w:shd w:val="clear" w:color="auto" w:fill="auto"/>
          </w:tcPr>
          <w:p w:rsidR="008837FB" w:rsidRPr="00F35AE4" w:rsidRDefault="008837FB">
            <w:pPr>
              <w:snapToGrid w:val="0"/>
              <w:spacing w:after="0" w:line="240" w:lineRule="auto"/>
              <w:rPr>
                <w:rFonts w:ascii="Times New Roman" w:hAnsi="Times New Roman" w:cs="Times New Roman"/>
                <w:color w:val="000000"/>
              </w:rPr>
            </w:pPr>
          </w:p>
        </w:tc>
      </w:tr>
    </w:tbl>
    <w:p w:rsidR="002D7EA3" w:rsidRPr="00F35AE4" w:rsidRDefault="002D7EA3">
      <w:pPr>
        <w:rPr>
          <w:rFonts w:ascii="Times New Roman" w:hAnsi="Times New Roman" w:cs="Times New Roman"/>
        </w:rPr>
      </w:pPr>
    </w:p>
    <w:p w:rsidR="002D7EA3" w:rsidRPr="00F35AE4" w:rsidRDefault="002D7EA3">
      <w:pPr>
        <w:rPr>
          <w:rFonts w:ascii="Times New Roman" w:hAnsi="Times New Roman" w:cs="Times New Roman"/>
        </w:rPr>
        <w:sectPr w:rsidR="002D7EA3" w:rsidRPr="00F35AE4" w:rsidSect="00E21E42">
          <w:pgSz w:w="16838" w:h="11906" w:orient="landscape"/>
          <w:pgMar w:top="1276" w:right="1134" w:bottom="244" w:left="1134" w:header="0" w:footer="0" w:gutter="0"/>
          <w:cols w:space="720"/>
          <w:formProt w:val="0"/>
          <w:titlePg/>
          <w:docGrid w:linePitch="381"/>
        </w:sectPr>
      </w:pPr>
    </w:p>
    <w:p w:rsidR="001F150C" w:rsidRPr="00F35AE4" w:rsidRDefault="00DC2555">
      <w:pPr>
        <w:spacing w:after="0" w:line="240" w:lineRule="auto"/>
        <w:jc w:val="right"/>
        <w:rPr>
          <w:rFonts w:ascii="Times New Roman" w:hAnsi="Times New Roman" w:cs="Times New Roman"/>
          <w:bCs/>
        </w:rPr>
      </w:pPr>
      <w:r w:rsidRPr="00F35AE4">
        <w:rPr>
          <w:rFonts w:ascii="Times New Roman" w:hAnsi="Times New Roman" w:cs="Times New Roman"/>
          <w:bCs/>
        </w:rPr>
        <w:lastRenderedPageBreak/>
        <w:t xml:space="preserve">     Приложение № 2</w:t>
      </w:r>
    </w:p>
    <w:p w:rsidR="001F150C" w:rsidRPr="00F35AE4" w:rsidRDefault="00DC2555">
      <w:pPr>
        <w:spacing w:after="0" w:line="240" w:lineRule="auto"/>
        <w:jc w:val="right"/>
        <w:rPr>
          <w:rFonts w:ascii="Times New Roman" w:hAnsi="Times New Roman" w:cs="Times New Roman"/>
          <w:b/>
          <w:bCs/>
        </w:rPr>
      </w:pPr>
      <w:r w:rsidRPr="00F35AE4">
        <w:rPr>
          <w:rFonts w:ascii="Times New Roman" w:hAnsi="Times New Roman" w:cs="Times New Roman"/>
          <w:bCs/>
        </w:rPr>
        <w:t>к Подпрограмме 2</w:t>
      </w:r>
    </w:p>
    <w:p w:rsidR="001F150C" w:rsidRPr="00F35AE4" w:rsidRDefault="001F150C">
      <w:pPr>
        <w:spacing w:after="0" w:line="240" w:lineRule="auto"/>
        <w:jc w:val="center"/>
        <w:rPr>
          <w:rFonts w:ascii="Times New Roman" w:hAnsi="Times New Roman" w:cs="Times New Roman"/>
          <w:b/>
          <w:bCs/>
        </w:rPr>
      </w:pPr>
    </w:p>
    <w:p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Условия предоставления и методика расчета субсидий</w:t>
      </w:r>
    </w:p>
    <w:p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 xml:space="preserve">из бюджета Московской области бюджетам муниципальных образований Московской области на </w:t>
      </w:r>
      <w:proofErr w:type="spellStart"/>
      <w:r w:rsidRPr="00F35AE4">
        <w:rPr>
          <w:rFonts w:ascii="Times New Roman" w:hAnsi="Times New Roman" w:cs="Times New Roman"/>
          <w:b/>
        </w:rPr>
        <w:t>софинансирование</w:t>
      </w:r>
      <w:proofErr w:type="spellEnd"/>
      <w:r w:rsidRPr="00F35AE4">
        <w:rPr>
          <w:rFonts w:ascii="Times New Roman" w:hAnsi="Times New Roman" w:cs="Times New Roman"/>
          <w:b/>
        </w:rPr>
        <w:t xml:space="preserve"> муниципальных программ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w:t>
      </w:r>
      <w:proofErr w:type="spellStart"/>
      <w:r w:rsidRPr="00F35AE4">
        <w:rPr>
          <w:rFonts w:ascii="Times New Roman" w:hAnsi="Times New Roman" w:cs="Times New Roman"/>
        </w:rPr>
        <w:t>софинансирования</w:t>
      </w:r>
      <w:proofErr w:type="spellEnd"/>
      <w:r w:rsidRPr="00F35AE4">
        <w:rPr>
          <w:rFonts w:ascii="Times New Roman" w:hAnsi="Times New Roman" w:cs="Times New Roman"/>
        </w:rPr>
        <w:t xml:space="preserve">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Значение уровня </w:t>
      </w:r>
      <w:proofErr w:type="spellStart"/>
      <w:r w:rsidRPr="00F35AE4">
        <w:rPr>
          <w:rFonts w:ascii="Times New Roman" w:hAnsi="Times New Roman" w:cs="Times New Roman"/>
        </w:rPr>
        <w:t>софинансирования</w:t>
      </w:r>
      <w:proofErr w:type="spellEnd"/>
      <w:r w:rsidRPr="00F35AE4">
        <w:rPr>
          <w:rFonts w:ascii="Times New Roman" w:hAnsi="Times New Roman" w:cs="Times New Roman"/>
        </w:rPr>
        <w:t xml:space="preserve"> (У) за счет субсидии определяется по формуле:</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 = 0,3 / РБО, где:</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0,3 - средний уровень </w:t>
      </w:r>
      <w:proofErr w:type="spellStart"/>
      <w:r w:rsidRPr="00F35AE4">
        <w:rPr>
          <w:rFonts w:ascii="Times New Roman" w:hAnsi="Times New Roman" w:cs="Times New Roman"/>
        </w:rPr>
        <w:t>софинансирования</w:t>
      </w:r>
      <w:proofErr w:type="spellEnd"/>
      <w:r w:rsidRPr="00F35AE4">
        <w:rPr>
          <w:rFonts w:ascii="Times New Roman" w:hAnsi="Times New Roman" w:cs="Times New Roman"/>
        </w:rPr>
        <w:t xml:space="preserve"> расходных обязательств субъектов Российской Федерации;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 случае отсутствия или недостаточности средств федерального бюджета, выделенных Московской области на </w:t>
      </w:r>
      <w:proofErr w:type="spellStart"/>
      <w:r w:rsidRPr="00F35AE4">
        <w:rPr>
          <w:rFonts w:ascii="Times New Roman" w:hAnsi="Times New Roman" w:cs="Times New Roman"/>
        </w:rPr>
        <w:t>софинансирование</w:t>
      </w:r>
      <w:proofErr w:type="spellEnd"/>
      <w:r w:rsidRPr="00F35AE4">
        <w:rPr>
          <w:rFonts w:ascii="Times New Roman" w:hAnsi="Times New Roman" w:cs="Times New Roman"/>
        </w:rPr>
        <w:t xml:space="preserve">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F35AE4">
        <w:rPr>
          <w:rFonts w:ascii="Times New Roman" w:hAnsi="Times New Roman" w:cs="Times New Roman"/>
        </w:rPr>
        <w:t>софинансирования</w:t>
      </w:r>
      <w:proofErr w:type="spellEnd"/>
      <w:r w:rsidRPr="00F35AE4">
        <w:rPr>
          <w:rFonts w:ascii="Times New Roman" w:hAnsi="Times New Roman" w:cs="Times New Roman"/>
        </w:rPr>
        <w:t xml:space="preserve"> за счет средств бюджетов муниципальных образований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 установлении отсутствия потребности в указанных субсидиях в 2020 году их остаток подлежит возврату в бюджет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субсидий из бюджета Московской области бюджету городского округа Зарайск Московской области на реализацию подпрограммы «Обеспечение жильем молодых 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25255FD3" wp14:editId="25D9DD39">
            <wp:extent cx="2852420"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27" t="-179" r="-27" b="-179"/>
                    <a:stretch>
                      <a:fillRect/>
                    </a:stretch>
                  </pic:blipFill>
                  <pic:spPr bwMode="auto">
                    <a:xfrm>
                      <a:off x="0" y="0"/>
                      <a:ext cx="2852420" cy="328930"/>
                    </a:xfrm>
                    <a:prstGeom prst="rect">
                      <a:avLst/>
                    </a:prstGeom>
                  </pic:spPr>
                </pic:pic>
              </a:graphicData>
            </a:graphic>
          </wp:inline>
        </w:drawing>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320896B2" wp14:editId="0E89ECFB">
            <wp:extent cx="246380"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srcRect l="-314" t="-195" r="-314" b="-195"/>
                    <a:stretch>
                      <a:fillRect/>
                    </a:stretch>
                  </pic:blipFill>
                  <pic:spPr bwMode="auto">
                    <a:xfrm>
                      <a:off x="0" y="0"/>
                      <a:ext cx="246380" cy="301625"/>
                    </a:xfrm>
                    <a:prstGeom prst="rect">
                      <a:avLst/>
                    </a:prstGeom>
                  </pic:spPr>
                </pic:pic>
              </a:graphicData>
            </a:graphic>
          </wp:inline>
        </w:drawing>
      </w:r>
      <w:r w:rsidRPr="00F35AE4">
        <w:rPr>
          <w:rFonts w:ascii="Times New Roman" w:hAnsi="Times New Roman" w:cs="Times New Roman"/>
        </w:rPr>
        <w:t xml:space="preserve"> - субсидия бюджету i-</w:t>
      </w:r>
      <w:proofErr w:type="spellStart"/>
      <w:r w:rsidRPr="00F35AE4">
        <w:rPr>
          <w:rFonts w:ascii="Times New Roman" w:hAnsi="Times New Roman" w:cs="Times New Roman"/>
        </w:rPr>
        <w:t>го</w:t>
      </w:r>
      <w:proofErr w:type="spellEnd"/>
      <w:r w:rsidRPr="00F35AE4">
        <w:rPr>
          <w:rFonts w:ascii="Times New Roman" w:hAnsi="Times New Roman" w:cs="Times New Roman"/>
        </w:rPr>
        <w:t xml:space="preserve"> муниципального образования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lastRenderedPageBreak/>
        <w:drawing>
          <wp:inline distT="0" distB="0" distL="0" distR="0" wp14:anchorId="5C550324" wp14:editId="4466717E">
            <wp:extent cx="32893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a:srcRect l="-221" t="-179" r="-221" b="-179"/>
                    <a:stretch>
                      <a:fillRect/>
                    </a:stretch>
                  </pic:blipFill>
                  <pic:spPr bwMode="auto">
                    <a:xfrm>
                      <a:off x="0" y="0"/>
                      <a:ext cx="328930" cy="328930"/>
                    </a:xfrm>
                    <a:prstGeom prst="rect">
                      <a:avLst/>
                    </a:prstGeom>
                  </pic:spPr>
                </pic:pic>
              </a:graphicData>
            </a:graphic>
          </wp:inline>
        </w:drawing>
      </w:r>
      <w:r w:rsidRPr="00F35AE4">
        <w:rPr>
          <w:rFonts w:ascii="Times New Roman" w:hAnsi="Times New Roman" w:cs="Times New Roman"/>
        </w:rPr>
        <w:t xml:space="preserve"> - размер средств федерального бюджета;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291CBA74" wp14:editId="4E29B926">
            <wp:extent cx="328930"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a:srcRect l="-239" t="-187" r="-239" b="-187"/>
                    <a:stretch>
                      <a:fillRect/>
                    </a:stretch>
                  </pic:blipFill>
                  <pic:spPr bwMode="auto">
                    <a:xfrm>
                      <a:off x="0" y="0"/>
                      <a:ext cx="328930" cy="301625"/>
                    </a:xfrm>
                    <a:prstGeom prst="rect">
                      <a:avLst/>
                    </a:prstGeom>
                  </pic:spPr>
                </pic:pic>
              </a:graphicData>
            </a:graphic>
          </wp:inline>
        </w:drawing>
      </w:r>
      <w:r w:rsidRPr="00F35AE4">
        <w:rPr>
          <w:rFonts w:ascii="Times New Roman" w:hAnsi="Times New Roman" w:cs="Times New Roman"/>
        </w:rPr>
        <w:t xml:space="preserve"> - размер средств бюджета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31B0CBCF" wp14:editId="66879857">
            <wp:extent cx="109220" cy="301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a:srcRect l="-373" t="-195" r="-373" b="-195"/>
                    <a:stretch>
                      <a:fillRect/>
                    </a:stretch>
                  </pic:blipFill>
                  <pic:spPr bwMode="auto">
                    <a:xfrm>
                      <a:off x="0" y="0"/>
                      <a:ext cx="109220" cy="301625"/>
                    </a:xfrm>
                    <a:prstGeom prst="rect">
                      <a:avLst/>
                    </a:prstGeom>
                  </pic:spPr>
                </pic:pic>
              </a:graphicData>
            </a:graphic>
          </wp:inline>
        </w:drawing>
      </w:r>
      <w:r w:rsidRPr="00F35AE4">
        <w:rPr>
          <w:rFonts w:ascii="Times New Roman" w:hAnsi="Times New Roman" w:cs="Times New Roman"/>
        </w:rPr>
        <w:t xml:space="preserve"> - размер средств бюджета i-</w:t>
      </w:r>
      <w:proofErr w:type="spellStart"/>
      <w:r w:rsidRPr="00F35AE4">
        <w:rPr>
          <w:rFonts w:ascii="Times New Roman" w:hAnsi="Times New Roman" w:cs="Times New Roman"/>
        </w:rPr>
        <w:t>го</w:t>
      </w:r>
      <w:proofErr w:type="spellEnd"/>
      <w:r w:rsidRPr="00F35AE4">
        <w:rPr>
          <w:rFonts w:ascii="Times New Roman" w:hAnsi="Times New Roman" w:cs="Times New Roman"/>
        </w:rPr>
        <w:t xml:space="preserve"> муниципального образования Московской области, предусмотренный на финансирование мероприятий Подпрограммы 2.</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Субсидия бюджету i-</w:t>
      </w:r>
      <w:proofErr w:type="spellStart"/>
      <w:r w:rsidRPr="00F35AE4">
        <w:rPr>
          <w:rFonts w:ascii="Times New Roman" w:hAnsi="Times New Roman" w:cs="Times New Roman"/>
        </w:rPr>
        <w:t>го</w:t>
      </w:r>
      <w:proofErr w:type="spellEnd"/>
      <w:r w:rsidRPr="00F35AE4">
        <w:rPr>
          <w:rFonts w:ascii="Times New Roman" w:hAnsi="Times New Roman" w:cs="Times New Roman"/>
        </w:rPr>
        <w:t xml:space="preserve">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1F150C" w:rsidRPr="00F35AE4" w:rsidRDefault="001F150C">
      <w:pPr>
        <w:spacing w:after="0" w:line="240" w:lineRule="auto"/>
        <w:jc w:val="right"/>
        <w:rPr>
          <w:rFonts w:ascii="Times New Roman" w:hAnsi="Times New Roman" w:cs="Times New Roman"/>
          <w:bCs/>
        </w:rPr>
      </w:pPr>
    </w:p>
    <w:p w:rsidR="001F150C" w:rsidRPr="00F35AE4" w:rsidRDefault="00DC2555">
      <w:pPr>
        <w:spacing w:after="0" w:line="240" w:lineRule="auto"/>
        <w:jc w:val="right"/>
        <w:rPr>
          <w:rFonts w:ascii="Times New Roman" w:hAnsi="Times New Roman" w:cs="Times New Roman"/>
          <w:bCs/>
        </w:rPr>
      </w:pPr>
      <w:r w:rsidRPr="00F35AE4">
        <w:rPr>
          <w:rFonts w:ascii="Times New Roman" w:hAnsi="Times New Roman" w:cs="Times New Roman"/>
          <w:bCs/>
        </w:rPr>
        <w:t>Приложение №1</w:t>
      </w:r>
    </w:p>
    <w:p w:rsidR="001F150C" w:rsidRPr="00F35AE4" w:rsidRDefault="001F150C">
      <w:pPr>
        <w:spacing w:line="240" w:lineRule="auto"/>
        <w:jc w:val="both"/>
        <w:rPr>
          <w:rFonts w:ascii="Times New Roman" w:hAnsi="Times New Roman" w:cs="Times New Roman"/>
          <w:b/>
          <w:bCs/>
        </w:rPr>
      </w:pPr>
    </w:p>
    <w:p w:rsidR="001F150C" w:rsidRPr="00F35AE4" w:rsidRDefault="00DC2555">
      <w:pPr>
        <w:spacing w:line="240" w:lineRule="auto"/>
        <w:jc w:val="both"/>
        <w:rPr>
          <w:rFonts w:ascii="Times New Roman" w:hAnsi="Times New Roman" w:cs="Times New Roman"/>
          <w:b/>
          <w:bCs/>
        </w:rPr>
      </w:pPr>
      <w:r w:rsidRPr="00F35AE4">
        <w:rPr>
          <w:rFonts w:ascii="Times New Roman" w:hAnsi="Times New Roman" w:cs="Times New Roman"/>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1F150C" w:rsidRPr="00F35AE4" w:rsidRDefault="00DC2555">
      <w:pPr>
        <w:spacing w:after="0" w:line="240" w:lineRule="auto"/>
        <w:jc w:val="both"/>
        <w:rPr>
          <w:rFonts w:ascii="Times New Roman" w:hAnsi="Times New Roman" w:cs="Times New Roman"/>
        </w:rPr>
      </w:pPr>
      <w:bookmarkStart w:id="1" w:name="Par33"/>
      <w:bookmarkEnd w:id="1"/>
      <w:r w:rsidRPr="00F35AE4">
        <w:rPr>
          <w:rFonts w:ascii="Times New Roman" w:hAnsi="Times New Roman" w:cs="Times New Roman"/>
        </w:rPr>
        <w:t>1 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Социальные выплаты используются: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для оплаты цены договора строительного подряда на создание объекта индивидуального жилищного строительства;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w:t>
      </w:r>
      <w:r w:rsidRPr="00F35AE4">
        <w:rPr>
          <w:rFonts w:ascii="Times New Roman" w:hAnsi="Times New Roman" w:cs="Times New Roman"/>
        </w:rPr>
        <w:lastRenderedPageBreak/>
        <w:t>продажи жилого помещения (в случаях, когда это предусмотрено договором) и (или) оплату услуг указанной организации;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отец, мать; братья и сестры полнородные (то есть рожденные от одних родителей) и </w:t>
      </w:r>
      <w:proofErr w:type="spellStart"/>
      <w:r w:rsidRPr="00F35AE4">
        <w:rPr>
          <w:rFonts w:ascii="Times New Roman" w:hAnsi="Times New Roman" w:cs="Times New Roman"/>
        </w:rPr>
        <w:t>неполнородные</w:t>
      </w:r>
      <w:proofErr w:type="spellEnd"/>
      <w:r w:rsidRPr="00F35AE4">
        <w:rPr>
          <w:rFonts w:ascii="Times New Roman" w:hAnsi="Times New Roman" w:cs="Times New Roman"/>
        </w:rPr>
        <w:t xml:space="preserve"> (у которых один общий родитель); бабушки и дедушки.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признание молодой семьи, нуждающейся в жилых помещениях в соответствии с пунктом 6 настоящих Правил;</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имеющая место жительства в городском округе Зарайск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Для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150C" w:rsidRPr="00F35AE4" w:rsidRDefault="00DC2555">
      <w:pPr>
        <w:spacing w:after="0" w:line="240" w:lineRule="auto"/>
        <w:jc w:val="both"/>
        <w:rPr>
          <w:rFonts w:ascii="Times New Roman" w:hAnsi="Times New Roman" w:cs="Times New Roman"/>
        </w:rPr>
      </w:pPr>
      <w:bookmarkStart w:id="2" w:name="Par34"/>
      <w:bookmarkEnd w:id="2"/>
      <w:r w:rsidRPr="00F35AE4">
        <w:rPr>
          <w:rFonts w:ascii="Times New Roman" w:hAnsi="Times New Roman" w:cs="Times New Roman"/>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помещения(</w:t>
      </w:r>
      <w:proofErr w:type="spellStart"/>
      <w:r w:rsidRPr="00F35AE4">
        <w:rPr>
          <w:rFonts w:ascii="Times New Roman" w:hAnsi="Times New Roman" w:cs="Times New Roman"/>
        </w:rPr>
        <w:t>ий</w:t>
      </w:r>
      <w:proofErr w:type="spellEnd"/>
      <w:r w:rsidRPr="00F35AE4">
        <w:rPr>
          <w:rFonts w:ascii="Times New Roman" w:hAnsi="Times New Roman" w:cs="Times New Roman"/>
        </w:rPr>
        <w:t>), принадлежащих на праве собственности членам молодой семьи.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поднанимателей данного(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жилого(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помещения(</w:t>
      </w:r>
      <w:proofErr w:type="spellStart"/>
      <w:r w:rsidRPr="00F35AE4">
        <w:rPr>
          <w:rFonts w:ascii="Times New Roman" w:hAnsi="Times New Roman" w:cs="Times New Roman"/>
        </w:rPr>
        <w:t>ий</w:t>
      </w:r>
      <w:proofErr w:type="spellEnd"/>
      <w:r w:rsidRPr="00F35AE4">
        <w:rPr>
          <w:rFonts w:ascii="Times New Roman" w:hAnsi="Times New Roman" w:cs="Times New Roman"/>
        </w:rPr>
        <w:t>) жилищного фонда социального использования;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нанимателей данного(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жилого(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помещения(</w:t>
      </w:r>
      <w:proofErr w:type="spellStart"/>
      <w:r w:rsidRPr="00F35AE4">
        <w:rPr>
          <w:rFonts w:ascii="Times New Roman" w:hAnsi="Times New Roman" w:cs="Times New Roman"/>
        </w:rPr>
        <w:t>ий</w:t>
      </w:r>
      <w:proofErr w:type="spellEnd"/>
      <w:r w:rsidRPr="00F35AE4">
        <w:rPr>
          <w:rFonts w:ascii="Times New Roman" w:hAnsi="Times New Roman" w:cs="Times New Roman"/>
        </w:rPr>
        <w:t>) жилищного фонда коммерческого использования;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граждан, проживающих в данном(</w:t>
      </w:r>
      <w:proofErr w:type="spellStart"/>
      <w:r w:rsidRPr="00F35AE4">
        <w:rPr>
          <w:rFonts w:ascii="Times New Roman" w:hAnsi="Times New Roman" w:cs="Times New Roman"/>
        </w:rPr>
        <w:t>ых</w:t>
      </w:r>
      <w:proofErr w:type="spellEnd"/>
      <w:r w:rsidRPr="00F35AE4">
        <w:rPr>
          <w:rFonts w:ascii="Times New Roman" w:hAnsi="Times New Roman" w:cs="Times New Roman"/>
        </w:rPr>
        <w:t>) жилом(</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помещении(</w:t>
      </w:r>
      <w:proofErr w:type="spellStart"/>
      <w:r w:rsidRPr="00F35AE4">
        <w:rPr>
          <w:rFonts w:ascii="Times New Roman" w:hAnsi="Times New Roman" w:cs="Times New Roman"/>
        </w:rPr>
        <w:t>ях</w:t>
      </w:r>
      <w:proofErr w:type="spellEnd"/>
      <w:r w:rsidRPr="00F35AE4">
        <w:rPr>
          <w:rFonts w:ascii="Times New Roman" w:hAnsi="Times New Roman" w:cs="Times New Roman"/>
        </w:rPr>
        <w:t>) индивидуального жилищного фонда по договору безвозмездного пользования;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Временные жильцы, зарегистрированные в данном(</w:t>
      </w:r>
      <w:proofErr w:type="spellStart"/>
      <w:r w:rsidRPr="00F35AE4">
        <w:rPr>
          <w:rFonts w:ascii="Times New Roman" w:hAnsi="Times New Roman" w:cs="Times New Roman"/>
        </w:rPr>
        <w:t>ых</w:t>
      </w:r>
      <w:proofErr w:type="spellEnd"/>
      <w:r w:rsidRPr="00F35AE4">
        <w:rPr>
          <w:rFonts w:ascii="Times New Roman" w:hAnsi="Times New Roman" w:cs="Times New Roman"/>
        </w:rPr>
        <w:t>) жилом(</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помещении(</w:t>
      </w:r>
      <w:proofErr w:type="spellStart"/>
      <w:r w:rsidRPr="00F35AE4">
        <w:rPr>
          <w:rFonts w:ascii="Times New Roman" w:hAnsi="Times New Roman" w:cs="Times New Roman"/>
        </w:rPr>
        <w:t>ях</w:t>
      </w:r>
      <w:proofErr w:type="spellEnd"/>
      <w:r w:rsidRPr="00F35AE4">
        <w:rPr>
          <w:rFonts w:ascii="Times New Roman" w:hAnsi="Times New Roman" w:cs="Times New Roman"/>
        </w:rPr>
        <w:t>) (части(</w:t>
      </w:r>
      <w:proofErr w:type="spellStart"/>
      <w:r w:rsidRPr="00F35AE4">
        <w:rPr>
          <w:rFonts w:ascii="Times New Roman" w:hAnsi="Times New Roman" w:cs="Times New Roman"/>
        </w:rPr>
        <w:t>ях</w:t>
      </w:r>
      <w:proofErr w:type="spellEnd"/>
      <w:r w:rsidRPr="00F35AE4">
        <w:rPr>
          <w:rFonts w:ascii="Times New Roman" w:hAnsi="Times New Roman" w:cs="Times New Roman"/>
        </w:rPr>
        <w:t>) жилого помещения(</w:t>
      </w:r>
      <w:proofErr w:type="spellStart"/>
      <w:r w:rsidRPr="00F35AE4">
        <w:rPr>
          <w:rFonts w:ascii="Times New Roman" w:hAnsi="Times New Roman" w:cs="Times New Roman"/>
        </w:rPr>
        <w:t>ий</w:t>
      </w:r>
      <w:proofErr w:type="spellEnd"/>
      <w:r w:rsidRPr="00F35AE4">
        <w:rPr>
          <w:rFonts w:ascii="Times New Roman" w:hAnsi="Times New Roman" w:cs="Times New Roman"/>
        </w:rPr>
        <w:t>) по месту пребывания, при определении уровня обеспеченности общей площадью жилого помещения не учитываются.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найма специализированного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2) поднайма жилого помещения жилищного фонда социального использования;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найма жилого помещения жилищного фонда коммерческого использования;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безвозмездного пользования жилым помещением индивидуального жилищного фонда;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5) договору найма жилого помещения индивидуального жилищного фонда.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1F150C" w:rsidRPr="00F35AE4" w:rsidRDefault="00DC2555">
      <w:pPr>
        <w:spacing w:after="0" w:line="240" w:lineRule="auto"/>
        <w:jc w:val="both"/>
        <w:rPr>
          <w:rFonts w:ascii="Times New Roman" w:hAnsi="Times New Roman" w:cs="Times New Roman"/>
        </w:rPr>
      </w:pPr>
      <w:bookmarkStart w:id="3" w:name="Par47"/>
      <w:bookmarkEnd w:id="3"/>
      <w:r w:rsidRPr="00F35AE4">
        <w:rPr>
          <w:rFonts w:ascii="Times New Roman" w:hAnsi="Times New Roman" w:cs="Times New Roman"/>
        </w:rPr>
        <w:t>8 В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заявлению прилагаются: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акт проверки жилищных условий заявителя;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выписка из домовой книги;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копия финансового лицевого счета;</w:t>
      </w:r>
    </w:p>
    <w:p w:rsidR="001F150C" w:rsidRPr="00F35AE4" w:rsidRDefault="00DC2555">
      <w:pPr>
        <w:spacing w:after="0" w:line="240" w:lineRule="auto"/>
        <w:jc w:val="both"/>
        <w:rPr>
          <w:rFonts w:ascii="Times New Roman" w:hAnsi="Times New Roman" w:cs="Times New Roman"/>
        </w:rPr>
      </w:pPr>
      <w:bookmarkStart w:id="4" w:name="Par52"/>
      <w:bookmarkEnd w:id="4"/>
      <w:r w:rsidRPr="00F35AE4">
        <w:rPr>
          <w:rFonts w:ascii="Times New Roman" w:hAnsi="Times New Roman" w:cs="Times New Roman"/>
        </w:rPr>
        <w:t>4) копии правоустанавливающих документов молодой семьи на занимаемое(</w:t>
      </w:r>
      <w:proofErr w:type="spellStart"/>
      <w:r w:rsidRPr="00F35AE4">
        <w:rPr>
          <w:rFonts w:ascii="Times New Roman" w:hAnsi="Times New Roman" w:cs="Times New Roman"/>
        </w:rPr>
        <w:t>ые</w:t>
      </w:r>
      <w:proofErr w:type="spellEnd"/>
      <w:r w:rsidRPr="00F35AE4">
        <w:rPr>
          <w:rFonts w:ascii="Times New Roman" w:hAnsi="Times New Roman" w:cs="Times New Roman"/>
        </w:rPr>
        <w:t>) и принадлежащее(</w:t>
      </w:r>
      <w:proofErr w:type="spellStart"/>
      <w:r w:rsidRPr="00F35AE4">
        <w:rPr>
          <w:rFonts w:ascii="Times New Roman" w:hAnsi="Times New Roman" w:cs="Times New Roman"/>
        </w:rPr>
        <w:t>ие</w:t>
      </w:r>
      <w:proofErr w:type="spellEnd"/>
      <w:r w:rsidRPr="00F35AE4">
        <w:rPr>
          <w:rFonts w:ascii="Times New Roman" w:hAnsi="Times New Roman" w:cs="Times New Roman"/>
        </w:rPr>
        <w:t>) на праве собственности жилое(</w:t>
      </w:r>
      <w:proofErr w:type="spellStart"/>
      <w:r w:rsidRPr="00F35AE4">
        <w:rPr>
          <w:rFonts w:ascii="Times New Roman" w:hAnsi="Times New Roman" w:cs="Times New Roman"/>
        </w:rPr>
        <w:t>ые</w:t>
      </w:r>
      <w:proofErr w:type="spellEnd"/>
      <w:r w:rsidRPr="00F35AE4">
        <w:rPr>
          <w:rFonts w:ascii="Times New Roman" w:hAnsi="Times New Roman" w:cs="Times New Roman"/>
        </w:rPr>
        <w:t>) помещение(я);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F35AE4">
        <w:rPr>
          <w:rFonts w:ascii="Times New Roman" w:hAnsi="Times New Roman" w:cs="Times New Roman"/>
        </w:rPr>
        <w:t>ых</w:t>
      </w:r>
      <w:proofErr w:type="spellEnd"/>
      <w:r w:rsidRPr="00F35AE4">
        <w:rPr>
          <w:rFonts w:ascii="Times New Roman" w:hAnsi="Times New Roman" w:cs="Times New Roman"/>
        </w:rPr>
        <w:t>) помещения(</w:t>
      </w:r>
      <w:proofErr w:type="spellStart"/>
      <w:r w:rsidRPr="00F35AE4">
        <w:rPr>
          <w:rFonts w:ascii="Times New Roman" w:hAnsi="Times New Roman" w:cs="Times New Roman"/>
        </w:rPr>
        <w:t>ий</w:t>
      </w:r>
      <w:proofErr w:type="spellEnd"/>
      <w:r w:rsidRPr="00F35AE4">
        <w:rPr>
          <w:rFonts w:ascii="Times New Roman" w:hAnsi="Times New Roman" w:cs="Times New Roman"/>
        </w:rPr>
        <w:t>) до 1998 года, на членов молодой семьи, в том числе на добрачную фамилию.</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1F150C" w:rsidRPr="00F35AE4" w:rsidRDefault="00DC2555">
      <w:pPr>
        <w:spacing w:after="0" w:line="240" w:lineRule="auto"/>
        <w:jc w:val="both"/>
        <w:rPr>
          <w:rFonts w:ascii="Times New Roman" w:hAnsi="Times New Roman" w:cs="Times New Roman"/>
        </w:rPr>
      </w:pPr>
      <w:bookmarkStart w:id="5" w:name="Par57"/>
      <w:bookmarkEnd w:id="5"/>
      <w:r w:rsidRPr="00F35AE4">
        <w:rPr>
          <w:rFonts w:ascii="Times New Roman" w:hAnsi="Times New Roman" w:cs="Times New Roman"/>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1F150C" w:rsidRPr="00F35AE4" w:rsidRDefault="00DC2555">
      <w:pPr>
        <w:spacing w:after="0" w:line="240" w:lineRule="auto"/>
        <w:jc w:val="both"/>
        <w:rPr>
          <w:rFonts w:ascii="Times New Roman" w:hAnsi="Times New Roman" w:cs="Times New Roman"/>
        </w:rPr>
      </w:pPr>
      <w:bookmarkStart w:id="6" w:name="Par58"/>
      <w:bookmarkEnd w:id="6"/>
      <w:r w:rsidRPr="00F35AE4">
        <w:rPr>
          <w:rFonts w:ascii="Times New Roman" w:hAnsi="Times New Roman" w:cs="Times New Roman"/>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 документы, подтверждающие несоответствие жилого помещения установленным санитарным и техническим правилам и нормам;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Копии документов, указанных в подпунктах 5.4, 5.7, 5.8 настоящего пункта, представляются с подлинниками для сверки.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Pr="00F35AE4" w:rsidRDefault="00DC2555">
      <w:pPr>
        <w:spacing w:after="0" w:line="240" w:lineRule="auto"/>
        <w:jc w:val="both"/>
        <w:rPr>
          <w:rFonts w:ascii="Times New Roman" w:hAnsi="Times New Roman" w:cs="Times New Roman"/>
        </w:rPr>
      </w:pPr>
      <w:bookmarkStart w:id="7" w:name="Par66"/>
      <w:bookmarkEnd w:id="7"/>
      <w:r w:rsidRPr="00F35AE4">
        <w:rPr>
          <w:rFonts w:ascii="Times New Roman" w:hAnsi="Times New Roman" w:cs="Times New Roman"/>
        </w:rPr>
        <w:t xml:space="preserve">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w:t>
      </w:r>
      <w:r w:rsidRPr="00F35AE4">
        <w:rPr>
          <w:rFonts w:ascii="Times New Roman" w:hAnsi="Times New Roman" w:cs="Times New Roman"/>
        </w:rPr>
        <w:lastRenderedPageBreak/>
        <w:t>семье расписку в получении заявления с указанием перечня приложенных к нему документов и даты их получения.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Датой принятия на учет считается дата решения органа местного самоуправления о признании молодой семьи нуждающейся в жилых помещениях.</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 принятом решении молодая семья письменно уведомляется органом, осуществляющим принятие на учет.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указанным действиям относятся: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раздел, обмен или мена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перевод пригодного для проживания жилого помещения (части жилого помещения) в нежилое;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выход из жилищного, жилищно-строительного или иного специализированного потребительского кооператива с получением пая;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7) расторжение договора социального найма жилого помещения по требованию </w:t>
      </w:r>
      <w:proofErr w:type="spellStart"/>
      <w:r w:rsidRPr="00F35AE4">
        <w:rPr>
          <w:rFonts w:ascii="Times New Roman" w:hAnsi="Times New Roman" w:cs="Times New Roman"/>
        </w:rPr>
        <w:t>наймодателя</w:t>
      </w:r>
      <w:proofErr w:type="spellEnd"/>
      <w:r w:rsidRPr="00F35AE4">
        <w:rPr>
          <w:rFonts w:ascii="Times New Roman" w:hAnsi="Times New Roman" w:cs="Times New Roman"/>
        </w:rPr>
        <w:t xml:space="preserve"> в случаях, определенных Жилищным кодексом Российской Федерации;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отказ от наследства, в состав которого входит(</w:t>
      </w:r>
      <w:proofErr w:type="spellStart"/>
      <w:r w:rsidRPr="00F35AE4">
        <w:rPr>
          <w:rFonts w:ascii="Times New Roman" w:hAnsi="Times New Roman" w:cs="Times New Roman"/>
        </w:rPr>
        <w:t>ят</w:t>
      </w:r>
      <w:proofErr w:type="spellEnd"/>
      <w:r w:rsidRPr="00F35AE4">
        <w:rPr>
          <w:rFonts w:ascii="Times New Roman" w:hAnsi="Times New Roman" w:cs="Times New Roman"/>
        </w:rPr>
        <w:t>) пригодное(</w:t>
      </w:r>
      <w:proofErr w:type="spellStart"/>
      <w:r w:rsidRPr="00F35AE4">
        <w:rPr>
          <w:rFonts w:ascii="Times New Roman" w:hAnsi="Times New Roman" w:cs="Times New Roman"/>
        </w:rPr>
        <w:t>ые</w:t>
      </w:r>
      <w:proofErr w:type="spellEnd"/>
      <w:r w:rsidRPr="00F35AE4">
        <w:rPr>
          <w:rFonts w:ascii="Times New Roman" w:hAnsi="Times New Roman" w:cs="Times New Roman"/>
        </w:rPr>
        <w:t>) для проживания жилое(</w:t>
      </w:r>
      <w:proofErr w:type="spellStart"/>
      <w:r w:rsidRPr="00F35AE4">
        <w:rPr>
          <w:rFonts w:ascii="Times New Roman" w:hAnsi="Times New Roman" w:cs="Times New Roman"/>
        </w:rPr>
        <w:t>ые</w:t>
      </w:r>
      <w:proofErr w:type="spellEnd"/>
      <w:r w:rsidRPr="00F35AE4">
        <w:rPr>
          <w:rFonts w:ascii="Times New Roman" w:hAnsi="Times New Roman" w:cs="Times New Roman"/>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35AE4">
        <w:rPr>
          <w:rFonts w:ascii="Times New Roman" w:hAnsi="Times New Roman" w:cs="Times New Roman"/>
        </w:rPr>
        <w:t>ые</w:t>
      </w:r>
      <w:proofErr w:type="spellEnd"/>
      <w:r w:rsidRPr="00F35AE4">
        <w:rPr>
          <w:rFonts w:ascii="Times New Roman" w:hAnsi="Times New Roman" w:cs="Times New Roman"/>
        </w:rPr>
        <w:t>) помещение(я);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15 Основаниями для отказа в признании молодой семьи нуждающейся в жилом помещении являются: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отсутствие одного или нескольких документов, наличие которых предусмотрено пунктом 5.8 настоящих Правил;</w:t>
      </w:r>
    </w:p>
    <w:p w:rsidR="001F150C" w:rsidRPr="00F35AE4" w:rsidRDefault="00DC2555">
      <w:pPr>
        <w:spacing w:after="0" w:line="240" w:lineRule="auto"/>
        <w:jc w:val="both"/>
        <w:rPr>
          <w:rFonts w:ascii="Times New Roman" w:hAnsi="Times New Roman" w:cs="Times New Roman"/>
          <w:b/>
        </w:rPr>
      </w:pPr>
      <w:r w:rsidRPr="00F35AE4">
        <w:rPr>
          <w:rFonts w:ascii="Times New Roman" w:hAnsi="Times New Roman" w:cs="Times New Roman"/>
        </w:rPr>
        <w:t>2) представление документов, которые не подтверждают право молодой семьи быть признанной нуждающейся в жилом помещении.</w:t>
      </w:r>
    </w:p>
    <w:p w:rsidR="001F150C" w:rsidRPr="00F35AE4" w:rsidRDefault="001F150C">
      <w:pPr>
        <w:spacing w:line="240" w:lineRule="auto"/>
        <w:jc w:val="both"/>
        <w:rPr>
          <w:rFonts w:ascii="Times New Roman" w:hAnsi="Times New Roman" w:cs="Times New Roman"/>
          <w:b/>
        </w:rPr>
      </w:pPr>
    </w:p>
    <w:p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Порядок признания молодых семей участницами федеральной подпрограммы и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подпрограммы и Подпрограммы в муниципальном образовании (далее - уполномоченный орган).</w:t>
      </w:r>
    </w:p>
    <w:p w:rsidR="001F150C" w:rsidRPr="00F35AE4" w:rsidRDefault="00DC2555">
      <w:pPr>
        <w:spacing w:after="0" w:line="240" w:lineRule="auto"/>
        <w:jc w:val="both"/>
        <w:rPr>
          <w:rFonts w:ascii="Times New Roman" w:hAnsi="Times New Roman" w:cs="Times New Roman"/>
        </w:rPr>
      </w:pPr>
      <w:bookmarkStart w:id="8" w:name="Par98"/>
      <w:bookmarkEnd w:id="8"/>
      <w:r w:rsidRPr="00F35AE4">
        <w:rPr>
          <w:rFonts w:ascii="Times New Roman" w:hAnsi="Times New Roman" w:cs="Times New Roman"/>
        </w:rPr>
        <w:t>1 Для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F150C" w:rsidRPr="00F35AE4" w:rsidRDefault="00DC2555">
      <w:pPr>
        <w:spacing w:after="0" w:line="240" w:lineRule="auto"/>
        <w:jc w:val="both"/>
        <w:rPr>
          <w:rFonts w:ascii="Times New Roman" w:hAnsi="Times New Roman" w:cs="Times New Roman"/>
        </w:rPr>
      </w:pPr>
      <w:bookmarkStart w:id="9" w:name="Par100"/>
      <w:bookmarkEnd w:id="9"/>
      <w:r w:rsidRPr="00F35AE4">
        <w:rPr>
          <w:rFonts w:ascii="Times New Roman" w:hAnsi="Times New Roman" w:cs="Times New Roman"/>
        </w:rPr>
        <w:t>2) копии документов, удостоверяющих личность каждого члена семьи (паспорт или иной документ, его заменяющий);</w:t>
      </w:r>
    </w:p>
    <w:p w:rsidR="001F150C" w:rsidRPr="00F35AE4" w:rsidRDefault="00DC2555">
      <w:pPr>
        <w:spacing w:after="0" w:line="240" w:lineRule="auto"/>
        <w:jc w:val="both"/>
        <w:rPr>
          <w:rFonts w:ascii="Times New Roman" w:hAnsi="Times New Roman" w:cs="Times New Roman"/>
        </w:rPr>
      </w:pPr>
      <w:bookmarkStart w:id="10" w:name="Par101"/>
      <w:bookmarkEnd w:id="10"/>
      <w:r w:rsidRPr="00F35AE4">
        <w:rPr>
          <w:rFonts w:ascii="Times New Roman" w:hAnsi="Times New Roman" w:cs="Times New Roman"/>
        </w:rPr>
        <w:t>3) копию свидетельства о браке (на неполную семью не распространяется);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решение, подтверждающее признание молодой семьи, нуждающейся в жилом помещении, выданное органом, осуществляющим принятие на учет;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1" w:name="Par104"/>
      <w:bookmarkEnd w:id="11"/>
      <w:r w:rsidRPr="00F35AE4">
        <w:rPr>
          <w:rFonts w:ascii="Times New Roman" w:hAnsi="Times New Roman" w:cs="Times New Roman"/>
        </w:rPr>
        <w:t>;</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выписку из домовой книги и копию финансового лицевого счета;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Копии документов, указанных в подпунктах 2, 3 настоящего пункта, представляются с подлинниками для сверки.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Для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копии документов, удостоверяющих личность, гражданство и место жительства каждого члена семьи (паспорт или иной документ, его заменяющий);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копию свидетельства о браке (не неполную семью не распространяется);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копию кредитного договора (договора займа);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 выписку из домовой книги и копию финансового лицевого счета;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Копии документов, указанных в подпунктах 2, 3 настоящего пункта, предоставляются с подлинниками для сверки.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с даты принятия им решения.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Основаниями для отказа в признании молодой семьи участницей федеральной подпрограммы и Подпрограммы являются:</w:t>
      </w:r>
    </w:p>
    <w:p w:rsidR="001F150C" w:rsidRPr="00F35AE4" w:rsidRDefault="00DC2555">
      <w:pPr>
        <w:spacing w:after="0" w:line="240" w:lineRule="auto"/>
        <w:jc w:val="both"/>
        <w:rPr>
          <w:rFonts w:ascii="Times New Roman" w:hAnsi="Times New Roman" w:cs="Times New Roman"/>
        </w:rPr>
      </w:pPr>
      <w:bookmarkStart w:id="12" w:name="Par112"/>
      <w:bookmarkEnd w:id="12"/>
      <w:r w:rsidRPr="00F35AE4">
        <w:rPr>
          <w:rFonts w:ascii="Times New Roman" w:hAnsi="Times New Roman" w:cs="Times New Roman"/>
        </w:rPr>
        <w:t>несоответствие молодой семьи условиям, указанным в пункте 3 настоящих Правил;</w:t>
      </w:r>
    </w:p>
    <w:p w:rsidR="001F150C" w:rsidRPr="00F35AE4" w:rsidRDefault="00DC2555">
      <w:pPr>
        <w:spacing w:after="0" w:line="240" w:lineRule="auto"/>
        <w:jc w:val="both"/>
        <w:rPr>
          <w:rFonts w:ascii="Times New Roman" w:hAnsi="Times New Roman" w:cs="Times New Roman"/>
        </w:rPr>
      </w:pPr>
      <w:bookmarkStart w:id="13" w:name="Par113"/>
      <w:bookmarkEnd w:id="13"/>
      <w:r w:rsidRPr="00F35AE4">
        <w:rPr>
          <w:rFonts w:ascii="Times New Roman" w:hAnsi="Times New Roman" w:cs="Times New Roman"/>
        </w:rPr>
        <w:t>непредставление или представление не в полном объеме документов, указанных в пунктах 6.1 и 6.2 настоящих Правил;</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недостоверность сведений, содержащихся в представленных документах;</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Основаниями для исключения молодой семьи из числа участников федеральной подпрограммы и Подпрограммы являются: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утрата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1F150C" w:rsidRPr="00F35AE4" w:rsidRDefault="001F150C">
      <w:pPr>
        <w:spacing w:line="240" w:lineRule="auto"/>
        <w:jc w:val="both"/>
        <w:rPr>
          <w:rFonts w:ascii="Times New Roman" w:hAnsi="Times New Roman" w:cs="Times New Roman"/>
          <w:b/>
        </w:rPr>
      </w:pPr>
    </w:p>
    <w:p w:rsidR="001F150C" w:rsidRPr="00F35AE4" w:rsidRDefault="001F150C">
      <w:pPr>
        <w:spacing w:after="0" w:line="240" w:lineRule="auto"/>
        <w:jc w:val="center"/>
        <w:rPr>
          <w:rFonts w:ascii="Times New Roman" w:hAnsi="Times New Roman" w:cs="Times New Roman"/>
          <w:b/>
        </w:rPr>
      </w:pP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Порядок формирования органами местного самоуправления муниципальных образований Московской области списка молодых</w:t>
      </w: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семей - участниц федеральной подпрограммы и Подпрограммы, изъявивших желание получить социальную выплату</w:t>
      </w: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в планируемом году</w:t>
      </w:r>
    </w:p>
    <w:p w:rsidR="001F150C" w:rsidRPr="00F35AE4" w:rsidRDefault="001F150C">
      <w:pPr>
        <w:spacing w:line="240" w:lineRule="auto"/>
        <w:jc w:val="both"/>
        <w:rPr>
          <w:rFonts w:ascii="Times New Roman" w:hAnsi="Times New Roman" w:cs="Times New Roman"/>
          <w:b/>
        </w:rPr>
      </w:pP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lastRenderedPageBreak/>
        <w:t>3 В Список не включаются участницы федеральной подпрограммы и Подпрограммы:</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 не написавшие заявление о включении в Список;</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2) не подтвердившие свою нуждаемость в жилых помещениях;</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4) включенные в список претендентов на получение социальной выплаты в текущем году в соответствии с условиями Подпрограммы.</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1F150C" w:rsidRPr="00F35AE4" w:rsidRDefault="00DC2555">
      <w:pPr>
        <w:spacing w:line="240" w:lineRule="auto"/>
        <w:jc w:val="both"/>
        <w:rPr>
          <w:rFonts w:ascii="Times New Roman" w:hAnsi="Times New Roman" w:cs="Times New Roman"/>
        </w:rPr>
      </w:pPr>
      <w:bookmarkStart w:id="14" w:name="Par137"/>
      <w:bookmarkEnd w:id="14"/>
      <w:r w:rsidRPr="00F35AE4">
        <w:rPr>
          <w:rFonts w:ascii="Times New Roman" w:hAnsi="Times New Roman" w:cs="Times New Roman"/>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sidRPr="00F35AE4">
        <w:rPr>
          <w:rFonts w:ascii="Times New Roman" w:hAnsi="Times New Roman" w:cs="Times New Roman"/>
          <w:lang w:val="en-US"/>
        </w:rPr>
        <w:t>II</w:t>
      </w:r>
      <w:r w:rsidRPr="00F35AE4">
        <w:rPr>
          <w:rFonts w:ascii="Times New Roman" w:hAnsi="Times New Roman" w:cs="Times New Roman"/>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1F150C" w:rsidRPr="00F35AE4" w:rsidRDefault="001F150C">
      <w:pPr>
        <w:spacing w:line="240" w:lineRule="auto"/>
        <w:jc w:val="both"/>
        <w:rPr>
          <w:rFonts w:ascii="Times New Roman" w:hAnsi="Times New Roman" w:cs="Times New Roman"/>
          <w:b/>
        </w:rPr>
      </w:pPr>
    </w:p>
    <w:p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Организация работы по выдаче свидетельств и предоставлению социальных выплат</w:t>
      </w:r>
    </w:p>
    <w:p w:rsidR="001F150C" w:rsidRPr="00F35AE4" w:rsidRDefault="001F150C">
      <w:pPr>
        <w:spacing w:line="240" w:lineRule="auto"/>
        <w:jc w:val="both"/>
        <w:rPr>
          <w:rFonts w:ascii="Times New Roman" w:hAnsi="Times New Roman" w:cs="Times New Roman"/>
          <w:b/>
        </w:rPr>
      </w:pP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Уполномоченный орган осуществляет оформление бланков свидетельств по форме согласно приложению № 9 к настоящим Правилам.</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1F150C" w:rsidRPr="00F35AE4" w:rsidRDefault="00DC2555">
      <w:pPr>
        <w:spacing w:line="240" w:lineRule="auto"/>
        <w:jc w:val="both"/>
        <w:rPr>
          <w:rFonts w:ascii="Times New Roman" w:hAnsi="Times New Roman" w:cs="Times New Roman"/>
        </w:rPr>
      </w:pPr>
      <w:bookmarkStart w:id="15" w:name="Par215"/>
      <w:bookmarkEnd w:id="15"/>
      <w:r w:rsidRPr="00F35AE4">
        <w:rPr>
          <w:rFonts w:ascii="Times New Roman" w:hAnsi="Times New Roman" w:cs="Times New Roman"/>
        </w:rPr>
        <w:lastRenderedPageBreak/>
        <w:t>5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6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8 Срок действия свидетельства составляет 7 месяцев с даты выдачи, указанной в свидетельстве.</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11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Свидетельство, представленное в банк по истечении месячного срока с даты его выдачи, банком не принимается.</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 xml:space="preserve">14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w:t>
      </w:r>
      <w:r w:rsidRPr="00F35AE4">
        <w:rPr>
          <w:rFonts w:ascii="Times New Roman" w:hAnsi="Times New Roman" w:cs="Times New Roman"/>
        </w:rPr>
        <w:lastRenderedPageBreak/>
        <w:t>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1F150C" w:rsidRPr="00F35AE4" w:rsidRDefault="00DC2555">
      <w:pPr>
        <w:spacing w:line="240" w:lineRule="auto"/>
        <w:jc w:val="both"/>
        <w:rPr>
          <w:rFonts w:ascii="Times New Roman" w:hAnsi="Times New Roman" w:cs="Times New Roman"/>
        </w:rPr>
      </w:pPr>
      <w:r w:rsidRPr="00F35AE4">
        <w:rPr>
          <w:rFonts w:ascii="Times New Roman" w:hAnsi="Times New Roman" w:cs="Times New Roman"/>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1F150C" w:rsidRPr="00F35AE4" w:rsidRDefault="001F150C">
      <w:pPr>
        <w:spacing w:line="240" w:lineRule="auto"/>
        <w:jc w:val="right"/>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Порядок предоставления молодой семье – участнице федеральной подпрограммы и Подпрограммы при рождении</w:t>
      </w: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(усыновлении или удочерении) одного ребенка дополнительной социальной выплаты для погашения части расходов, связанных</w:t>
      </w: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с приобретением жилого помещения или созданием объекта индивидуального жилищного строительства</w:t>
      </w:r>
    </w:p>
    <w:p w:rsidR="001F150C" w:rsidRPr="00F35AE4" w:rsidRDefault="001F150C">
      <w:pPr>
        <w:spacing w:after="0" w:line="240" w:lineRule="auto"/>
        <w:jc w:val="both"/>
        <w:rPr>
          <w:rFonts w:ascii="Times New Roman" w:hAnsi="Times New Roman" w:cs="Times New Roman"/>
          <w:b/>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Для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копию свидетельства о рождении ребенка либо документы, подтверждающие усыновление или удочерение ребенка.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1F150C" w:rsidRPr="00F35AE4" w:rsidRDefault="001F150C">
      <w:pPr>
        <w:spacing w:after="0" w:line="240" w:lineRule="auto"/>
        <w:jc w:val="both"/>
        <w:rPr>
          <w:rFonts w:ascii="Times New Roman" w:hAnsi="Times New Roman" w:cs="Times New Roman"/>
          <w:b/>
        </w:rPr>
      </w:pPr>
    </w:p>
    <w:p w:rsidR="001F150C" w:rsidRPr="00F35AE4" w:rsidRDefault="00DC2555">
      <w:pPr>
        <w:spacing w:after="0" w:line="240" w:lineRule="auto"/>
        <w:jc w:val="center"/>
        <w:rPr>
          <w:rFonts w:ascii="Times New Roman" w:hAnsi="Times New Roman" w:cs="Times New Roman"/>
          <w:b/>
        </w:rPr>
      </w:pPr>
      <w:r w:rsidRPr="00F35AE4">
        <w:rPr>
          <w:rFonts w:ascii="Times New Roman" w:hAnsi="Times New Roman" w:cs="Times New Roman"/>
          <w:b/>
        </w:rPr>
        <w:t>Порядок представления отчетности о реализации федеральной подпрограммы и Подпрограммы</w:t>
      </w:r>
    </w:p>
    <w:p w:rsidR="001F150C" w:rsidRPr="00F35AE4" w:rsidRDefault="001F150C">
      <w:pPr>
        <w:spacing w:after="0" w:line="240" w:lineRule="auto"/>
        <w:jc w:val="both"/>
        <w:rPr>
          <w:rFonts w:ascii="Times New Roman" w:hAnsi="Times New Roman" w:cs="Times New Roman"/>
          <w:b/>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Уполномоченные органы представляют Государственному заказчику:</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средств кредиторам получателей социальных выплат;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до 5 числа месяца, следующего за отчетным месяцем, отчет о реализации федеральной подпрограммы и Подпрограммы.</w:t>
      </w:r>
      <w:r w:rsidRPr="00F35AE4">
        <w:rPr>
          <w:rFonts w:ascii="Times New Roman" w:hAnsi="Times New Roman" w:cs="Times New Roman"/>
        </w:rPr>
        <w:br w:type="page"/>
      </w:r>
    </w:p>
    <w:p w:rsidR="001F150C" w:rsidRPr="00F35AE4" w:rsidRDefault="001F150C">
      <w:pPr>
        <w:spacing w:after="0" w:line="240" w:lineRule="auto"/>
        <w:jc w:val="both"/>
        <w:rPr>
          <w:rFonts w:ascii="Times New Roman" w:hAnsi="Times New Roman" w:cs="Times New Roman"/>
          <w:b/>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1</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Согласие на обработку персональных данных</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 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rsidR="001F150C" w:rsidRPr="00F35AE4" w:rsidRDefault="00DC2555">
      <w:pPr>
        <w:spacing w:after="0" w:line="240" w:lineRule="auto"/>
        <w:jc w:val="both"/>
        <w:rPr>
          <w:rFonts w:ascii="Times New Roman" w:hAnsi="Times New Roman" w:cs="Times New Roman"/>
          <w:u w:val="single"/>
        </w:rPr>
      </w:pPr>
      <w:r w:rsidRPr="00F35AE4">
        <w:rPr>
          <w:rFonts w:ascii="Times New Roman" w:hAnsi="Times New Roman" w:cs="Times New Roman"/>
        </w:rPr>
        <w:t>проживающ</w:t>
      </w:r>
      <w:r w:rsidRPr="00F35AE4">
        <w:rPr>
          <w:rFonts w:ascii="Times New Roman" w:hAnsi="Times New Roman" w:cs="Times New Roman"/>
          <w:u w:val="single"/>
        </w:rPr>
        <w:t>ий</w:t>
      </w:r>
      <w:r w:rsidRPr="00F35AE4">
        <w:rPr>
          <w:rFonts w:ascii="Times New Roman" w:hAnsi="Times New Roman" w:cs="Times New Roman"/>
        </w:rPr>
        <w:t xml:space="preserve"> (</w:t>
      </w:r>
      <w:proofErr w:type="spellStart"/>
      <w:r w:rsidRPr="00F35AE4">
        <w:rPr>
          <w:rFonts w:ascii="Times New Roman" w:hAnsi="Times New Roman" w:cs="Times New Roman"/>
        </w:rPr>
        <w:t>ая</w:t>
      </w:r>
      <w:proofErr w:type="spellEnd"/>
      <w:r w:rsidRPr="00F35AE4">
        <w:rPr>
          <w:rFonts w:ascii="Times New Roman" w:hAnsi="Times New Roman" w:cs="Times New Roman"/>
        </w:rPr>
        <w:t>) по адресу_____________________________________________________</w:t>
      </w:r>
    </w:p>
    <w:p w:rsidR="001F150C" w:rsidRPr="00F35AE4" w:rsidRDefault="001F150C">
      <w:pPr>
        <w:spacing w:after="0" w:line="240" w:lineRule="auto"/>
        <w:jc w:val="both"/>
        <w:rPr>
          <w:rFonts w:ascii="Times New Roman" w:hAnsi="Times New Roman" w:cs="Times New Roman"/>
          <w:u w:val="single"/>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места жительства)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паспорт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t xml:space="preserve">            </w:t>
      </w:r>
      <w:r w:rsidRPr="00F35AE4">
        <w:rPr>
          <w:rFonts w:ascii="Times New Roman" w:hAnsi="Times New Roman" w:cs="Times New Roman"/>
          <w:u w:val="single"/>
        </w:rPr>
        <w:tab/>
      </w:r>
      <w:r w:rsidRPr="00F35AE4">
        <w:rPr>
          <w:rFonts w:ascii="Times New Roman" w:hAnsi="Times New Roman" w:cs="Times New Roman"/>
        </w:rPr>
        <w:t>, выданный «</w:t>
      </w:r>
      <w:r w:rsidRPr="00F35AE4">
        <w:rPr>
          <w:rFonts w:ascii="Times New Roman" w:hAnsi="Times New Roman" w:cs="Times New Roman"/>
        </w:rPr>
        <w:tab/>
        <w:t>_____» __________________________________г.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(серия, номер)</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(дата выдачи)</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выдачи паспорта)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и являясь законным представителем </w:t>
      </w:r>
      <w:r w:rsidRPr="00F35AE4">
        <w:rPr>
          <w:rFonts w:ascii="Times New Roman" w:hAnsi="Times New Roman" w:cs="Times New Roman"/>
        </w:rPr>
        <w:tab/>
        <w:t>_______________________________________</w:t>
      </w:r>
      <w:r w:rsidRPr="00F35AE4">
        <w:rPr>
          <w:rFonts w:ascii="Times New Roman" w:hAnsi="Times New Roman" w:cs="Times New Roman"/>
        </w:rPr>
        <w:tab/>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проживающего </w:t>
      </w:r>
      <w:r w:rsidRPr="00F35AE4">
        <w:rPr>
          <w:rFonts w:ascii="Times New Roman" w:hAnsi="Times New Roman" w:cs="Times New Roman"/>
          <w:u w:val="single"/>
        </w:rPr>
        <w:t>(ей)</w:t>
      </w:r>
      <w:r w:rsidRPr="00F35AE4">
        <w:rPr>
          <w:rFonts w:ascii="Times New Roman" w:hAnsi="Times New Roman" w:cs="Times New Roman"/>
        </w:rPr>
        <w:t xml:space="preserve"> по адресу </w:t>
      </w:r>
      <w:r w:rsidRPr="00F35AE4">
        <w:rPr>
          <w:rFonts w:ascii="Times New Roman" w:hAnsi="Times New Roman" w:cs="Times New Roman"/>
          <w:u w:val="single"/>
        </w:rPr>
        <w:t xml:space="preserve">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места жительства)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(свидетельство о рождении)</w:t>
      </w:r>
      <w:r w:rsidRPr="00F35AE4">
        <w:rPr>
          <w:rFonts w:ascii="Times New Roman" w:hAnsi="Times New Roman" w:cs="Times New Roman"/>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t xml:space="preserve"> </w:t>
      </w:r>
      <w:r w:rsidRPr="00F35AE4">
        <w:rPr>
          <w:rFonts w:ascii="Times New Roman" w:hAnsi="Times New Roman" w:cs="Times New Roman"/>
        </w:rPr>
        <w:t xml:space="preserve"> , выданный «____» ___________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 xml:space="preserve"> (серия, номер)</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bCs/>
          <w:u w:val="single"/>
        </w:rPr>
        <w:t xml:space="preserve">       </w:t>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u w:val="single"/>
        </w:rPr>
        <w:t xml:space="preserve">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выдачи паспорта/свидетельства о рождении)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на основании   </w:t>
      </w:r>
      <w:r w:rsidRPr="00F35AE4">
        <w:rPr>
          <w:rFonts w:ascii="Times New Roman" w:hAnsi="Times New Roman" w:cs="Times New Roman"/>
          <w:u w:val="single"/>
        </w:rPr>
        <w:t xml:space="preserve">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rPr>
        <w:t>.</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(реквизиты доверенности, иного документа или нормативного правового акта)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даю согласие оператору - _______________________________________________________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(уполномоченный орган)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(юридический адрес – 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фамилия, имя, отчество;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дата и место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адрес регистрации и места жительства;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данные документа, удостоверяющего личность;</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данные семейного положения;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фамилия, имя, отчество ребенка (детей);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данные документа (</w:t>
      </w:r>
      <w:proofErr w:type="spellStart"/>
      <w:r w:rsidRPr="00F35AE4">
        <w:rPr>
          <w:rFonts w:ascii="Times New Roman" w:hAnsi="Times New Roman" w:cs="Times New Roman"/>
        </w:rPr>
        <w:t>ов</w:t>
      </w:r>
      <w:proofErr w:type="spellEnd"/>
      <w:r w:rsidRPr="00F35AE4">
        <w:rPr>
          <w:rFonts w:ascii="Times New Roman" w:hAnsi="Times New Roman" w:cs="Times New Roman"/>
        </w:rPr>
        <w:t>), удостоверяющего(их) личность ребенка (детей);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 данные жилищного положения;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данные о приобретаемом с помощью средств социальной выплаты жилом помещении;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13)  контактная информация;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14)  иная информация, необходимая для участия в Программе.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      ____________________             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(расшифровка подписи)                                (дата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2</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(в орган местного самоуправления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муниципального 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признать  нуждающейся  в жилом помещении  для  участия  в </w:t>
      </w:r>
      <w:hyperlink r:id="rId11">
        <w:r w:rsidRPr="00F35AE4">
          <w:rPr>
            <w:rStyle w:val="InternetLink"/>
            <w:rFonts w:ascii="Times New Roman" w:hAnsi="Times New Roman" w:cs="Times New Roman"/>
          </w:rPr>
          <w:t>подпрограмме</w:t>
        </w:r>
      </w:hyperlink>
      <w:r w:rsidRPr="00F35AE4">
        <w:rPr>
          <w:rFonts w:ascii="Times New Roman" w:hAnsi="Times New Roman" w:cs="Times New Roman"/>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(указать причину: отсутствие жилого помещения;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обеспеченность общей площадью жилого помещения на одного члена семьи менее учетной нормы;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проживание в помещении, не отвечающем установленным для жилых помещений требованиям;</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 № _______________, выданный 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 «___» _________ _____ г., проживает по адресу: 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 № ___________, выданный 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 «___» ___________ ____ г., проживает по адресу: 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 № ________, выданное(ый)________________________________________________________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______________ г., проживает по адресу: 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 № ________, выданное(ый)________________________________________________________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______________ г., проживает по адресу: 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заявлению прилагаются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Подписи членов молодой семьи: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 ___________  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 ___________  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 ___________  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_________________________________________________________________ ___________  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«_____» ____________ 20__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 _______________ ____________________</w:t>
      </w:r>
    </w:p>
    <w:p w:rsidR="001F150C" w:rsidRPr="00F35AE4" w:rsidRDefault="00DC2555">
      <w:pPr>
        <w:spacing w:after="0" w:line="240" w:lineRule="auto"/>
        <w:jc w:val="center"/>
        <w:rPr>
          <w:rFonts w:ascii="Times New Roman" w:hAnsi="Times New Roman" w:cs="Times New Roman"/>
        </w:rPr>
        <w:sectPr w:rsidR="001F150C" w:rsidRPr="00F35AE4">
          <w:pgSz w:w="11906" w:h="16838"/>
          <w:pgMar w:top="567" w:right="424" w:bottom="1134" w:left="851" w:header="0" w:footer="0" w:gutter="0"/>
          <w:cols w:space="720"/>
          <w:formProt w:val="0"/>
          <w:titlePg/>
          <w:docGrid w:linePitch="381"/>
        </w:sectPr>
      </w:pPr>
      <w:r w:rsidRPr="00F35AE4">
        <w:rPr>
          <w:rFonts w:ascii="Times New Roman" w:hAnsi="Times New Roman" w:cs="Times New Roman"/>
        </w:rPr>
        <w:t xml:space="preserve">(должность лица, принявшего заявление)    (подпись, дата)     (расшифровка подписи)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3</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подпрограмме «Обеспечение жильем молодых семей» государственной программы Московской области «Жилище»</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Начата __________________ 20__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Окончена ________________ 20__ г.</w:t>
      </w:r>
    </w:p>
    <w:p w:rsidR="001F150C" w:rsidRPr="00F35AE4" w:rsidRDefault="001F150C">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1F150C" w:rsidRPr="00F35AE4">
        <w:trPr>
          <w:cantSplit/>
          <w:trHeight w:val="96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w:t>
            </w:r>
            <w:r w:rsidRPr="00F35AE4">
              <w:rPr>
                <w:rFonts w:ascii="Times New Roman" w:hAnsi="Times New Roman" w:cs="Times New Roman"/>
              </w:rPr>
              <w:br/>
              <w:t>п/п</w:t>
            </w:r>
          </w:p>
        </w:tc>
        <w:tc>
          <w:tcPr>
            <w:tcW w:w="243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поступления </w:t>
            </w:r>
            <w:r w:rsidRPr="00F35AE4">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Место жительства   </w:t>
            </w:r>
            <w:r w:rsidRPr="00F35AE4">
              <w:rPr>
                <w:rFonts w:ascii="Times New Roman" w:hAnsi="Times New Roman" w:cs="Times New Roman"/>
              </w:rPr>
              <w:br/>
              <w:t>(с указанием адреса</w:t>
            </w:r>
            <w:r w:rsidRPr="00F35AE4">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Московской области</w:t>
            </w:r>
            <w:r w:rsidRPr="00F35AE4">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Сообщение заявителю</w:t>
            </w:r>
            <w:r w:rsidRPr="00F35AE4">
              <w:rPr>
                <w:rFonts w:ascii="Times New Roman" w:hAnsi="Times New Roman" w:cs="Times New Roman"/>
              </w:rPr>
              <w:br/>
              <w:t xml:space="preserve">о принятом решении </w:t>
            </w:r>
            <w:r w:rsidRPr="00F35AE4">
              <w:rPr>
                <w:rFonts w:ascii="Times New Roman" w:hAnsi="Times New Roman" w:cs="Times New Roman"/>
              </w:rPr>
              <w:br/>
              <w:t xml:space="preserve">(дата, номер       </w:t>
            </w:r>
            <w:r w:rsidRPr="00F35AE4">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Примечание</w:t>
            </w:r>
          </w:p>
        </w:tc>
      </w:tr>
      <w:tr w:rsidR="001F150C" w:rsidRPr="00F35AE4">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bl>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4</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Начата __________________ 20____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Окончена ________________ 20____ г.</w:t>
      </w:r>
    </w:p>
    <w:p w:rsidR="001F150C" w:rsidRPr="00F35AE4" w:rsidRDefault="001F150C">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1F150C" w:rsidRPr="00F35AE4">
        <w:trPr>
          <w:cantSplit/>
          <w:trHeight w:val="120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229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 xml:space="preserve">отчество, родственные        </w:t>
            </w:r>
            <w:r w:rsidRPr="00F35AE4">
              <w:rPr>
                <w:rFonts w:ascii="Times New Roman" w:hAnsi="Times New Roman" w:cs="Times New Roman"/>
              </w:rPr>
              <w:br/>
              <w:t xml:space="preserve">отношения членов   </w:t>
            </w:r>
            <w:r w:rsidRPr="00F35AE4">
              <w:rPr>
                <w:rFonts w:ascii="Times New Roman" w:hAnsi="Times New Roman" w:cs="Times New Roman"/>
              </w:rPr>
              <w:br/>
              <w:t xml:space="preserve">молодой семьи,     </w:t>
            </w:r>
            <w:r w:rsidRPr="00F35AE4">
              <w:rPr>
                <w:rFonts w:ascii="Times New Roman" w:hAnsi="Times New Roman" w:cs="Times New Roman"/>
              </w:rPr>
              <w:br/>
              <w:t xml:space="preserve">принятой на учет   </w:t>
            </w:r>
            <w:r w:rsidRPr="00F35AE4">
              <w:rPr>
                <w:rFonts w:ascii="Times New Roman" w:hAnsi="Times New Roman" w:cs="Times New Roman"/>
              </w:rPr>
              <w:br/>
              <w:t>в качестве нуждающейся в жилом помещении</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и краткая</w:t>
            </w:r>
            <w:r w:rsidRPr="00F35AE4">
              <w:rPr>
                <w:rFonts w:ascii="Times New Roman" w:hAnsi="Times New Roman" w:cs="Times New Roman"/>
              </w:rPr>
              <w:br/>
              <w:t xml:space="preserve">характеристика </w:t>
            </w:r>
            <w:r w:rsidRPr="00F35AE4">
              <w:rPr>
                <w:rFonts w:ascii="Times New Roman" w:hAnsi="Times New Roman" w:cs="Times New Roman"/>
              </w:rPr>
              <w:br/>
              <w:t xml:space="preserve">занимаемого    </w:t>
            </w:r>
            <w:r w:rsidRPr="00F35AE4">
              <w:rPr>
                <w:rFonts w:ascii="Times New Roman" w:hAnsi="Times New Roman" w:cs="Times New Roman"/>
              </w:rPr>
              <w:br/>
              <w:t xml:space="preserve">жилого         </w:t>
            </w:r>
            <w:r w:rsidRPr="00F35AE4">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Основание     </w:t>
            </w:r>
            <w:r w:rsidRPr="00F35AE4">
              <w:rPr>
                <w:rFonts w:ascii="Times New Roman" w:hAnsi="Times New Roman" w:cs="Times New Roman"/>
              </w:rPr>
              <w:br/>
              <w:t xml:space="preserve">признания     </w:t>
            </w:r>
            <w:r w:rsidRPr="00F35AE4">
              <w:rPr>
                <w:rFonts w:ascii="Times New Roman" w:hAnsi="Times New Roman" w:cs="Times New Roman"/>
              </w:rPr>
              <w:br/>
              <w:t>молодой семьи,</w:t>
            </w:r>
            <w:r w:rsidRPr="00F35AE4">
              <w:rPr>
                <w:rFonts w:ascii="Times New Roman" w:hAnsi="Times New Roman" w:cs="Times New Roman"/>
              </w:rPr>
              <w:br/>
              <w:t xml:space="preserve">нуждающейся в </w:t>
            </w:r>
            <w:r w:rsidRPr="00F35AE4">
              <w:rPr>
                <w:rFonts w:ascii="Times New Roman" w:hAnsi="Times New Roman" w:cs="Times New Roman"/>
              </w:rPr>
              <w:br/>
              <w:t xml:space="preserve">жилом         </w:t>
            </w:r>
            <w:r w:rsidRPr="00F35AE4">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 xml:space="preserve">Московской      </w:t>
            </w:r>
            <w:r w:rsidRPr="00F35AE4">
              <w:rPr>
                <w:rFonts w:ascii="Times New Roman" w:hAnsi="Times New Roman" w:cs="Times New Roman"/>
              </w:rPr>
              <w:br/>
              <w:t xml:space="preserve">области о       </w:t>
            </w:r>
            <w:r w:rsidRPr="00F35AE4">
              <w:rPr>
                <w:rFonts w:ascii="Times New Roman" w:hAnsi="Times New Roman" w:cs="Times New Roman"/>
              </w:rPr>
              <w:br/>
              <w:t>принятии на учет</w:t>
            </w:r>
            <w:r w:rsidRPr="00F35AE4">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Сведения о     </w:t>
            </w:r>
            <w:r w:rsidRPr="00F35AE4">
              <w:rPr>
                <w:rFonts w:ascii="Times New Roman" w:hAnsi="Times New Roman" w:cs="Times New Roman"/>
              </w:rPr>
              <w:br/>
              <w:t>перерегистрации</w:t>
            </w:r>
            <w:r w:rsidRPr="00F35AE4">
              <w:rPr>
                <w:rFonts w:ascii="Times New Roman" w:hAnsi="Times New Roman" w:cs="Times New Roman"/>
              </w:rPr>
              <w:br/>
              <w:t xml:space="preserve">молодой семьи, </w:t>
            </w:r>
            <w:r w:rsidRPr="00F35AE4">
              <w:rPr>
                <w:rFonts w:ascii="Times New Roman" w:hAnsi="Times New Roman" w:cs="Times New Roman"/>
              </w:rPr>
              <w:br/>
              <w:t xml:space="preserve">состоящей на   </w:t>
            </w:r>
            <w:r w:rsidRPr="00F35AE4">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Адрес и краткая </w:t>
            </w:r>
            <w:r w:rsidRPr="00F35AE4">
              <w:rPr>
                <w:rFonts w:ascii="Times New Roman" w:hAnsi="Times New Roman" w:cs="Times New Roman"/>
              </w:rPr>
              <w:br/>
              <w:t xml:space="preserve">характеристика  </w:t>
            </w:r>
            <w:r w:rsidRPr="00F35AE4">
              <w:rPr>
                <w:rFonts w:ascii="Times New Roman" w:hAnsi="Times New Roman" w:cs="Times New Roman"/>
              </w:rPr>
              <w:br/>
              <w:t xml:space="preserve">жилого          </w:t>
            </w:r>
            <w:r w:rsidRPr="00F35AE4">
              <w:rPr>
                <w:rFonts w:ascii="Times New Roman" w:hAnsi="Times New Roman" w:cs="Times New Roman"/>
              </w:rPr>
              <w:br/>
              <w:t xml:space="preserve">помещения,      </w:t>
            </w:r>
            <w:r w:rsidRPr="00F35AE4">
              <w:rPr>
                <w:rFonts w:ascii="Times New Roman" w:hAnsi="Times New Roman" w:cs="Times New Roman"/>
              </w:rPr>
              <w:br/>
              <w:t>приобретенного с</w:t>
            </w:r>
            <w:r w:rsidRPr="00F35AE4">
              <w:rPr>
                <w:rFonts w:ascii="Times New Roman" w:hAnsi="Times New Roman" w:cs="Times New Roman"/>
              </w:rPr>
              <w:br/>
              <w:t xml:space="preserve">использованием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 xml:space="preserve">Московской      </w:t>
            </w:r>
            <w:r w:rsidRPr="00F35AE4">
              <w:rPr>
                <w:rFonts w:ascii="Times New Roman" w:hAnsi="Times New Roman" w:cs="Times New Roman"/>
              </w:rPr>
              <w:br/>
              <w:t>области о снятии</w:t>
            </w:r>
            <w:r w:rsidRPr="00F35AE4">
              <w:rPr>
                <w:rFonts w:ascii="Times New Roman" w:hAnsi="Times New Roman" w:cs="Times New Roman"/>
              </w:rPr>
              <w:br/>
              <w:t xml:space="preserve">с учета         </w:t>
            </w:r>
            <w:r w:rsidRPr="00F35AE4">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Примечание</w:t>
            </w:r>
          </w:p>
        </w:tc>
      </w:tr>
      <w:tr w:rsidR="001F150C" w:rsidRPr="00F35AE4">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bl>
    <w:p w:rsidR="001F150C" w:rsidRPr="00F35AE4" w:rsidRDefault="001F150C">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360"/>
        </w:sect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5</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Форма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(в орган местного самоуправления</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муниципального образования</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 _____________ ____ г., проживает по адресу: 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 "____" _____________ ____ г., проживает по адресу: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К заявлению прилагаются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 _______________ 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  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 _____________ 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_______________________________________________________ ___________ 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 ____________ 20__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 ___________________ 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лица,   принявшего заявление)                   (подпись, дата)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right"/>
        <w:rPr>
          <w:rFonts w:ascii="Times New Roman" w:hAnsi="Times New Roman" w:cs="Times New Roman"/>
        </w:rPr>
      </w:pP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6</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Форма </w:t>
      </w:r>
    </w:p>
    <w:p w:rsidR="001F150C" w:rsidRPr="00F35AE4" w:rsidRDefault="001F150C">
      <w:pPr>
        <w:spacing w:after="0" w:line="240" w:lineRule="auto"/>
        <w:jc w:val="right"/>
        <w:rPr>
          <w:rFonts w:ascii="Times New Roman" w:hAnsi="Times New Roman" w:cs="Times New Roman"/>
        </w:rPr>
      </w:pP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(в орган местного самоуправления  муниципального образования</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after="0" w:line="240" w:lineRule="auto"/>
        <w:jc w:val="center"/>
        <w:rPr>
          <w:rFonts w:ascii="Times New Roman" w:hAnsi="Times New Roman" w:cs="Times New Roman"/>
        </w:rPr>
      </w:pP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__________________________________________________«____» _____________ ____ г., проживает по адресу:_____________________________________________________;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адресу:__________________________________________________________________;</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заявлению прилагаются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Подписи членов молодой семьи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______________________________________________________ 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совершеннолетнего члена семьи)      (подпись) (дата)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2) ______________________________________________________ ____________________ .</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совершеннолетнего члена семьи)               (подпись)  (дата)</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Заявление  и  прилагаемые  к  нему   согласно   перечню  документы  приняты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 20__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sectPr w:rsidR="001F150C" w:rsidRPr="00F35AE4">
          <w:pgSz w:w="11906" w:h="16838"/>
          <w:pgMar w:top="993" w:right="709" w:bottom="1134" w:left="993" w:header="0" w:footer="0" w:gutter="0"/>
          <w:cols w:space="720"/>
          <w:formProt w:val="0"/>
          <w:docGrid w:linePitch="299"/>
        </w:sectPr>
      </w:pPr>
      <w:r w:rsidRPr="00F35AE4">
        <w:rPr>
          <w:rFonts w:ascii="Times New Roman" w:hAnsi="Times New Roman" w:cs="Times New Roman"/>
        </w:rPr>
        <w:t>(должность лица,   принявшего заявление)    (подпись, дата)          (расшифровка подписи)</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7</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Список</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1F150C" w:rsidRPr="00F35AE4">
        <w:trPr>
          <w:cantSplit/>
          <w:trHeight w:val="240"/>
        </w:trPr>
        <w:tc>
          <w:tcPr>
            <w:tcW w:w="54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7399" w:type="dxa"/>
            <w:gridSpan w:val="7"/>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принятия   </w:t>
            </w:r>
            <w:r w:rsidRPr="00F35AE4">
              <w:rPr>
                <w:rFonts w:ascii="Times New Roman" w:hAnsi="Times New Roman" w:cs="Times New Roman"/>
              </w:rPr>
              <w:br/>
              <w:t xml:space="preserve">молодой    </w:t>
            </w:r>
            <w:r w:rsidRPr="00F35AE4">
              <w:rPr>
                <w:rFonts w:ascii="Times New Roman" w:hAnsi="Times New Roman" w:cs="Times New Roman"/>
              </w:rPr>
              <w:br/>
              <w:t xml:space="preserve">семьи на   </w:t>
            </w:r>
            <w:r w:rsidRPr="00F35AE4">
              <w:rPr>
                <w:rFonts w:ascii="Times New Roman" w:hAnsi="Times New Roman" w:cs="Times New Roman"/>
              </w:rPr>
              <w:br/>
              <w:t xml:space="preserve">учет </w:t>
            </w:r>
            <w:r w:rsidRPr="00F35AE4">
              <w:rPr>
                <w:rFonts w:ascii="Times New Roman" w:hAnsi="Times New Roman" w:cs="Times New Roman"/>
              </w:rPr>
              <w:br/>
              <w:t>нуждающихся</w:t>
            </w:r>
            <w:r w:rsidRPr="00F35AE4">
              <w:rPr>
                <w:rFonts w:ascii="Times New Roman" w:hAnsi="Times New Roman" w:cs="Times New Roman"/>
              </w:rPr>
              <w:br/>
              <w:t xml:space="preserve">в жилых    </w:t>
            </w:r>
            <w:r w:rsidRPr="00F35AE4">
              <w:rPr>
                <w:rFonts w:ascii="Times New Roman" w:hAnsi="Times New Roman" w:cs="Times New Roman"/>
              </w:rPr>
              <w:br/>
              <w:t>помещениях</w:t>
            </w:r>
          </w:p>
        </w:tc>
        <w:tc>
          <w:tcPr>
            <w:tcW w:w="1499"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включения    </w:t>
            </w:r>
            <w:r w:rsidRPr="00F35AE4">
              <w:rPr>
                <w:rFonts w:ascii="Times New Roman" w:hAnsi="Times New Roman" w:cs="Times New Roman"/>
              </w:rPr>
              <w:br/>
              <w:t>молодой семьи</w:t>
            </w:r>
            <w:r w:rsidRPr="00F35AE4">
              <w:rPr>
                <w:rFonts w:ascii="Times New Roman" w:hAnsi="Times New Roman" w:cs="Times New Roman"/>
              </w:rPr>
              <w:br/>
              <w:t xml:space="preserve">в список     </w:t>
            </w:r>
            <w:r w:rsidRPr="00F35AE4">
              <w:rPr>
                <w:rFonts w:ascii="Times New Roman" w:hAnsi="Times New Roman" w:cs="Times New Roman"/>
              </w:rPr>
              <w:br/>
              <w:t xml:space="preserve">участниц     </w:t>
            </w:r>
            <w:r w:rsidRPr="00F35AE4">
              <w:rPr>
                <w:rFonts w:ascii="Times New Roman" w:hAnsi="Times New Roman" w:cs="Times New Roman"/>
              </w:rPr>
              <w:br/>
              <w:t>федеральной подпрограммы и Подпрограммы</w:t>
            </w:r>
          </w:p>
        </w:tc>
        <w:tc>
          <w:tcPr>
            <w:tcW w:w="162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Орган 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на основании    </w:t>
            </w:r>
            <w:r w:rsidRPr="00F35AE4">
              <w:rPr>
                <w:rFonts w:ascii="Times New Roman" w:hAnsi="Times New Roman" w:cs="Times New Roman"/>
              </w:rPr>
              <w:br/>
              <w:t>решения которого</w:t>
            </w:r>
            <w:r w:rsidRPr="00F35AE4">
              <w:rPr>
                <w:rFonts w:ascii="Times New Roman" w:hAnsi="Times New Roman" w:cs="Times New Roman"/>
              </w:rPr>
              <w:br/>
              <w:t xml:space="preserve">молодая семья   </w:t>
            </w:r>
            <w:r w:rsidRPr="00F35AE4">
              <w:rPr>
                <w:rFonts w:ascii="Times New Roman" w:hAnsi="Times New Roman" w:cs="Times New Roman"/>
              </w:rPr>
              <w:br/>
              <w:t xml:space="preserve">включена в      </w:t>
            </w:r>
            <w:r w:rsidRPr="00F35AE4">
              <w:rPr>
                <w:rFonts w:ascii="Times New Roman" w:hAnsi="Times New Roman" w:cs="Times New Roman"/>
              </w:rPr>
              <w:br/>
              <w:t xml:space="preserve">список участниц </w:t>
            </w:r>
            <w:r w:rsidRPr="00F35AE4">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Расчетная стоимость жилья</w:t>
            </w:r>
          </w:p>
        </w:tc>
      </w:tr>
      <w:tr w:rsidR="001F150C" w:rsidRPr="00F35AE4">
        <w:trPr>
          <w:cantSplit/>
          <w:trHeight w:val="840"/>
        </w:trPr>
        <w:tc>
          <w:tcPr>
            <w:tcW w:w="54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количество</w:t>
            </w:r>
            <w:r w:rsidRPr="00F35AE4">
              <w:rPr>
                <w:rFonts w:ascii="Times New Roman" w:hAnsi="Times New Roman" w:cs="Times New Roman"/>
              </w:rPr>
              <w:br/>
              <w:t xml:space="preserve">членов    </w:t>
            </w:r>
            <w:r w:rsidRPr="00F35AE4">
              <w:rPr>
                <w:rFonts w:ascii="Times New Roman" w:hAnsi="Times New Roman" w:cs="Times New Roman"/>
              </w:rPr>
              <w:br/>
              <w:t xml:space="preserve">семьи     </w:t>
            </w:r>
            <w:r w:rsidRPr="00F35AE4">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w:t>
            </w:r>
            <w:r w:rsidRPr="00F35AE4">
              <w:rPr>
                <w:rFonts w:ascii="Times New Roman" w:hAnsi="Times New Roman" w:cs="Times New Roman"/>
              </w:rPr>
              <w:br/>
              <w:t xml:space="preserve">имя,    </w:t>
            </w:r>
            <w:r w:rsidRPr="00F35AE4">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паспорт гражданина      </w:t>
            </w:r>
            <w:r w:rsidRPr="00F35AE4">
              <w:rPr>
                <w:rFonts w:ascii="Times New Roman" w:hAnsi="Times New Roman" w:cs="Times New Roman"/>
              </w:rPr>
              <w:br/>
              <w:t>Российской Федерации или</w:t>
            </w:r>
            <w:r w:rsidRPr="00F35AE4">
              <w:rPr>
                <w:rFonts w:ascii="Times New Roman" w:hAnsi="Times New Roman" w:cs="Times New Roman"/>
              </w:rPr>
              <w:br/>
              <w:t>свидетельство о рождении</w:t>
            </w:r>
            <w:r w:rsidRPr="00F35AE4">
              <w:rPr>
                <w:rFonts w:ascii="Times New Roman" w:hAnsi="Times New Roman" w:cs="Times New Roman"/>
              </w:rPr>
              <w:br/>
              <w:t xml:space="preserve">несовершеннолетнего     </w:t>
            </w:r>
            <w:r w:rsidRPr="00F35AE4">
              <w:rPr>
                <w:rFonts w:ascii="Times New Roman" w:hAnsi="Times New Roman" w:cs="Times New Roman"/>
              </w:rPr>
              <w:br/>
              <w:t xml:space="preserve">члена семьи, не         </w:t>
            </w:r>
            <w:r w:rsidRPr="00F35AE4">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число,    </w:t>
            </w:r>
            <w:r w:rsidRPr="00F35AE4">
              <w:rPr>
                <w:rFonts w:ascii="Times New Roman" w:hAnsi="Times New Roman" w:cs="Times New Roman"/>
              </w:rPr>
              <w:br/>
              <w:t>месяц, год</w:t>
            </w:r>
            <w:r w:rsidRPr="00F35AE4">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w:t>
            </w:r>
            <w:r w:rsidRPr="00F35AE4">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стоимость  </w:t>
            </w:r>
            <w:r w:rsidRPr="00F35AE4">
              <w:rPr>
                <w:rFonts w:ascii="Times New Roman" w:hAnsi="Times New Roman" w:cs="Times New Roman"/>
              </w:rPr>
              <w:br/>
              <w:t xml:space="preserve">1 кв. м    </w:t>
            </w:r>
            <w:r w:rsidRPr="00F35AE4">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 xml:space="preserve">общей    </w:t>
            </w:r>
            <w:r w:rsidRPr="00F35AE4">
              <w:rPr>
                <w:rFonts w:ascii="Times New Roman" w:hAnsi="Times New Roman" w:cs="Times New Roman"/>
              </w:rPr>
              <w:br/>
              <w:t xml:space="preserve">площади  </w:t>
            </w:r>
            <w:r w:rsidRPr="00F35AE4">
              <w:rPr>
                <w:rFonts w:ascii="Times New Roman" w:hAnsi="Times New Roman" w:cs="Times New Roman"/>
              </w:rPr>
              <w:br/>
              <w:t xml:space="preserve">жилого   </w:t>
            </w:r>
            <w:r w:rsidRPr="00F35AE4">
              <w:rPr>
                <w:rFonts w:ascii="Times New Roman" w:hAnsi="Times New Roman" w:cs="Times New Roman"/>
              </w:rPr>
              <w:br/>
              <w:t>помещения</w:t>
            </w:r>
            <w:r w:rsidRPr="00F35AE4">
              <w:rPr>
                <w:rFonts w:ascii="Times New Roman" w:hAnsi="Times New Roman" w:cs="Times New Roman"/>
              </w:rPr>
              <w:br/>
              <w:t xml:space="preserve">на семью </w:t>
            </w:r>
            <w:r w:rsidRPr="00F35AE4">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всего      </w:t>
            </w:r>
            <w:r w:rsidRPr="00F35AE4">
              <w:rPr>
                <w:rFonts w:ascii="Times New Roman" w:hAnsi="Times New Roman" w:cs="Times New Roman"/>
              </w:rPr>
              <w:br/>
              <w:t>(графа 12 x</w:t>
            </w:r>
            <w:r w:rsidRPr="00F35AE4">
              <w:rPr>
                <w:rFonts w:ascii="Times New Roman" w:hAnsi="Times New Roman" w:cs="Times New Roman"/>
              </w:rPr>
              <w:br/>
              <w:t xml:space="preserve">графу 13)  </w:t>
            </w:r>
            <w:r w:rsidRPr="00F35AE4">
              <w:rPr>
                <w:rFonts w:ascii="Times New Roman" w:hAnsi="Times New Roman" w:cs="Times New Roman"/>
              </w:rPr>
              <w:br/>
              <w:t>(тыс. руб.)</w:t>
            </w:r>
          </w:p>
        </w:tc>
      </w:tr>
      <w:tr w:rsidR="001F150C" w:rsidRPr="00F35AE4">
        <w:trPr>
          <w:cantSplit/>
          <w:trHeight w:val="360"/>
        </w:trPr>
        <w:tc>
          <w:tcPr>
            <w:tcW w:w="54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серия,   </w:t>
            </w:r>
            <w:r w:rsidRPr="00F35AE4">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кем, когда    </w:t>
            </w:r>
            <w:r w:rsidRPr="00F35AE4">
              <w:rPr>
                <w:rFonts w:ascii="Times New Roman" w:hAnsi="Times New Roman" w:cs="Times New Roman"/>
              </w:rPr>
              <w:br/>
              <w:t>выдан</w:t>
            </w: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w:t>
            </w:r>
            <w:r w:rsidRPr="00F35AE4">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кем, когда</w:t>
            </w:r>
            <w:r w:rsidRPr="00F35AE4">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14</w:t>
            </w: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bl>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    _______________ 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лица,  сформировавшего список)                                     (подпись, дата)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 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дата)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8</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 состоянию на ____________________ 20 _____ г.</w:t>
      </w:r>
    </w:p>
    <w:p w:rsidR="001F150C" w:rsidRPr="00F35AE4" w:rsidRDefault="001F150C">
      <w:pPr>
        <w:spacing w:after="0" w:line="240" w:lineRule="auto"/>
        <w:jc w:val="both"/>
        <w:rPr>
          <w:rFonts w:ascii="Times New Roman" w:hAnsi="Times New Roman" w:cs="Times New Roman"/>
        </w:rPr>
      </w:pPr>
    </w:p>
    <w:tbl>
      <w:tblPr>
        <w:tblW w:w="15699" w:type="dxa"/>
        <w:tblInd w:w="-291"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1F150C" w:rsidRPr="00F35AE4">
        <w:trPr>
          <w:cantSplit/>
          <w:trHeight w:val="480"/>
        </w:trPr>
        <w:tc>
          <w:tcPr>
            <w:tcW w:w="1418"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Наименование </w:t>
            </w:r>
            <w:r w:rsidRPr="00F35AE4">
              <w:rPr>
                <w:rFonts w:ascii="Times New Roman" w:hAnsi="Times New Roman" w:cs="Times New Roman"/>
              </w:rPr>
              <w:br/>
              <w:t xml:space="preserve">населенного  </w:t>
            </w:r>
            <w:r w:rsidRPr="00F35AE4">
              <w:rPr>
                <w:rFonts w:ascii="Times New Roman" w:hAnsi="Times New Roman" w:cs="Times New Roman"/>
              </w:rPr>
              <w:br/>
              <w:t xml:space="preserve">пункта,      </w:t>
            </w:r>
            <w:r w:rsidRPr="00F35AE4">
              <w:rPr>
                <w:rFonts w:ascii="Times New Roman" w:hAnsi="Times New Roman" w:cs="Times New Roman"/>
              </w:rPr>
              <w:br/>
              <w:t>фамилия, имя,</w:t>
            </w:r>
            <w:r w:rsidRPr="00F35AE4">
              <w:rPr>
                <w:rFonts w:ascii="Times New Roman" w:hAnsi="Times New Roman" w:cs="Times New Roman"/>
              </w:rPr>
              <w:br/>
              <w:t xml:space="preserve">отчество     </w:t>
            </w:r>
            <w:r w:rsidRPr="00F35AE4">
              <w:rPr>
                <w:rFonts w:ascii="Times New Roman" w:hAnsi="Times New Roman" w:cs="Times New Roman"/>
              </w:rPr>
              <w:br/>
              <w:t xml:space="preserve">участника    </w:t>
            </w:r>
            <w:r w:rsidRPr="00F35AE4">
              <w:rPr>
                <w:rFonts w:ascii="Times New Roman" w:hAnsi="Times New Roman" w:cs="Times New Roman"/>
              </w:rPr>
              <w:br/>
              <w:t>Подпрограммы</w:t>
            </w:r>
          </w:p>
        </w:tc>
        <w:tc>
          <w:tcPr>
            <w:tcW w:w="992"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Состав   </w:t>
            </w:r>
            <w:r w:rsidRPr="00F35AE4">
              <w:rPr>
                <w:rFonts w:ascii="Times New Roman" w:hAnsi="Times New Roman" w:cs="Times New Roman"/>
              </w:rPr>
              <w:br/>
              <w:t xml:space="preserve">семьи    </w:t>
            </w:r>
            <w:r w:rsidRPr="00F35AE4">
              <w:rPr>
                <w:rFonts w:ascii="Times New Roman" w:hAnsi="Times New Roman" w:cs="Times New Roman"/>
              </w:rPr>
              <w:br/>
              <w:t>(человек)</w:t>
            </w:r>
          </w:p>
        </w:tc>
        <w:tc>
          <w:tcPr>
            <w:tcW w:w="1701"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Общая площадь   </w:t>
            </w:r>
            <w:r w:rsidRPr="00F35AE4">
              <w:rPr>
                <w:rFonts w:ascii="Times New Roman" w:hAnsi="Times New Roman" w:cs="Times New Roman"/>
              </w:rPr>
              <w:br/>
              <w:t>жилого помещения</w:t>
            </w:r>
            <w:r w:rsidRPr="00F35AE4">
              <w:rPr>
                <w:rFonts w:ascii="Times New Roman" w:hAnsi="Times New Roman" w:cs="Times New Roman"/>
              </w:rPr>
              <w:br/>
              <w:t xml:space="preserve">для семьи       </w:t>
            </w:r>
            <w:r w:rsidRPr="00F35AE4">
              <w:rPr>
                <w:rFonts w:ascii="Times New Roman" w:hAnsi="Times New Roman" w:cs="Times New Roman"/>
              </w:rPr>
              <w:br/>
              <w:t xml:space="preserve">соответствующей </w:t>
            </w:r>
            <w:r w:rsidRPr="00F35AE4">
              <w:rPr>
                <w:rFonts w:ascii="Times New Roman" w:hAnsi="Times New Roman" w:cs="Times New Roman"/>
              </w:rPr>
              <w:br/>
              <w:t xml:space="preserve">численности &lt;*&gt; </w:t>
            </w:r>
            <w:r w:rsidRPr="00F35AE4">
              <w:rPr>
                <w:rFonts w:ascii="Times New Roman" w:hAnsi="Times New Roman" w:cs="Times New Roman"/>
              </w:rPr>
              <w:br/>
              <w:t>(кв. м)</w:t>
            </w:r>
          </w:p>
        </w:tc>
        <w:tc>
          <w:tcPr>
            <w:tcW w:w="1701"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Норматив         </w:t>
            </w:r>
            <w:r w:rsidRPr="00F35AE4">
              <w:rPr>
                <w:rFonts w:ascii="Times New Roman" w:hAnsi="Times New Roman" w:cs="Times New Roman"/>
              </w:rPr>
              <w:br/>
              <w:t>стоимости 1 кв. м</w:t>
            </w:r>
            <w:r w:rsidRPr="00F35AE4">
              <w:rPr>
                <w:rFonts w:ascii="Times New Roman" w:hAnsi="Times New Roman" w:cs="Times New Roman"/>
              </w:rPr>
              <w:br/>
              <w:t xml:space="preserve">общей площади по </w:t>
            </w:r>
            <w:r w:rsidRPr="00F35AE4">
              <w:rPr>
                <w:rFonts w:ascii="Times New Roman" w:hAnsi="Times New Roman" w:cs="Times New Roman"/>
              </w:rPr>
              <w:br/>
              <w:t xml:space="preserve">муниципальному   </w:t>
            </w:r>
            <w:r w:rsidRPr="00F35AE4">
              <w:rPr>
                <w:rFonts w:ascii="Times New Roman" w:hAnsi="Times New Roman" w:cs="Times New Roman"/>
              </w:rPr>
              <w:br/>
              <w:t xml:space="preserve">образованию &lt;**&gt; </w:t>
            </w:r>
            <w:r w:rsidRPr="00F35AE4">
              <w:rPr>
                <w:rFonts w:ascii="Times New Roman" w:hAnsi="Times New Roman" w:cs="Times New Roman"/>
              </w:rPr>
              <w:br/>
              <w:t>(руб.)</w:t>
            </w:r>
          </w:p>
        </w:tc>
        <w:tc>
          <w:tcPr>
            <w:tcW w:w="1559"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Расчетная       </w:t>
            </w:r>
            <w:r w:rsidRPr="00F35AE4">
              <w:rPr>
                <w:rFonts w:ascii="Times New Roman" w:hAnsi="Times New Roman" w:cs="Times New Roman"/>
              </w:rPr>
              <w:br/>
              <w:t>стоимость жилого</w:t>
            </w:r>
            <w:r w:rsidRPr="00F35AE4">
              <w:rPr>
                <w:rFonts w:ascii="Times New Roman" w:hAnsi="Times New Roman" w:cs="Times New Roman"/>
              </w:rPr>
              <w:br/>
              <w:t xml:space="preserve">помещения (графа 3 x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графу 4)    </w:t>
            </w:r>
            <w:r w:rsidRPr="00F35AE4">
              <w:rPr>
                <w:rFonts w:ascii="Times New Roman" w:hAnsi="Times New Roman" w:cs="Times New Roman"/>
              </w:rPr>
              <w:br/>
              <w:t>(руб.)</w:t>
            </w:r>
          </w:p>
        </w:tc>
        <w:tc>
          <w:tcPr>
            <w:tcW w:w="1276"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Выделено    </w:t>
            </w:r>
            <w:r w:rsidRPr="00F35AE4">
              <w:rPr>
                <w:rFonts w:ascii="Times New Roman" w:hAnsi="Times New Roman" w:cs="Times New Roman"/>
              </w:rPr>
              <w:br/>
              <w:t xml:space="preserve">средств из  </w:t>
            </w:r>
            <w:r w:rsidRPr="00F35AE4">
              <w:rPr>
                <w:rFonts w:ascii="Times New Roman" w:hAnsi="Times New Roman" w:cs="Times New Roman"/>
              </w:rPr>
              <w:br/>
              <w:t>федерального</w:t>
            </w:r>
            <w:r w:rsidRPr="00F35AE4">
              <w:rPr>
                <w:rFonts w:ascii="Times New Roman" w:hAnsi="Times New Roman" w:cs="Times New Roman"/>
              </w:rPr>
              <w:br/>
              <w:t xml:space="preserve">бюджета     </w:t>
            </w:r>
            <w:r w:rsidRPr="00F35AE4">
              <w:rPr>
                <w:rFonts w:ascii="Times New Roman" w:hAnsi="Times New Roman" w:cs="Times New Roman"/>
              </w:rPr>
              <w:br/>
              <w:t>(руб.)</w:t>
            </w:r>
          </w:p>
        </w:tc>
        <w:tc>
          <w:tcPr>
            <w:tcW w:w="3543" w:type="dxa"/>
            <w:gridSpan w:val="3"/>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Подлежит финансированию за счет       </w:t>
            </w:r>
            <w:r w:rsidRPr="00F35AE4">
              <w:rPr>
                <w:rFonts w:ascii="Times New Roman" w:hAnsi="Times New Roman" w:cs="Times New Roman"/>
              </w:rPr>
              <w:br/>
              <w:t xml:space="preserve">средств бюджета Московской области    </w:t>
            </w:r>
            <w:r w:rsidRPr="00F35AE4">
              <w:rPr>
                <w:rFonts w:ascii="Times New Roman" w:hAnsi="Times New Roman" w:cs="Times New Roman"/>
              </w:rPr>
              <w:br/>
              <w:t>(руб.)</w:t>
            </w:r>
          </w:p>
        </w:tc>
        <w:tc>
          <w:tcPr>
            <w:tcW w:w="3509" w:type="dxa"/>
            <w:gridSpan w:val="3"/>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Средства бюджета муниципального   </w:t>
            </w:r>
            <w:r w:rsidRPr="00F35AE4">
              <w:rPr>
                <w:rFonts w:ascii="Times New Roman" w:hAnsi="Times New Roman" w:cs="Times New Roman"/>
              </w:rPr>
              <w:br/>
              <w:t>образования (руб.)</w:t>
            </w:r>
          </w:p>
        </w:tc>
      </w:tr>
      <w:tr w:rsidR="001F150C" w:rsidRPr="00F35AE4">
        <w:trPr>
          <w:cantSplit/>
          <w:trHeight w:val="240"/>
        </w:trPr>
        <w:tc>
          <w:tcPr>
            <w:tcW w:w="1418"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Всего, графа 8 + графа 9</w:t>
            </w:r>
          </w:p>
        </w:tc>
        <w:tc>
          <w:tcPr>
            <w:tcW w:w="2551" w:type="dxa"/>
            <w:gridSpan w:val="2"/>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том числе</w:t>
            </w:r>
          </w:p>
        </w:tc>
        <w:tc>
          <w:tcPr>
            <w:tcW w:w="85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Всего, </w:t>
            </w:r>
            <w:r w:rsidRPr="00F35AE4">
              <w:rPr>
                <w:rFonts w:ascii="Times New Roman" w:hAnsi="Times New Roman" w:cs="Times New Roman"/>
              </w:rPr>
              <w:br/>
              <w:t>графа 11 + графа 12</w:t>
            </w:r>
          </w:p>
        </w:tc>
        <w:tc>
          <w:tcPr>
            <w:tcW w:w="2659" w:type="dxa"/>
            <w:gridSpan w:val="2"/>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том числе</w:t>
            </w:r>
          </w:p>
        </w:tc>
      </w:tr>
      <w:tr w:rsidR="001F150C" w:rsidRPr="00F35AE4">
        <w:trPr>
          <w:cantSplit/>
          <w:trHeight w:val="480"/>
        </w:trPr>
        <w:tc>
          <w:tcPr>
            <w:tcW w:w="1418"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Социальная</w:t>
            </w:r>
            <w:r w:rsidRPr="00F35AE4">
              <w:rPr>
                <w:rFonts w:ascii="Times New Roman" w:hAnsi="Times New Roman" w:cs="Times New Roman"/>
              </w:rPr>
              <w:br/>
              <w:t>выплата</w:t>
            </w:r>
          </w:p>
        </w:tc>
        <w:tc>
          <w:tcPr>
            <w:tcW w:w="141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Дополнительная</w:t>
            </w:r>
            <w:r w:rsidRPr="00F35AE4">
              <w:rPr>
                <w:rFonts w:ascii="Times New Roman" w:hAnsi="Times New Roman" w:cs="Times New Roman"/>
              </w:rPr>
              <w:br/>
              <w:t xml:space="preserve">социальная    </w:t>
            </w:r>
            <w:r w:rsidRPr="00F35AE4">
              <w:rPr>
                <w:rFonts w:ascii="Times New Roman" w:hAnsi="Times New Roman" w:cs="Times New Roman"/>
              </w:rPr>
              <w:br/>
              <w:t>выплата</w:t>
            </w:r>
          </w:p>
        </w:tc>
        <w:tc>
          <w:tcPr>
            <w:tcW w:w="85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136"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Социальная</w:t>
            </w:r>
            <w:r w:rsidRPr="00F35AE4">
              <w:rPr>
                <w:rFonts w:ascii="Times New Roman" w:hAnsi="Times New Roman" w:cs="Times New Roman"/>
              </w:rPr>
              <w:br/>
              <w:t>выплата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Дополнительная </w:t>
            </w:r>
            <w:r w:rsidRPr="00F35AE4">
              <w:rPr>
                <w:rFonts w:ascii="Times New Roman" w:hAnsi="Times New Roman" w:cs="Times New Roman"/>
              </w:rPr>
              <w:br/>
              <w:t xml:space="preserve">социальная     </w:t>
            </w:r>
            <w:r w:rsidRPr="00F35AE4">
              <w:rPr>
                <w:rFonts w:ascii="Times New Roman" w:hAnsi="Times New Roman" w:cs="Times New Roman"/>
              </w:rPr>
              <w:br/>
              <w:t>выплата</w:t>
            </w:r>
          </w:p>
        </w:tc>
      </w:tr>
      <w:tr w:rsidR="001F150C" w:rsidRPr="00F35AE4">
        <w:trPr>
          <w:cantSplit/>
          <w:trHeight w:val="240"/>
        </w:trPr>
        <w:tc>
          <w:tcPr>
            <w:tcW w:w="1418"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559"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276"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134"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41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85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136"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r>
    </w:tbl>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 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Руководитель органа местного                                                  _________________ 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самоуправления муниципального образования                                (подпись)                 (расшифровка подписи)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организующего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исполнение бюджета муниципального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Согласовано: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Государственный заказчик                                                         _________________ 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(расшифровка подписи)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Исполнитель:</w:t>
      </w:r>
    </w:p>
    <w:p w:rsidR="001F150C" w:rsidRPr="00F35AE4" w:rsidRDefault="00DC2555">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299"/>
        </w:sectPr>
      </w:pPr>
      <w:r w:rsidRPr="00F35AE4">
        <w:rPr>
          <w:rFonts w:ascii="Times New Roman" w:hAnsi="Times New Roman" w:cs="Times New Roman"/>
        </w:rPr>
        <w:t>фамилия, имя, отчество, телефон</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9</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Серия  № 000</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Свидетельство</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Настоящим свидетельством удостоверяется, что молодой семье в составе: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_______________________________________________________________________________________________ рублей</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(цифрами и прописью)</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 приобретение жилого помещения или строительство  индивидуального  жилого дома на  территории 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подлежит предъявлению в банк до  «_____» ______________ 20__ года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(включительно).</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действительно до «_____» ____________ 20__ года (включительно).</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Дата выдачи «_____» _____________ 20__ года.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_____________________    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10</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(в орган местного самоуправления  муниципального</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образования  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 _____________ ____ г., проживает по адресу: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 «____» _____________ ____ г., проживает по адресу: 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w:t>
      </w:r>
      <w:proofErr w:type="spellStart"/>
      <w:r w:rsidRPr="00F35AE4">
        <w:rPr>
          <w:rFonts w:ascii="Times New Roman" w:hAnsi="Times New Roman" w:cs="Times New Roman"/>
        </w:rPr>
        <w:t>ый</w:t>
      </w:r>
      <w:proofErr w:type="spellEnd"/>
      <w:r w:rsidRPr="00F35AE4">
        <w:rPr>
          <w:rFonts w:ascii="Times New Roman" w:hAnsi="Times New Roman" w:cs="Times New Roman"/>
        </w:rPr>
        <w:t>) ________________ ______________ «___» _________ ___ г., проживает по адресу: __________________________________________________________________________________;</w:t>
      </w:r>
    </w:p>
    <w:p w:rsidR="001F150C" w:rsidRPr="00F35AE4" w:rsidRDefault="00DC2555">
      <w:pPr>
        <w:spacing w:after="0" w:line="240" w:lineRule="auto"/>
        <w:rPr>
          <w:rFonts w:ascii="Times New Roman" w:hAnsi="Times New Roman" w:cs="Times New Roman"/>
        </w:rPr>
      </w:pPr>
      <w:r w:rsidRPr="00F35AE4">
        <w:rPr>
          <w:rFonts w:ascii="Times New Roman" w:hAnsi="Times New Roman" w:cs="Times New Roman"/>
        </w:rPr>
        <w:t xml:space="preserve">        С условиями использования социальной выплаты ознакомлен(</w:t>
      </w:r>
      <w:proofErr w:type="spellStart"/>
      <w:r w:rsidRPr="00F35AE4">
        <w:rPr>
          <w:rFonts w:ascii="Times New Roman" w:hAnsi="Times New Roman" w:cs="Times New Roman"/>
        </w:rPr>
        <w:t>ны</w:t>
      </w:r>
      <w:proofErr w:type="spellEnd"/>
      <w:r w:rsidRPr="00F35AE4">
        <w:rPr>
          <w:rFonts w:ascii="Times New Roman" w:hAnsi="Times New Roman" w:cs="Times New Roman"/>
        </w:rPr>
        <w:t>)  и обязуюсь (обязуемся) их выполнять:</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 ___________ 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 ___________ 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 ___________ 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 ___________ 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К заявлению прилагаются следующие документы:</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(наименование и номер документа,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Подписи членов молодой семьи: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 ________________ 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 ________________ 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 ________________ 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 ________________ 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«____» ____________ 20__ г.</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 ___________________ ________________________</w:t>
      </w:r>
    </w:p>
    <w:p w:rsidR="001F150C" w:rsidRPr="00F35AE4" w:rsidRDefault="00DC2555">
      <w:pPr>
        <w:spacing w:after="0" w:line="240" w:lineRule="auto"/>
        <w:jc w:val="both"/>
        <w:rPr>
          <w:rFonts w:ascii="Times New Roman" w:hAnsi="Times New Roman" w:cs="Times New Roman"/>
        </w:rPr>
        <w:sectPr w:rsidR="001F150C" w:rsidRPr="00F35AE4">
          <w:pgSz w:w="11906" w:h="16838"/>
          <w:pgMar w:top="1134" w:right="709" w:bottom="1134" w:left="709" w:header="0" w:footer="0" w:gutter="0"/>
          <w:cols w:space="720"/>
          <w:formProt w:val="0"/>
          <w:docGrid w:linePitch="299"/>
        </w:sectPr>
      </w:pPr>
      <w:r w:rsidRPr="00F35AE4">
        <w:rPr>
          <w:rFonts w:ascii="Times New Roman" w:hAnsi="Times New Roman" w:cs="Times New Roman"/>
        </w:rPr>
        <w:t xml:space="preserve">        (должность лица,   принявшего заявление)              (подпись, дата)             (расшифровка подписи)</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11</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учета выданных свидетельств о праве на получение</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rsidR="001F150C" w:rsidRPr="00F35AE4" w:rsidRDefault="001F150C">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1F150C" w:rsidRPr="00F35AE4">
        <w:trPr>
          <w:cantSplit/>
          <w:trHeight w:val="240"/>
        </w:trPr>
        <w:tc>
          <w:tcPr>
            <w:tcW w:w="54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4455" w:type="dxa"/>
            <w:gridSpan w:val="3"/>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Подпись лица,</w:t>
            </w:r>
            <w:r w:rsidRPr="00F35AE4">
              <w:rPr>
                <w:rFonts w:ascii="Times New Roman" w:hAnsi="Times New Roman" w:cs="Times New Roman"/>
              </w:rPr>
              <w:br/>
              <w:t xml:space="preserve">проверившего </w:t>
            </w:r>
            <w:r w:rsidRPr="00F35AE4">
              <w:rPr>
                <w:rFonts w:ascii="Times New Roman" w:hAnsi="Times New Roman" w:cs="Times New Roman"/>
              </w:rPr>
              <w:br/>
              <w:t xml:space="preserve">документы и  </w:t>
            </w:r>
            <w:r w:rsidRPr="00F35AE4">
              <w:rPr>
                <w:rFonts w:ascii="Times New Roman" w:hAnsi="Times New Roman" w:cs="Times New Roman"/>
              </w:rPr>
              <w:br/>
              <w:t xml:space="preserve">вручившего   </w:t>
            </w:r>
            <w:r w:rsidRPr="00F35AE4">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Подпись владельца</w:t>
            </w:r>
            <w:r w:rsidRPr="00F35AE4">
              <w:rPr>
                <w:rFonts w:ascii="Times New Roman" w:hAnsi="Times New Roman" w:cs="Times New Roman"/>
              </w:rPr>
              <w:br/>
              <w:t xml:space="preserve">свидетельства,   </w:t>
            </w:r>
            <w:r w:rsidRPr="00F35AE4">
              <w:rPr>
                <w:rFonts w:ascii="Times New Roman" w:hAnsi="Times New Roman" w:cs="Times New Roman"/>
              </w:rPr>
              <w:br/>
              <w:t>дата</w:t>
            </w:r>
          </w:p>
        </w:tc>
      </w:tr>
      <w:tr w:rsidR="001F150C" w:rsidRPr="00F35AE4">
        <w:trPr>
          <w:cantSplit/>
          <w:trHeight w:val="480"/>
        </w:trPr>
        <w:tc>
          <w:tcPr>
            <w:tcW w:w="54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 xml:space="preserve">предоставляемой   </w:t>
            </w:r>
            <w:r w:rsidRPr="00F35AE4">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w:t>
            </w:r>
            <w:r w:rsidRPr="00F35AE4">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паспортные</w:t>
            </w:r>
            <w:r w:rsidRPr="00F35AE4">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состав семьи</w:t>
            </w:r>
            <w:r w:rsidRPr="00F35AE4">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bl>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12</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Реестр</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 о праве на получение социальной выплаты на приобретение жилого помещения</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или строительство индивидуального жилого дома</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по_________________________________________________________________________________________________</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 период с «__» __________ 20__ г. по «__» _________ 20__ г.</w:t>
      </w:r>
    </w:p>
    <w:p w:rsidR="001F150C" w:rsidRPr="00F35AE4" w:rsidRDefault="001F150C">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1F150C" w:rsidRPr="00F35AE4">
        <w:trPr>
          <w:cantSplit/>
          <w:trHeight w:val="600"/>
        </w:trPr>
        <w:tc>
          <w:tcPr>
            <w:tcW w:w="54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3288" w:type="dxa"/>
            <w:gridSpan w:val="3"/>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 xml:space="preserve">отчество      </w:t>
            </w:r>
            <w:r w:rsidRPr="00F35AE4">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Сумма   </w:t>
            </w:r>
            <w:r w:rsidRPr="00F35AE4">
              <w:rPr>
                <w:rFonts w:ascii="Times New Roman" w:hAnsi="Times New Roman" w:cs="Times New Roman"/>
              </w:rPr>
              <w:br/>
              <w:t>договора</w:t>
            </w:r>
            <w:r w:rsidRPr="00F35AE4">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перечисления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 xml:space="preserve">выплаты в    </w:t>
            </w:r>
            <w:r w:rsidRPr="00F35AE4">
              <w:rPr>
                <w:rFonts w:ascii="Times New Roman" w:hAnsi="Times New Roman" w:cs="Times New Roman"/>
              </w:rPr>
              <w:br/>
              <w:t xml:space="preserve">счет оплаты  </w:t>
            </w:r>
            <w:r w:rsidRPr="00F35AE4">
              <w:rPr>
                <w:rFonts w:ascii="Times New Roman" w:hAnsi="Times New Roman" w:cs="Times New Roman"/>
              </w:rPr>
              <w:br/>
              <w:t xml:space="preserve">договора     </w:t>
            </w:r>
            <w:r w:rsidRPr="00F35AE4">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w:t>
            </w:r>
            <w:r w:rsidRPr="00F35AE4">
              <w:rPr>
                <w:rFonts w:ascii="Times New Roman" w:hAnsi="Times New Roman" w:cs="Times New Roman"/>
              </w:rPr>
              <w:br/>
              <w:t xml:space="preserve">государственной  </w:t>
            </w:r>
            <w:r w:rsidRPr="00F35AE4">
              <w:rPr>
                <w:rFonts w:ascii="Times New Roman" w:hAnsi="Times New Roman" w:cs="Times New Roman"/>
              </w:rPr>
              <w:br/>
              <w:t>регистрации права</w:t>
            </w:r>
            <w:r w:rsidRPr="00F35AE4">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Общая площадь    </w:t>
            </w:r>
            <w:r w:rsidRPr="00F35AE4">
              <w:rPr>
                <w:rFonts w:ascii="Times New Roman" w:hAnsi="Times New Roman" w:cs="Times New Roman"/>
              </w:rPr>
              <w:br/>
              <w:t xml:space="preserve">жилого помещения </w:t>
            </w:r>
            <w:r w:rsidRPr="00F35AE4">
              <w:rPr>
                <w:rFonts w:ascii="Times New Roman" w:hAnsi="Times New Roman" w:cs="Times New Roman"/>
              </w:rPr>
              <w:br/>
              <w:t xml:space="preserve">(кв. м),         </w:t>
            </w:r>
            <w:r w:rsidRPr="00F35AE4">
              <w:rPr>
                <w:rFonts w:ascii="Times New Roman" w:hAnsi="Times New Roman" w:cs="Times New Roman"/>
              </w:rPr>
              <w:br/>
              <w:t xml:space="preserve">приобретенного   </w:t>
            </w:r>
            <w:r w:rsidRPr="00F35AE4">
              <w:rPr>
                <w:rFonts w:ascii="Times New Roman" w:hAnsi="Times New Roman" w:cs="Times New Roman"/>
              </w:rPr>
              <w:br/>
              <w:t xml:space="preserve">с использованием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Наименование</w:t>
            </w:r>
            <w:r w:rsidRPr="00F35AE4">
              <w:rPr>
                <w:rFonts w:ascii="Times New Roman" w:hAnsi="Times New Roman" w:cs="Times New Roman"/>
              </w:rPr>
              <w:br/>
              <w:t xml:space="preserve">населенного </w:t>
            </w:r>
            <w:r w:rsidRPr="00F35AE4">
              <w:rPr>
                <w:rFonts w:ascii="Times New Roman" w:hAnsi="Times New Roman" w:cs="Times New Roman"/>
              </w:rPr>
              <w:br/>
              <w:t xml:space="preserve">пункта, в   </w:t>
            </w:r>
            <w:r w:rsidRPr="00F35AE4">
              <w:rPr>
                <w:rFonts w:ascii="Times New Roman" w:hAnsi="Times New Roman" w:cs="Times New Roman"/>
              </w:rPr>
              <w:br/>
              <w:t xml:space="preserve">котором     </w:t>
            </w:r>
            <w:r w:rsidRPr="00F35AE4">
              <w:rPr>
                <w:rFonts w:ascii="Times New Roman" w:hAnsi="Times New Roman" w:cs="Times New Roman"/>
              </w:rPr>
              <w:br/>
              <w:t xml:space="preserve">приобретено </w:t>
            </w:r>
            <w:r w:rsidRPr="00F35AE4">
              <w:rPr>
                <w:rFonts w:ascii="Times New Roman" w:hAnsi="Times New Roman" w:cs="Times New Roman"/>
              </w:rPr>
              <w:br/>
              <w:t xml:space="preserve">жилое       </w:t>
            </w:r>
            <w:r w:rsidRPr="00F35AE4">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Примечания</w:t>
            </w:r>
          </w:p>
        </w:tc>
      </w:tr>
      <w:tr w:rsidR="001F150C" w:rsidRPr="00F35AE4">
        <w:trPr>
          <w:cantSplit/>
          <w:trHeight w:val="600"/>
        </w:trPr>
        <w:tc>
          <w:tcPr>
            <w:tcW w:w="54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предоставляемой</w:t>
            </w:r>
            <w:r w:rsidRPr="00F35AE4">
              <w:rPr>
                <w:rFonts w:ascii="Times New Roman" w:hAnsi="Times New Roman" w:cs="Times New Roman"/>
              </w:rPr>
              <w:br/>
              <w:t xml:space="preserve">социальной     </w:t>
            </w:r>
            <w:r w:rsidRPr="00F35AE4">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Дата и</w:t>
            </w:r>
            <w:r w:rsidRPr="00F35AE4">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Кем и     </w:t>
            </w:r>
            <w:r w:rsidRPr="00F35AE4">
              <w:rPr>
                <w:rFonts w:ascii="Times New Roman" w:hAnsi="Times New Roman" w:cs="Times New Roman"/>
              </w:rPr>
              <w:br/>
              <w:t xml:space="preserve">когда     </w:t>
            </w:r>
            <w:r w:rsidRPr="00F35AE4">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r w:rsidR="001F150C" w:rsidRPr="00F35AE4">
        <w:trPr>
          <w:cantSplit/>
          <w:trHeight w:val="24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r>
      <w:tr w:rsidR="001F150C" w:rsidRPr="00F35AE4">
        <w:trPr>
          <w:cantSplit/>
          <w:trHeight w:val="120"/>
        </w:trPr>
        <w:tc>
          <w:tcPr>
            <w:tcW w:w="54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F150C" w:rsidRPr="00F35AE4" w:rsidRDefault="001F150C">
            <w:pPr>
              <w:snapToGrid w:val="0"/>
              <w:spacing w:after="0" w:line="240" w:lineRule="auto"/>
              <w:jc w:val="both"/>
              <w:rPr>
                <w:rFonts w:ascii="Times New Roman" w:hAnsi="Times New Roman" w:cs="Times New Roman"/>
              </w:rPr>
            </w:pPr>
          </w:p>
        </w:tc>
      </w:tr>
    </w:tbl>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 ______________________________________________ 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(подпись лица, уполномоченного на ведение реестра)              (фамилия, имя, отчество)</w:t>
      </w:r>
    </w:p>
    <w:p w:rsidR="001F150C" w:rsidRPr="00F35AE4" w:rsidRDefault="001F150C">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360"/>
        </w:sect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13</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Заявка</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  перечисление бюджетных средств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Банк _________________________________________________________________уведомляет</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(орган местного самоуправления муниципального образования  Московской области)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открыл текущий счет для обслуживания социальной выплаты в 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 № 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филиала банка _______________)                                                                      (номер счета)</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 представил в банк свидетельство 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(реквизиты свидетельства)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Сумму предоставленной социальной выплаты в размере 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Управляющий банка        ________________________ _______________________ 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(дата)                                    (расшифровка подписи)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банка</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Заявка проверена органом местного самоуправления муниципального образования Московской области</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sectPr w:rsidR="001F150C" w:rsidRPr="00F35AE4">
          <w:pgSz w:w="11906" w:h="16838"/>
          <w:pgMar w:top="1134" w:right="709" w:bottom="1134" w:left="709" w:header="0" w:footer="0" w:gutter="0"/>
          <w:cols w:space="720"/>
          <w:formProt w:val="0"/>
          <w:docGrid w:linePitch="360"/>
        </w:sectPr>
      </w:pPr>
      <w:r w:rsidRPr="00F35AE4">
        <w:rPr>
          <w:rFonts w:ascii="Times New Roman" w:hAnsi="Times New Roman" w:cs="Times New Roman"/>
        </w:rPr>
        <w:t xml:space="preserve">   (фамилия, имя, отчество, должность лица, заверившего заявку, подпись)</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14</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         Серия  № 000000</w:t>
      </w:r>
    </w:p>
    <w:p w:rsidR="001F150C" w:rsidRPr="00F35AE4" w:rsidRDefault="001F150C">
      <w:pPr>
        <w:spacing w:after="0" w:line="240" w:lineRule="auto"/>
        <w:jc w:val="right"/>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Свидетельство</w:t>
      </w: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1F150C" w:rsidRPr="00F35AE4" w:rsidRDefault="001F150C">
      <w:pPr>
        <w:spacing w:after="0" w:line="240" w:lineRule="auto"/>
        <w:jc w:val="center"/>
        <w:rPr>
          <w:rFonts w:ascii="Times New Roman" w:hAnsi="Times New Roman" w:cs="Times New Roman"/>
        </w:rPr>
      </w:pPr>
    </w:p>
    <w:p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Дата выдачи «____»___________ 20__ г.</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Настоящим свидетельством удостоверяется, что 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серия и номер документа, удостоверяющего личность, кем и когда выдан)</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(цифрами и прописью)</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Срок действия свидетельства: до _______________ г.</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________________________                _______________________</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rsidR="001F150C" w:rsidRPr="00F35AE4" w:rsidRDefault="001F150C">
      <w:pPr>
        <w:spacing w:after="0" w:line="240" w:lineRule="auto"/>
        <w:jc w:val="both"/>
        <w:rPr>
          <w:rFonts w:ascii="Times New Roman" w:hAnsi="Times New Roman" w:cs="Times New Roman"/>
        </w:rPr>
      </w:pP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rsidR="001F150C" w:rsidRPr="00F35AE4" w:rsidRDefault="001F150C">
      <w:pPr>
        <w:spacing w:line="240" w:lineRule="auto"/>
        <w:jc w:val="both"/>
        <w:rPr>
          <w:rFonts w:ascii="Times New Roman" w:hAnsi="Times New Roman" w:cs="Times New Roman"/>
        </w:rPr>
      </w:pPr>
    </w:p>
    <w:p w:rsidR="001F150C" w:rsidRPr="00F35AE4" w:rsidRDefault="001F150C">
      <w:pPr>
        <w:spacing w:line="240" w:lineRule="auto"/>
        <w:jc w:val="right"/>
        <w:rPr>
          <w:rFonts w:ascii="Times New Roman" w:hAnsi="Times New Roman" w:cs="Times New Roman"/>
        </w:rPr>
      </w:pPr>
    </w:p>
    <w:sectPr w:rsidR="001F150C" w:rsidRPr="00F35AE4">
      <w:pgSz w:w="11906" w:h="16838"/>
      <w:pgMar w:top="1134" w:right="709" w:bottom="1134"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DFF" w:usb2="0A042021"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바탕">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0C"/>
    <w:rsid w:val="00091014"/>
    <w:rsid w:val="00161BA3"/>
    <w:rsid w:val="001E522E"/>
    <w:rsid w:val="001F150C"/>
    <w:rsid w:val="001F4461"/>
    <w:rsid w:val="002D7EA3"/>
    <w:rsid w:val="0038101B"/>
    <w:rsid w:val="00394592"/>
    <w:rsid w:val="003F506B"/>
    <w:rsid w:val="004178D3"/>
    <w:rsid w:val="00477BA4"/>
    <w:rsid w:val="005317B3"/>
    <w:rsid w:val="00531EA3"/>
    <w:rsid w:val="005C2BB2"/>
    <w:rsid w:val="005E1CA7"/>
    <w:rsid w:val="00662021"/>
    <w:rsid w:val="006B6068"/>
    <w:rsid w:val="006B7529"/>
    <w:rsid w:val="006B7698"/>
    <w:rsid w:val="006E25B6"/>
    <w:rsid w:val="0074161D"/>
    <w:rsid w:val="007B57F2"/>
    <w:rsid w:val="007C48BB"/>
    <w:rsid w:val="008139BB"/>
    <w:rsid w:val="008140C8"/>
    <w:rsid w:val="008528E5"/>
    <w:rsid w:val="00863D50"/>
    <w:rsid w:val="00877695"/>
    <w:rsid w:val="00881150"/>
    <w:rsid w:val="008837FB"/>
    <w:rsid w:val="00883B4E"/>
    <w:rsid w:val="008D1B2F"/>
    <w:rsid w:val="009A3E88"/>
    <w:rsid w:val="009E1201"/>
    <w:rsid w:val="009F42DA"/>
    <w:rsid w:val="00A71269"/>
    <w:rsid w:val="00A72F8B"/>
    <w:rsid w:val="00AB5EC9"/>
    <w:rsid w:val="00AE1B99"/>
    <w:rsid w:val="00B23B04"/>
    <w:rsid w:val="00B7182A"/>
    <w:rsid w:val="00B8276C"/>
    <w:rsid w:val="00B82D34"/>
    <w:rsid w:val="00BB2F21"/>
    <w:rsid w:val="00C54FBE"/>
    <w:rsid w:val="00C56348"/>
    <w:rsid w:val="00C91685"/>
    <w:rsid w:val="00D016F0"/>
    <w:rsid w:val="00DA0709"/>
    <w:rsid w:val="00DC2555"/>
    <w:rsid w:val="00DC73DF"/>
    <w:rsid w:val="00DF45FF"/>
    <w:rsid w:val="00E21E42"/>
    <w:rsid w:val="00E2291E"/>
    <w:rsid w:val="00E32CC7"/>
    <w:rsid w:val="00E41A22"/>
    <w:rsid w:val="00F35AE4"/>
    <w:rsid w:val="00FA0ADB"/>
    <w:rsid w:val="00FB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qFormat/>
    <w:rPr>
      <w:rFonts w:ascii="Calibri" w:hAnsi="Calibri" w:cs="Calibri"/>
    </w:rPr>
  </w:style>
  <w:style w:type="character" w:styleId="a5">
    <w:name w:val="page number"/>
  </w:style>
  <w:style w:type="character" w:customStyle="1" w:styleId="a6">
    <w:name w:val="Нижний колонтитул Знак"/>
    <w:qFormat/>
    <w:rPr>
      <w:rFonts w:ascii="Calibri" w:hAnsi="Calibri" w:cs="Calibri"/>
    </w:rPr>
  </w:style>
  <w:style w:type="character" w:customStyle="1" w:styleId="CharAttribute4">
    <w:name w:val="CharAttribute4"/>
    <w:qFormat/>
    <w:rPr>
      <w:rFonts w:ascii="Times New Roman" w:eastAsia="Times New Roman" w:hAnsi="Times New Roman"/>
      <w:sz w:val="28"/>
    </w:rPr>
  </w:style>
  <w:style w:type="character" w:customStyle="1" w:styleId="CharAttribute18">
    <w:name w:val="CharAttribute18"/>
    <w:qFormat/>
    <w:rPr>
      <w:rFonts w:ascii="Times New Roman" w:eastAsia="Times New Roman" w:hAnsi="Times New Roman"/>
      <w:sz w:val="28"/>
      <w:shd w:val="clear" w:color="auto" w:fill="C0C0C0"/>
    </w:rPr>
  </w:style>
  <w:style w:type="character" w:customStyle="1" w:styleId="CharAttribute22">
    <w:name w:val="CharAttribute22"/>
    <w:qFormat/>
    <w:rPr>
      <w:rFonts w:ascii="Times New Roman" w:eastAsia="Times New Roman" w:hAnsi="Times New Roman"/>
      <w:sz w:val="28"/>
      <w:vertAlign w:val="subscript"/>
    </w:rPr>
  </w:style>
  <w:style w:type="character" w:customStyle="1" w:styleId="CharAttribute20">
    <w:name w:val="CharAttribute20"/>
    <w:qFormat/>
    <w:rPr>
      <w:rFonts w:ascii="Times New Roman" w:eastAsia="Times New Roman" w:hAnsi="Times New Roman"/>
      <w:sz w:val="28"/>
      <w:shd w:val="clear" w:color="auto" w:fill="FFFF00"/>
    </w:rPr>
  </w:style>
  <w:style w:type="character" w:customStyle="1" w:styleId="CharAttribute0">
    <w:name w:val="CharAttribute0"/>
    <w:qFormat/>
    <w:rPr>
      <w:rFonts w:ascii="Times New Roman" w:eastAsia="Times New Roman" w:hAnsi="Times New Roman"/>
      <w:color w:val="92D050"/>
      <w:sz w:val="28"/>
    </w:rPr>
  </w:style>
  <w:style w:type="character" w:customStyle="1" w:styleId="CharAttribute27">
    <w:name w:val="CharAttribute27"/>
    <w:qFormat/>
    <w:rPr>
      <w:rFonts w:ascii="Calibri" w:eastAsia="Times New Roman" w:hAnsi="Calibri"/>
      <w:sz w:val="28"/>
    </w:rPr>
  </w:style>
  <w:style w:type="character" w:customStyle="1" w:styleId="CharAttribute31">
    <w:name w:val="CharAttribute31"/>
    <w:qFormat/>
    <w:rPr>
      <w:rFonts w:ascii="Times New Roman" w:eastAsia="Times New Roman" w:hAnsi="Times New Roman"/>
      <w:sz w:val="24"/>
    </w:rPr>
  </w:style>
  <w:style w:type="character" w:customStyle="1" w:styleId="CharAttribute32">
    <w:name w:val="CharAttribute32"/>
    <w:qFormat/>
    <w:rPr>
      <w:rFonts w:ascii="Times New Roman" w:eastAsia="Times New Roman" w:hAnsi="Times New Roman"/>
      <w:color w:val="C00000"/>
      <w:sz w:val="28"/>
    </w:rPr>
  </w:style>
  <w:style w:type="character" w:customStyle="1" w:styleId="CharAttribute33">
    <w:name w:val="CharAttribute33"/>
    <w:qFormat/>
    <w:rPr>
      <w:rFonts w:ascii="Times New Roman" w:eastAsia="Times New Roman" w:hAnsi="Times New Roman"/>
      <w:color w:val="00B050"/>
      <w:sz w:val="28"/>
    </w:rPr>
  </w:style>
  <w:style w:type="character" w:customStyle="1" w:styleId="a7">
    <w:name w:val="Текст сноски Знак"/>
    <w:qFormat/>
    <w:rPr>
      <w:rFonts w:eastAsia="Calibri"/>
    </w:rPr>
  </w:style>
  <w:style w:type="character" w:customStyle="1" w:styleId="FootnoteCharacters">
    <w:name w:val="Footnote Characters"/>
    <w:qFormat/>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pPr>
      <w:spacing w:after="0" w:line="240" w:lineRule="auto"/>
    </w:pPr>
    <w:rPr>
      <w:rFonts w:ascii="Tahoma" w:hAnsi="Tahoma" w:cs="Tahoma"/>
      <w:sz w:val="16"/>
      <w:szCs w:val="16"/>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header"/>
    <w:basedOn w:val="a"/>
    <w:pPr>
      <w:tabs>
        <w:tab w:val="center" w:pos="4677"/>
        <w:tab w:val="right" w:pos="9355"/>
      </w:tabs>
      <w:spacing w:after="0" w:line="240" w:lineRule="auto"/>
    </w:pPr>
    <w:rPr>
      <w:sz w:val="20"/>
      <w:szCs w:val="20"/>
    </w:rPr>
  </w:style>
  <w:style w:type="paragraph" w:styleId="ad">
    <w:name w:val="footer"/>
    <w:basedOn w:val="a"/>
    <w:pPr>
      <w:tabs>
        <w:tab w:val="center" w:pos="4677"/>
        <w:tab w:val="right" w:pos="9355"/>
      </w:tabs>
      <w:spacing w:after="0" w:line="240" w:lineRule="auto"/>
    </w:pPr>
    <w:rPr>
      <w:sz w:val="20"/>
      <w:szCs w:val="20"/>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e">
    <w:name w:val="No Spacing"/>
    <w:qFormat/>
    <w:pPr>
      <w:widowControl w:val="0"/>
      <w:autoSpaceDE w:val="0"/>
      <w:ind w:firstLine="567"/>
      <w:jc w:val="both"/>
    </w:pPr>
    <w:rPr>
      <w:rFonts w:ascii="Batang;바탕" w:eastAsia="Batang;바탕" w:hAnsi="Batang;바탕" w:cs="Times New Roman"/>
      <w:kern w:val="2"/>
      <w:sz w:val="20"/>
      <w:szCs w:val="20"/>
      <w:lang w:eastAsia="ko-KR" w:bidi="ar-SA"/>
    </w:rPr>
  </w:style>
  <w:style w:type="paragraph" w:customStyle="1" w:styleId="1">
    <w:name w:val="Обычный1"/>
    <w:qFormat/>
    <w:pPr>
      <w:widowControl w:val="0"/>
    </w:pPr>
    <w:rPr>
      <w:rFonts w:eastAsia="Times New Roman" w:cs="Times New Roman"/>
      <w:sz w:val="20"/>
      <w:szCs w:val="20"/>
      <w:lang w:val="ru-RU" w:bidi="ar-SA"/>
    </w:rPr>
  </w:style>
  <w:style w:type="paragraph" w:customStyle="1" w:styleId="Normal1">
    <w:name w:val="Normal1"/>
    <w:qFormat/>
    <w:pPr>
      <w:widowControl w:val="0"/>
    </w:pPr>
    <w:rPr>
      <w:rFonts w:eastAsia="Times New Roman" w:cs="Times New Roman"/>
      <w:sz w:val="20"/>
      <w:szCs w:val="20"/>
      <w:lang w:val="ru-RU" w:bidi="ar-SA"/>
    </w:rPr>
  </w:style>
  <w:style w:type="paragraph" w:styleId="af">
    <w:name w:val="List Paragraph"/>
    <w:basedOn w:val="a"/>
    <w:qFormat/>
    <w:pPr>
      <w:spacing w:after="0" w:line="240" w:lineRule="auto"/>
      <w:ind w:left="720"/>
      <w:contextualSpacing/>
    </w:pPr>
    <w:rPr>
      <w:rFonts w:ascii="Times New Roman" w:hAnsi="Times New Roman" w:cs="Times New Roman"/>
      <w:sz w:val="28"/>
      <w:szCs w:val="28"/>
    </w:rPr>
  </w:style>
  <w:style w:type="paragraph" w:styleId="af0">
    <w:name w:val="footnote text"/>
    <w:basedOn w:val="a"/>
    <w:pPr>
      <w:spacing w:after="0" w:line="240" w:lineRule="auto"/>
    </w:pPr>
    <w:rPr>
      <w:rFonts w:ascii="Times New Roman" w:eastAsia="Calibri" w:hAnsi="Times New Roman" w:cs="Times New Roman"/>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qFormat/>
    <w:rPr>
      <w:rFonts w:ascii="Calibri" w:hAnsi="Calibri" w:cs="Calibri"/>
    </w:rPr>
  </w:style>
  <w:style w:type="character" w:styleId="a5">
    <w:name w:val="page number"/>
  </w:style>
  <w:style w:type="character" w:customStyle="1" w:styleId="a6">
    <w:name w:val="Нижний колонтитул Знак"/>
    <w:qFormat/>
    <w:rPr>
      <w:rFonts w:ascii="Calibri" w:hAnsi="Calibri" w:cs="Calibri"/>
    </w:rPr>
  </w:style>
  <w:style w:type="character" w:customStyle="1" w:styleId="CharAttribute4">
    <w:name w:val="CharAttribute4"/>
    <w:qFormat/>
    <w:rPr>
      <w:rFonts w:ascii="Times New Roman" w:eastAsia="Times New Roman" w:hAnsi="Times New Roman"/>
      <w:sz w:val="28"/>
    </w:rPr>
  </w:style>
  <w:style w:type="character" w:customStyle="1" w:styleId="CharAttribute18">
    <w:name w:val="CharAttribute18"/>
    <w:qFormat/>
    <w:rPr>
      <w:rFonts w:ascii="Times New Roman" w:eastAsia="Times New Roman" w:hAnsi="Times New Roman"/>
      <w:sz w:val="28"/>
      <w:shd w:val="clear" w:color="auto" w:fill="C0C0C0"/>
    </w:rPr>
  </w:style>
  <w:style w:type="character" w:customStyle="1" w:styleId="CharAttribute22">
    <w:name w:val="CharAttribute22"/>
    <w:qFormat/>
    <w:rPr>
      <w:rFonts w:ascii="Times New Roman" w:eastAsia="Times New Roman" w:hAnsi="Times New Roman"/>
      <w:sz w:val="28"/>
      <w:vertAlign w:val="subscript"/>
    </w:rPr>
  </w:style>
  <w:style w:type="character" w:customStyle="1" w:styleId="CharAttribute20">
    <w:name w:val="CharAttribute20"/>
    <w:qFormat/>
    <w:rPr>
      <w:rFonts w:ascii="Times New Roman" w:eastAsia="Times New Roman" w:hAnsi="Times New Roman"/>
      <w:sz w:val="28"/>
      <w:shd w:val="clear" w:color="auto" w:fill="FFFF00"/>
    </w:rPr>
  </w:style>
  <w:style w:type="character" w:customStyle="1" w:styleId="CharAttribute0">
    <w:name w:val="CharAttribute0"/>
    <w:qFormat/>
    <w:rPr>
      <w:rFonts w:ascii="Times New Roman" w:eastAsia="Times New Roman" w:hAnsi="Times New Roman"/>
      <w:color w:val="92D050"/>
      <w:sz w:val="28"/>
    </w:rPr>
  </w:style>
  <w:style w:type="character" w:customStyle="1" w:styleId="CharAttribute27">
    <w:name w:val="CharAttribute27"/>
    <w:qFormat/>
    <w:rPr>
      <w:rFonts w:ascii="Calibri" w:eastAsia="Times New Roman" w:hAnsi="Calibri"/>
      <w:sz w:val="28"/>
    </w:rPr>
  </w:style>
  <w:style w:type="character" w:customStyle="1" w:styleId="CharAttribute31">
    <w:name w:val="CharAttribute31"/>
    <w:qFormat/>
    <w:rPr>
      <w:rFonts w:ascii="Times New Roman" w:eastAsia="Times New Roman" w:hAnsi="Times New Roman"/>
      <w:sz w:val="24"/>
    </w:rPr>
  </w:style>
  <w:style w:type="character" w:customStyle="1" w:styleId="CharAttribute32">
    <w:name w:val="CharAttribute32"/>
    <w:qFormat/>
    <w:rPr>
      <w:rFonts w:ascii="Times New Roman" w:eastAsia="Times New Roman" w:hAnsi="Times New Roman"/>
      <w:color w:val="C00000"/>
      <w:sz w:val="28"/>
    </w:rPr>
  </w:style>
  <w:style w:type="character" w:customStyle="1" w:styleId="CharAttribute33">
    <w:name w:val="CharAttribute33"/>
    <w:qFormat/>
    <w:rPr>
      <w:rFonts w:ascii="Times New Roman" w:eastAsia="Times New Roman" w:hAnsi="Times New Roman"/>
      <w:color w:val="00B050"/>
      <w:sz w:val="28"/>
    </w:rPr>
  </w:style>
  <w:style w:type="character" w:customStyle="1" w:styleId="a7">
    <w:name w:val="Текст сноски Знак"/>
    <w:qFormat/>
    <w:rPr>
      <w:rFonts w:eastAsia="Calibri"/>
    </w:rPr>
  </w:style>
  <w:style w:type="character" w:customStyle="1" w:styleId="FootnoteCharacters">
    <w:name w:val="Footnote Characters"/>
    <w:qFormat/>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pPr>
      <w:spacing w:after="0" w:line="240" w:lineRule="auto"/>
    </w:pPr>
    <w:rPr>
      <w:rFonts w:ascii="Tahoma" w:hAnsi="Tahoma" w:cs="Tahoma"/>
      <w:sz w:val="16"/>
      <w:szCs w:val="16"/>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header"/>
    <w:basedOn w:val="a"/>
    <w:pPr>
      <w:tabs>
        <w:tab w:val="center" w:pos="4677"/>
        <w:tab w:val="right" w:pos="9355"/>
      </w:tabs>
      <w:spacing w:after="0" w:line="240" w:lineRule="auto"/>
    </w:pPr>
    <w:rPr>
      <w:sz w:val="20"/>
      <w:szCs w:val="20"/>
    </w:rPr>
  </w:style>
  <w:style w:type="paragraph" w:styleId="ad">
    <w:name w:val="footer"/>
    <w:basedOn w:val="a"/>
    <w:pPr>
      <w:tabs>
        <w:tab w:val="center" w:pos="4677"/>
        <w:tab w:val="right" w:pos="9355"/>
      </w:tabs>
      <w:spacing w:after="0" w:line="240" w:lineRule="auto"/>
    </w:pPr>
    <w:rPr>
      <w:sz w:val="20"/>
      <w:szCs w:val="20"/>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e">
    <w:name w:val="No Spacing"/>
    <w:qFormat/>
    <w:pPr>
      <w:widowControl w:val="0"/>
      <w:autoSpaceDE w:val="0"/>
      <w:ind w:firstLine="567"/>
      <w:jc w:val="both"/>
    </w:pPr>
    <w:rPr>
      <w:rFonts w:ascii="Batang;바탕" w:eastAsia="Batang;바탕" w:hAnsi="Batang;바탕" w:cs="Times New Roman"/>
      <w:kern w:val="2"/>
      <w:sz w:val="20"/>
      <w:szCs w:val="20"/>
      <w:lang w:eastAsia="ko-KR" w:bidi="ar-SA"/>
    </w:rPr>
  </w:style>
  <w:style w:type="paragraph" w:customStyle="1" w:styleId="1">
    <w:name w:val="Обычный1"/>
    <w:qFormat/>
    <w:pPr>
      <w:widowControl w:val="0"/>
    </w:pPr>
    <w:rPr>
      <w:rFonts w:eastAsia="Times New Roman" w:cs="Times New Roman"/>
      <w:sz w:val="20"/>
      <w:szCs w:val="20"/>
      <w:lang w:val="ru-RU" w:bidi="ar-SA"/>
    </w:rPr>
  </w:style>
  <w:style w:type="paragraph" w:customStyle="1" w:styleId="Normal1">
    <w:name w:val="Normal1"/>
    <w:qFormat/>
    <w:pPr>
      <w:widowControl w:val="0"/>
    </w:pPr>
    <w:rPr>
      <w:rFonts w:eastAsia="Times New Roman" w:cs="Times New Roman"/>
      <w:sz w:val="20"/>
      <w:szCs w:val="20"/>
      <w:lang w:val="ru-RU" w:bidi="ar-SA"/>
    </w:rPr>
  </w:style>
  <w:style w:type="paragraph" w:styleId="af">
    <w:name w:val="List Paragraph"/>
    <w:basedOn w:val="a"/>
    <w:qFormat/>
    <w:pPr>
      <w:spacing w:after="0" w:line="240" w:lineRule="auto"/>
      <w:ind w:left="720"/>
      <w:contextualSpacing/>
    </w:pPr>
    <w:rPr>
      <w:rFonts w:ascii="Times New Roman" w:hAnsi="Times New Roman" w:cs="Times New Roman"/>
      <w:sz w:val="28"/>
      <w:szCs w:val="28"/>
    </w:rPr>
  </w:style>
  <w:style w:type="paragraph" w:styleId="af0">
    <w:name w:val="footnote text"/>
    <w:basedOn w:val="a"/>
    <w:pPr>
      <w:spacing w:after="0" w:line="240" w:lineRule="auto"/>
    </w:pPr>
    <w:rPr>
      <w:rFonts w:ascii="Times New Roman" w:eastAsia="Calibri" w:hAnsi="Times New Roman" w:cs="Times New Roman"/>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25292E6177C537E0DA97110A9521621FBB86E4613339C3EA7398037D3D6C9F99BE7EB3247B59D1CA6OBM" TargetMode="Externa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096E-18A6-432F-9C86-42F23B3E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13803</Words>
  <Characters>78680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2</cp:lastModifiedBy>
  <cp:revision>2</cp:revision>
  <cp:lastPrinted>2021-10-05T08:40:00Z</cp:lastPrinted>
  <dcterms:created xsi:type="dcterms:W3CDTF">2021-10-19T09:39:00Z</dcterms:created>
  <dcterms:modified xsi:type="dcterms:W3CDTF">2021-10-19T09:39:00Z</dcterms:modified>
  <dc:language>en-US</dc:language>
</cp:coreProperties>
</file>