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A52CF0" w:rsidRDefault="00B66C25" w:rsidP="00156C89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974DEA">
        <w:rPr>
          <w:color w:val="000000" w:themeColor="text1"/>
          <w:sz w:val="28"/>
          <w:szCs w:val="28"/>
        </w:rPr>
        <w:t xml:space="preserve">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147C9">
        <w:rPr>
          <w:color w:val="000000" w:themeColor="text1"/>
          <w:sz w:val="28"/>
          <w:szCs w:val="28"/>
        </w:rPr>
        <w:t xml:space="preserve"> 21</w:t>
      </w:r>
      <w:r w:rsidR="00FC7403">
        <w:rPr>
          <w:color w:val="000000" w:themeColor="text1"/>
          <w:sz w:val="28"/>
          <w:szCs w:val="28"/>
        </w:rPr>
        <w:t>.1</w:t>
      </w:r>
      <w:r w:rsidR="003E656B">
        <w:rPr>
          <w:color w:val="000000" w:themeColor="text1"/>
          <w:sz w:val="28"/>
          <w:szCs w:val="28"/>
        </w:rPr>
        <w:t>2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537A1E" w:rsidRPr="00BC3E00">
        <w:rPr>
          <w:color w:val="000000" w:themeColor="text1"/>
          <w:sz w:val="28"/>
          <w:szCs w:val="28"/>
        </w:rPr>
        <w:t>21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6147C9">
        <w:rPr>
          <w:color w:val="000000" w:themeColor="text1"/>
          <w:sz w:val="28"/>
          <w:szCs w:val="28"/>
        </w:rPr>
        <w:t>200</w:t>
      </w:r>
      <w:r w:rsidR="00425F35">
        <w:rPr>
          <w:color w:val="000000" w:themeColor="text1"/>
          <w:sz w:val="28"/>
          <w:szCs w:val="28"/>
        </w:rPr>
        <w:t>8</w:t>
      </w:r>
      <w:r w:rsidR="004B1F72" w:rsidRPr="00BC3E00">
        <w:rPr>
          <w:color w:val="000000" w:themeColor="text1"/>
          <w:sz w:val="28"/>
          <w:szCs w:val="28"/>
        </w:rPr>
        <w:t>/</w:t>
      </w:r>
      <w:r w:rsidR="003E656B">
        <w:rPr>
          <w:color w:val="000000" w:themeColor="text1"/>
          <w:sz w:val="28"/>
          <w:szCs w:val="28"/>
        </w:rPr>
        <w:t>12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F90E01" w:rsidRDefault="00F90E01" w:rsidP="000F4A53">
      <w:pPr>
        <w:jc w:val="center"/>
        <w:rPr>
          <w:color w:val="000000" w:themeColor="text1"/>
          <w:sz w:val="28"/>
          <w:szCs w:val="28"/>
        </w:rPr>
      </w:pPr>
    </w:p>
    <w:p w:rsidR="006147C9" w:rsidRDefault="006147C9" w:rsidP="000F4A53">
      <w:pPr>
        <w:jc w:val="center"/>
        <w:rPr>
          <w:color w:val="000000" w:themeColor="text1"/>
          <w:sz w:val="28"/>
          <w:szCs w:val="28"/>
        </w:rPr>
      </w:pPr>
    </w:p>
    <w:p w:rsidR="006147C9" w:rsidRDefault="006147C9" w:rsidP="006147C9">
      <w:pPr>
        <w:ind w:left="142"/>
        <w:jc w:val="center"/>
        <w:rPr>
          <w:sz w:val="28"/>
          <w:szCs w:val="28"/>
        </w:rPr>
      </w:pPr>
      <w:r w:rsidRPr="006147C9">
        <w:rPr>
          <w:sz w:val="28"/>
          <w:szCs w:val="28"/>
        </w:rPr>
        <w:t xml:space="preserve">  О внесении изменений в муниципальную программу </w:t>
      </w:r>
      <w:proofErr w:type="gramStart"/>
      <w:r w:rsidRPr="006147C9">
        <w:rPr>
          <w:sz w:val="28"/>
          <w:szCs w:val="28"/>
        </w:rPr>
        <w:t>городского</w:t>
      </w:r>
      <w:proofErr w:type="gramEnd"/>
      <w:r w:rsidRPr="006147C9">
        <w:rPr>
          <w:sz w:val="28"/>
          <w:szCs w:val="28"/>
        </w:rPr>
        <w:t xml:space="preserve"> </w:t>
      </w:r>
    </w:p>
    <w:p w:rsidR="006147C9" w:rsidRDefault="006147C9" w:rsidP="006147C9">
      <w:pPr>
        <w:ind w:left="142"/>
        <w:jc w:val="center"/>
        <w:rPr>
          <w:sz w:val="28"/>
          <w:szCs w:val="28"/>
        </w:rPr>
      </w:pPr>
      <w:r w:rsidRPr="006147C9">
        <w:rPr>
          <w:sz w:val="28"/>
          <w:szCs w:val="28"/>
        </w:rPr>
        <w:t xml:space="preserve">округа Зарайск «Безопасность и обеспечение безопасности </w:t>
      </w:r>
    </w:p>
    <w:p w:rsidR="006147C9" w:rsidRDefault="006147C9" w:rsidP="006147C9">
      <w:pPr>
        <w:ind w:left="142"/>
        <w:jc w:val="center"/>
        <w:rPr>
          <w:sz w:val="28"/>
          <w:szCs w:val="28"/>
        </w:rPr>
      </w:pPr>
      <w:r w:rsidRPr="006147C9">
        <w:rPr>
          <w:sz w:val="28"/>
          <w:szCs w:val="28"/>
        </w:rPr>
        <w:t xml:space="preserve">жизнедеятельности населения», </w:t>
      </w:r>
      <w:proofErr w:type="gramStart"/>
      <w:r w:rsidRPr="006147C9">
        <w:rPr>
          <w:sz w:val="28"/>
          <w:szCs w:val="28"/>
        </w:rPr>
        <w:t>утвержденную</w:t>
      </w:r>
      <w:proofErr w:type="gramEnd"/>
      <w:r w:rsidRPr="006147C9">
        <w:rPr>
          <w:sz w:val="28"/>
          <w:szCs w:val="28"/>
        </w:rPr>
        <w:t xml:space="preserve"> постановлением </w:t>
      </w:r>
    </w:p>
    <w:p w:rsidR="006147C9" w:rsidRPr="006147C9" w:rsidRDefault="006147C9" w:rsidP="006147C9">
      <w:pPr>
        <w:ind w:left="142"/>
        <w:jc w:val="center"/>
        <w:rPr>
          <w:sz w:val="28"/>
          <w:szCs w:val="28"/>
        </w:rPr>
      </w:pPr>
      <w:r w:rsidRPr="006147C9">
        <w:rPr>
          <w:sz w:val="28"/>
          <w:szCs w:val="28"/>
        </w:rPr>
        <w:t>главы городского округа Зарайск от 1</w:t>
      </w:r>
      <w:r>
        <w:rPr>
          <w:sz w:val="28"/>
          <w:szCs w:val="28"/>
        </w:rPr>
        <w:t>5.11.2019</w:t>
      </w:r>
      <w:r w:rsidRPr="006147C9">
        <w:rPr>
          <w:sz w:val="28"/>
          <w:szCs w:val="28"/>
        </w:rPr>
        <w:t xml:space="preserve"> № 1975/11 </w:t>
      </w:r>
    </w:p>
    <w:p w:rsidR="006147C9" w:rsidRDefault="006147C9" w:rsidP="006147C9">
      <w:pPr>
        <w:ind w:left="142"/>
        <w:jc w:val="center"/>
        <w:rPr>
          <w:sz w:val="28"/>
          <w:szCs w:val="28"/>
        </w:rPr>
      </w:pPr>
    </w:p>
    <w:p w:rsidR="006147C9" w:rsidRPr="006147C9" w:rsidRDefault="006147C9" w:rsidP="006147C9">
      <w:pPr>
        <w:ind w:left="142"/>
        <w:jc w:val="center"/>
        <w:rPr>
          <w:sz w:val="28"/>
          <w:szCs w:val="28"/>
        </w:rPr>
      </w:pPr>
      <w:r w:rsidRPr="006147C9">
        <w:rPr>
          <w:sz w:val="28"/>
          <w:szCs w:val="28"/>
        </w:rPr>
        <w:t xml:space="preserve"> </w:t>
      </w:r>
    </w:p>
    <w:p w:rsidR="006147C9" w:rsidRPr="006147C9" w:rsidRDefault="006147C9" w:rsidP="006147C9">
      <w:pPr>
        <w:ind w:firstLine="142"/>
        <w:jc w:val="both"/>
        <w:rPr>
          <w:sz w:val="28"/>
          <w:szCs w:val="28"/>
        </w:rPr>
      </w:pPr>
      <w:r w:rsidRPr="006147C9">
        <w:rPr>
          <w:sz w:val="28"/>
          <w:szCs w:val="28"/>
        </w:rPr>
        <w:t xml:space="preserve">      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</w:t>
      </w:r>
      <w:r>
        <w:rPr>
          <w:sz w:val="28"/>
          <w:szCs w:val="28"/>
        </w:rPr>
        <w:t>о округа Зарайск от 17.08.2021 № 1290/8;</w:t>
      </w:r>
      <w:r w:rsidRPr="006147C9">
        <w:rPr>
          <w:sz w:val="28"/>
          <w:szCs w:val="28"/>
        </w:rPr>
        <w:t xml:space="preserve"> на основании письма Главного управления региональной безопасности Московской области от 11.11.2021 №09ИСХ-9127/06-01</w:t>
      </w:r>
    </w:p>
    <w:p w:rsidR="006147C9" w:rsidRPr="006147C9" w:rsidRDefault="006147C9" w:rsidP="006147C9">
      <w:pPr>
        <w:jc w:val="center"/>
        <w:rPr>
          <w:sz w:val="28"/>
          <w:szCs w:val="28"/>
        </w:rPr>
      </w:pPr>
      <w:proofErr w:type="gramStart"/>
      <w:r w:rsidRPr="006147C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147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147C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147C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147C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147C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147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147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147C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147C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147C9">
        <w:rPr>
          <w:sz w:val="28"/>
          <w:szCs w:val="28"/>
        </w:rPr>
        <w:t>Ю:</w:t>
      </w:r>
    </w:p>
    <w:p w:rsidR="006147C9" w:rsidRPr="006147C9" w:rsidRDefault="006147C9" w:rsidP="004859F0">
      <w:pPr>
        <w:ind w:firstLine="567"/>
        <w:jc w:val="both"/>
        <w:rPr>
          <w:sz w:val="28"/>
          <w:szCs w:val="28"/>
        </w:rPr>
      </w:pPr>
      <w:r w:rsidRPr="006147C9">
        <w:rPr>
          <w:sz w:val="28"/>
          <w:szCs w:val="28"/>
        </w:rPr>
        <w:t>1. Внести в муниципальную программу городского округа Зарайск «Безопасность и обеспечение безопасности жизнедеятельности населения» (далее – Программа) на 2020-2024 годы, утвержденную постановлением главы городског</w:t>
      </w:r>
      <w:r>
        <w:rPr>
          <w:sz w:val="28"/>
          <w:szCs w:val="28"/>
        </w:rPr>
        <w:t>о округа Зарайск от 15.11.2019</w:t>
      </w:r>
      <w:r w:rsidRPr="006147C9">
        <w:rPr>
          <w:sz w:val="28"/>
          <w:szCs w:val="28"/>
        </w:rPr>
        <w:t xml:space="preserve"> № 1975/11, следующие изменения:</w:t>
      </w:r>
    </w:p>
    <w:p w:rsidR="006147C9" w:rsidRPr="006147C9" w:rsidRDefault="004859F0" w:rsidP="004859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47C9" w:rsidRPr="006147C9">
        <w:rPr>
          <w:sz w:val="28"/>
          <w:szCs w:val="28"/>
        </w:rPr>
        <w:t>Планируемые результаты реализации муниципальной программы «Безопасность и обеспечение безопасности жизнедеятельности населения»</w:t>
      </w:r>
      <w:r w:rsidR="006147C9">
        <w:rPr>
          <w:sz w:val="28"/>
          <w:szCs w:val="28"/>
        </w:rPr>
        <w:t>,</w:t>
      </w:r>
      <w:r w:rsidR="006147C9" w:rsidRPr="006147C9">
        <w:rPr>
          <w:sz w:val="28"/>
          <w:szCs w:val="28"/>
        </w:rPr>
        <w:t xml:space="preserve"> </w:t>
      </w:r>
      <w:r w:rsidR="006147C9">
        <w:rPr>
          <w:sz w:val="28"/>
          <w:szCs w:val="28"/>
        </w:rPr>
        <w:t>приложение</w:t>
      </w:r>
      <w:r w:rsidR="006147C9" w:rsidRPr="006147C9">
        <w:rPr>
          <w:sz w:val="28"/>
          <w:szCs w:val="28"/>
        </w:rPr>
        <w:t xml:space="preserve"> 1 к Программе изложить в новой редакции (прилагается);</w:t>
      </w:r>
    </w:p>
    <w:p w:rsidR="006147C9" w:rsidRPr="006147C9" w:rsidRDefault="006147C9" w:rsidP="004859F0">
      <w:pPr>
        <w:ind w:firstLine="567"/>
        <w:jc w:val="both"/>
        <w:rPr>
          <w:sz w:val="28"/>
          <w:szCs w:val="28"/>
        </w:rPr>
      </w:pPr>
      <w:r w:rsidRPr="006147C9">
        <w:rPr>
          <w:sz w:val="28"/>
          <w:szCs w:val="28"/>
        </w:rPr>
        <w:t>- Методику расчета значений планируемых результатов реализации муниципальной программы «Безопасность и обеспечение безопасности жизнедеятельности населения»</w:t>
      </w:r>
      <w:r>
        <w:rPr>
          <w:sz w:val="28"/>
          <w:szCs w:val="28"/>
        </w:rPr>
        <w:t>,</w:t>
      </w:r>
      <w:r w:rsidRPr="00614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Pr="006147C9">
        <w:rPr>
          <w:sz w:val="28"/>
          <w:szCs w:val="28"/>
        </w:rPr>
        <w:t>2 к Программе изложить в новой редакции (прилагается).</w:t>
      </w:r>
    </w:p>
    <w:p w:rsidR="006147C9" w:rsidRPr="006147C9" w:rsidRDefault="006147C9" w:rsidP="004859F0">
      <w:pPr>
        <w:ind w:firstLine="567"/>
        <w:jc w:val="both"/>
        <w:rPr>
          <w:sz w:val="28"/>
          <w:szCs w:val="28"/>
        </w:rPr>
      </w:pPr>
      <w:r w:rsidRPr="006147C9">
        <w:rPr>
          <w:sz w:val="28"/>
          <w:szCs w:val="28"/>
        </w:rPr>
        <w:t>2. Опубликовать настоящее постановление на официальном сайте администрации городского округа Зарайск.</w:t>
      </w:r>
    </w:p>
    <w:p w:rsidR="006147C9" w:rsidRPr="00435D77" w:rsidRDefault="006147C9" w:rsidP="006147C9">
      <w:pPr>
        <w:jc w:val="both"/>
        <w:rPr>
          <w:sz w:val="26"/>
          <w:szCs w:val="26"/>
        </w:rPr>
      </w:pPr>
    </w:p>
    <w:p w:rsidR="00885432" w:rsidRPr="004859F0" w:rsidRDefault="004859F0" w:rsidP="004859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47C9">
        <w:rPr>
          <w:sz w:val="28"/>
          <w:szCs w:val="28"/>
          <w:lang w:eastAsia="zh-CN"/>
        </w:rPr>
        <w:t xml:space="preserve"> </w:t>
      </w:r>
    </w:p>
    <w:p w:rsidR="00885432" w:rsidRPr="007F0A2B" w:rsidRDefault="004859F0" w:rsidP="008854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городского округа</w:t>
      </w:r>
      <w:r w:rsidR="00885432">
        <w:rPr>
          <w:color w:val="000000" w:themeColor="text1"/>
          <w:sz w:val="28"/>
          <w:szCs w:val="28"/>
        </w:rPr>
        <w:t xml:space="preserve"> </w:t>
      </w:r>
      <w:r w:rsidR="00885432" w:rsidRPr="007F0A2B">
        <w:rPr>
          <w:color w:val="000000" w:themeColor="text1"/>
          <w:sz w:val="28"/>
          <w:szCs w:val="28"/>
        </w:rPr>
        <w:t>В.А. Петрущенко</w:t>
      </w:r>
    </w:p>
    <w:p w:rsidR="00885432" w:rsidRPr="007F0A2B" w:rsidRDefault="00885432" w:rsidP="00885432">
      <w:pPr>
        <w:jc w:val="both"/>
        <w:rPr>
          <w:color w:val="000000" w:themeColor="text1"/>
          <w:sz w:val="28"/>
          <w:szCs w:val="28"/>
        </w:rPr>
      </w:pPr>
      <w:r w:rsidRPr="007F0A2B">
        <w:rPr>
          <w:color w:val="000000" w:themeColor="text1"/>
          <w:sz w:val="28"/>
          <w:szCs w:val="28"/>
        </w:rPr>
        <w:t>Верно</w:t>
      </w:r>
    </w:p>
    <w:p w:rsidR="00885432" w:rsidRPr="007F0A2B" w:rsidRDefault="00885432" w:rsidP="008854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 общего отдела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</w:p>
    <w:p w:rsidR="00885432" w:rsidRDefault="006147C9" w:rsidP="00885432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85432">
        <w:rPr>
          <w:sz w:val="28"/>
          <w:szCs w:val="28"/>
        </w:rPr>
        <w:t>.12</w:t>
      </w:r>
      <w:r w:rsidR="00885432" w:rsidRPr="007F0A2B">
        <w:rPr>
          <w:sz w:val="28"/>
          <w:szCs w:val="28"/>
        </w:rPr>
        <w:t>.2021</w:t>
      </w:r>
    </w:p>
    <w:p w:rsidR="00CA3064" w:rsidRPr="00CA3064" w:rsidRDefault="00CA3064" w:rsidP="00CA3064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</w:p>
    <w:p w:rsidR="002E5A11" w:rsidRDefault="002E5A11" w:rsidP="00885432">
      <w:pPr>
        <w:autoSpaceDE w:val="0"/>
        <w:spacing w:line="240" w:lineRule="atLeast"/>
        <w:jc w:val="both"/>
        <w:rPr>
          <w:sz w:val="28"/>
          <w:szCs w:val="28"/>
        </w:rPr>
      </w:pPr>
    </w:p>
    <w:p w:rsidR="004859F0" w:rsidRDefault="004859F0" w:rsidP="002E5A11">
      <w:pPr>
        <w:jc w:val="both"/>
        <w:rPr>
          <w:sz w:val="28"/>
          <w:szCs w:val="28"/>
        </w:rPr>
      </w:pPr>
    </w:p>
    <w:p w:rsidR="004859F0" w:rsidRDefault="004859F0" w:rsidP="002E5A11">
      <w:pPr>
        <w:jc w:val="both"/>
        <w:rPr>
          <w:sz w:val="28"/>
          <w:szCs w:val="28"/>
        </w:rPr>
      </w:pPr>
    </w:p>
    <w:p w:rsidR="004859F0" w:rsidRDefault="004859F0" w:rsidP="002E5A11">
      <w:pPr>
        <w:jc w:val="both"/>
        <w:rPr>
          <w:sz w:val="28"/>
          <w:szCs w:val="28"/>
        </w:rPr>
      </w:pPr>
    </w:p>
    <w:p w:rsidR="004859F0" w:rsidRDefault="004859F0" w:rsidP="002E5A11">
      <w:pPr>
        <w:jc w:val="both"/>
        <w:rPr>
          <w:sz w:val="28"/>
          <w:szCs w:val="28"/>
        </w:rPr>
      </w:pPr>
    </w:p>
    <w:p w:rsidR="004859F0" w:rsidRDefault="004859F0" w:rsidP="002E5A11">
      <w:pPr>
        <w:jc w:val="both"/>
        <w:rPr>
          <w:sz w:val="28"/>
          <w:szCs w:val="28"/>
        </w:rPr>
      </w:pPr>
    </w:p>
    <w:p w:rsidR="004859F0" w:rsidRDefault="004859F0" w:rsidP="002E5A11">
      <w:pPr>
        <w:jc w:val="both"/>
        <w:rPr>
          <w:sz w:val="28"/>
          <w:szCs w:val="28"/>
        </w:rPr>
      </w:pPr>
    </w:p>
    <w:p w:rsidR="004859F0" w:rsidRDefault="004859F0" w:rsidP="002E5A11">
      <w:pPr>
        <w:jc w:val="both"/>
        <w:rPr>
          <w:sz w:val="28"/>
          <w:szCs w:val="28"/>
        </w:rPr>
      </w:pP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2E5A11" w:rsidRDefault="006147C9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E5A11">
        <w:rPr>
          <w:sz w:val="28"/>
          <w:szCs w:val="28"/>
        </w:rPr>
        <w:t>.12.2021</w:t>
      </w:r>
    </w:p>
    <w:p w:rsidR="00885432" w:rsidRDefault="00885432" w:rsidP="00885432">
      <w:pPr>
        <w:autoSpaceDE w:val="0"/>
        <w:spacing w:line="240" w:lineRule="atLeast"/>
        <w:jc w:val="both"/>
        <w:rPr>
          <w:sz w:val="28"/>
          <w:szCs w:val="28"/>
        </w:rPr>
      </w:pPr>
      <w:r w:rsidRPr="00CA3064">
        <w:rPr>
          <w:sz w:val="28"/>
          <w:szCs w:val="28"/>
        </w:rPr>
        <w:t>Заместитель главы админ</w:t>
      </w:r>
      <w:r>
        <w:rPr>
          <w:sz w:val="28"/>
          <w:szCs w:val="28"/>
        </w:rPr>
        <w:t xml:space="preserve">истрации по безопасности </w:t>
      </w:r>
      <w:r>
        <w:rPr>
          <w:sz w:val="28"/>
          <w:szCs w:val="28"/>
        </w:rPr>
        <w:tab/>
      </w:r>
    </w:p>
    <w:p w:rsidR="00885432" w:rsidRPr="00CA3064" w:rsidRDefault="00885432" w:rsidP="00885432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Pr="00CA3064">
        <w:rPr>
          <w:sz w:val="28"/>
          <w:szCs w:val="28"/>
        </w:rPr>
        <w:t>С.В. Москалев</w:t>
      </w:r>
    </w:p>
    <w:p w:rsidR="00885432" w:rsidRDefault="006147C9" w:rsidP="006147C9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85432">
        <w:rPr>
          <w:sz w:val="28"/>
          <w:szCs w:val="28"/>
        </w:rPr>
        <w:t>.12.2021</w:t>
      </w:r>
    </w:p>
    <w:p w:rsidR="002E5A11" w:rsidRDefault="006147C9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2E5A11">
        <w:rPr>
          <w:sz w:val="28"/>
          <w:szCs w:val="28"/>
        </w:rPr>
        <w:t xml:space="preserve"> юридического отдела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6147C9">
        <w:rPr>
          <w:sz w:val="28"/>
          <w:szCs w:val="28"/>
        </w:rPr>
        <w:t>Л.А. Круглова</w:t>
      </w:r>
    </w:p>
    <w:p w:rsidR="002E5A11" w:rsidRDefault="006147C9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E5A11">
        <w:rPr>
          <w:sz w:val="28"/>
          <w:szCs w:val="28"/>
        </w:rPr>
        <w:t>.12.2021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2E5A11" w:rsidRDefault="002E5A11" w:rsidP="002E5A11">
      <w:pPr>
        <w:spacing w:line="276" w:lineRule="auto"/>
        <w:jc w:val="both"/>
        <w:rPr>
          <w:sz w:val="28"/>
          <w:szCs w:val="28"/>
        </w:rPr>
      </w:pPr>
    </w:p>
    <w:p w:rsidR="006D76F8" w:rsidRDefault="006D76F8" w:rsidP="00A52CF0">
      <w:pPr>
        <w:jc w:val="both"/>
        <w:rPr>
          <w:sz w:val="28"/>
          <w:szCs w:val="28"/>
        </w:rPr>
      </w:pPr>
    </w:p>
    <w:p w:rsidR="004859F0" w:rsidRDefault="004859F0" w:rsidP="00346D0C">
      <w:pPr>
        <w:jc w:val="both"/>
        <w:outlineLvl w:val="0"/>
        <w:rPr>
          <w:sz w:val="28"/>
          <w:szCs w:val="28"/>
        </w:rPr>
      </w:pPr>
    </w:p>
    <w:p w:rsidR="00907FAD" w:rsidRDefault="004859F0" w:rsidP="00346D0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9F0" w:rsidRPr="006147C9" w:rsidRDefault="004859F0" w:rsidP="004859F0">
      <w:pPr>
        <w:jc w:val="both"/>
        <w:rPr>
          <w:sz w:val="28"/>
          <w:szCs w:val="28"/>
        </w:rPr>
      </w:pPr>
      <w:r w:rsidRPr="006147C9">
        <w:rPr>
          <w:sz w:val="28"/>
          <w:szCs w:val="28"/>
        </w:rPr>
        <w:t xml:space="preserve">Послано: в дело, Москалеву С.В., </w:t>
      </w:r>
      <w:proofErr w:type="spellStart"/>
      <w:r w:rsidRPr="006147C9">
        <w:rPr>
          <w:sz w:val="28"/>
          <w:szCs w:val="28"/>
        </w:rPr>
        <w:t>Кочергаевой</w:t>
      </w:r>
      <w:proofErr w:type="spellEnd"/>
      <w:r w:rsidRPr="006147C9">
        <w:rPr>
          <w:sz w:val="28"/>
          <w:szCs w:val="28"/>
        </w:rPr>
        <w:t xml:space="preserve"> Л.А., отделу по ГО, ЧС и АТД, </w:t>
      </w:r>
      <w:r>
        <w:rPr>
          <w:sz w:val="28"/>
          <w:szCs w:val="28"/>
        </w:rPr>
        <w:t xml:space="preserve">                  </w:t>
      </w:r>
      <w:r w:rsidRPr="006147C9">
        <w:rPr>
          <w:sz w:val="28"/>
          <w:szCs w:val="28"/>
        </w:rPr>
        <w:t>ОЭ</w:t>
      </w:r>
      <w:r>
        <w:rPr>
          <w:sz w:val="28"/>
          <w:szCs w:val="28"/>
        </w:rPr>
        <w:t xml:space="preserve"> </w:t>
      </w:r>
      <w:r w:rsidRPr="006147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6147C9">
        <w:rPr>
          <w:sz w:val="28"/>
          <w:szCs w:val="28"/>
        </w:rPr>
        <w:t>И</w:t>
      </w:r>
      <w:proofErr w:type="spellEnd"/>
      <w:r w:rsidRPr="006147C9">
        <w:rPr>
          <w:sz w:val="28"/>
          <w:szCs w:val="28"/>
        </w:rPr>
        <w:t xml:space="preserve">, </w:t>
      </w:r>
      <w:r>
        <w:rPr>
          <w:sz w:val="28"/>
          <w:szCs w:val="28"/>
        </w:rPr>
        <w:t>КСП</w:t>
      </w:r>
      <w:r w:rsidRPr="006147C9">
        <w:rPr>
          <w:sz w:val="28"/>
          <w:szCs w:val="28"/>
        </w:rPr>
        <w:t xml:space="preserve">, ФУ, </w:t>
      </w:r>
      <w:r>
        <w:rPr>
          <w:sz w:val="28"/>
          <w:szCs w:val="28"/>
        </w:rPr>
        <w:t xml:space="preserve">юридический отдел, </w:t>
      </w:r>
      <w:proofErr w:type="gramStart"/>
      <w:r w:rsidRPr="006147C9">
        <w:rPr>
          <w:sz w:val="28"/>
          <w:szCs w:val="28"/>
        </w:rPr>
        <w:t>СВ</w:t>
      </w:r>
      <w:proofErr w:type="gramEnd"/>
      <w:r w:rsidRPr="006147C9">
        <w:rPr>
          <w:sz w:val="28"/>
          <w:szCs w:val="28"/>
        </w:rPr>
        <w:t xml:space="preserve"> со СМИ, прокуратуре.</w:t>
      </w:r>
    </w:p>
    <w:p w:rsidR="004859F0" w:rsidRDefault="004859F0" w:rsidP="004859F0">
      <w:pPr>
        <w:jc w:val="both"/>
        <w:rPr>
          <w:sz w:val="28"/>
          <w:szCs w:val="28"/>
        </w:rPr>
      </w:pPr>
    </w:p>
    <w:p w:rsidR="004859F0" w:rsidRPr="006147C9" w:rsidRDefault="004859F0" w:rsidP="004859F0">
      <w:pPr>
        <w:jc w:val="both"/>
        <w:rPr>
          <w:sz w:val="28"/>
          <w:szCs w:val="28"/>
        </w:rPr>
      </w:pPr>
      <w:r w:rsidRPr="006147C9">
        <w:rPr>
          <w:sz w:val="28"/>
          <w:szCs w:val="28"/>
        </w:rPr>
        <w:t>О.М.</w:t>
      </w:r>
      <w:r>
        <w:rPr>
          <w:sz w:val="28"/>
          <w:szCs w:val="28"/>
        </w:rPr>
        <w:t xml:space="preserve"> </w:t>
      </w:r>
      <w:proofErr w:type="spellStart"/>
      <w:r w:rsidRPr="006147C9">
        <w:rPr>
          <w:sz w:val="28"/>
          <w:szCs w:val="28"/>
        </w:rPr>
        <w:t>Кашликова</w:t>
      </w:r>
      <w:proofErr w:type="spellEnd"/>
      <w:r w:rsidRPr="006147C9">
        <w:rPr>
          <w:sz w:val="28"/>
          <w:szCs w:val="28"/>
        </w:rPr>
        <w:t xml:space="preserve"> </w:t>
      </w:r>
    </w:p>
    <w:p w:rsidR="004859F0" w:rsidRPr="006147C9" w:rsidRDefault="004859F0" w:rsidP="004859F0">
      <w:pPr>
        <w:jc w:val="both"/>
        <w:rPr>
          <w:sz w:val="28"/>
          <w:szCs w:val="28"/>
        </w:rPr>
      </w:pPr>
      <w:r w:rsidRPr="006147C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147C9">
        <w:rPr>
          <w:sz w:val="28"/>
          <w:szCs w:val="28"/>
        </w:rPr>
        <w:t>496</w:t>
      </w:r>
      <w:r>
        <w:rPr>
          <w:sz w:val="28"/>
          <w:szCs w:val="28"/>
        </w:rPr>
        <w:t xml:space="preserve"> </w:t>
      </w:r>
      <w:r w:rsidRPr="006147C9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6147C9">
        <w:rPr>
          <w:sz w:val="28"/>
          <w:szCs w:val="28"/>
        </w:rPr>
        <w:t>2-55-37</w:t>
      </w:r>
    </w:p>
    <w:p w:rsidR="00AC14CC" w:rsidRDefault="00AC14CC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BC2619" w:rsidRDefault="00BC2619" w:rsidP="005B2A6C">
      <w:pPr>
        <w:jc w:val="both"/>
        <w:rPr>
          <w:sz w:val="28"/>
          <w:szCs w:val="28"/>
        </w:rPr>
        <w:sectPr w:rsidR="00BC2619" w:rsidSect="007C7E70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</w:p>
    <w:p w:rsidR="00831C1D" w:rsidRDefault="00831C1D" w:rsidP="005B2A6C">
      <w:pPr>
        <w:jc w:val="both"/>
        <w:rPr>
          <w:sz w:val="28"/>
          <w:szCs w:val="28"/>
        </w:rPr>
      </w:pPr>
    </w:p>
    <w:p w:rsidR="00831C1D" w:rsidRPr="00831C1D" w:rsidRDefault="00831C1D" w:rsidP="005B2A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Pr="00831C1D">
        <w:rPr>
          <w:sz w:val="20"/>
          <w:szCs w:val="20"/>
        </w:rPr>
        <w:t xml:space="preserve">Приложение </w:t>
      </w:r>
    </w:p>
    <w:p w:rsidR="00831C1D" w:rsidRPr="00831C1D" w:rsidRDefault="00831C1D" w:rsidP="005B2A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Pr="00831C1D">
        <w:rPr>
          <w:sz w:val="20"/>
          <w:szCs w:val="20"/>
        </w:rPr>
        <w:t xml:space="preserve">к постановлению главы городского округа Зарайск </w:t>
      </w:r>
    </w:p>
    <w:p w:rsidR="00831C1D" w:rsidRDefault="00831C1D" w:rsidP="005B2A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Pr="00831C1D">
        <w:rPr>
          <w:sz w:val="20"/>
          <w:szCs w:val="20"/>
        </w:rPr>
        <w:t>от 21.12.2021 № 2008/12</w:t>
      </w:r>
    </w:p>
    <w:p w:rsidR="00FC5A47" w:rsidRDefault="00FC5A47" w:rsidP="005B2A6C">
      <w:pPr>
        <w:jc w:val="both"/>
        <w:rPr>
          <w:sz w:val="20"/>
          <w:szCs w:val="20"/>
        </w:rPr>
      </w:pPr>
    </w:p>
    <w:p w:rsidR="00FC5A47" w:rsidRDefault="00FC5A47" w:rsidP="00FC5A4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Приложение N 1</w:t>
      </w:r>
    </w:p>
    <w:p w:rsidR="00FC5A47" w:rsidRDefault="00FC5A47" w:rsidP="00FC5A47">
      <w:pPr>
        <w:spacing w:after="20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14580">
        <w:rPr>
          <w:rFonts w:eastAsia="Calibri"/>
        </w:rPr>
        <w:t xml:space="preserve">                        </w:t>
      </w:r>
      <w:r>
        <w:rPr>
          <w:rFonts w:eastAsia="Calibri"/>
        </w:rPr>
        <w:t xml:space="preserve"> к программе</w:t>
      </w:r>
    </w:p>
    <w:p w:rsidR="00FC5A47" w:rsidRDefault="00FC5A47" w:rsidP="00FC5A47">
      <w:pPr>
        <w:jc w:val="center"/>
        <w:rPr>
          <w:rFonts w:eastAsia="Calibri"/>
          <w:b/>
        </w:rPr>
      </w:pPr>
      <w:r>
        <w:rPr>
          <w:rFonts w:eastAsia="Calibri"/>
          <w:b/>
        </w:rPr>
        <w:t>Планируемые результаты реализации муниципальной программы «Безопасность и обеспечение безопасности жизнедеятельности населения»</w:t>
      </w:r>
    </w:p>
    <w:p w:rsidR="00FC5A47" w:rsidRDefault="00FC5A47" w:rsidP="00FC5A47">
      <w:pPr>
        <w:ind w:left="720"/>
        <w:jc w:val="center"/>
        <w:rPr>
          <w:rFonts w:eastAsia="Calibri"/>
          <w:b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6"/>
        <w:gridCol w:w="141"/>
        <w:gridCol w:w="1703"/>
        <w:gridCol w:w="1557"/>
        <w:gridCol w:w="1137"/>
        <w:gridCol w:w="1134"/>
        <w:gridCol w:w="1275"/>
        <w:gridCol w:w="1134"/>
        <w:gridCol w:w="1134"/>
        <w:gridCol w:w="1134"/>
        <w:gridCol w:w="2406"/>
      </w:tblGrid>
      <w:tr w:rsidR="00FC5A47" w:rsidTr="00FC5A4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</w:pPr>
            <w:r>
              <w:t xml:space="preserve">№ </w:t>
            </w: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  <w:r>
              <w:t xml:space="preserve">Планируемые результаты реализации муниципальной программы </w:t>
            </w:r>
          </w:p>
          <w:p w:rsidR="00FC5A47" w:rsidRDefault="00FC5A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Тип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</w:pPr>
            <w:r>
              <w:t xml:space="preserve">Базовое значение                   на начало реализации </w:t>
            </w: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подпрограммы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Планируемое значение по годам реализации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Номер основного мероприятия </w:t>
            </w:r>
            <w:r>
              <w:br/>
              <w:t>в перечне мероприятий подпрограммы</w:t>
            </w:r>
          </w:p>
        </w:tc>
      </w:tr>
      <w:tr w:rsidR="00FC5A47" w:rsidTr="00FC5A47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2024 год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rPr>
                <w:sz w:val="22"/>
                <w:szCs w:val="22"/>
                <w:lang w:eastAsia="en-US"/>
              </w:rPr>
            </w:pP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Подпрограмма 1 «Профилактика преступлений и иных правонарушений» 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b/>
              </w:rPr>
            </w:pPr>
            <w:r>
              <w:rPr>
                <w:b/>
              </w:rPr>
              <w:t>Макропоказатель</w:t>
            </w:r>
          </w:p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  <w:lang w:eastAsia="en-US"/>
              </w:rPr>
            </w:pPr>
            <w: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Приоритетный целевой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</w:pPr>
            <w:r>
              <w:t>кол-во</w:t>
            </w:r>
          </w:p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преступлений, динамика </w:t>
            </w:r>
            <w:proofErr w:type="gramStart"/>
            <w:r>
              <w:t>в</w:t>
            </w:r>
            <w:proofErr w:type="gramEnd"/>
            <w:r>
              <w:t xml:space="preserve"> % (</w:t>
            </w:r>
            <w:proofErr w:type="gramStart"/>
            <w:r>
              <w:t>единица</w:t>
            </w:r>
            <w:proofErr w:type="gramEnd"/>
            <w:r>
              <w:t>/процент)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>
              <w:t>51</w:t>
            </w:r>
            <w:r>
              <w:rPr>
                <w:lang w:val="en-US"/>
              </w:rPr>
              <w:t>5</w:t>
            </w:r>
          </w:p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position w:val="6"/>
                <w:sz w:val="22"/>
                <w:szCs w:val="22"/>
                <w:lang w:val="en-US" w:eastAsia="en-US"/>
              </w:rPr>
            </w:pPr>
            <w:r>
              <w:rPr>
                <w:position w:val="6"/>
              </w:rPr>
              <w:t>436</w:t>
            </w:r>
            <w:r>
              <w:rPr>
                <w:position w:val="6"/>
                <w:lang w:val="en-US"/>
              </w:rPr>
              <w:t>/100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</w:rPr>
              <w:t>414</w:t>
            </w:r>
            <w:r>
              <w:rPr>
                <w:rFonts w:eastAsia="Calibri"/>
                <w:lang w:val="en-US"/>
              </w:rPr>
              <w:t>/95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</w:rPr>
              <w:t>393</w:t>
            </w:r>
            <w:r>
              <w:rPr>
                <w:rFonts w:eastAsia="Calibri"/>
                <w:lang w:val="en-US"/>
              </w:rPr>
              <w:t>/95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</w:rPr>
              <w:t>373</w:t>
            </w:r>
            <w:r>
              <w:rPr>
                <w:rFonts w:eastAsia="Calibri"/>
                <w:lang w:val="en-US"/>
              </w:rPr>
              <w:t>/95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</w:rPr>
              <w:t>354</w:t>
            </w:r>
            <w:r>
              <w:rPr>
                <w:rFonts w:eastAsia="Calibri"/>
                <w:lang w:val="en-US"/>
              </w:rPr>
              <w:t>/95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Макропоказатель подпрограммы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outlineLvl w:val="1"/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1.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Увеличение доли социально значимых объектов </w:t>
            </w:r>
            <w:r>
              <w:rPr>
                <w:rFonts w:eastAsia="Calibri"/>
              </w:rPr>
              <w:lastRenderedPageBreak/>
              <w:t xml:space="preserve">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</w:pPr>
            <w:r>
              <w:t>60</w:t>
            </w:r>
          </w:p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 xml:space="preserve">Основное мероприятие 01. </w:t>
            </w:r>
            <w:r>
              <w:rPr>
                <w:rFonts w:eastAsia="Calibri"/>
              </w:rPr>
              <w:t xml:space="preserve">Повышение степени антитеррористической защищенности </w:t>
            </w:r>
            <w:r>
              <w:rPr>
                <w:rFonts w:eastAsia="Calibri"/>
              </w:rPr>
              <w:lastRenderedPageBreak/>
              <w:t>социально значимых объектов, находящихся в собственности муниципального образования, и мест с массовым пребыванием людей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2.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Увеличение доли от числа граждан, принимающих участие в деятельности народных дружин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 w:firstLine="141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Отраслевой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141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</w:pPr>
            <w:r>
              <w:t>100</w:t>
            </w:r>
          </w:p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</w:pPr>
            <w:r>
              <w:t xml:space="preserve">(базовый период </w:t>
            </w:r>
            <w:proofErr w:type="gramStart"/>
            <w:r>
              <w:t>на конец</w:t>
            </w:r>
            <w:proofErr w:type="gramEnd"/>
            <w:r>
              <w:t xml:space="preserve"> 2019 года)</w:t>
            </w:r>
          </w:p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right="-31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Основное мероприятие 02. </w:t>
            </w:r>
            <w:r>
              <w:t>Обеспечение деятельности общественных объединений правоохранительной направленности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3.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 w:firstLine="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</w:pPr>
            <w:r>
              <w:t>100</w:t>
            </w:r>
          </w:p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</w:pPr>
            <w:r>
              <w:t xml:space="preserve">(базовый период </w:t>
            </w:r>
            <w:proofErr w:type="gramStart"/>
            <w:r>
              <w:t>на конец</w:t>
            </w:r>
            <w:proofErr w:type="gramEnd"/>
            <w:r>
              <w:t xml:space="preserve"> 2019 года)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99,5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Основное мероприятие 03. </w:t>
            </w:r>
            <w:r>
              <w:t>Реализация мероприятий по 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</w:rPr>
            </w:pPr>
            <w:r>
              <w:rPr>
                <w:rFonts w:eastAsia="Calibri"/>
                <w:b/>
              </w:rPr>
              <w:t>показатель 4.</w:t>
            </w:r>
            <w:r>
              <w:rPr>
                <w:rFonts w:eastAsia="Calibri"/>
              </w:rPr>
              <w:t xml:space="preserve"> </w:t>
            </w:r>
          </w:p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Увеличение общего </w:t>
            </w:r>
            <w:r>
              <w:lastRenderedPageBreak/>
              <w:t>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</w:pPr>
            <w:r>
              <w:lastRenderedPageBreak/>
              <w:t>Приоритетный целевой</w:t>
            </w:r>
          </w:p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</w:pPr>
            <w:r>
              <w:t xml:space="preserve"> кол-во камер, динамика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(единица/процент)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lastRenderedPageBreak/>
              <w:t xml:space="preserve">270 (базовый период </w:t>
            </w:r>
            <w:proofErr w:type="gramStart"/>
            <w:r>
              <w:t>на конец</w:t>
            </w:r>
            <w:proofErr w:type="gramEnd"/>
            <w:r>
              <w:t xml:space="preserve"> </w:t>
            </w:r>
            <w:r>
              <w:lastRenderedPageBreak/>
              <w:t>2019 года)</w:t>
            </w:r>
          </w:p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  317/100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333/105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350/105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368/105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386/105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Основное мероприятие 04.</w:t>
            </w:r>
            <w:r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</w:rPr>
              <w:t xml:space="preserve">Развертывание элементов системы </w:t>
            </w:r>
            <w:r>
              <w:rPr>
                <w:rFonts w:eastAsia="Calibri"/>
              </w:rPr>
              <w:lastRenderedPageBreak/>
              <w:t>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  <w:sz w:val="22"/>
                <w:szCs w:val="22"/>
                <w:lang w:eastAsia="en-US"/>
              </w:rPr>
            </w:pP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5.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 xml:space="preserve">05. </w:t>
            </w:r>
            <w:r>
              <w:rPr>
                <w:rFonts w:eastAsia="Calibri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</w:t>
            </w:r>
            <w:r>
              <w:rPr>
                <w:rFonts w:eastAsia="Calibri"/>
              </w:rPr>
              <w:lastRenderedPageBreak/>
              <w:t>психотропных веществ, медицинских осмотров призывников в Военном комиссариате Московской области.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5.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человек на 100 тыс.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 xml:space="preserve">33,7 (базовый период </w:t>
            </w:r>
            <w:proofErr w:type="gramStart"/>
            <w:r>
              <w:t>на конец</w:t>
            </w:r>
            <w:proofErr w:type="gramEnd"/>
            <w:r>
              <w:t xml:space="preserve"> 2020 года)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>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>32,9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 05.</w:t>
            </w:r>
            <w:r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</w:t>
            </w:r>
            <w:r>
              <w:rPr>
                <w:rFonts w:eastAsia="Calibri"/>
              </w:rPr>
              <w:lastRenderedPageBreak/>
              <w:t>Московской области.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lang w:eastAsia="ar-SA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5.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Снижение уровня </w:t>
            </w:r>
            <w:proofErr w:type="spellStart"/>
            <w:r>
              <w:rPr>
                <w:rFonts w:eastAsia="Calibri"/>
              </w:rPr>
              <w:t>криминогенности</w:t>
            </w:r>
            <w:proofErr w:type="spellEnd"/>
            <w:r>
              <w:rPr>
                <w:rFonts w:eastAsia="Calibri"/>
              </w:rPr>
              <w:t xml:space="preserve"> наркомании на 100 тыс. человек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человек на 100 тыс.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22,7</w:t>
            </w:r>
          </w:p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 xml:space="preserve">(базовый период </w:t>
            </w:r>
            <w:proofErr w:type="gramStart"/>
            <w:r>
              <w:t>на конец</w:t>
            </w:r>
            <w:proofErr w:type="gramEnd"/>
            <w:r>
              <w:t xml:space="preserve"> 2020 года)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 05.</w:t>
            </w:r>
            <w:r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7.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Благоустроим кладбища «Доля кладбищ, соответствующих </w:t>
            </w:r>
            <w:r>
              <w:rPr>
                <w:rFonts w:eastAsia="Calibri"/>
              </w:rPr>
              <w:lastRenderedPageBreak/>
              <w:t>Региональному стандарту»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</w:pPr>
            <w:r>
              <w:lastRenderedPageBreak/>
              <w:t>Приоритетный целевой</w:t>
            </w:r>
          </w:p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рейтинг -45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79,41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</w:t>
            </w:r>
            <w:r>
              <w:rPr>
                <w:rFonts w:eastAsia="Calibri"/>
              </w:rPr>
              <w:t xml:space="preserve"> 0</w:t>
            </w:r>
            <w:r>
              <w:rPr>
                <w:rFonts w:eastAsia="Calibri"/>
                <w:b/>
              </w:rPr>
              <w:t>7.</w:t>
            </w:r>
            <w:r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</w:rPr>
              <w:t>Развитие похоронного дела на территории Московской области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7.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Инвентаризация мест захоронений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 07.</w:t>
            </w:r>
            <w:r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</w:rPr>
              <w:t>Развитие похоронного дела на территории Московской области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Целевой показатель 7.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Количество восстановленных (ремонт, реставрация, благоустройство) воинских захоронений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Приоритетный целевой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единица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 07.</w:t>
            </w:r>
            <w:r>
              <w:rPr>
                <w:rFonts w:eastAsia="Calibri"/>
                <w:sz w:val="28"/>
              </w:rPr>
              <w:t xml:space="preserve"> </w:t>
            </w:r>
            <w:r>
              <w:t>Развитие похоронного дела на территории Московской области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7.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 07.</w:t>
            </w:r>
            <w:r>
              <w:rPr>
                <w:rFonts w:eastAsia="Calibri"/>
                <w:sz w:val="28"/>
              </w:rPr>
              <w:t xml:space="preserve"> </w:t>
            </w:r>
            <w:r>
              <w:t>Развитие похоронного дела на территории Московской области</w:t>
            </w:r>
          </w:p>
        </w:tc>
      </w:tr>
      <w:tr w:rsidR="00FC5A47" w:rsidTr="00FC5A47">
        <w:trPr>
          <w:trHeight w:val="297"/>
        </w:trPr>
        <w:tc>
          <w:tcPr>
            <w:tcW w:w="15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Подпрограмма 2 </w:t>
            </w:r>
            <w:r>
              <w:rPr>
                <w:rFonts w:eastAsia="Calibri"/>
                <w:b/>
              </w:rPr>
      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      </w:r>
          </w:p>
        </w:tc>
      </w:tr>
      <w:tr w:rsidR="00FC5A47" w:rsidTr="00FC5A47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1.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Степень готовности муниципального образования  Московской области к действиям по предупреждению при возникновении чрезвычайных ситуаций (происшествиях) природного и техногенного характера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r>
              <w:lastRenderedPageBreak/>
              <w:t>Приоритетный показатель</w:t>
            </w:r>
          </w:p>
          <w:p w:rsidR="00FC5A47" w:rsidRDefault="00FC5A47">
            <w:r>
              <w:lastRenderedPageBreak/>
              <w:t>Указ Президента Российской Федерации</w:t>
            </w:r>
          </w:p>
          <w:p w:rsidR="00FC5A47" w:rsidRDefault="00FC5A47">
            <w:r>
              <w:t>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от 16.10.2019 г. № 501</w:t>
            </w:r>
          </w:p>
          <w:p w:rsidR="00FC5A47" w:rsidRDefault="00FC5A47">
            <w:pPr>
              <w:rPr>
                <w:sz w:val="22"/>
                <w:szCs w:val="22"/>
                <w:lang w:eastAsia="en-US"/>
              </w:rPr>
            </w:pPr>
            <w:r>
              <w:t xml:space="preserve">«О Стратегии в области развития гражданской обороны, защиты населения и территорий от чрезвычайных ситуаций, обеспечения пожарной безопасности и </w:t>
            </w:r>
            <w:r>
              <w:lastRenderedPageBreak/>
              <w:t>безопасности людей на водных объектах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rPr>
                <w:rFonts w:eastAsia="Calibri"/>
              </w:rPr>
            </w:pPr>
          </w:p>
          <w:p w:rsidR="00FC5A47" w:rsidRDefault="00FC5A4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</w:rPr>
            </w:pPr>
          </w:p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</w:rPr>
            </w:pPr>
          </w:p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</w:rPr>
            </w:pPr>
          </w:p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</w:rPr>
            </w:pPr>
          </w:p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</w:rPr>
            </w:pPr>
          </w:p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31,5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 01.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Осуществление мероприятий по защите и смягчению последствий от чрезвычайных ситуаций природного и техногенного характера населения  и территорий муниципального образования Московской области</w:t>
            </w:r>
          </w:p>
        </w:tc>
      </w:tr>
      <w:tr w:rsidR="00FC5A47" w:rsidTr="00FC5A47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14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43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t>Целевой показатель 2.</w:t>
            </w:r>
            <w:r>
              <w:rPr>
                <w:rFonts w:eastAsia="Calibri"/>
              </w:rPr>
              <w:t xml:space="preserve"> Прирост уровня безопасности людей на водных объектах, расположенных</w:t>
            </w:r>
          </w:p>
          <w:p w:rsidR="00FC5A47" w:rsidRDefault="00FC5A47">
            <w:pPr>
              <w:tabs>
                <w:tab w:val="left" w:pos="43"/>
              </w:tabs>
              <w:rPr>
                <w:rFonts w:eastAsia="Calibri"/>
              </w:rPr>
            </w:pPr>
            <w:r>
              <w:rPr>
                <w:rFonts w:eastAsia="Calibri"/>
              </w:rPr>
              <w:t>на территории Московской области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tabs>
                <w:tab w:val="left" w:pos="388"/>
              </w:tabs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Приоритетный показатель</w:t>
            </w:r>
          </w:p>
          <w:p w:rsidR="00FC5A47" w:rsidRDefault="00FC5A47">
            <w:pPr>
              <w:tabs>
                <w:tab w:val="left" w:pos="388"/>
              </w:tabs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Указ Президента Российской Федерации </w:t>
            </w:r>
          </w:p>
          <w:p w:rsidR="00FC5A47" w:rsidRDefault="00FC5A47">
            <w:pPr>
              <w:tabs>
                <w:tab w:val="left" w:pos="388"/>
              </w:tabs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от 11.01.2018  </w:t>
            </w:r>
          </w:p>
          <w:p w:rsidR="00FC5A47" w:rsidRDefault="00FC5A47">
            <w:pPr>
              <w:tabs>
                <w:tab w:val="left" w:pos="388"/>
              </w:tabs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rPr>
                <w:rFonts w:eastAsia="Calibri"/>
              </w:rPr>
            </w:pP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 02.</w:t>
            </w:r>
            <w:r>
              <w:rPr>
                <w:rFonts w:eastAsia="Calibri"/>
              </w:rPr>
              <w:t xml:space="preserve">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</w:tr>
      <w:tr w:rsidR="00FC5A47" w:rsidTr="00FC5A47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43"/>
              </w:tabs>
            </w:pPr>
            <w:r>
              <w:rPr>
                <w:rFonts w:eastAsia="Calibri"/>
                <w:b/>
              </w:rPr>
              <w:t>Целевой показатель 3.</w:t>
            </w:r>
            <w:r>
              <w:rPr>
                <w:rFonts w:eastAsia="Calibri"/>
              </w:rPr>
              <w:t xml:space="preserve"> </w:t>
            </w:r>
            <w:r>
              <w:t>Сокращение среднего времени совместного реагирования нескольких экстренных</w:t>
            </w:r>
            <w:r>
              <w:br/>
            </w:r>
            <w:r>
              <w:lastRenderedPageBreak/>
              <w:t xml:space="preserve">оперативных служб на обращения населения по единому номеру «112» на территории </w:t>
            </w:r>
            <w:r>
              <w:br/>
            </w:r>
            <w:r>
              <w:rPr>
                <w:rFonts w:eastAsia="Calibri"/>
              </w:rPr>
              <w:t>муниципального образования</w:t>
            </w:r>
          </w:p>
          <w:p w:rsidR="00FC5A47" w:rsidRDefault="00FC5A47">
            <w:pPr>
              <w:tabs>
                <w:tab w:val="left" w:pos="43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Приоритетный показатель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Указ Президента Российской Федерации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 13.11.2012 </w:t>
            </w:r>
            <w:r>
              <w:rPr>
                <w:rFonts w:eastAsia="Calibri"/>
                <w:bCs/>
              </w:rPr>
              <w:br/>
              <w:t xml:space="preserve">№ 1522 «О </w:t>
            </w:r>
            <w:r>
              <w:rPr>
                <w:rFonts w:eastAsia="Calibri"/>
                <w:bCs/>
              </w:rPr>
              <w:lastRenderedPageBreak/>
              <w:t>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от 28.12.2010 № 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rPr>
                <w:rFonts w:eastAsia="Calibri"/>
              </w:rPr>
            </w:pP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72,5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 01.</w:t>
            </w:r>
            <w:r>
              <w:rPr>
                <w:rFonts w:eastAsia="Calibri"/>
              </w:rPr>
              <w:t xml:space="preserve"> Осуществление мероприятий по защите и смягчению последствий от чрезвычайных ситуаций </w:t>
            </w:r>
            <w:r>
              <w:rPr>
                <w:rFonts w:eastAsia="Calibri"/>
              </w:rPr>
              <w:lastRenderedPageBreak/>
              <w:t>природного и техногенного характера населения  территорий муниципального образования Московской области</w:t>
            </w:r>
          </w:p>
        </w:tc>
      </w:tr>
      <w:tr w:rsidR="00FC5A47" w:rsidTr="00FC5A47">
        <w:trPr>
          <w:trHeight w:val="29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lastRenderedPageBreak/>
              <w:t>Подпрограмма 3. «Развитие и совершенствование систем оповещения и информирования населения муниципального образования Московской  области»</w:t>
            </w:r>
          </w:p>
        </w:tc>
      </w:tr>
      <w:tr w:rsidR="00FC5A47" w:rsidTr="00FC5A47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43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t>Целевой показатель 1.</w:t>
            </w:r>
            <w:r>
              <w:rPr>
                <w:rFonts w:eastAsia="Calibri"/>
              </w:rPr>
              <w:t xml:space="preserve"> Увеличение процента покрытия, системой централизованног</w:t>
            </w:r>
            <w:r>
              <w:rPr>
                <w:rFonts w:eastAsia="Calibri"/>
              </w:rPr>
              <w:lastRenderedPageBreak/>
              <w:t>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FC5A47" w:rsidRDefault="00FC5A4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Приоритетный показатель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Указ Президента Российской Федерации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от </w:t>
            </w:r>
            <w:r>
              <w:rPr>
                <w:rFonts w:eastAsia="Calibri"/>
                <w:bCs/>
              </w:rPr>
              <w:lastRenderedPageBreak/>
              <w:t>13.11.2012 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от 20.12.2016  № 696</w:t>
            </w:r>
            <w:r>
              <w:rPr>
                <w:rFonts w:eastAsia="Calibri"/>
              </w:rPr>
              <w:t xml:space="preserve"> «О</w:t>
            </w:r>
            <w:r>
              <w:rPr>
                <w:rFonts w:eastAsia="Calibri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Default="00FC5A47">
            <w:pPr>
              <w:rPr>
                <w:rFonts w:eastAsia="Calibri"/>
              </w:rPr>
            </w:pPr>
          </w:p>
          <w:p w:rsidR="00FC5A47" w:rsidRDefault="00FC5A4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 01.</w:t>
            </w:r>
            <w:r>
              <w:t xml:space="preserve"> Создание, развитие и поддержание в постоянной готовности систем оповещения </w:t>
            </w:r>
            <w:r>
              <w:lastRenderedPageBreak/>
              <w:t>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</w:tr>
      <w:tr w:rsidR="00FC5A47" w:rsidTr="00FC5A47">
        <w:trPr>
          <w:trHeight w:val="34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lastRenderedPageBreak/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</w:tc>
      </w:tr>
      <w:tr w:rsidR="00FC5A47" w:rsidTr="00FC5A4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1.</w:t>
            </w:r>
            <w:r>
              <w:rPr>
                <w:rFonts w:eastAsia="Calibri"/>
              </w:rPr>
              <w:t xml:space="preserve"> Повышение степени пожарной защищенности городского </w:t>
            </w:r>
            <w:r>
              <w:rPr>
                <w:rFonts w:eastAsia="Calibri"/>
              </w:rPr>
              <w:lastRenderedPageBreak/>
              <w:t>округа, по отношению к базовому периоду 2019 года.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Приоритетный показатель</w:t>
            </w:r>
          </w:p>
          <w:p w:rsidR="00FC5A47" w:rsidRDefault="00FC5A47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Указ Президента </w:t>
            </w:r>
            <w:r>
              <w:t>Российской Федерации</w:t>
            </w:r>
            <w:r>
              <w:rPr>
                <w:color w:val="000000"/>
                <w:shd w:val="clear" w:color="auto" w:fill="FFFFFF"/>
              </w:rPr>
              <w:t xml:space="preserve"> от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1.01.2018  № 2 «Об утверждении Основ государственной политики Российской Федерации в области пожарной </w:t>
            </w:r>
            <w:r>
              <w:rPr>
                <w:color w:val="000000"/>
                <w:shd w:val="clear" w:color="auto" w:fill="FFFFFF"/>
              </w:rPr>
              <w:br/>
              <w:t>безопасности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Default="00FC5A47">
            <w:pPr>
              <w:rPr>
                <w:rFonts w:eastAsia="Calibri"/>
              </w:rPr>
            </w:pPr>
          </w:p>
          <w:p w:rsidR="00FC5A47" w:rsidRDefault="00FC5A4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 01.</w:t>
            </w:r>
            <w:r>
              <w:t xml:space="preserve"> Повышение степени пожарной безопасности</w:t>
            </w:r>
          </w:p>
        </w:tc>
      </w:tr>
      <w:tr w:rsidR="00FC5A47" w:rsidTr="00FC5A47">
        <w:trPr>
          <w:trHeight w:val="34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lastRenderedPageBreak/>
              <w:t>Подпрограмма 5.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FC5A47" w:rsidTr="00FC5A4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1.</w:t>
            </w:r>
            <w:r>
              <w:rPr>
                <w:rFonts w:eastAsia="Calibri"/>
              </w:rPr>
              <w:t xml:space="preserve"> Темп прироста степени обеспеченности запасами материально-технических, продовольственных, медицинских и иных сре</w:t>
            </w:r>
            <w:proofErr w:type="gramStart"/>
            <w:r>
              <w:rPr>
                <w:rFonts w:eastAsia="Calibri"/>
              </w:rPr>
              <w:t>дств дл</w:t>
            </w:r>
            <w:proofErr w:type="gramEnd"/>
            <w:r>
              <w:rPr>
                <w:rFonts w:eastAsia="Calibri"/>
              </w:rPr>
              <w:t>я целей гражданской обороны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Приоритетный показатель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Указ Президента </w:t>
            </w:r>
            <w:r>
              <w:t>Российской Федерации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от 20.12.2016  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№ 696</w:t>
            </w:r>
            <w:r>
              <w:rPr>
                <w:rFonts w:eastAsia="Calibri"/>
              </w:rPr>
              <w:t xml:space="preserve"> «О</w:t>
            </w:r>
            <w:r>
              <w:rPr>
                <w:rFonts w:eastAsia="Calibri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r>
              <w:t xml:space="preserve">       </w:t>
            </w: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rPr>
                <w:sz w:val="22"/>
                <w:szCs w:val="22"/>
              </w:rPr>
            </w:pPr>
            <w:r>
              <w:rPr>
                <w:b/>
              </w:rPr>
              <w:t>Основное мероприятие 01.</w:t>
            </w:r>
            <w:r>
              <w:rPr>
                <w:rFonts w:eastAsia="Calibri"/>
                <w:sz w:val="28"/>
              </w:rPr>
              <w:t xml:space="preserve"> </w:t>
            </w:r>
            <w:r>
              <w:t>Организация накопления, хранения, освежения и обслуживания запасов материально-технических, продовольственных, медицинских и иных средств, в целях гражданской обороны</w:t>
            </w:r>
          </w:p>
        </w:tc>
      </w:tr>
      <w:tr w:rsidR="00FC5A47" w:rsidTr="00FC5A4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2.</w:t>
            </w:r>
            <w:r>
              <w:rPr>
                <w:rFonts w:eastAsia="Calibri"/>
              </w:rPr>
              <w:t xml:space="preserve">  Увеличение </w:t>
            </w:r>
            <w:r>
              <w:rPr>
                <w:rFonts w:eastAsia="Calibri"/>
              </w:rPr>
              <w:lastRenderedPageBreak/>
              <w:t>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lastRenderedPageBreak/>
              <w:t>Приоритетный показатель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Указ </w:t>
            </w:r>
            <w:r>
              <w:rPr>
                <w:rFonts w:eastAsia="Calibri"/>
                <w:color w:val="000000"/>
                <w:shd w:val="clear" w:color="auto" w:fill="FFFFFF"/>
              </w:rPr>
              <w:lastRenderedPageBreak/>
              <w:t xml:space="preserve">Президента </w:t>
            </w:r>
            <w:r>
              <w:t>Российской Федерации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от 20.12.2016  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№ 696</w:t>
            </w:r>
            <w:r>
              <w:rPr>
                <w:rFonts w:eastAsia="Calibri"/>
              </w:rPr>
              <w:t xml:space="preserve"> «О</w:t>
            </w:r>
            <w:r>
              <w:rPr>
                <w:rFonts w:eastAsia="Calibri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 02.</w:t>
            </w:r>
            <w:r>
              <w:t xml:space="preserve"> Обеспечение </w:t>
            </w:r>
            <w:r>
              <w:lastRenderedPageBreak/>
              <w:t>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</w:tr>
    </w:tbl>
    <w:p w:rsidR="00FC5A47" w:rsidRDefault="00FC5A47" w:rsidP="00FC5A47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</w:p>
    <w:p w:rsidR="00FC5A47" w:rsidRDefault="00FC5A47" w:rsidP="00FC5A47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FC5A47" w:rsidRDefault="00FC5A47" w:rsidP="00FC5A4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  <w:r>
        <w:rPr>
          <w:rFonts w:eastAsia="Calibri"/>
        </w:rPr>
        <w:t>Приложение № 2</w:t>
      </w:r>
    </w:p>
    <w:p w:rsidR="00FC5A47" w:rsidRDefault="00FC5A47" w:rsidP="00FC5A4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  <w:r>
        <w:rPr>
          <w:rFonts w:eastAsia="Calibri"/>
        </w:rPr>
        <w:t>к программе</w:t>
      </w:r>
    </w:p>
    <w:p w:rsidR="00FC5A47" w:rsidRDefault="00FC5A47" w:rsidP="00FC5A47">
      <w:pPr>
        <w:ind w:left="-426"/>
        <w:jc w:val="right"/>
        <w:rPr>
          <w:rFonts w:eastAsia="Calibri"/>
          <w:b/>
        </w:rPr>
      </w:pPr>
    </w:p>
    <w:p w:rsidR="00FC5A47" w:rsidRDefault="00FC5A47" w:rsidP="00FC5A47">
      <w:pPr>
        <w:ind w:left="7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Методика </w:t>
      </w:r>
      <w:proofErr w:type="gramStart"/>
      <w:r>
        <w:rPr>
          <w:rFonts w:eastAsia="Calibri"/>
          <w:b/>
        </w:rPr>
        <w:t>расчета значений планируемых результатов реализации муниципальной программы</w:t>
      </w:r>
      <w:proofErr w:type="gramEnd"/>
    </w:p>
    <w:p w:rsidR="00FC5A47" w:rsidRDefault="00FC5A47" w:rsidP="00FC5A47">
      <w:pPr>
        <w:ind w:left="7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«Безопасность и обеспечение безопасности жизнедеятельности населения»</w:t>
      </w:r>
    </w:p>
    <w:tbl>
      <w:tblPr>
        <w:tblW w:w="15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3141"/>
        <w:gridCol w:w="40"/>
        <w:gridCol w:w="5434"/>
        <w:gridCol w:w="3838"/>
        <w:gridCol w:w="2295"/>
      </w:tblGrid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Методика расчета показателя и единица измерения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Исходные материалы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Периодичность предоставления</w:t>
            </w:r>
          </w:p>
        </w:tc>
      </w:tr>
      <w:tr w:rsidR="00FC5A47" w:rsidTr="00FC5A4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Подпрограмма 1«Профилактика преступлений и иных правонарушений»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b/>
              </w:rPr>
            </w:pPr>
            <w:r>
              <w:rPr>
                <w:b/>
              </w:rPr>
              <w:t>Макропоказатель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Кптг</w:t>
            </w:r>
            <w:proofErr w:type="spellEnd"/>
            <w:r>
              <w:rPr>
                <w:rFonts w:eastAsia="Calibri"/>
              </w:rPr>
              <w:t xml:space="preserve"> = </w:t>
            </w:r>
            <w:proofErr w:type="spellStart"/>
            <w:r>
              <w:rPr>
                <w:rFonts w:eastAsia="Calibri"/>
              </w:rPr>
              <w:t>Кппг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x</w:t>
            </w:r>
            <w:r>
              <w:rPr>
                <w:rFonts w:eastAsia="Calibri"/>
              </w:rPr>
              <w:t xml:space="preserve"> 0,95,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Кптг</w:t>
            </w:r>
            <w:proofErr w:type="spellEnd"/>
            <w:r>
              <w:rPr>
                <w:rFonts w:eastAsia="Calibri"/>
              </w:rPr>
              <w:t xml:space="preserve">  – кол-во преступлений текущего года, </w:t>
            </w:r>
          </w:p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proofErr w:type="spellStart"/>
            <w:r>
              <w:t>Кппг</w:t>
            </w:r>
            <w:proofErr w:type="spellEnd"/>
            <w:r>
              <w:t xml:space="preserve">  – кол-во преступлений предыдущего года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2"/>
              <w:outlineLvl w:val="1"/>
              <w:rPr>
                <w:sz w:val="22"/>
                <w:szCs w:val="22"/>
              </w:rPr>
            </w:pPr>
            <w:r>
              <w:t>Комплексный анализ 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1.</w:t>
            </w:r>
            <w:r>
              <w:rPr>
                <w:rFonts w:eastAsia="Calibri"/>
              </w:rPr>
              <w:t xml:space="preserve"> Увеличение доли социально значимых объектов </w:t>
            </w:r>
            <w:r>
              <w:rPr>
                <w:rFonts w:eastAsia="Calibri"/>
              </w:rPr>
              <w:lastRenderedPageBreak/>
              <w:t>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widowControl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Значение показателя рассчитывается по формуле: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                                     </w:t>
            </w:r>
            <w:r>
              <w:rPr>
                <w:rFonts w:eastAsia="Calibri"/>
                <w:u w:val="single"/>
              </w:rPr>
              <w:t xml:space="preserve">КОО+ КОК + КОС 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               ДОАЗ  =                                        х  100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ОКСЗО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 xml:space="preserve">где:                     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>ДОАЗ – доля объектов отвечающих, требованиям антитеррористической защищенности;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ОКСЗО – общее количество социально значимых объектов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На основании ежеквартальных отчетов администрации городского округа Зарайск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Целевой показатель 2.</w:t>
            </w:r>
            <w:r>
              <w:rPr>
                <w:rFonts w:eastAsia="Calibri"/>
              </w:rPr>
              <w:t xml:space="preserve"> Увеличение доли от числа граждан, принимающих участие в деятельности народных дружин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tbl>
            <w:tblPr>
              <w:tblStyle w:val="3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FC5A47">
              <w:tc>
                <w:tcPr>
                  <w:tcW w:w="5382" w:type="dxa"/>
                  <w:hideMark/>
                </w:tcPr>
                <w:p w:rsidR="00FC5A47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ЧНД</w:t>
                  </w:r>
                  <w:proofErr w:type="gramStart"/>
                  <w:r>
                    <w:rPr>
                      <w:rFonts w:ascii="Times New Roman" w:hAnsi="Times New Roman"/>
                      <w:u w:val="single"/>
                    </w:rPr>
                    <w:t>1</w:t>
                  </w:r>
                  <w:proofErr w:type="gramEnd"/>
                </w:p>
              </w:tc>
            </w:tr>
            <w:tr w:rsidR="00FC5A47">
              <w:tc>
                <w:tcPr>
                  <w:tcW w:w="5382" w:type="dxa"/>
                  <w:hideMark/>
                </w:tcPr>
                <w:p w:rsidR="00FC5A47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УЧНД</w:t>
                  </w:r>
                  <w:r>
                    <w:rPr>
                      <w:rFonts w:ascii="Times New Roman" w:hAnsi="Times New Roman"/>
                    </w:rPr>
                    <w:t xml:space="preserve">  =                        х 100 %</w:t>
                  </w:r>
                </w:p>
              </w:tc>
            </w:tr>
            <w:tr w:rsidR="00FC5A47">
              <w:tc>
                <w:tcPr>
                  <w:tcW w:w="5382" w:type="dxa"/>
                  <w:hideMark/>
                </w:tcPr>
                <w:p w:rsidR="00FC5A47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ЧНД</w:t>
                  </w:r>
                  <w:proofErr w:type="gramStart"/>
                  <w:r>
                    <w:rPr>
                      <w:rFonts w:ascii="Times New Roman" w:hAnsi="Times New Roman"/>
                    </w:rPr>
                    <w:t>0</w:t>
                  </w:r>
                  <w:proofErr w:type="gramEnd"/>
                </w:p>
              </w:tc>
            </w:tr>
            <w:tr w:rsidR="00FC5A47">
              <w:tc>
                <w:tcPr>
                  <w:tcW w:w="5382" w:type="dxa"/>
                </w:tcPr>
                <w:p w:rsidR="00FC5A47" w:rsidRDefault="00FC5A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где:</w:t>
                  </w:r>
                </w:p>
                <w:p w:rsidR="00FC5A47" w:rsidRDefault="00FC5A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C5A47" w:rsidRDefault="00FC5A47">
            <w:pPr>
              <w:widowControl w:val="0"/>
              <w:autoSpaceDE w:val="0"/>
              <w:autoSpaceDN w:val="0"/>
              <w:outlineLvl w:val="1"/>
            </w:pPr>
            <w:r>
              <w:t xml:space="preserve"> УЧНД – значение показателя; </w:t>
            </w:r>
          </w:p>
          <w:p w:rsidR="00FC5A47" w:rsidRDefault="00FC5A47">
            <w:pPr>
              <w:widowControl w:val="0"/>
              <w:autoSpaceDE w:val="0"/>
              <w:autoSpaceDN w:val="0"/>
              <w:ind w:left="51"/>
              <w:outlineLvl w:val="1"/>
            </w:pPr>
            <w:r>
              <w:t>ЧНД</w:t>
            </w:r>
            <w:proofErr w:type="gramStart"/>
            <w:r>
              <w:t>1</w:t>
            </w:r>
            <w:proofErr w:type="gramEnd"/>
            <w:r>
              <w:t xml:space="preserve"> – число членов народных дружин в отчетном периоде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ЧНД</w:t>
            </w:r>
            <w:proofErr w:type="gramStart"/>
            <w:r>
              <w:rPr>
                <w:rFonts w:eastAsia="Calibri"/>
              </w:rPr>
              <w:t>0</w:t>
            </w:r>
            <w:proofErr w:type="gramEnd"/>
            <w:r>
              <w:rPr>
                <w:rFonts w:eastAsia="Calibri"/>
              </w:rPr>
              <w:t xml:space="preserve">  – число членов народных дружин в базовом периоде (2019 г.)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Информация, предоставляемая ОМВД России по городскому округу Зарайск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3.</w:t>
            </w:r>
            <w:r>
              <w:rPr>
                <w:rFonts w:eastAsia="Calibri"/>
              </w:rPr>
              <w:t xml:space="preserve"> Снижение доли несовершеннолетних в общем числе лиц, совершивших преступления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left="51"/>
              <w:jc w:val="center"/>
              <w:rPr>
                <w:rFonts w:eastAsia="Calibri"/>
              </w:rPr>
            </w:pPr>
          </w:p>
          <w:tbl>
            <w:tblPr>
              <w:tblStyle w:val="3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1"/>
            </w:tblGrid>
            <w:tr w:rsidR="00FC5A47">
              <w:tc>
                <w:tcPr>
                  <w:tcW w:w="6101" w:type="dxa"/>
                  <w:hideMark/>
                </w:tcPr>
                <w:p w:rsidR="00FC5A47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С</w:t>
                  </w:r>
                </w:p>
              </w:tc>
            </w:tr>
            <w:tr w:rsidR="00FC5A47">
              <w:tc>
                <w:tcPr>
                  <w:tcW w:w="6101" w:type="dxa"/>
                  <w:hideMark/>
                </w:tcPr>
                <w:p w:rsidR="00FC5A47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=               х 100%</w:t>
                  </w:r>
                </w:p>
              </w:tc>
            </w:tr>
            <w:tr w:rsidR="00FC5A47">
              <w:tc>
                <w:tcPr>
                  <w:tcW w:w="6101" w:type="dxa"/>
                  <w:hideMark/>
                </w:tcPr>
                <w:p w:rsidR="00FC5A47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</w:p>
              </w:tc>
            </w:tr>
            <w:tr w:rsidR="00FC5A47">
              <w:tc>
                <w:tcPr>
                  <w:tcW w:w="6101" w:type="dxa"/>
                  <w:hideMark/>
                </w:tcPr>
                <w:p w:rsidR="00FC5A47" w:rsidRDefault="00FC5A47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где:</w:t>
                  </w:r>
                </w:p>
              </w:tc>
            </w:tr>
          </w:tbl>
          <w:p w:rsidR="00FC5A47" w:rsidRDefault="00FC5A47">
            <w:pPr>
              <w:ind w:left="51"/>
              <w:contextualSpacing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- доля несовершеннолетних в общем числе лиц, совершивших преступления;</w:t>
            </w:r>
          </w:p>
          <w:p w:rsidR="00FC5A47" w:rsidRDefault="00FC5A47">
            <w:pPr>
              <w:ind w:left="51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С – число несовершеннолетних, совершивших </w:t>
            </w:r>
            <w:r>
              <w:rPr>
                <w:rFonts w:eastAsia="Calibri"/>
              </w:rPr>
              <w:lastRenderedPageBreak/>
              <w:t xml:space="preserve">преступления в отчетном периоде;  </w:t>
            </w:r>
          </w:p>
          <w:p w:rsidR="00FC5A47" w:rsidRDefault="00FC5A47">
            <w:pPr>
              <w:ind w:left="5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В – общее число лиц, совершивших преступления в отчетном периоде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Информация, предоставляемая ОМВД России по городскому округу Зарайск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lastRenderedPageBreak/>
              <w:t>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4.</w:t>
            </w:r>
            <w:r>
              <w:rPr>
                <w:rFonts w:eastAsia="Calibri"/>
              </w:rPr>
              <w:t xml:space="preserve">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Вбртг</w:t>
            </w:r>
            <w:proofErr w:type="spellEnd"/>
            <w:r>
              <w:rPr>
                <w:rFonts w:eastAsia="Calibri"/>
              </w:rPr>
              <w:t xml:space="preserve">= </w:t>
            </w:r>
            <w:proofErr w:type="spellStart"/>
            <w:r>
              <w:rPr>
                <w:rFonts w:eastAsia="Calibri"/>
              </w:rPr>
              <w:t>Вбрпг</w:t>
            </w:r>
            <w:proofErr w:type="spellEnd"/>
            <w:r>
              <w:rPr>
                <w:rFonts w:eastAsia="Calibri"/>
              </w:rPr>
              <w:t xml:space="preserve"> х 1,05,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Вбртг</w:t>
            </w:r>
            <w:proofErr w:type="spellEnd"/>
            <w:r>
              <w:rPr>
                <w:rFonts w:eastAsia="Calibri"/>
              </w:rPr>
              <w:t xml:space="preserve"> – кол-во видеокамер, подключенных к системе БР в текущем году,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</w:rPr>
              <w:t>Вбрпг</w:t>
            </w:r>
            <w:proofErr w:type="spellEnd"/>
            <w:r>
              <w:rPr>
                <w:rFonts w:eastAsia="Calibri"/>
              </w:rPr>
              <w:t xml:space="preserve"> - кол-во видеокамер, подключенных к системе БР в предыдущем году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На основании ежеквартальных отчетов администрации городского округа Зарайск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</w:pPr>
            <w:r>
              <w:rPr>
                <w:b/>
              </w:rPr>
              <w:t>Целевой показатель 5.</w:t>
            </w:r>
            <w:r>
              <w:t xml:space="preserve"> </w:t>
            </w:r>
          </w:p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ind w:left="51" w:right="-108" w:hanging="1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Расчет показателя:</w:t>
            </w:r>
          </w:p>
          <w:p w:rsidR="00FC5A47" w:rsidRDefault="00FC5A47">
            <w:pPr>
              <w:ind w:left="51" w:right="-108" w:hanging="18"/>
              <w:contextualSpacing/>
              <w:rPr>
                <w:rFonts w:eastAsia="Calibri"/>
              </w:rPr>
            </w:pPr>
          </w:p>
          <w:p w:rsidR="00FC5A47" w:rsidRDefault="00FC5A47">
            <w:pPr>
              <w:ind w:left="51" w:right="-108" w:hanging="1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РЧЛ = КЛТГ/</w:t>
            </w:r>
            <w:proofErr w:type="spellStart"/>
            <w:r>
              <w:rPr>
                <w:rFonts w:eastAsia="Calibri"/>
              </w:rPr>
              <w:t>КЛПГх</w:t>
            </w:r>
            <w:proofErr w:type="spellEnd"/>
            <w:r>
              <w:rPr>
                <w:rFonts w:eastAsia="Calibri"/>
              </w:rPr>
              <w:t xml:space="preserve"> 100</w:t>
            </w:r>
          </w:p>
          <w:p w:rsidR="00FC5A47" w:rsidRDefault="00FC5A47">
            <w:pPr>
              <w:ind w:left="51" w:right="-108" w:hanging="18"/>
              <w:contextualSpacing/>
              <w:rPr>
                <w:rFonts w:eastAsia="Calibri"/>
              </w:rPr>
            </w:pPr>
          </w:p>
          <w:p w:rsidR="00FC5A47" w:rsidRDefault="00FC5A47">
            <w:pPr>
              <w:ind w:left="51" w:right="34" w:hanging="1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РЧЛ – рост числа лиц, состоящих на диспансерном наблюдении с диагнозом «Употребление наркотиков с вредными последствиями», %</w:t>
            </w:r>
          </w:p>
          <w:p w:rsidR="00FC5A47" w:rsidRDefault="00FC5A47">
            <w:pPr>
              <w:ind w:left="51" w:right="34" w:hanging="1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КЛПГ - количество лиц, состоящих на диспансерном наблюдении с диагнозом «Употребление наркотиков с вредными последствиями» </w:t>
            </w:r>
            <w:proofErr w:type="gramStart"/>
            <w:r>
              <w:rPr>
                <w:rFonts w:eastAsia="Calibri"/>
              </w:rPr>
              <w:t>на конец</w:t>
            </w:r>
            <w:proofErr w:type="gramEnd"/>
            <w:r>
              <w:rPr>
                <w:rFonts w:eastAsia="Calibri"/>
              </w:rPr>
              <w:t xml:space="preserve"> 2019 года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На основании информации ГБУЗ МО «</w:t>
            </w:r>
            <w:proofErr w:type="gramStart"/>
            <w:r>
              <w:rPr>
                <w:rFonts w:eastAsia="Calibri"/>
              </w:rPr>
              <w:t>Зарайская</w:t>
            </w:r>
            <w:proofErr w:type="gramEnd"/>
            <w:r>
              <w:rPr>
                <w:rFonts w:eastAsia="Calibri"/>
              </w:rPr>
              <w:t xml:space="preserve"> ЦРБ»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b/>
              </w:rPr>
              <w:t>Целевой показатель 5.</w:t>
            </w:r>
            <w:r>
              <w:t xml:space="preserve"> 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                  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</w:t>
            </w:r>
            <w:proofErr w:type="spellStart"/>
            <w:r>
              <w:rPr>
                <w:rFonts w:eastAsia="Calibri"/>
              </w:rPr>
              <w:t>Внон</w:t>
            </w:r>
            <w:proofErr w:type="spellEnd"/>
            <w:r>
              <w:rPr>
                <w:rFonts w:eastAsia="Calibri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Кжго</m:t>
                  </m:r>
                </m:den>
              </m:f>
            </m:oMath>
            <w:r>
              <w:rPr>
                <w:rFonts w:eastAsia="Calibri"/>
              </w:rPr>
              <w:t xml:space="preserve">  х 100 000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Внон</w:t>
            </w:r>
            <w:proofErr w:type="spellEnd"/>
            <w:r>
              <w:rPr>
                <w:rFonts w:eastAsia="Calibri"/>
              </w:rPr>
              <w:t xml:space="preserve">   – вовлеченность населения, в незаконный оборот наркотиков (случаев);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lastRenderedPageBreak/>
              <w:t>ЧЛсп</w:t>
            </w:r>
            <w:proofErr w:type="spellEnd"/>
            <w:r>
              <w:rPr>
                <w:rFonts w:eastAsia="Calibri"/>
              </w:rPr>
              <w:t xml:space="preserve"> –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>
              <w:rPr>
                <w:rFonts w:eastAsia="Calibri"/>
              </w:rPr>
              <w:t>прекурсоров</w:t>
            </w:r>
            <w:proofErr w:type="spellEnd"/>
            <w:r>
              <w:rPr>
                <w:rFonts w:eastAsia="Calibri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>
              <w:rPr>
                <w:rFonts w:eastAsia="Calibri"/>
              </w:rPr>
              <w:t>прекурсоры</w:t>
            </w:r>
            <w:proofErr w:type="spellEnd"/>
            <w:r>
              <w:rPr>
                <w:rFonts w:eastAsia="Calibri"/>
              </w:rPr>
              <w:t xml:space="preserve">, новых потенциально опасных </w:t>
            </w:r>
            <w:proofErr w:type="spellStart"/>
            <w:r>
              <w:rPr>
                <w:rFonts w:eastAsia="Calibri"/>
              </w:rPr>
              <w:t>психоактивных</w:t>
            </w:r>
            <w:proofErr w:type="spellEnd"/>
            <w:r>
              <w:rPr>
                <w:rFonts w:eastAsia="Calibri"/>
              </w:rPr>
              <w:t xml:space="preserve"> веществ (строка 1, раздел 2, 1-МВ-НОН);</w:t>
            </w:r>
            <w:proofErr w:type="gramEnd"/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ЧЛадм</w:t>
            </w:r>
            <w:proofErr w:type="spellEnd"/>
            <w:r>
              <w:rPr>
                <w:rFonts w:eastAsia="Calibri"/>
              </w:rPr>
              <w:t xml:space="preserve"> –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FC5A47" w:rsidRDefault="00FC5A47">
            <w:pPr>
              <w:ind w:left="51" w:right="-108" w:hanging="18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Кжго</w:t>
            </w:r>
            <w:proofErr w:type="spellEnd"/>
            <w:r>
              <w:rPr>
                <w:rFonts w:eastAsia="Calibri"/>
              </w:rPr>
              <w:t xml:space="preserve"> – количество жителей городского округа.</w:t>
            </w:r>
          </w:p>
          <w:p w:rsidR="00FC5A47" w:rsidRDefault="00FC5A47">
            <w:pPr>
              <w:ind w:left="51" w:right="-108" w:hanging="1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Базовое значение - 2020год и составляет 33,7.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Ежеквартально. </w:t>
            </w:r>
            <w:proofErr w:type="gramStart"/>
            <w:r>
              <w:rPr>
                <w:rFonts w:eastAsia="Calibri"/>
              </w:rPr>
              <w:t xml:space="preserve">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</w:t>
            </w:r>
            <w:r>
              <w:rPr>
                <w:rFonts w:eastAsia="Calibri"/>
              </w:rPr>
              <w:lastRenderedPageBreak/>
              <w:t xml:space="preserve">России, Министра обороны Российской Федерации, Минздрава России, </w:t>
            </w:r>
            <w:proofErr w:type="spellStart"/>
            <w:r>
              <w:rPr>
                <w:rFonts w:eastAsia="Calibri"/>
              </w:rPr>
              <w:t>Минобрнауки</w:t>
            </w:r>
            <w:proofErr w:type="spellEnd"/>
            <w:r>
              <w:rPr>
                <w:rFonts w:eastAsia="Calibri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lastRenderedPageBreak/>
              <w:t>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b/>
              </w:rPr>
              <w:t>Целевой показатель 5.</w:t>
            </w:r>
            <w:r>
              <w:t xml:space="preserve"> Снижение уровня </w:t>
            </w:r>
            <w:proofErr w:type="spellStart"/>
            <w:r>
              <w:t>криминогенности</w:t>
            </w:r>
            <w:proofErr w:type="spellEnd"/>
            <w:r>
              <w:t xml:space="preserve"> наркомании на 100 тыс. человек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widowControl w:val="0"/>
              <w:autoSpaceDN w:val="0"/>
              <w:adjustRightInd w:val="0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          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</w:t>
            </w:r>
            <w:proofErr w:type="spellStart"/>
            <w:r>
              <w:rPr>
                <w:rFonts w:eastAsia="Calibri"/>
              </w:rPr>
              <w:t>Кн</w:t>
            </w:r>
            <w:proofErr w:type="spellEnd"/>
            <w:r>
              <w:rPr>
                <w:rFonts w:eastAsia="Calibri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Кжго</m:t>
                  </m:r>
                </m:den>
              </m:f>
            </m:oMath>
            <w:r>
              <w:rPr>
                <w:rFonts w:eastAsia="Calibri"/>
              </w:rPr>
              <w:t xml:space="preserve">     х  100 000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Кн</w:t>
            </w:r>
            <w:proofErr w:type="spellEnd"/>
            <w:r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</w:rPr>
              <w:t>криминогенность</w:t>
            </w:r>
            <w:proofErr w:type="spellEnd"/>
            <w:r>
              <w:rPr>
                <w:rFonts w:eastAsia="Calibri"/>
              </w:rPr>
              <w:t xml:space="preserve"> наркомании (случаев);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ЧПсп</w:t>
            </w:r>
            <w:proofErr w:type="spellEnd"/>
            <w:r>
              <w:rPr>
                <w:rFonts w:eastAsia="Calibri"/>
              </w:rPr>
              <w:t xml:space="preserve"> – число потребителей наркотических средств и психотропных веществ из общего числа лиц, совершивших преступления (строка 43, раздел 2, 1-МВ-НОН);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ЧПадм</w:t>
            </w:r>
            <w:proofErr w:type="spellEnd"/>
            <w:r>
              <w:rPr>
                <w:rFonts w:eastAsia="Calibri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</w:t>
            </w:r>
            <w:proofErr w:type="spellStart"/>
            <w:r>
              <w:rPr>
                <w:rFonts w:eastAsia="Calibri"/>
              </w:rPr>
              <w:t>психоактивных</w:t>
            </w:r>
            <w:proofErr w:type="spellEnd"/>
            <w:r>
              <w:rPr>
                <w:rFonts w:eastAsia="Calibri"/>
              </w:rPr>
              <w:t xml:space="preserve"> веществ, или в состоянии наркотического опьянения (строка 24, раздел 4, 4-МВ-НОН);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Кжго</w:t>
            </w:r>
            <w:proofErr w:type="spellEnd"/>
            <w:r>
              <w:rPr>
                <w:rFonts w:eastAsia="Calibri"/>
              </w:rPr>
              <w:t xml:space="preserve">   – количество жителей городского округа.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Базовое значение - 2020год и составляет 22,7.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Ежеквартально. </w:t>
            </w:r>
            <w:proofErr w:type="gramStart"/>
            <w:r>
              <w:rPr>
                <w:rFonts w:eastAsia="Calibri"/>
              </w:rPr>
              <w:t xml:space="preserve">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>
              <w:rPr>
                <w:rFonts w:eastAsia="Calibri"/>
              </w:rPr>
              <w:t>Минобрнауки</w:t>
            </w:r>
            <w:proofErr w:type="spellEnd"/>
            <w:r>
              <w:rPr>
                <w:rFonts w:eastAsia="Calibri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</w:rPr>
              <w:t>Целевой показатель 7.</w:t>
            </w:r>
            <w:r>
              <w:t xml:space="preserve"> Благоустроим кладбища «Доля кладбищ, </w:t>
            </w:r>
            <w:r>
              <w:lastRenderedPageBreak/>
              <w:t>соответствующих Региональному стандарту»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                   (F1 + F2)     1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S = ------------ х --- х Kс1 х Kс2 х 100 %,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2</w:t>
            </w:r>
            <w:proofErr w:type="gramStart"/>
            <w:r>
              <w:rPr>
                <w:rFonts w:eastAsia="Calibri"/>
              </w:rPr>
              <w:t xml:space="preserve">            Т</w:t>
            </w:r>
            <w:proofErr w:type="gramEnd"/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где: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S – доля кладбищ, соответствующих требованиям Регионального стандарта</w:t>
            </w:r>
            <w:proofErr w:type="gramStart"/>
            <w:r>
              <w:rPr>
                <w:rFonts w:eastAsia="Calibri"/>
              </w:rPr>
              <w:t>, %;</w:t>
            </w:r>
            <w:proofErr w:type="gramEnd"/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(F1+ F2) – количество кладбищ, соответствующих требованиям Регионального стандарта, ед.;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F1 – количество кладбищ, юридически оформленных в муниципальную собственность, ед.;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F2 – количество кладбищ,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</w:t>
            </w:r>
            <w:proofErr w:type="gramStart"/>
            <w:r>
              <w:rPr>
                <w:rFonts w:eastAsia="Calibri"/>
              </w:rPr>
              <w:t>делана</w:t>
            </w:r>
            <w:proofErr w:type="gramEnd"/>
            <w:r>
              <w:rPr>
                <w:rFonts w:eastAsia="Calibri"/>
              </w:rPr>
              <w:t xml:space="preserve"> территории Московской области (далее – МВК), ед.;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T* – общее количество кладбищ на территории городского округа Московской области (далее – городской округ), ед.;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Kс1 – повышающий (стимулирующий) коэффициент, равный 1,1. Данный коэффициент применяется при наличии на территории городского округа: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от 30 до 50 кладбищ, из которых не менее 15% соответствуют требованиям Регионального стандарта;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от 51 и более кладбищ, из которых не менее 10% соответствуют требованиям Регионального стандарта.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Kс2 – повышающий (стимулирующий) коэффициент, равный 1,0Х; где «Х» равен количеству кладбищ, включенных в 2021 году в Перечень общественных и военных мемориальных кладбищ, расположенных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 территории Московской области, на которых предоставляются места захоронения для создания семейных (родовых) захоронений по итогам </w:t>
            </w:r>
            <w:r>
              <w:rPr>
                <w:rFonts w:eastAsia="Calibri"/>
              </w:rPr>
              <w:lastRenderedPageBreak/>
              <w:t>принятия соответствующего решения на заседании МВК.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Данный коэффициент применяется, если на территории городского округа расположено: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менее 30 кладбищ, из которых не менее 20% соответствуют требованиям Регионального стандарта;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от 30 до 50 кладбищ, из которых не менее 15% соответствуют требованиям Регионального стандарта;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от 51 и более кладбищ, из которых не менее 10% соответствуют требованиям Регионального стандарта.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Для городских округов, достигших значение показателя 100%, повышающий (стимулирующий) коэффициент Kс2 не применяется.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Для городских округов, не имеющих на своей территории кладбищ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для предоставления мест захоронения под семейные (родовые) захоронения, производится в соответствии с количеством кладбищ, на которых согласно заключенным Соглашениям предоставляются места захоронения для создания семейных (родовых) захоронений данных городских округов.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При применении повышающих (стимулирующих) коэффициентов итоговое значение показателя S не может быть больше 100 %.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Примечание: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*расчет показателя для городских округов, не имеющих на своей территории кладбищ, производится в соответствии с количеством кладбищ, на которых согласно заключенным Соглашениям осуществляется захоронение умерших жителей данных городских округов.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Информация предоставляется МКУ «Зарайский ритуал»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lastRenderedPageBreak/>
              <w:t>10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b/>
              </w:rPr>
              <w:t>Целевой показатель 7.</w:t>
            </w:r>
            <w:r>
              <w:t xml:space="preserve"> </w:t>
            </w:r>
            <w:r>
              <w:lastRenderedPageBreak/>
              <w:t>Инвентаризация мест захоронений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ind w:left="51" w:right="-108" w:hanging="18"/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Is</w:t>
            </w:r>
            <w:proofErr w:type="spellEnd"/>
            <w:r>
              <w:rPr>
                <w:rFonts w:eastAsia="Calibri"/>
              </w:rPr>
              <w:t xml:space="preserve"> / D х 100% = I</w:t>
            </w:r>
          </w:p>
          <w:p w:rsidR="00FC5A47" w:rsidRDefault="00FC5A47">
            <w:pPr>
              <w:ind w:left="51" w:right="-108" w:hanging="18"/>
              <w:contextualSpacing/>
              <w:jc w:val="center"/>
              <w:rPr>
                <w:rFonts w:eastAsia="Calibri"/>
              </w:rPr>
            </w:pPr>
          </w:p>
          <w:p w:rsidR="00FC5A47" w:rsidRDefault="00FC5A47">
            <w:pPr>
              <w:ind w:left="51" w:right="-108" w:hanging="1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</w:t>
            </w:r>
            <w:proofErr w:type="gramStart"/>
            <w:r>
              <w:rPr>
                <w:rFonts w:eastAsia="Calibri"/>
              </w:rPr>
              <w:t>, %;</w:t>
            </w:r>
            <w:proofErr w:type="gramEnd"/>
          </w:p>
          <w:p w:rsidR="00FC5A47" w:rsidRDefault="00FC5A47">
            <w:pPr>
              <w:ind w:left="51" w:right="-108" w:hanging="18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Is</w:t>
            </w:r>
            <w:proofErr w:type="spellEnd"/>
            <w:r>
              <w:rPr>
                <w:rFonts w:eastAsia="Calibri"/>
              </w:rPr>
              <w:t xml:space="preserve"> - площадь зоны захоронения, на которых проведена инвентаризация в электронном виде, </w:t>
            </w:r>
            <w:proofErr w:type="gramStart"/>
            <w:r>
              <w:rPr>
                <w:rFonts w:eastAsia="Calibri"/>
              </w:rPr>
              <w:t>га</w:t>
            </w:r>
            <w:proofErr w:type="gramEnd"/>
            <w:r>
              <w:rPr>
                <w:rFonts w:eastAsia="Calibri"/>
              </w:rPr>
              <w:t>;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D - общая площадь зоны захоронения на кладбищах муниципального образования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lastRenderedPageBreak/>
              <w:t xml:space="preserve">Информация предоставляется МКУ </w:t>
            </w:r>
            <w:r>
              <w:lastRenderedPageBreak/>
              <w:t>«Зарайский ритуал»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</w:pPr>
            <w:r>
              <w:lastRenderedPageBreak/>
              <w:t>Ежеквартально,</w:t>
            </w:r>
          </w:p>
          <w:p w:rsidR="00FC5A47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  <w:rPr>
                <w:sz w:val="22"/>
                <w:szCs w:val="22"/>
              </w:rPr>
            </w:pPr>
            <w:r>
              <w:lastRenderedPageBreak/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lastRenderedPageBreak/>
              <w:t>11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b/>
              </w:rPr>
              <w:t>Целевой показатель 7.</w:t>
            </w:r>
            <w:r>
              <w:t xml:space="preserve">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ind w:left="51" w:right="-108" w:hanging="18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</w:pPr>
            <w:r>
              <w:t xml:space="preserve">Информация предоставляется МКУ «Зарайский ритуал». </w:t>
            </w:r>
          </w:p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t>Ежемесячные отчеты администрации городского округа Зарайск.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</w:pPr>
            <w:r>
              <w:t>Ежеквартально,</w:t>
            </w:r>
          </w:p>
          <w:p w:rsidR="00FC5A47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  <w:rPr>
                <w:sz w:val="22"/>
                <w:szCs w:val="22"/>
              </w:rPr>
            </w:pPr>
            <w: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показатель 7. 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C5A47" w:rsidRDefault="00FC5A47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ДТ=</m:t>
                </m:r>
                <m:d>
                  <m:dPr>
                    <m:ctrl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22"/>
                            <w:szCs w:val="22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Т3н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х100%</m:t>
                </m:r>
              </m:oMath>
            </m:oMathPara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Тн</w:t>
            </w:r>
            <w:proofErr w:type="spellEnd"/>
            <w:r>
              <w:rPr>
                <w:rFonts w:eastAsia="Calibri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</w:rPr>
              <w:t>Тобщ</w:t>
            </w:r>
            <w:proofErr w:type="spellEnd"/>
            <w:r>
              <w:rPr>
                <w:rFonts w:eastAsia="Calibri"/>
              </w:rPr>
              <w:t xml:space="preserve"> – общее фактическое количество осуществленных транспортировок умерших в морг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Информация предоставляется МКУ «Зарайский ритуал».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Ежемесячные отчеты администрации городского округа Зарайск.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</w:pPr>
            <w:r>
              <w:t>Ежеквартально,</w:t>
            </w:r>
          </w:p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ежегодно</w:t>
            </w:r>
          </w:p>
        </w:tc>
      </w:tr>
    </w:tbl>
    <w:p w:rsidR="00FC5A47" w:rsidRDefault="00FC5A47" w:rsidP="00FC5A47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1560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3139"/>
        <w:gridCol w:w="40"/>
        <w:gridCol w:w="5434"/>
        <w:gridCol w:w="3838"/>
        <w:gridCol w:w="2297"/>
      </w:tblGrid>
      <w:tr w:rsidR="00FC5A47" w:rsidTr="00FC5A47">
        <w:tc>
          <w:tcPr>
            <w:tcW w:w="155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 на территории</w:t>
            </w:r>
            <w:r>
              <w:rPr>
                <w:rFonts w:eastAsia="Calibri"/>
                <w:b/>
              </w:rPr>
              <w:br/>
              <w:t xml:space="preserve"> муниципального образования Московской области»</w:t>
            </w:r>
          </w:p>
        </w:tc>
      </w:tr>
      <w:tr w:rsidR="00FC5A47" w:rsidTr="00FC5A4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показатель 1.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Степень готовности муниципального образования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Московской области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 действиям по предназначению при возникновении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чрезвычайных ситуациях (происшествиях) </w:t>
            </w:r>
            <w:proofErr w:type="gramStart"/>
            <w:r>
              <w:rPr>
                <w:rFonts w:eastAsia="Calibri"/>
              </w:rPr>
              <w:t>природного</w:t>
            </w:r>
            <w:proofErr w:type="gramEnd"/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и техногенного характера.</w:t>
            </w: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Значение показателя рассчитывается по формуле: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= (А * 0,25</w:t>
            </w:r>
            <w:proofErr w:type="gramStart"/>
            <w:r>
              <w:rPr>
                <w:rFonts w:eastAsia="Calibri"/>
              </w:rPr>
              <w:t xml:space="preserve"> + В</w:t>
            </w:r>
            <w:proofErr w:type="gramEnd"/>
            <w:r>
              <w:rPr>
                <w:rFonts w:eastAsia="Calibri"/>
              </w:rPr>
              <w:t xml:space="preserve"> * 0,15 + С * 0,25 + Q * 0,15 + R * 0,2), где: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 = (А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 xml:space="preserve"> / А2 * 100) – 100%,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 xml:space="preserve">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proofErr w:type="gramStart"/>
            <w:r>
              <w:rPr>
                <w:rFonts w:eastAsia="Calibri"/>
              </w:rPr>
              <w:t>2</w:t>
            </w:r>
            <w:proofErr w:type="gramEnd"/>
            <w:r>
              <w:rPr>
                <w:rFonts w:eastAsia="Calibri"/>
              </w:rPr>
              <w:t xml:space="preserve">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2019 года (_____%).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 = 100% – (B1 / B2 * 100),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B2 – число погибших и пострадавших при чрезвычайных ситуациях (происшествиях) на территории муниципального образования </w:t>
            </w:r>
            <w:r>
              <w:rPr>
                <w:rFonts w:eastAsia="Calibri"/>
              </w:rPr>
              <w:lastRenderedPageBreak/>
              <w:t>Московской области; за аналогичный отчетный период 2019 года (______ человек).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= (С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 xml:space="preserve"> / С2 * 100) – 100%,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 xml:space="preserve">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2</w:t>
            </w:r>
            <w:proofErr w:type="gramEnd"/>
            <w:r>
              <w:rPr>
                <w:rFonts w:eastAsia="Calibri"/>
              </w:rPr>
              <w:t xml:space="preserve">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2019 года (_____%).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С1 = (С ОМСУ МО /N2</w:t>
            </w:r>
            <w:proofErr w:type="gramStart"/>
            <w:r>
              <w:rPr>
                <w:rFonts w:eastAsia="Calibri"/>
              </w:rPr>
              <w:t xml:space="preserve"> + С</w:t>
            </w:r>
            <w:proofErr w:type="gramEnd"/>
            <w:r>
              <w:rPr>
                <w:rFonts w:eastAsia="Calibri"/>
              </w:rPr>
              <w:t xml:space="preserve"> орг./ N3) / 3, где: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</w:t>
            </w:r>
            <w:r>
              <w:rPr>
                <w:rFonts w:eastAsia="Calibri"/>
              </w:rPr>
              <w:lastRenderedPageBreak/>
              <w:t>постоянной готовности муниципального звена МОСЧС;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proofErr w:type="spellStart"/>
            <w:proofErr w:type="gramStart"/>
            <w:r>
              <w:rPr>
                <w:rFonts w:eastAsia="Calibri"/>
              </w:rPr>
              <w:t>орг</w:t>
            </w:r>
            <w:proofErr w:type="spellEnd"/>
            <w:proofErr w:type="gramEnd"/>
            <w:r>
              <w:rPr>
                <w:rFonts w:eastAsia="Calibri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работ, и включенных в перечень сил и средств постоянной готовности МОСЧС;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работ, и включенных в перечень сил и средств постоянной готовности МОСЧС.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Q = 100% – (Q1 / Q2 * 100),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Q1 – количество чрезвычайных ситуаций </w:t>
            </w:r>
            <w:r>
              <w:rPr>
                <w:rFonts w:eastAsia="Calibri"/>
              </w:rPr>
              <w:lastRenderedPageBreak/>
              <w:t>(происшествий технологических сбоев) на территории Московской области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2019 года (____ ЧС и происшествий технологических сбоев.).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 = (Т / W5 х 100) – (S / W4 х 100),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 = Т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 xml:space="preserve"> + Т2 + Т3,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>
              <w:rPr>
                <w:rFonts w:eastAsia="Calibri"/>
              </w:rPr>
              <w:t xml:space="preserve">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</w:t>
            </w:r>
            <w:r>
              <w:rPr>
                <w:rFonts w:eastAsia="Calibri"/>
              </w:rPr>
              <w:lastRenderedPageBreak/>
              <w:t>гражданской обороны и чрезвычайных ситуаций муниципальных образований Московской области;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proofErr w:type="gramStart"/>
            <w:r>
              <w:rPr>
                <w:rFonts w:eastAsia="Calibri"/>
              </w:rPr>
              <w:t>2</w:t>
            </w:r>
            <w:proofErr w:type="gramEnd"/>
            <w:r>
              <w:rPr>
                <w:rFonts w:eastAsia="Calibri"/>
              </w:rPr>
              <w:t xml:space="preserve">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2019 года (_____ чел.)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 = S1 + S2 + S3,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>
              <w:rPr>
                <w:rFonts w:eastAsia="Calibri"/>
              </w:rPr>
              <w:t xml:space="preserve"> методическом центре государственного казанного учреждения Московской области «Специальный центр «Звенигород» руководителей, работников </w:t>
            </w:r>
            <w:r>
              <w:rPr>
                <w:rFonts w:eastAsia="Calibri"/>
              </w:rPr>
              <w:lastRenderedPageBreak/>
              <w:t>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2019 года (____чел);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S2 – количество руководителей, работников и специалистов Московской областной системы предупреждения и ликвидации чрезвычайных ситуаций, прошедших подготовку (повышение квалификации) в специализированных учебных заведениях, в том числе курсах ГО ОМСУ за аналогичный период 2019 года (_____чел);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 за аналогичный период 2019 года (____чел.).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W4 – общая численность руководителей, работников и специалистов Московской областной системы предупреждения и ликвидации чрезвычайных ситуаций и населения на УКП ОМСУ по состоянию на 2019 год (__ чел.) 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Постановление Правительство </w:t>
            </w:r>
            <w:r>
              <w:rPr>
                <w:rFonts w:eastAsia="Calibri"/>
              </w:rPr>
              <w:lastRenderedPageBreak/>
              <w:t xml:space="preserve">Московской области от 04.02.2014 года № 25/1 «О Московской областной системе предупреждения и ликвидации чрезвычайных ситуаций». </w:t>
            </w:r>
            <w:proofErr w:type="gramStart"/>
            <w:r>
              <w:rPr>
                <w:rFonts w:eastAsia="Calibri"/>
              </w:rPr>
              <w:t>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</w:t>
            </w:r>
            <w:proofErr w:type="gramEnd"/>
            <w:r>
              <w:rPr>
                <w:rFonts w:eastAsia="Calibri"/>
              </w:rPr>
              <w:t xml:space="preserve"> характера» и от 02.11.2000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главы городского округа Зарайск Московской области от 29.10.2020 № 1414/10 «О Порядке создания, хранения, </w:t>
            </w:r>
            <w:r>
              <w:rPr>
                <w:rFonts w:eastAsia="Calibri"/>
              </w:rPr>
              <w:lastRenderedPageBreak/>
              <w:t xml:space="preserve">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области». 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tabs>
                <w:tab w:val="left" w:pos="43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показатель 2. </w:t>
            </w:r>
          </w:p>
          <w:p w:rsidR="00FC5A47" w:rsidRDefault="00FC5A47">
            <w:pPr>
              <w:tabs>
                <w:tab w:val="left" w:pos="43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 = F * 0,25 + H * 0,2 + P * 0,2 + J * 0,1 + G * 0,25,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F – увеличение количества оборудованных безопасных мест отдыха у воды, расположенных на территории муниципального образования </w:t>
            </w:r>
            <w:r>
              <w:rPr>
                <w:rFonts w:eastAsia="Calibri"/>
              </w:rPr>
              <w:lastRenderedPageBreak/>
              <w:t>Московской области, в том числе пляжей в соответствии с требованиями постановления Правительства Российской Федерации от 14.12.2006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58737-2019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 = (L1 / L2 х 100) – 100%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58737-2019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58737-2019 за аналогичный отчетный период времени 2019 года (___ мест из них ___ пляжей)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H – Снижения количества происшествий на водных </w:t>
            </w:r>
            <w:r>
              <w:rPr>
                <w:rFonts w:eastAsia="Calibri"/>
              </w:rPr>
              <w:lastRenderedPageBreak/>
              <w:t>объектах, расположенных на территории муниципального образования Московской области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 = 100% – (Z1 / Z2 х 100),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Z2 – количество происшествий на водных объектах, расположенных на территории муниципального образования Московской области за аналогичный отчетный период времени 2019 года (___ происшествий)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 – снижение количества погибших, травмированных на водных объектах, расположенных на территории муниципального образования Московской области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 = 100% – (E 1 / E 2 х 100),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E2 – количества погибших, травмированных на водных объектах, расположенных на территории муниципального образования Московской области за аналогичный отчетный период 2019 года (_____ чел.)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 = 100% – (F 1 / F 2 х 100),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 2 – количества утонувших жителей муниципального образования Московской области за аналогичный отчетный период 2019 года (_____ чел.)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 = (N 1 / N 2 х 100) – 100%,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2019 года (_____ чел.).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 итогам мониторинга. </w:t>
            </w:r>
            <w:proofErr w:type="gramStart"/>
            <w:r>
              <w:rPr>
                <w:rFonts w:eastAsia="Calibri"/>
              </w:rPr>
              <w:t>Ста</w:t>
            </w:r>
            <w:r>
              <w:rPr>
                <w:rFonts w:eastAsia="Calibri"/>
              </w:rPr>
              <w:softHyphen/>
              <w:t xml:space="preserve">тистические данные по количеству утонувших на водных объектах </w:t>
            </w:r>
            <w:r>
              <w:rPr>
                <w:rFonts w:eastAsia="Calibri"/>
              </w:rPr>
              <w:br/>
              <w:t>согласно статистическим сведениям, официально опубли</w:t>
            </w:r>
            <w:r>
              <w:rPr>
                <w:rFonts w:eastAsia="Calibri"/>
              </w:rPr>
              <w:softHyphen/>
              <w:t xml:space="preserve">кованным территориальным органом федеральной службы Государственной статистики по </w:t>
            </w:r>
            <w:r>
              <w:rPr>
                <w:rFonts w:eastAsia="Calibri"/>
              </w:rPr>
              <w:lastRenderedPageBreak/>
              <w:t>Московской области на расчетный период.</w:t>
            </w:r>
            <w:proofErr w:type="gramEnd"/>
          </w:p>
          <w:p w:rsidR="00FC5A47" w:rsidRDefault="00FC5A47">
            <w:pPr>
              <w:jc w:val="both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области".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«Водный кодекс Российской Федерации» от 03.06.2006 № 74-ФЗ.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 итогам мониторинга.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  <w:proofErr w:type="gramEnd"/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</w:rPr>
              <w:t>Обучение организуется в соот</w:t>
            </w:r>
            <w:r>
              <w:rPr>
                <w:rFonts w:eastAsia="Calibri"/>
              </w:rPr>
              <w:softHyphen/>
              <w:t>ветствии с требованиями федераль</w:t>
            </w:r>
            <w:r>
              <w:rPr>
                <w:rFonts w:eastAsia="Calibri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>
              <w:rPr>
                <w:rFonts w:eastAsia="Calibri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>
              <w:rPr>
                <w:rFonts w:eastAsia="Calibri"/>
              </w:rPr>
              <w:softHyphen/>
              <w:t>ции от 04.09.2003 № 547«О под</w:t>
            </w:r>
            <w:r>
              <w:rPr>
                <w:rFonts w:eastAsia="Calibri"/>
              </w:rPr>
              <w:softHyphen/>
              <w:t>готовке населения в области защиты от чрезвычайных ситуаций при</w:t>
            </w:r>
            <w:r>
              <w:rPr>
                <w:rFonts w:eastAsia="Calibri"/>
              </w:rPr>
              <w:softHyphen/>
              <w:t xml:space="preserve">родного и </w:t>
            </w:r>
            <w:r>
              <w:rPr>
                <w:rFonts w:eastAsia="Calibri"/>
              </w:rPr>
              <w:br/>
              <w:t>тех</w:t>
            </w:r>
            <w:r>
              <w:rPr>
                <w:rFonts w:eastAsia="Calibri"/>
              </w:rPr>
              <w:softHyphen/>
              <w:t>ногенного характера» и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lastRenderedPageBreak/>
              <w:t xml:space="preserve"> от 02.11.2000 № 841 </w:t>
            </w:r>
            <w:r>
              <w:rPr>
                <w:rFonts w:eastAsia="Calibri"/>
              </w:rPr>
              <w:br/>
              <w:t xml:space="preserve">«Об утверждении Положения </w:t>
            </w:r>
            <w:r>
              <w:rPr>
                <w:rFonts w:eastAsia="Calibri"/>
              </w:rPr>
              <w:br/>
              <w:t>об организации обучения</w:t>
            </w:r>
            <w:proofErr w:type="gramEnd"/>
            <w:r>
              <w:rPr>
                <w:rFonts w:eastAsia="Calibri"/>
              </w:rPr>
              <w:t xml:space="preserve"> населения в области граж</w:t>
            </w:r>
            <w:r>
              <w:rPr>
                <w:rFonts w:eastAsia="Calibri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>
              <w:rPr>
                <w:rFonts w:eastAsia="Calibri"/>
              </w:rPr>
              <w:softHyphen/>
              <w:t xml:space="preserve">чайным ситуациям и ликвидации последствий стихийных бедствий </w:t>
            </w:r>
            <w:r>
              <w:rPr>
                <w:rFonts w:eastAsia="Calibri"/>
              </w:rPr>
              <w:br/>
              <w:t>и осуществляется по месту работы.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  <w:p w:rsidR="00FC5A47" w:rsidRDefault="00FC5A47">
            <w:pPr>
              <w:jc w:val="both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3.</w:t>
            </w:r>
            <w:r>
              <w:rPr>
                <w:rFonts w:eastAsia="Calibri"/>
              </w:rPr>
              <w:t xml:space="preserve"> Сокращение среднего времени совместного реагирования</w:t>
            </w:r>
            <w:r>
              <w:rPr>
                <w:rFonts w:eastAsia="Calibri"/>
              </w:rPr>
              <w:br/>
              <w:t xml:space="preserve">нескольких экстренных </w:t>
            </w:r>
            <w:r>
              <w:rPr>
                <w:rFonts w:eastAsia="Calibri"/>
              </w:rPr>
              <w:br/>
              <w:t xml:space="preserve">оперативных служб на 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lastRenderedPageBreak/>
              <w:t xml:space="preserve">обращения населения по </w:t>
            </w:r>
            <w:r>
              <w:rPr>
                <w:rFonts w:eastAsia="Calibri"/>
              </w:rPr>
              <w:br/>
              <w:t xml:space="preserve">единому номеру «112» на территории муниципального </w:t>
            </w:r>
            <w:r>
              <w:rPr>
                <w:rFonts w:eastAsia="Calibri"/>
              </w:rPr>
              <w:br/>
              <w:t>образования</w:t>
            </w: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Сокращение среднего времени совместного </w:t>
            </w:r>
            <w:r>
              <w:rPr>
                <w:rFonts w:eastAsia="Calibri"/>
              </w:rPr>
              <w:br/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</w:rPr>
                <w:lastRenderedPageBreak/>
                <m:t>С=Ттек÷ Тисх</m:t>
              </m:r>
            </m:oMath>
            <w:r>
              <w:t xml:space="preserve"> *100%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Ттек</w:t>
            </w:r>
            <w:proofErr w:type="spellEnd"/>
            <w:r>
              <w:rPr>
                <w:rFonts w:eastAsia="Calibri"/>
              </w:rPr>
              <w:t xml:space="preserve"> –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«112» в текущем году.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Тис</w:t>
            </w:r>
            <w:proofErr w:type="gramStart"/>
            <w:r>
              <w:rPr>
                <w:rFonts w:eastAsia="Calibri"/>
              </w:rPr>
              <w:t>х</w:t>
            </w:r>
            <w:proofErr w:type="spellEnd"/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 среднее времени совместного реагирования нескольких экстренных оперативных служб на момент принятия программы.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Единица измерения: процент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</w:rPr>
              <w:lastRenderedPageBreak/>
              <w:t xml:space="preserve">Указ Президента Российской </w:t>
            </w:r>
            <w:r>
              <w:rPr>
                <w:rFonts w:eastAsia="Calibri"/>
              </w:rPr>
              <w:br/>
              <w:t xml:space="preserve">Федерации от 13.11.2012 № 1522 «О создании комплексной системы экстренного оповещения населения об угрозе возникновения или о возникновении чрезвычайных 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lastRenderedPageBreak/>
              <w:t>ситуаций»; от 28.12.2010 № 1632</w:t>
            </w:r>
            <w:r>
              <w:rPr>
                <w:rFonts w:eastAsia="Calibri"/>
              </w:rPr>
              <w:br/>
              <w:t>«О совершенствовании системы обеспечения вызова экстренных оперативных служб на территории Российской Федерации», Федераль</w:t>
            </w:r>
            <w:r>
              <w:rPr>
                <w:rFonts w:eastAsia="Calibri"/>
              </w:rPr>
              <w:softHyphen/>
              <w:t xml:space="preserve">ный закон от 12.02.1998 21.12.1994 № 68-ФЗ «О защите населения и территорий </w:t>
            </w:r>
            <w:r>
              <w:rPr>
                <w:rFonts w:eastAsia="Calibri"/>
              </w:rPr>
              <w:br/>
              <w:t>от чрезвычайных ситуаций</w:t>
            </w:r>
            <w:r>
              <w:rPr>
                <w:rFonts w:eastAsia="Calibri"/>
              </w:rPr>
              <w:br/>
              <w:t>природного и техно</w:t>
            </w:r>
            <w:r>
              <w:rPr>
                <w:rFonts w:eastAsia="Calibri"/>
              </w:rPr>
              <w:softHyphen/>
              <w:t>генного характера»</w:t>
            </w:r>
            <w:proofErr w:type="gramEnd"/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155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lastRenderedPageBreak/>
              <w:t xml:space="preserve">Подпрограмма 3 «Развитие и совершенствование систем оповещения и информирования населения муниципального образования </w:t>
            </w:r>
            <w:r>
              <w:rPr>
                <w:rFonts w:eastAsia="Calibri"/>
                <w:b/>
              </w:rPr>
              <w:br/>
              <w:t>Московской области»</w:t>
            </w:r>
          </w:p>
        </w:tc>
      </w:tr>
      <w:tr w:rsidR="00FC5A47" w:rsidTr="00FC5A4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1.</w:t>
            </w:r>
            <w:r>
              <w:rPr>
                <w:rFonts w:eastAsia="Calibri"/>
              </w:rPr>
              <w:t xml:space="preserve">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</w:t>
            </w: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P</w:t>
            </w:r>
            <w:proofErr w:type="gramEnd"/>
            <w:r>
              <w:rPr>
                <w:rFonts w:eastAsia="Calibri"/>
              </w:rPr>
              <w:t>сп</w:t>
            </w:r>
            <w:proofErr w:type="spellEnd"/>
            <w:r>
              <w:rPr>
                <w:rFonts w:eastAsia="Calibri"/>
              </w:rPr>
              <w:t xml:space="preserve"> = </w:t>
            </w:r>
            <w:proofErr w:type="spellStart"/>
            <w:r>
              <w:rPr>
                <w:rFonts w:eastAsia="Calibri"/>
              </w:rPr>
              <w:t>Nохасп</w:t>
            </w:r>
            <w:proofErr w:type="spellEnd"/>
            <w:r>
              <w:rPr>
                <w:rFonts w:eastAsia="Calibri"/>
              </w:rPr>
              <w:t xml:space="preserve"> / </w:t>
            </w:r>
            <w:proofErr w:type="spellStart"/>
            <w:r>
              <w:rPr>
                <w:rFonts w:eastAsia="Calibri"/>
              </w:rPr>
              <w:t>Nнас</w:t>
            </w:r>
            <w:proofErr w:type="spellEnd"/>
            <w:r>
              <w:rPr>
                <w:rFonts w:eastAsia="Calibri"/>
              </w:rPr>
              <w:t xml:space="preserve"> x 100%,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P</w:t>
            </w:r>
            <w:proofErr w:type="gramEnd"/>
            <w:r>
              <w:rPr>
                <w:rFonts w:eastAsia="Calibri"/>
              </w:rPr>
              <w:t>сп</w:t>
            </w:r>
            <w:proofErr w:type="spellEnd"/>
            <w:r>
              <w:rPr>
                <w:rFonts w:eastAsia="Calibri"/>
              </w:rPr>
              <w:t xml:space="preserve"> - процент охвата муниципального образования оповещением и информированием;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N</w:t>
            </w:r>
            <w:proofErr w:type="gramEnd"/>
            <w:r>
              <w:rPr>
                <w:rFonts w:eastAsia="Calibri"/>
              </w:rPr>
              <w:t>охасп</w:t>
            </w:r>
            <w:proofErr w:type="spellEnd"/>
            <w:r>
              <w:rPr>
                <w:rFonts w:eastAsia="Calibri"/>
              </w:rPr>
              <w:t xml:space="preserve"> - количество населения, находящегося в зоне воздействия средств информирования и оповещения, тыс. чел.;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</w:rPr>
              <w:t>N</w:t>
            </w:r>
            <w:proofErr w:type="gramEnd"/>
            <w:r>
              <w:rPr>
                <w:rFonts w:eastAsia="Calibri"/>
              </w:rPr>
              <w:t>нас</w:t>
            </w:r>
            <w:proofErr w:type="spellEnd"/>
            <w:r>
              <w:rPr>
                <w:rFonts w:eastAsia="Calibri"/>
              </w:rPr>
              <w:t xml:space="preserve"> - количество населения, тыс. чел.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Постановление Правительства Московской области от 04.02.2014 № 25/1 «О Московской областной сис</w:t>
            </w:r>
            <w:r>
              <w:rPr>
                <w:rFonts w:eastAsia="Calibri"/>
              </w:rPr>
              <w:softHyphen/>
              <w:t>теме предупреждения и ликвидации чрезвычайных ситуа</w:t>
            </w:r>
            <w:r>
              <w:rPr>
                <w:rFonts w:eastAsia="Calibri"/>
              </w:rPr>
              <w:softHyphen/>
              <w:t>ций». Данные по количеству населения, находя</w:t>
            </w:r>
            <w:r>
              <w:rPr>
                <w:rFonts w:eastAsia="Calibri"/>
              </w:rPr>
              <w:softHyphen/>
              <w:t>щегося в зоне воздействия средств информи</w:t>
            </w:r>
            <w:r>
              <w:rPr>
                <w:rFonts w:eastAsia="Calibri"/>
              </w:rPr>
              <w:softHyphen/>
              <w:t>рования и оповещения определяются Главным управлением МЧС России по Московской области. Данные по численности населения учитываются из статистических сведений, официаль</w:t>
            </w:r>
            <w:r>
              <w:rPr>
                <w:rFonts w:eastAsia="Calibri"/>
              </w:rPr>
              <w:softHyphen/>
              <w:t>но опубликованных террито</w:t>
            </w:r>
            <w:r>
              <w:rPr>
                <w:rFonts w:eastAsia="Calibri"/>
              </w:rPr>
              <w:softHyphen/>
              <w:t>риальным органом федеральной службы Государственной статистики по Московской области на рас</w:t>
            </w:r>
            <w:r>
              <w:rPr>
                <w:rFonts w:eastAsia="Calibri"/>
              </w:rPr>
              <w:softHyphen/>
              <w:t>четный период.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155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lastRenderedPageBreak/>
              <w:t>Подпрограмма 4 «Обеспечение пожарной безопасности на территории муниципального образования Московской области»</w:t>
            </w:r>
          </w:p>
        </w:tc>
      </w:tr>
      <w:tr w:rsidR="00FC5A47" w:rsidTr="00FC5A4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1.</w:t>
            </w:r>
            <w:r>
              <w:rPr>
                <w:rFonts w:eastAsia="Calibri"/>
              </w:rPr>
              <w:t xml:space="preserve"> 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Значение рассчитывается по формуле: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</w:t>
            </w:r>
            <w:r>
              <w:rPr>
                <w:rFonts w:eastAsia="Calibri"/>
                <w:lang w:val="en-US"/>
              </w:rPr>
              <w:t>S</w:t>
            </w:r>
            <w:r>
              <w:rPr>
                <w:rFonts w:eastAsia="Calibri"/>
              </w:rPr>
              <w:t xml:space="preserve"> = (</w:t>
            </w:r>
            <w:r>
              <w:rPr>
                <w:rFonts w:eastAsia="Calibri"/>
                <w:lang w:val="en-US"/>
              </w:rPr>
              <w:t>L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lang w:val="en-US"/>
              </w:rPr>
              <w:t>M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lang w:val="en-US"/>
              </w:rPr>
              <w:t>Y</w:t>
            </w:r>
            <w:r>
              <w:rPr>
                <w:rFonts w:eastAsia="Calibri"/>
              </w:rPr>
              <w:t>) / 3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lang w:val="en-US"/>
              </w:rPr>
              <w:t>L</w:t>
            </w:r>
            <w:r>
              <w:rPr>
                <w:rFonts w:eastAsia="Calibri"/>
              </w:rPr>
              <w:t xml:space="preserve"> - процент снижения пожаров, произошедших на территории городского округа, по отношению к базовому показателю;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lang w:val="en-US"/>
              </w:rPr>
              <w:t>M</w:t>
            </w:r>
            <w:r>
              <w:rPr>
                <w:rFonts w:eastAsia="Calibri"/>
              </w:rPr>
              <w:t xml:space="preserve">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lang w:val="en-US"/>
              </w:rPr>
              <w:t>Y</w:t>
            </w:r>
            <w:r w:rsidRPr="00FC5A47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– увеличение процента исправных гидрантов на территории городского округа от нормативного количества, по отношению к базовому периоду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FC5A47" w:rsidRDefault="00FC5A47">
            <w:pPr>
              <w:ind w:firstLine="652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</w:t>
            </w:r>
            <w:r>
              <w:rPr>
                <w:rFonts w:eastAsia="Calibri"/>
              </w:rPr>
              <w:t xml:space="preserve"> = 100 % - (D тек. / </w:t>
            </w:r>
            <w:proofErr w:type="spellStart"/>
            <w:proofErr w:type="gramStart"/>
            <w:r>
              <w:rPr>
                <w:rFonts w:eastAsia="Calibri"/>
              </w:rPr>
              <w:t>D</w:t>
            </w:r>
            <w:proofErr w:type="gramEnd"/>
            <w:r>
              <w:rPr>
                <w:rFonts w:eastAsia="Calibri"/>
              </w:rPr>
              <w:t>баз</w:t>
            </w:r>
            <w:proofErr w:type="spellEnd"/>
            <w:r>
              <w:rPr>
                <w:rFonts w:eastAsia="Calibri"/>
              </w:rPr>
              <w:t>. * 100%), где:</w:t>
            </w:r>
          </w:p>
          <w:p w:rsidR="00FC5A47" w:rsidRDefault="00FC5A47">
            <w:pPr>
              <w:ind w:firstLine="652"/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 тек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–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>оличество зарегистрированных пожаров на территории городского округа за отчетный период;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 баз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-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>оличество зарегистрированных пожаров на территории городского округа аналогичному периоду базового года.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процент снижения погибших и травмированных людей на пожарах, произошедших на территории </w:t>
            </w:r>
            <w:r>
              <w:rPr>
                <w:rFonts w:eastAsia="Calibri"/>
              </w:rPr>
              <w:t>городского округа</w:t>
            </w:r>
            <w:r>
              <w:rPr>
                <w:rFonts w:eastAsia="Calibri"/>
                <w:b/>
                <w:i/>
              </w:rPr>
              <w:t xml:space="preserve"> за отчетный период, по отношению к аналогичному периоду базового года, рассчитывается по формуле:</w:t>
            </w:r>
          </w:p>
          <w:p w:rsidR="00FC5A47" w:rsidRDefault="00FC5A47">
            <w:pPr>
              <w:ind w:firstLine="652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M</w:t>
            </w:r>
            <w:r>
              <w:rPr>
                <w:rFonts w:eastAsia="Calibri"/>
              </w:rPr>
              <w:t xml:space="preserve"> = 100 % - (D тек. / </w:t>
            </w:r>
            <w:proofErr w:type="spellStart"/>
            <w:proofErr w:type="gramStart"/>
            <w:r>
              <w:rPr>
                <w:rFonts w:eastAsia="Calibri"/>
              </w:rPr>
              <w:t>D</w:t>
            </w:r>
            <w:proofErr w:type="gramEnd"/>
            <w:r>
              <w:rPr>
                <w:rFonts w:eastAsia="Calibri"/>
              </w:rPr>
              <w:t>баз</w:t>
            </w:r>
            <w:proofErr w:type="spellEnd"/>
            <w:r>
              <w:rPr>
                <w:rFonts w:eastAsia="Calibri"/>
              </w:rPr>
              <w:t>. * 100%), где:</w:t>
            </w:r>
          </w:p>
          <w:p w:rsidR="00FC5A47" w:rsidRDefault="00FC5A47">
            <w:pPr>
              <w:ind w:firstLine="652"/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D тек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–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>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 баз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-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>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увеличение процента исправных гидрантов на территории городского округа от общего количества, по отношению к базовому периоду, рассчитывается по формуле:</w:t>
            </w:r>
          </w:p>
          <w:p w:rsidR="00FC5A47" w:rsidRDefault="00FC5A47">
            <w:pPr>
              <w:ind w:firstLine="65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>
              <w:rPr>
                <w:rFonts w:eastAsia="Calibri"/>
                <w:lang w:val="en-US"/>
              </w:rPr>
              <w:t>Y</w:t>
            </w:r>
            <w:r>
              <w:rPr>
                <w:rFonts w:eastAsia="Calibri"/>
              </w:rPr>
              <w:t xml:space="preserve"> = (</w:t>
            </w: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 xml:space="preserve">тек -  </w:t>
            </w: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>баз) *100%, где</w:t>
            </w:r>
          </w:p>
          <w:p w:rsidR="00FC5A47" w:rsidRDefault="00FC5A47">
            <w:pPr>
              <w:ind w:firstLine="652"/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vertAlign w:val="subscript"/>
              </w:rPr>
            </w:pP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>тек= (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испр</w:t>
            </w:r>
            <w:proofErr w:type="spellEnd"/>
            <w:r>
              <w:rPr>
                <w:rFonts w:eastAsia="Calibri"/>
              </w:rPr>
              <w:t>/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пг</w:t>
            </w:r>
            <w:proofErr w:type="spellEnd"/>
            <w:r>
              <w:rPr>
                <w:rFonts w:eastAsia="Calibri"/>
              </w:rPr>
              <w:t xml:space="preserve"> общ+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испр</w:t>
            </w:r>
            <w:proofErr w:type="spellEnd"/>
            <w:r>
              <w:rPr>
                <w:rFonts w:eastAsia="Calibri"/>
              </w:rPr>
              <w:t>/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пв</w:t>
            </w:r>
            <w:proofErr w:type="spellEnd"/>
            <w:r>
              <w:rPr>
                <w:rFonts w:eastAsia="Calibri"/>
              </w:rPr>
              <w:t xml:space="preserve"> общ)/2</w:t>
            </w:r>
          </w:p>
          <w:p w:rsidR="00FC5A47" w:rsidRDefault="00FC5A47">
            <w:pPr>
              <w:jc w:val="both"/>
              <w:rPr>
                <w:rFonts w:eastAsia="Calibri"/>
                <w:vertAlign w:val="subscript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 xml:space="preserve">баз= аналогично </w:t>
            </w: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>тек в базовом периоде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испр</w:t>
            </w:r>
            <w:proofErr w:type="spellEnd"/>
            <w:r>
              <w:rPr>
                <w:rFonts w:eastAsia="Calibri"/>
              </w:rPr>
              <w:t xml:space="preserve"> – количество исправных пожарных гидрантов на территории городского округа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пг</w:t>
            </w:r>
            <w:proofErr w:type="spellEnd"/>
            <w:r>
              <w:rPr>
                <w:rFonts w:eastAsia="Calibri"/>
              </w:rPr>
              <w:t xml:space="preserve"> общ – общее пожарных гидрантов на территории городского округа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испр</w:t>
            </w:r>
            <w:proofErr w:type="spellEnd"/>
            <w:r>
              <w:rPr>
                <w:rFonts w:eastAsia="Calibri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vertAlign w:val="subscript"/>
                <w:lang w:eastAsia="en-US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пв</w:t>
            </w:r>
            <w:proofErr w:type="spellEnd"/>
            <w:r>
              <w:rPr>
                <w:rFonts w:eastAsia="Calibri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 итогам мониторинга. Приказ</w:t>
            </w:r>
            <w:r>
              <w:rPr>
                <w:rFonts w:eastAsia="Calibri"/>
              </w:rPr>
              <w:br/>
              <w:t>Ми</w:t>
            </w:r>
            <w:r>
              <w:rPr>
                <w:rFonts w:eastAsia="Calibri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155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lastRenderedPageBreak/>
              <w:t>Подпрограмма 5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FC5A47" w:rsidTr="00FC5A4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показатель 1. 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Темп прироста степени обеспеченности запасами материально-технических, продовольственных, медицинских и иных сре</w:t>
            </w:r>
            <w:proofErr w:type="gramStart"/>
            <w:r>
              <w:rPr>
                <w:rFonts w:eastAsia="Calibri"/>
              </w:rPr>
              <w:t xml:space="preserve">дств </w:t>
            </w:r>
            <w:r>
              <w:rPr>
                <w:rFonts w:eastAsia="Calibri"/>
              </w:rPr>
              <w:lastRenderedPageBreak/>
              <w:t>дл</w:t>
            </w:r>
            <w:proofErr w:type="gramEnd"/>
            <w:r>
              <w:rPr>
                <w:rFonts w:eastAsia="Calibri"/>
              </w:rPr>
              <w:t>я целей гражданской обороны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Расчет показателя изменился и распространяется на расчет планового значения с 2021 года</w:t>
            </w:r>
          </w:p>
          <w:p w:rsidR="00FC5A47" w:rsidRDefault="00FC5A4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center"/>
              <w:rPr>
                <w:rFonts w:eastAsia="Calibri"/>
                <w:vertAlign w:val="subscript"/>
              </w:rPr>
            </w:pPr>
            <w:r>
              <w:rPr>
                <w:rFonts w:eastAsia="Calibri"/>
              </w:rPr>
              <w:t xml:space="preserve">К =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vertAlign w:val="subscript"/>
              </w:rPr>
              <w:t>(тек)</w:t>
            </w:r>
            <w:r>
              <w:rPr>
                <w:rFonts w:eastAsia="Calibri"/>
              </w:rPr>
              <w:t xml:space="preserve"> - К </w:t>
            </w:r>
            <w:r>
              <w:rPr>
                <w:rFonts w:eastAsia="Calibri"/>
                <w:vertAlign w:val="subscript"/>
              </w:rPr>
              <w:t>(2019), где</w:t>
            </w: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center"/>
            </w:pP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vertAlign w:val="subscript"/>
              </w:rPr>
              <w:t xml:space="preserve">(тек) </w:t>
            </w:r>
            <w:r>
              <w:rPr>
                <w:rFonts w:eastAsia="Calibri"/>
              </w:rPr>
              <w:t xml:space="preserve">– </w:t>
            </w:r>
            <w:proofErr w:type="gramStart"/>
            <w:r>
              <w:rPr>
                <w:rFonts w:eastAsia="Calibri"/>
              </w:rPr>
              <w:t>степень</w:t>
            </w:r>
            <w:proofErr w:type="gramEnd"/>
            <w:r>
              <w:rPr>
                <w:rFonts w:eastAsia="Calibri"/>
              </w:rPr>
              <w:t xml:space="preserve"> обеспеченности запасами </w:t>
            </w:r>
            <w:r>
              <w:rPr>
                <w:rFonts w:eastAsia="Calibri"/>
              </w:rPr>
              <w:lastRenderedPageBreak/>
              <w:t>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 </w:t>
            </w:r>
            <w:r>
              <w:rPr>
                <w:rFonts w:eastAsia="Calibri"/>
                <w:vertAlign w:val="subscript"/>
              </w:rPr>
              <w:t xml:space="preserve">(2019) </w:t>
            </w:r>
            <w:r>
              <w:rPr>
                <w:rFonts w:eastAsia="Calibri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аналогичный период 2019 года (в 2019 году ____%)</w:t>
            </w:r>
            <w:r>
              <w:rPr>
                <w:rFonts w:eastAsia="Calibri"/>
                <w:vertAlign w:val="subscript"/>
              </w:rPr>
              <w:t>,</w:t>
            </w: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 </w:t>
            </w:r>
            <w:r>
              <w:rPr>
                <w:rFonts w:eastAsia="Calibri"/>
                <w:vertAlign w:val="subscript"/>
              </w:rPr>
              <w:t>(тек)</w:t>
            </w:r>
            <w:r>
              <w:rPr>
                <w:rFonts w:eastAsia="Calibri"/>
              </w:rPr>
              <w:t xml:space="preserve"> – степень обеспеченности материально-техническими, продовольственными, медицинскими и иными средствами в целях гражданской </w:t>
            </w:r>
            <w:proofErr w:type="gramStart"/>
            <w:r>
              <w:rPr>
                <w:rFonts w:eastAsia="Calibri"/>
              </w:rPr>
              <w:t>обороны органов местного самоуправления муниципальных образований Московской области</w:t>
            </w:r>
            <w:proofErr w:type="gramEnd"/>
            <w:r>
              <w:rPr>
                <w:rFonts w:eastAsia="Calibri"/>
              </w:rPr>
              <w:t xml:space="preserve"> рассчитывается по формуле:</w:t>
            </w: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</w:p>
          <w:p w:rsidR="00FC5A47" w:rsidRDefault="00FC5A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m:oMath>
              <m:r>
                <w:rPr>
                  <w:rFonts w:ascii="Cambria Math" w:hAnsi="Cambria Math"/>
                </w:rPr>
                <m:t>К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</m:oMath>
            <w:r>
              <w:rPr>
                <w:rFonts w:eastAsia="Calibri"/>
                <w:b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</m:oMath>
            <w:r>
              <w:rPr>
                <w:rFonts w:eastAsia="Calibri"/>
              </w:rPr>
              <w:t xml:space="preserve">, где: </w:t>
            </w: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  <m:oMath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>
              <w:rPr>
                <w:rFonts w:eastAsia="Calibri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FC5A47" w:rsidRDefault="00951DAB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(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oMath>
            <w:r w:rsidR="00FC5A47">
              <w:rPr>
                <w:rFonts w:eastAsia="Calibri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  <w:r>
              <w:rPr>
                <w:rFonts w:eastAsia="Calibri"/>
                <w:lang w:val="en-GB"/>
              </w:rPr>
              <w:t>n</w:t>
            </w:r>
            <w:r>
              <w:rPr>
                <w:rFonts w:eastAsia="Calibri"/>
              </w:rPr>
              <w:t xml:space="preserve"> – </w:t>
            </w:r>
            <w:proofErr w:type="gramStart"/>
            <w:r>
              <w:rPr>
                <w:rFonts w:eastAsia="Calibri"/>
              </w:rPr>
              <w:t>количество</w:t>
            </w:r>
            <w:proofErr w:type="gramEnd"/>
            <w:r>
              <w:rPr>
                <w:rFonts w:eastAsia="Calibri"/>
              </w:rPr>
              <w:t xml:space="preserve"> разделов Номенклатуры.</w:t>
            </w: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</w:p>
          <w:p w:rsidR="00FC5A47" w:rsidRDefault="00951D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 w:rsidR="00FC5A47" w:rsidRPr="00414580">
                <w:rPr>
                  <w:rStyle w:val="af0"/>
                  <w:rFonts w:eastAsia="Calibri"/>
                  <w:color w:val="auto"/>
                  <w:u w:val="none"/>
                </w:rPr>
                <w:t>Постановления</w:t>
              </w:r>
            </w:hyperlink>
            <w:r w:rsidR="00FC5A47" w:rsidRPr="00414580">
              <w:rPr>
                <w:rFonts w:eastAsia="Calibri"/>
              </w:rPr>
              <w:t xml:space="preserve"> </w:t>
            </w:r>
            <w:r w:rsidR="00FC5A47">
              <w:rPr>
                <w:rFonts w:eastAsia="Calibri"/>
              </w:rPr>
              <w:t xml:space="preserve">органов местного самоуправления муниципальных образований Московской области </w:t>
            </w:r>
            <w:bookmarkStart w:id="0" w:name="_GoBack"/>
            <w:bookmarkEnd w:id="0"/>
            <w:r w:rsidR="00FC5A47">
              <w:rPr>
                <w:rFonts w:eastAsia="Calibri"/>
              </w:rPr>
              <w:t>«О создании и содержании запасов материально-технических, продовольственных, медицинских и иных сре</w:t>
            </w:r>
            <w:proofErr w:type="gramStart"/>
            <w:r w:rsidR="00FC5A47">
              <w:rPr>
                <w:rFonts w:eastAsia="Calibri"/>
              </w:rPr>
              <w:t>дств в ц</w:t>
            </w:r>
            <w:proofErr w:type="gramEnd"/>
            <w:r w:rsidR="00FC5A47">
              <w:rPr>
                <w:rFonts w:eastAsia="Calibri"/>
              </w:rPr>
              <w:t>елях гражданской обороны»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Постановление главы городского округа Зарайск Московской области от 03.12.2021 № 1902/12 «О создании и содержании в целях гражданской обороны запасов материально- технических, </w:t>
            </w:r>
            <w:r>
              <w:rPr>
                <w:rFonts w:eastAsia="Calibri"/>
              </w:rPr>
              <w:lastRenderedPageBreak/>
              <w:t>продовольственных, медицинских, и иных сре</w:t>
            </w:r>
            <w:proofErr w:type="gramStart"/>
            <w:r>
              <w:rPr>
                <w:rFonts w:eastAsia="Calibri"/>
              </w:rPr>
              <w:t>дств в г</w:t>
            </w:r>
            <w:proofErr w:type="gramEnd"/>
            <w:r>
              <w:rPr>
                <w:rFonts w:eastAsia="Calibri"/>
              </w:rPr>
              <w:t>ородском округе Зарайск».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19</w:t>
            </w:r>
          </w:p>
        </w:tc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2.</w:t>
            </w:r>
            <w:r>
              <w:rPr>
                <w:rFonts w:eastAsia="Calibri"/>
              </w:rPr>
              <w:t xml:space="preserve">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степени готовности к </w:t>
            </w:r>
            <w:r>
              <w:rPr>
                <w:rFonts w:eastAsia="Calibri"/>
              </w:rPr>
              <w:br/>
              <w:t>использованию по предназначению защитных сооружений и иных объектов ГО (</w:t>
            </w:r>
            <w:r>
              <w:rPr>
                <w:rFonts w:eastAsia="Calibri"/>
                <w:lang w:val="en-US"/>
              </w:rPr>
              <w:t>L</w:t>
            </w:r>
            <w:r>
              <w:rPr>
                <w:rFonts w:eastAsia="Calibri"/>
              </w:rPr>
              <w:t xml:space="preserve">) </w:t>
            </w:r>
            <w:r>
              <w:rPr>
                <w:rFonts w:eastAsia="Calibri"/>
              </w:rPr>
              <w:br/>
              <w:t xml:space="preserve">рассчитывается по </w:t>
            </w:r>
            <w:r>
              <w:rPr>
                <w:rFonts w:eastAsia="Calibri"/>
              </w:rPr>
              <w:br/>
              <w:t>формуле: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 = ((D+E) /A) – (D</w:t>
            </w:r>
            <w:r>
              <w:rPr>
                <w:rFonts w:eastAsia="Calibri"/>
                <w:vertAlign w:val="subscript"/>
                <w:lang w:val="en-US"/>
              </w:rPr>
              <w:t>1</w:t>
            </w:r>
            <w:r>
              <w:rPr>
                <w:rFonts w:eastAsia="Calibri"/>
                <w:lang w:val="en-US"/>
              </w:rPr>
              <w:t>+ E</w:t>
            </w:r>
            <w:r>
              <w:rPr>
                <w:rFonts w:eastAsia="Calibri"/>
                <w:vertAlign w:val="subscript"/>
                <w:lang w:val="en-US"/>
              </w:rPr>
              <w:t>1</w:t>
            </w:r>
            <w:r>
              <w:rPr>
                <w:rFonts w:eastAsia="Calibri"/>
                <w:lang w:val="en-US"/>
              </w:rPr>
              <w:t>/A</w:t>
            </w:r>
            <w:r>
              <w:rPr>
                <w:rFonts w:eastAsia="Calibri"/>
                <w:vertAlign w:val="subscript"/>
                <w:lang w:val="en-US"/>
              </w:rPr>
              <w:t>1</w:t>
            </w:r>
            <w:r>
              <w:rPr>
                <w:rFonts w:eastAsia="Calibri"/>
                <w:lang w:val="en-US"/>
              </w:rPr>
              <w:t>))*100%,</w:t>
            </w:r>
            <w:r>
              <w:rPr>
                <w:rFonts w:eastAsia="Calibri"/>
              </w:rPr>
              <w:t>где</w:t>
            </w:r>
            <w:r>
              <w:rPr>
                <w:rFonts w:eastAsia="Calibri"/>
                <w:lang w:val="en-US"/>
              </w:rPr>
              <w:t>:</w:t>
            </w:r>
          </w:p>
          <w:p w:rsidR="00FC5A47" w:rsidRDefault="00FC5A47">
            <w:pPr>
              <w:jc w:val="center"/>
              <w:rPr>
                <w:rFonts w:eastAsia="Calibri"/>
                <w:lang w:val="en-US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 – общее количество ЗСГО </w:t>
            </w:r>
            <w:proofErr w:type="gramStart"/>
            <w:r>
              <w:rPr>
                <w:rFonts w:eastAsia="Calibri"/>
              </w:rPr>
              <w:t>имеющихся</w:t>
            </w:r>
            <w:proofErr w:type="gramEnd"/>
            <w:r>
              <w:rPr>
                <w:rFonts w:eastAsia="Calibri"/>
              </w:rPr>
              <w:t xml:space="preserve"> на </w:t>
            </w:r>
            <w:r>
              <w:rPr>
                <w:rFonts w:eastAsia="Calibri"/>
              </w:rPr>
              <w:br/>
              <w:t xml:space="preserve">территории муниципального образования по </w:t>
            </w:r>
            <w:r>
              <w:rPr>
                <w:rFonts w:eastAsia="Calibri"/>
              </w:rPr>
              <w:br/>
              <w:t>состоянию на 01 число отчетного периода;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proofErr w:type="gramStart"/>
            <w:r>
              <w:rPr>
                <w:rFonts w:eastAsia="Calibri"/>
                <w:vertAlign w:val="subscript"/>
              </w:rPr>
              <w:t>1</w:t>
            </w:r>
            <w:proofErr w:type="gramEnd"/>
            <w:r>
              <w:rPr>
                <w:rFonts w:eastAsia="Calibri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D – количество ЗСГО </w:t>
            </w:r>
            <w:proofErr w:type="gramStart"/>
            <w:r>
              <w:rPr>
                <w:rFonts w:eastAsia="Calibri"/>
              </w:rPr>
              <w:t>оцененных</w:t>
            </w:r>
            <w:proofErr w:type="gramEnd"/>
            <w:r>
              <w:rPr>
                <w:rFonts w:eastAsia="Calibri"/>
              </w:rPr>
              <w:t xml:space="preserve"> как «Ограниченно готово» по состоянию на 01 число отчетного периода;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 – количество ЗСГО оцененных как «Готово» по состоянию на 01 число отчетного периода;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</w:rPr>
              <w:t xml:space="preserve"> – количество ЗСГО </w:t>
            </w:r>
            <w:proofErr w:type="gramStart"/>
            <w:r>
              <w:rPr>
                <w:rFonts w:eastAsia="Calibri"/>
              </w:rPr>
              <w:t>оцененных</w:t>
            </w:r>
            <w:proofErr w:type="gramEnd"/>
            <w:r>
              <w:rPr>
                <w:rFonts w:eastAsia="Calibri"/>
              </w:rPr>
              <w:t xml:space="preserve"> как «Ограниченно готово» по состоянию на 01 число отчетного периода, базового периода;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</w:t>
            </w:r>
            <w:proofErr w:type="gramStart"/>
            <w:r>
              <w:rPr>
                <w:rFonts w:eastAsia="Calibri"/>
                <w:vertAlign w:val="subscript"/>
              </w:rPr>
              <w:t>1</w:t>
            </w:r>
            <w:proofErr w:type="gramEnd"/>
            <w:r>
              <w:rPr>
                <w:rFonts w:eastAsia="Calibri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Федеральный Закон от 06.10.2003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 131-ФЗ «Об общих принципах организации местного самоуправления в Российской Федерации»;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 12.02.1998 №28-ФЗ «О гражданской обороне»; Постановление Правительства Московской области от 22.11.2012 № 1481/42 «О создании и содержании запасов материально-технических,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продо</w:t>
            </w:r>
            <w:r>
              <w:rPr>
                <w:rFonts w:eastAsia="Calibri"/>
              </w:rPr>
              <w:softHyphen/>
              <w:t>вольственных, медицинских и иных сре</w:t>
            </w:r>
            <w:proofErr w:type="gramStart"/>
            <w:r>
              <w:rPr>
                <w:rFonts w:eastAsia="Calibri"/>
              </w:rPr>
              <w:t>дств в ц</w:t>
            </w:r>
            <w:proofErr w:type="gramEnd"/>
            <w:r>
              <w:rPr>
                <w:rFonts w:eastAsia="Calibri"/>
              </w:rPr>
              <w:t>елях гражданской обороны»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</w:tbl>
    <w:p w:rsidR="00FC5A47" w:rsidRDefault="00FC5A47" w:rsidP="00FC5A47">
      <w:pPr>
        <w:widowControl w:val="0"/>
        <w:autoSpaceDE w:val="0"/>
        <w:autoSpaceDN w:val="0"/>
        <w:jc w:val="both"/>
        <w:rPr>
          <w:rFonts w:eastAsia="Calibri"/>
          <w:b/>
          <w:lang w:eastAsia="en-US"/>
        </w:rPr>
      </w:pPr>
    </w:p>
    <w:p w:rsidR="00FC5A47" w:rsidRDefault="00FC5A47" w:rsidP="00FC5A47">
      <w:pPr>
        <w:widowControl w:val="0"/>
        <w:autoSpaceDE w:val="0"/>
        <w:autoSpaceDN w:val="0"/>
        <w:jc w:val="both"/>
      </w:pPr>
    </w:p>
    <w:p w:rsidR="00FC5A47" w:rsidRDefault="00FC5A47" w:rsidP="00FC5A47">
      <w:pPr>
        <w:widowControl w:val="0"/>
        <w:autoSpaceDE w:val="0"/>
        <w:autoSpaceDN w:val="0"/>
        <w:jc w:val="both"/>
      </w:pPr>
    </w:p>
    <w:p w:rsidR="00FC5A47" w:rsidRPr="00831C1D" w:rsidRDefault="00FC5A47" w:rsidP="005B2A6C">
      <w:pPr>
        <w:jc w:val="both"/>
        <w:rPr>
          <w:sz w:val="20"/>
          <w:szCs w:val="20"/>
        </w:rPr>
      </w:pPr>
    </w:p>
    <w:sectPr w:rsidR="00FC5A47" w:rsidRPr="00831C1D" w:rsidSect="00BC2619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AB" w:rsidRDefault="00951DAB">
      <w:r>
        <w:separator/>
      </w:r>
    </w:p>
  </w:endnote>
  <w:endnote w:type="continuationSeparator" w:id="0">
    <w:p w:rsidR="00951DAB" w:rsidRDefault="0095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AB" w:rsidRDefault="00951DAB">
      <w:r>
        <w:separator/>
      </w:r>
    </w:p>
  </w:footnote>
  <w:footnote w:type="continuationSeparator" w:id="0">
    <w:p w:rsidR="00951DAB" w:rsidRDefault="00951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2F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43F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77D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733"/>
    <w:rsid w:val="000A6A31"/>
    <w:rsid w:val="000A716B"/>
    <w:rsid w:val="000A77D7"/>
    <w:rsid w:val="000B0094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0A0B"/>
    <w:rsid w:val="000E1165"/>
    <w:rsid w:val="000E2BAF"/>
    <w:rsid w:val="000E4EDD"/>
    <w:rsid w:val="000E51CC"/>
    <w:rsid w:val="000E76EC"/>
    <w:rsid w:val="000F081F"/>
    <w:rsid w:val="000F0EE2"/>
    <w:rsid w:val="000F1399"/>
    <w:rsid w:val="000F1CDA"/>
    <w:rsid w:val="000F2423"/>
    <w:rsid w:val="000F2542"/>
    <w:rsid w:val="000F4A53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04F"/>
    <w:rsid w:val="00113BF8"/>
    <w:rsid w:val="00115BB9"/>
    <w:rsid w:val="00116BAB"/>
    <w:rsid w:val="001209D8"/>
    <w:rsid w:val="00122D8E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1976"/>
    <w:rsid w:val="00152FB0"/>
    <w:rsid w:val="00153B2E"/>
    <w:rsid w:val="00153C0E"/>
    <w:rsid w:val="00154E52"/>
    <w:rsid w:val="00155034"/>
    <w:rsid w:val="00156C89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4AD8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6E9D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AB3"/>
    <w:rsid w:val="00251FD7"/>
    <w:rsid w:val="002525A7"/>
    <w:rsid w:val="00252D08"/>
    <w:rsid w:val="00256B26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0F6D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5A11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0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1416"/>
    <w:rsid w:val="0034356F"/>
    <w:rsid w:val="0034547E"/>
    <w:rsid w:val="003457D6"/>
    <w:rsid w:val="003459DE"/>
    <w:rsid w:val="00345CB5"/>
    <w:rsid w:val="003464E1"/>
    <w:rsid w:val="00346D0C"/>
    <w:rsid w:val="0034761B"/>
    <w:rsid w:val="003511B1"/>
    <w:rsid w:val="003512D7"/>
    <w:rsid w:val="003518BC"/>
    <w:rsid w:val="00352DF4"/>
    <w:rsid w:val="00354A8C"/>
    <w:rsid w:val="00355FED"/>
    <w:rsid w:val="003569FD"/>
    <w:rsid w:val="00356B9B"/>
    <w:rsid w:val="003603CB"/>
    <w:rsid w:val="0036061A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0ED0"/>
    <w:rsid w:val="003A27AE"/>
    <w:rsid w:val="003A2893"/>
    <w:rsid w:val="003A2D86"/>
    <w:rsid w:val="003A2DE2"/>
    <w:rsid w:val="003A31F3"/>
    <w:rsid w:val="003A3D63"/>
    <w:rsid w:val="003A3E81"/>
    <w:rsid w:val="003A41C3"/>
    <w:rsid w:val="003A4AB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9F7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6DA0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580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F35"/>
    <w:rsid w:val="004268E1"/>
    <w:rsid w:val="00427871"/>
    <w:rsid w:val="00430F49"/>
    <w:rsid w:val="004310EB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59F0"/>
    <w:rsid w:val="0048757A"/>
    <w:rsid w:val="00487A58"/>
    <w:rsid w:val="0049011F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33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8C9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3DAA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AFF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2EC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14E"/>
    <w:rsid w:val="005734B4"/>
    <w:rsid w:val="0057416B"/>
    <w:rsid w:val="00574B86"/>
    <w:rsid w:val="00575229"/>
    <w:rsid w:val="00575A9A"/>
    <w:rsid w:val="00581A03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3885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A6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2F9"/>
    <w:rsid w:val="005E087D"/>
    <w:rsid w:val="005E08E5"/>
    <w:rsid w:val="005E0BBB"/>
    <w:rsid w:val="005E0E96"/>
    <w:rsid w:val="005E2542"/>
    <w:rsid w:val="005E570D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47C9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331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881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28D2"/>
    <w:rsid w:val="006D300B"/>
    <w:rsid w:val="006D43DE"/>
    <w:rsid w:val="006D5251"/>
    <w:rsid w:val="006D5343"/>
    <w:rsid w:val="006D74F3"/>
    <w:rsid w:val="006D76F8"/>
    <w:rsid w:val="006D7ECF"/>
    <w:rsid w:val="006E02EB"/>
    <w:rsid w:val="006E0595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089C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76C8"/>
    <w:rsid w:val="007607CD"/>
    <w:rsid w:val="00761066"/>
    <w:rsid w:val="007616DC"/>
    <w:rsid w:val="00762BC7"/>
    <w:rsid w:val="00763040"/>
    <w:rsid w:val="0076371D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775"/>
    <w:rsid w:val="007C4B5A"/>
    <w:rsid w:val="007C5C78"/>
    <w:rsid w:val="007C61CD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7F5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774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1C1D"/>
    <w:rsid w:val="00833DDD"/>
    <w:rsid w:val="008357CD"/>
    <w:rsid w:val="00835DBB"/>
    <w:rsid w:val="00836CDB"/>
    <w:rsid w:val="0083738E"/>
    <w:rsid w:val="00837702"/>
    <w:rsid w:val="00837A3F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1887"/>
    <w:rsid w:val="0088193B"/>
    <w:rsid w:val="00881BE0"/>
    <w:rsid w:val="008834A0"/>
    <w:rsid w:val="00883506"/>
    <w:rsid w:val="00883997"/>
    <w:rsid w:val="008839DE"/>
    <w:rsid w:val="00884E1B"/>
    <w:rsid w:val="00885432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2985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225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7FAD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1DAB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4DEA"/>
    <w:rsid w:val="00980171"/>
    <w:rsid w:val="00980836"/>
    <w:rsid w:val="00980E84"/>
    <w:rsid w:val="00980FF8"/>
    <w:rsid w:val="009810D9"/>
    <w:rsid w:val="00981547"/>
    <w:rsid w:val="00982C54"/>
    <w:rsid w:val="0098320C"/>
    <w:rsid w:val="00984438"/>
    <w:rsid w:val="00984923"/>
    <w:rsid w:val="00986B92"/>
    <w:rsid w:val="00986C7E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871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2254"/>
    <w:rsid w:val="009C464B"/>
    <w:rsid w:val="009C488D"/>
    <w:rsid w:val="009C6C3C"/>
    <w:rsid w:val="009C7E25"/>
    <w:rsid w:val="009D0011"/>
    <w:rsid w:val="009D15C9"/>
    <w:rsid w:val="009D3059"/>
    <w:rsid w:val="009D3460"/>
    <w:rsid w:val="009D67F8"/>
    <w:rsid w:val="009D6CB1"/>
    <w:rsid w:val="009E09B7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8C9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8C"/>
    <w:rsid w:val="00A50CB1"/>
    <w:rsid w:val="00A51518"/>
    <w:rsid w:val="00A51D89"/>
    <w:rsid w:val="00A51DD0"/>
    <w:rsid w:val="00A5278B"/>
    <w:rsid w:val="00A52A3A"/>
    <w:rsid w:val="00A52AC5"/>
    <w:rsid w:val="00A52CF0"/>
    <w:rsid w:val="00A53E8A"/>
    <w:rsid w:val="00A56284"/>
    <w:rsid w:val="00A56612"/>
    <w:rsid w:val="00A612FC"/>
    <w:rsid w:val="00A61488"/>
    <w:rsid w:val="00A61DBB"/>
    <w:rsid w:val="00A62568"/>
    <w:rsid w:val="00A62BAA"/>
    <w:rsid w:val="00A63615"/>
    <w:rsid w:val="00A63A45"/>
    <w:rsid w:val="00A67F97"/>
    <w:rsid w:val="00A70724"/>
    <w:rsid w:val="00A70AFD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B1C"/>
    <w:rsid w:val="00A85D3B"/>
    <w:rsid w:val="00A864B8"/>
    <w:rsid w:val="00A86796"/>
    <w:rsid w:val="00A90002"/>
    <w:rsid w:val="00A90B8F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6B5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3FD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38AB"/>
    <w:rsid w:val="00B661AF"/>
    <w:rsid w:val="00B667A6"/>
    <w:rsid w:val="00B66804"/>
    <w:rsid w:val="00B66BD2"/>
    <w:rsid w:val="00B66C25"/>
    <w:rsid w:val="00B70B05"/>
    <w:rsid w:val="00B70F5D"/>
    <w:rsid w:val="00B71105"/>
    <w:rsid w:val="00B72FF3"/>
    <w:rsid w:val="00B7396F"/>
    <w:rsid w:val="00B747A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619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0D28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335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C6E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44"/>
    <w:rsid w:val="00C34065"/>
    <w:rsid w:val="00C35E3C"/>
    <w:rsid w:val="00C36A9E"/>
    <w:rsid w:val="00C36C74"/>
    <w:rsid w:val="00C377B2"/>
    <w:rsid w:val="00C4001D"/>
    <w:rsid w:val="00C40440"/>
    <w:rsid w:val="00C408DB"/>
    <w:rsid w:val="00C43022"/>
    <w:rsid w:val="00C431A3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F91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2FB8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5F7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064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13C1"/>
    <w:rsid w:val="00CE2152"/>
    <w:rsid w:val="00CE2E66"/>
    <w:rsid w:val="00CE3B5C"/>
    <w:rsid w:val="00CE4C40"/>
    <w:rsid w:val="00CE5B1E"/>
    <w:rsid w:val="00CE74A3"/>
    <w:rsid w:val="00CE7861"/>
    <w:rsid w:val="00CE79D8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1906"/>
    <w:rsid w:val="00D52686"/>
    <w:rsid w:val="00D547E1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32B"/>
    <w:rsid w:val="00D838F3"/>
    <w:rsid w:val="00D84CFE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681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47E8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EC2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2B55"/>
    <w:rsid w:val="00E03DE0"/>
    <w:rsid w:val="00E045D9"/>
    <w:rsid w:val="00E072FC"/>
    <w:rsid w:val="00E0744F"/>
    <w:rsid w:val="00E117F3"/>
    <w:rsid w:val="00E13224"/>
    <w:rsid w:val="00E13484"/>
    <w:rsid w:val="00E14BC5"/>
    <w:rsid w:val="00E153EA"/>
    <w:rsid w:val="00E15CE4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6DB"/>
    <w:rsid w:val="00E41BF2"/>
    <w:rsid w:val="00E42FB1"/>
    <w:rsid w:val="00E43428"/>
    <w:rsid w:val="00E438BF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341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28F1"/>
    <w:rsid w:val="00EA3F0B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8D"/>
    <w:rsid w:val="00ED59E6"/>
    <w:rsid w:val="00ED61D8"/>
    <w:rsid w:val="00ED71E4"/>
    <w:rsid w:val="00ED74E3"/>
    <w:rsid w:val="00EE0CA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2667"/>
    <w:rsid w:val="00EF3CAB"/>
    <w:rsid w:val="00EF3D78"/>
    <w:rsid w:val="00EF3EFF"/>
    <w:rsid w:val="00EF44EF"/>
    <w:rsid w:val="00EF504F"/>
    <w:rsid w:val="00EF6809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D12"/>
    <w:rsid w:val="00F12FC0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5E2C"/>
    <w:rsid w:val="00F26095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56E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A9"/>
    <w:rsid w:val="00F72194"/>
    <w:rsid w:val="00F72E2D"/>
    <w:rsid w:val="00F7486F"/>
    <w:rsid w:val="00F75358"/>
    <w:rsid w:val="00F803AC"/>
    <w:rsid w:val="00F805DB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E01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A4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3776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5A4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D68D6"/>
    <w:rsid w:val="00FE0105"/>
    <w:rsid w:val="00FE0D88"/>
    <w:rsid w:val="00FE138C"/>
    <w:rsid w:val="00FE1B50"/>
    <w:rsid w:val="00FE2385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FC5A47"/>
    <w:pPr>
      <w:spacing w:before="100" w:beforeAutospacing="1" w:after="100" w:afterAutospacing="1"/>
    </w:pPr>
  </w:style>
  <w:style w:type="character" w:customStyle="1" w:styleId="1d">
    <w:name w:val="Гиперссылка1"/>
    <w:basedOn w:val="a0"/>
    <w:uiPriority w:val="99"/>
    <w:rsid w:val="00FC5A47"/>
    <w:rPr>
      <w:color w:val="0000FF"/>
      <w:u w:val="single"/>
    </w:rPr>
  </w:style>
  <w:style w:type="character" w:customStyle="1" w:styleId="2a">
    <w:name w:val="Гиперссылка2"/>
    <w:basedOn w:val="a0"/>
    <w:uiPriority w:val="99"/>
    <w:rsid w:val="00FC5A47"/>
    <w:rPr>
      <w:color w:val="0000FF"/>
      <w:u w:val="single"/>
    </w:rPr>
  </w:style>
  <w:style w:type="character" w:customStyle="1" w:styleId="1e">
    <w:name w:val="Просмотренная гиперссылка1"/>
    <w:basedOn w:val="a0"/>
    <w:uiPriority w:val="99"/>
    <w:semiHidden/>
    <w:rsid w:val="00FC5A47"/>
    <w:rPr>
      <w:color w:val="800080"/>
      <w:u w:val="single"/>
    </w:rPr>
  </w:style>
  <w:style w:type="table" w:customStyle="1" w:styleId="112">
    <w:name w:val="Сетка таблицы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FC5A47"/>
    <w:pPr>
      <w:spacing w:before="100" w:beforeAutospacing="1" w:after="100" w:afterAutospacing="1"/>
    </w:pPr>
  </w:style>
  <w:style w:type="character" w:customStyle="1" w:styleId="1d">
    <w:name w:val="Гиперссылка1"/>
    <w:basedOn w:val="a0"/>
    <w:uiPriority w:val="99"/>
    <w:rsid w:val="00FC5A47"/>
    <w:rPr>
      <w:color w:val="0000FF"/>
      <w:u w:val="single"/>
    </w:rPr>
  </w:style>
  <w:style w:type="character" w:customStyle="1" w:styleId="2a">
    <w:name w:val="Гиперссылка2"/>
    <w:basedOn w:val="a0"/>
    <w:uiPriority w:val="99"/>
    <w:rsid w:val="00FC5A47"/>
    <w:rPr>
      <w:color w:val="0000FF"/>
      <w:u w:val="single"/>
    </w:rPr>
  </w:style>
  <w:style w:type="character" w:customStyle="1" w:styleId="1e">
    <w:name w:val="Просмотренная гиперссылка1"/>
    <w:basedOn w:val="a0"/>
    <w:uiPriority w:val="99"/>
    <w:semiHidden/>
    <w:rsid w:val="00FC5A47"/>
    <w:rPr>
      <w:color w:val="800080"/>
      <w:u w:val="single"/>
    </w:rPr>
  </w:style>
  <w:style w:type="table" w:customStyle="1" w:styleId="112">
    <w:name w:val="Сетка таблицы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1D7C7C466AE2B81433129BEC21D083FB76C8474A404D5D92FED081C5233F778CB3C785E7DD9FA44313362D26g1L6L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B620-E89B-48FE-9140-5D54315B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7189</Words>
  <Characters>40980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1359</cp:revision>
  <cp:lastPrinted>2021-12-21T08:07:00Z</cp:lastPrinted>
  <dcterms:created xsi:type="dcterms:W3CDTF">2018-01-30T13:13:00Z</dcterms:created>
  <dcterms:modified xsi:type="dcterms:W3CDTF">2021-12-21T08:47:00Z</dcterms:modified>
</cp:coreProperties>
</file>