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45D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E45D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45D0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2301</w:t>
      </w:r>
      <w:r w:rsidR="00A63581">
        <w:rPr>
          <w:sz w:val="28"/>
          <w:szCs w:val="28"/>
          <w:u w:val="single"/>
        </w:rPr>
        <w:t>/12</w:t>
      </w:r>
    </w:p>
    <w:p w:rsidR="00F11E1E" w:rsidRPr="00E45D06" w:rsidRDefault="00085F5E" w:rsidP="00E45D06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45D06" w:rsidRDefault="008F03DC" w:rsidP="00E4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D06">
        <w:rPr>
          <w:sz w:val="28"/>
          <w:szCs w:val="28"/>
        </w:rPr>
        <w:t xml:space="preserve">О внесении изменений в постановление главы </w:t>
      </w:r>
    </w:p>
    <w:p w:rsidR="00E45D06" w:rsidRDefault="00E45D06" w:rsidP="00E4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от 14.03.2018 № 426/3 </w:t>
      </w:r>
    </w:p>
    <w:p w:rsidR="00E45D06" w:rsidRDefault="00E45D06" w:rsidP="00E4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тарифов (прейскуранта цен) на платные услуги, </w:t>
      </w:r>
    </w:p>
    <w:p w:rsidR="00E45D06" w:rsidRDefault="00E45D06" w:rsidP="00E45D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муниципальными учреждениями физической культуры </w:t>
      </w:r>
    </w:p>
    <w:p w:rsidR="00E45D06" w:rsidRDefault="00E45D06" w:rsidP="00E4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спорта,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на территории городского округа Зарайск»  </w:t>
      </w:r>
    </w:p>
    <w:p w:rsidR="00E45D06" w:rsidRDefault="00E45D06" w:rsidP="00E45D06">
      <w:pPr>
        <w:jc w:val="center"/>
        <w:rPr>
          <w:sz w:val="28"/>
          <w:szCs w:val="28"/>
        </w:rPr>
      </w:pPr>
    </w:p>
    <w:p w:rsidR="00E45D06" w:rsidRDefault="00E45D06" w:rsidP="00E45D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обращением директора МБУ «Зарайский ледовый спортивный комплекс»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01.12.2022 № 349-ИД</w:t>
      </w:r>
    </w:p>
    <w:p w:rsidR="00E45D06" w:rsidRDefault="00E45D06" w:rsidP="00E45D06">
      <w:pPr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5D06" w:rsidRDefault="00E45D06" w:rsidP="00E45D0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главы городского округа Зарайск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 Зарайск», изложив приложение 1 к постановлению в новой редакции (прилагается).</w:t>
      </w:r>
    </w:p>
    <w:p w:rsidR="00E45D06" w:rsidRDefault="00E45D06" w:rsidP="00E45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 </w:t>
      </w:r>
    </w:p>
    <w:p w:rsidR="00E45D06" w:rsidRDefault="00E45D06" w:rsidP="00E4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Службе по взаимодействию со СМИ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Зарайск.</w:t>
      </w:r>
    </w:p>
    <w:p w:rsidR="00E45D06" w:rsidRDefault="00E45D06" w:rsidP="00E45D06">
      <w:pPr>
        <w:jc w:val="both"/>
        <w:rPr>
          <w:sz w:val="28"/>
          <w:szCs w:val="28"/>
        </w:rPr>
      </w:pPr>
    </w:p>
    <w:p w:rsidR="00E45D06" w:rsidRDefault="00E45D06" w:rsidP="00E45D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7"/>
          <w:szCs w:val="28"/>
        </w:rPr>
        <w:t xml:space="preserve"> </w:t>
      </w:r>
    </w:p>
    <w:p w:rsidR="00E45D06" w:rsidRDefault="00E45D06" w:rsidP="00E45D06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 В.А. Петрущенко</w:t>
      </w:r>
    </w:p>
    <w:p w:rsidR="00E45D06" w:rsidRDefault="00E45D06" w:rsidP="00E45D06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E45D06" w:rsidRPr="00E45D06" w:rsidRDefault="00E45D06" w:rsidP="00E45D06">
      <w:pPr>
        <w:jc w:val="both"/>
        <w:rPr>
          <w:color w:val="000000"/>
          <w:sz w:val="27"/>
          <w:szCs w:val="28"/>
        </w:rPr>
      </w:pPr>
      <w:r w:rsidRPr="00E45D06">
        <w:rPr>
          <w:color w:val="000000"/>
          <w:sz w:val="27"/>
          <w:szCs w:val="28"/>
        </w:rPr>
        <w:t>Начальник службы делопроизводства</w:t>
      </w:r>
      <w:r w:rsidRPr="00E45D06">
        <w:rPr>
          <w:color w:val="000000"/>
          <w:sz w:val="27"/>
          <w:szCs w:val="28"/>
        </w:rPr>
        <w:tab/>
      </w:r>
      <w:r w:rsidRPr="00E45D06">
        <w:rPr>
          <w:color w:val="000000"/>
          <w:sz w:val="27"/>
          <w:szCs w:val="28"/>
        </w:rPr>
        <w:tab/>
        <w:t xml:space="preserve">Л.Б. Ивлева </w:t>
      </w:r>
    </w:p>
    <w:p w:rsidR="00E45D06" w:rsidRDefault="00E45D06" w:rsidP="00E45D06">
      <w:pPr>
        <w:jc w:val="both"/>
        <w:rPr>
          <w:sz w:val="27"/>
          <w:szCs w:val="28"/>
        </w:rPr>
      </w:pPr>
      <w:r>
        <w:rPr>
          <w:sz w:val="27"/>
          <w:szCs w:val="28"/>
        </w:rPr>
        <w:t>21.12.2022</w:t>
      </w:r>
    </w:p>
    <w:p w:rsidR="00E45D06" w:rsidRPr="00E45D06" w:rsidRDefault="00E45D06" w:rsidP="00E45D06">
      <w:pPr>
        <w:pStyle w:val="ab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45D06">
        <w:rPr>
          <w:rFonts w:ascii="Times New Roman" w:hAnsi="Times New Roman"/>
          <w:b/>
          <w:sz w:val="28"/>
          <w:szCs w:val="28"/>
        </w:rPr>
        <w:t>010443</w:t>
      </w: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E45D06" w:rsidRDefault="00E45D06" w:rsidP="00E45D0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Глухих И.Е., Гулькиной Р.Д.,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комитет по КФКСР с Д и М, МБУ «ЗЛСК», МКУ «ЦБУ ГОЗ», юр.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E45D06" w:rsidRDefault="00E45D06" w:rsidP="00E45D0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5D06" w:rsidRDefault="00E45D06" w:rsidP="00E45D0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Соколова</w:t>
      </w:r>
    </w:p>
    <w:p w:rsidR="00E45D06" w:rsidRDefault="00E45D06" w:rsidP="00E45D0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2-62-23</w:t>
      </w:r>
    </w:p>
    <w:p w:rsidR="005A3A0A" w:rsidRDefault="005A3A0A" w:rsidP="00E45D0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5D06" w:rsidRDefault="00E45D06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Приложение 1 </w:t>
      </w:r>
    </w:p>
    <w:p w:rsidR="00E45D06" w:rsidRDefault="00E45D06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к постановлению главы </w:t>
      </w:r>
    </w:p>
    <w:p w:rsidR="00E45D06" w:rsidRDefault="00E45D06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городского округа Зарайск </w:t>
      </w:r>
    </w:p>
    <w:p w:rsidR="00E45D06" w:rsidRDefault="00E45D06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21.12.2022 № 2301/12</w:t>
      </w:r>
    </w:p>
    <w:p w:rsidR="005A3A0A" w:rsidRDefault="005A3A0A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5D06" w:rsidRDefault="00E45D06" w:rsidP="00E45D06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tblpXSpec="center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567"/>
        <w:gridCol w:w="1960"/>
        <w:gridCol w:w="558"/>
        <w:gridCol w:w="638"/>
        <w:gridCol w:w="1664"/>
        <w:gridCol w:w="1048"/>
        <w:gridCol w:w="291"/>
        <w:gridCol w:w="326"/>
        <w:gridCol w:w="146"/>
        <w:gridCol w:w="75"/>
        <w:gridCol w:w="231"/>
        <w:gridCol w:w="231"/>
        <w:gridCol w:w="231"/>
        <w:gridCol w:w="231"/>
        <w:gridCol w:w="234"/>
        <w:gridCol w:w="234"/>
        <w:gridCol w:w="234"/>
        <w:gridCol w:w="287"/>
        <w:gridCol w:w="231"/>
        <w:gridCol w:w="223"/>
        <w:gridCol w:w="7"/>
        <w:gridCol w:w="216"/>
        <w:gridCol w:w="310"/>
        <w:gridCol w:w="306"/>
        <w:gridCol w:w="716"/>
      </w:tblGrid>
      <w:tr w:rsidR="00E45D06" w:rsidTr="00E45D06">
        <w:trPr>
          <w:trHeight w:val="300"/>
        </w:trPr>
        <w:tc>
          <w:tcPr>
            <w:tcW w:w="11023" w:type="dxa"/>
            <w:gridSpan w:val="25"/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Тарифы на платные услуги, оказываемые муниципальными учреждениями</w:t>
            </w:r>
          </w:p>
          <w:p w:rsidR="00E45D06" w:rsidRDefault="00E45D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физической культуры и спорта, </w:t>
            </w:r>
            <w:proofErr w:type="gramStart"/>
            <w:r>
              <w:rPr>
                <w:b/>
                <w:bCs/>
                <w:color w:val="000000"/>
              </w:rPr>
              <w:t>расположенными</w:t>
            </w:r>
            <w:proofErr w:type="gramEnd"/>
            <w:r>
              <w:rPr>
                <w:b/>
                <w:bCs/>
                <w:color w:val="000000"/>
              </w:rPr>
              <w:t xml:space="preserve"> на территории городского округа Зарайск</w:t>
            </w:r>
          </w:p>
        </w:tc>
      </w:tr>
      <w:tr w:rsidR="00E45D06" w:rsidTr="00E45D06">
        <w:trPr>
          <w:trHeight w:val="300"/>
        </w:trPr>
        <w:tc>
          <w:tcPr>
            <w:tcW w:w="11023" w:type="dxa"/>
            <w:gridSpan w:val="25"/>
            <w:noWrap/>
            <w:vAlign w:val="center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 услуг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абонемента, руб.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спортивно-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 сеанса или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</w:t>
            </w:r>
          </w:p>
        </w:tc>
        <w:tc>
          <w:tcPr>
            <w:tcW w:w="27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Месячный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Кварта-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Оздоровительного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посещения, руб.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льный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месяцев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11023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Дворец спорта «Зарайск»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1140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8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студентам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очного отделения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680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8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школьникам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5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плаванию: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плаванию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начальное обучение (группа 16 чел.):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 (рост от 140 см)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взрослые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аква</w:t>
            </w:r>
            <w:proofErr w:type="spellEnd"/>
            <w:r>
              <w:rPr>
                <w:color w:val="000000"/>
                <w:sz w:val="20"/>
                <w:szCs w:val="20"/>
              </w:rPr>
              <w:t>-аэробики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27540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родитель+малыш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мама+папа+малыш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302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12850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студентам очного отделения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школьникам старших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(индивидуальное занятие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инструктором)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минут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зала+ бассейн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 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21110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(стол)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18520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58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степ-аэробике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 использованием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степ-платформ)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фитнес-классу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стрип</w:t>
            </w:r>
            <w:proofErr w:type="spellEnd"/>
            <w:r>
              <w:rPr>
                <w:color w:val="000000"/>
                <w:sz w:val="20"/>
                <w:szCs w:val="20"/>
              </w:rPr>
              <w:t>-фитнесу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 с элементами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самообороны (взрослые)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Корпоративное посещение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 (1 дорожка)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зала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проведение культурно-спортивных мероприятий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единоборств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1500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6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(судейство соревнований)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Звуковое оформление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универсального зала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(шапочка, круг, доска плавательная,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нарукавники, сланцы)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   предмет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футбольного поля 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7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волейбольной площадки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теннисного корта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занятия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занятие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спасательного жилета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волосистой части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головы и шейно-воротниковой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спины и поясницы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2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плеча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массаж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Медовый массаж спины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8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бассейна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до 7 лет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 сопровождении взрослого.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Оплата билета сопровождающего по тарифу)</w:t>
            </w:r>
            <w:proofErr w:type="gramEnd"/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Дети-инвалиды с 7 лет до 18 лет в сопровождении законного представителя, указанного в соответствующем документе*. (Оплата билета с законного представителя не взимается).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 из многодетных семей (с 7 до 18 лет) *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тренажерного зала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дети-инвалиды, дети из многодетных семей (с 14 до 18 лет) *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2527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7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5D06" w:rsidTr="00E45D06">
        <w:trPr>
          <w:trHeight w:val="300"/>
        </w:trPr>
        <w:tc>
          <w:tcPr>
            <w:tcW w:w="2527" w:type="dxa"/>
            <w:gridSpan w:val="2"/>
            <w:noWrap/>
            <w:vAlign w:val="bottom"/>
          </w:tcPr>
          <w:p w:rsidR="00E45D06" w:rsidRDefault="00E45D06">
            <w:pPr>
              <w:rPr>
                <w:sz w:val="20"/>
                <w:szCs w:val="20"/>
              </w:rPr>
            </w:pPr>
          </w:p>
          <w:p w:rsidR="00E45D06" w:rsidRDefault="00E45D06">
            <w:pPr>
              <w:rPr>
                <w:sz w:val="20"/>
                <w:szCs w:val="20"/>
              </w:rPr>
            </w:pPr>
          </w:p>
          <w:p w:rsidR="00E45D06" w:rsidRDefault="00E45D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7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Бесплатное посещение бассейна «Добрый час»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Пенсионеры*</w:t>
            </w:r>
          </w:p>
        </w:tc>
        <w:tc>
          <w:tcPr>
            <w:tcW w:w="3512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Вторник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Сеанс в 9-00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Сеанс в 10-30</w:t>
            </w: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 и многодетные семьи*</w:t>
            </w: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12-00</w:t>
            </w:r>
          </w:p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10-30</w:t>
            </w: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посещения бассейна участниками Проекта «Активное долголетие»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E45D06" w:rsidRDefault="00E45D0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среда, пятница (две дорожки)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12.00 до 13.00</w:t>
            </w: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06" w:rsidRDefault="00E45D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предоставление зала для аэробики для занятий физической культурой участниками Проекта «Активное долголетие» 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E45D06" w:rsidRDefault="00E45D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13.00</w:t>
            </w:r>
          </w:p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30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D06" w:rsidRDefault="00E45D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несовершеннолетними (Детский час)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</w:t>
            </w:r>
          </w:p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7 до 17 лет включительно) </w:t>
            </w:r>
          </w:p>
          <w:p w:rsidR="00E45D06" w:rsidRDefault="00E45D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45D06" w:rsidRDefault="00E45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(две дорожки)</w:t>
            </w: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13.30</w:t>
            </w:r>
          </w:p>
          <w:p w:rsidR="00E45D06" w:rsidRDefault="00E45D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b/>
              </w:rPr>
            </w:pPr>
          </w:p>
          <w:p w:rsidR="00E45D06" w:rsidRDefault="00E45D0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«Зарайский ледовый спортивный комплекс»</w:t>
            </w:r>
          </w:p>
          <w:p w:rsidR="00E45D06" w:rsidRDefault="00E45D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предоставляемой 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потребителей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сеанса 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или посещения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посещения,</w:t>
            </w:r>
          </w:p>
          <w:p w:rsidR="00E45D06" w:rsidRDefault="00E45D0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Услуги физической культуры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rPr>
                <w:sz w:val="20"/>
                <w:szCs w:val="20"/>
              </w:rPr>
            </w:pPr>
          </w:p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«Фигурное катание»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от 3 до 7 лет 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 с шайбой»</w:t>
            </w:r>
          </w:p>
          <w:p w:rsidR="00E45D06" w:rsidRDefault="00E45D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от 3 до 7 лет 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rPr>
                <w:sz w:val="20"/>
                <w:szCs w:val="20"/>
              </w:rPr>
            </w:pPr>
          </w:p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«Фигурное катание»</w:t>
            </w:r>
          </w:p>
          <w:p w:rsidR="00E45D06" w:rsidRDefault="00E45D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многодетных семей 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до 7 лет 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 с шайбой»</w:t>
            </w:r>
          </w:p>
          <w:p w:rsidR="00E45D06" w:rsidRDefault="00E45D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многодетных семей 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до 7 лет 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 на льду</w:t>
            </w:r>
          </w:p>
          <w:p w:rsidR="00E45D06" w:rsidRDefault="00E45D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инструктором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Индивидуальные занятия на льду с инструктором в группе (до 4-х человек). Предоставление ледовой площадки включено в стоимость услуги.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Занятия на льду с инструктором для хоккейной команды.</w:t>
            </w:r>
            <w:r>
              <w:t xml:space="preserve"> </w:t>
            </w:r>
            <w:r>
              <w:rPr>
                <w:sz w:val="20"/>
                <w:szCs w:val="20"/>
              </w:rPr>
              <w:t>Предоставление ледовой площадки включено в стоимость услуги.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лет 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10 до 14 лет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Массовые катания на льду без </w:t>
            </w:r>
            <w:r>
              <w:rPr>
                <w:sz w:val="20"/>
                <w:szCs w:val="20"/>
              </w:rPr>
              <w:lastRenderedPageBreak/>
              <w:t>предоставления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Пенсионеры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Массовые катания на льду без предоставления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Взрослое 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Пользование спортивными тренажерами – посещение универсального зала (без индивидуального инструктажа инструктора)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Пользование спортивными тренажерами – посещение универсального зала (с инструктором)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универсального зала для организации занятий с инвентарем учреждения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универсального зала для организации занятий без инвентаря учреждения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спортивной площадки «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>» для проведения тренировочных занятий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спортивной универсальной площадки для проведения тренировочных занятий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футбольного поля для проведения тренировочных занятий с 01 апреля по 31 октября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футбольного поля для проведения тренировочных занятий с 01 апреля по 31 октября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футбольного поля для проведения тренировочных занятий с 01 апреля по 31 октября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Прокат спортивного инвентаря (имитатор хоккейного вратаря)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Прокат спортивного инвентаря (хоккейная шайба в количестве 10 штук)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дополнительной </w:t>
            </w:r>
            <w:r>
              <w:rPr>
                <w:sz w:val="20"/>
                <w:szCs w:val="20"/>
              </w:rPr>
              <w:lastRenderedPageBreak/>
              <w:t>раздевалки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физкультурных, физкультурно-оздоровительных мероприятий с радиофикацией  и игровым табло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Музыкальное сопровождение</w:t>
            </w:r>
            <w:r>
              <w:t xml:space="preserve"> </w:t>
            </w:r>
            <w:r>
              <w:rPr>
                <w:sz w:val="20"/>
                <w:szCs w:val="20"/>
              </w:rPr>
              <w:t>физкультурных и (или) физкультурно-оздоровительных мероприятий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катания «Добрый час»</w:t>
            </w:r>
          </w:p>
          <w:p w:rsidR="00E45D06" w:rsidRDefault="00E45D06">
            <w:pPr>
              <w:jc w:val="both"/>
              <w:rPr>
                <w:sz w:val="20"/>
                <w:szCs w:val="20"/>
              </w:rPr>
            </w:pPr>
          </w:p>
          <w:p w:rsidR="00E45D06" w:rsidRDefault="00E45D06">
            <w:pPr>
              <w:jc w:val="both"/>
              <w:rPr>
                <w:sz w:val="20"/>
                <w:szCs w:val="20"/>
              </w:rPr>
            </w:pPr>
          </w:p>
          <w:p w:rsidR="00E45D06" w:rsidRDefault="00E45D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Малообеспеченные, малоимущие и многодетные семьи, пенсионеры, студенты, дети до 14 лет включительно*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E45D06" w:rsidRDefault="00E45D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Прочие услуги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коньков классическая, вратарских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коньков повышенной сложности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площадки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профиля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лезвия конька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Термоформовка</w:t>
            </w:r>
            <w:proofErr w:type="spellEnd"/>
            <w:r>
              <w:rPr>
                <w:sz w:val="20"/>
                <w:szCs w:val="20"/>
              </w:rPr>
              <w:t xml:space="preserve">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Точечное выдавливание коньков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Подгонка чехлов </w:t>
            </w:r>
            <w:proofErr w:type="gramStart"/>
            <w:r>
              <w:rPr>
                <w:sz w:val="20"/>
                <w:szCs w:val="20"/>
              </w:rPr>
              <w:t>под</w:t>
            </w:r>
            <w:proofErr w:type="gramEnd"/>
            <w:r>
              <w:rPr>
                <w:sz w:val="20"/>
                <w:szCs w:val="20"/>
              </w:rPr>
              <w:t xml:space="preserve"> хоккейные коньки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шлема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шлема (замена одной детали)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маски / </w:t>
            </w:r>
            <w:proofErr w:type="spellStart"/>
            <w:r>
              <w:rPr>
                <w:sz w:val="20"/>
                <w:szCs w:val="20"/>
              </w:rPr>
              <w:t>визора</w:t>
            </w:r>
            <w:proofErr w:type="spellEnd"/>
            <w:r>
              <w:rPr>
                <w:sz w:val="20"/>
                <w:szCs w:val="20"/>
              </w:rPr>
              <w:t xml:space="preserve"> на шлем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крюка клюшки /надставки клюшки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крюка клюшки / надставки клюшки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Отпиливание клюшки по росту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Обмотка лентой клюшки полевого игрока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Обмотка лентой клюшки вратаря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Заточка ножей </w:t>
            </w:r>
            <w:proofErr w:type="spellStart"/>
            <w:r>
              <w:t>ледозаливочной</w:t>
            </w:r>
            <w:proofErr w:type="spellEnd"/>
            <w:r>
              <w:rPr>
                <w:sz w:val="20"/>
                <w:szCs w:val="20"/>
              </w:rPr>
              <w:t xml:space="preserve"> техники (</w:t>
            </w:r>
            <w:r>
              <w:rPr>
                <w:bCs/>
                <w:sz w:val="20"/>
                <w:szCs w:val="20"/>
                <w:shd w:val="clear" w:color="auto" w:fill="FFFFFF"/>
              </w:rPr>
              <w:t>ZAMBONI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нож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Услуги в области рекламы</w:t>
            </w: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1м х 4м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в месяц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1м х 5м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руб. в месяц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е более 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 за 1 кв. метр в месяц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359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более 18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но не более 54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 за 1 кв. метр в месяц</w:t>
            </w:r>
          </w:p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162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D06" w:rsidRDefault="00E45D06">
            <w:pPr>
              <w:jc w:val="center"/>
              <w:rPr>
                <w:sz w:val="20"/>
                <w:szCs w:val="20"/>
              </w:rPr>
            </w:pPr>
          </w:p>
        </w:tc>
      </w:tr>
      <w:tr w:rsidR="00E45D06" w:rsidTr="00E45D06">
        <w:trPr>
          <w:trHeight w:val="162"/>
        </w:trPr>
        <w:tc>
          <w:tcPr>
            <w:tcW w:w="11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D06" w:rsidRDefault="00E4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</w:tbl>
    <w:p w:rsidR="00E45D06" w:rsidRPr="00E45D06" w:rsidRDefault="00E45D06" w:rsidP="00E45D06">
      <w:pPr>
        <w:tabs>
          <w:tab w:val="left" w:pos="6561"/>
        </w:tabs>
        <w:rPr>
          <w:rFonts w:ascii="Calibri" w:hAnsi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E45D06" w:rsidRDefault="00E45D06" w:rsidP="00E45D06">
      <w:pPr>
        <w:pStyle w:val="ab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A3A0A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45D06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E45D06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45D0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E45D06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E45D06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E4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E45D06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E45D06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E45D0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E45D0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E45D0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E45D0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45D0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45D0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45D0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45D0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45D0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E45D06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E45D06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45D06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E45D0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45D06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E45D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5D0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E45D0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5D06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E45D06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E45D06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45D06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E45D06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E45D0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E45D06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E45D06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E45D06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E45D06"/>
  </w:style>
  <w:style w:type="character" w:customStyle="1" w:styleId="aff3">
    <w:name w:val="Дата Знак"/>
    <w:basedOn w:val="a0"/>
    <w:link w:val="aff2"/>
    <w:uiPriority w:val="99"/>
    <w:semiHidden/>
    <w:rsid w:val="00E45D06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E45D06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E45D06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E45D06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E45D06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E45D06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E45D06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E45D0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45D06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E45D0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E45D0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E45D0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E45D06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E45D06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45D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E45D06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E45D06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E45D06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45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5D0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E45D06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E45D06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E45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E45D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E45D0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E45D0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45D0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45D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E45D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E45D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45D0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E45D0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E45D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E45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45D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E45D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45D06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E45D0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45D0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5D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E45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E45D06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E45D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E45D06"/>
  </w:style>
  <w:style w:type="paragraph" w:customStyle="1" w:styleId="16">
    <w:name w:val="Абзац списка1"/>
    <w:basedOn w:val="a"/>
    <w:link w:val="ListParagraphChar"/>
    <w:rsid w:val="00E45D06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E45D06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E45D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E45D0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45D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E45D0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E45D0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E45D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E45D06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45D06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E45D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E45D0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styleId="afff2">
    <w:name w:val="footnote reference"/>
    <w:semiHidden/>
    <w:unhideWhenUsed/>
    <w:locked/>
    <w:rsid w:val="00E45D06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E45D06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E45D06"/>
    <w:rPr>
      <w:vertAlign w:val="superscript"/>
    </w:rPr>
  </w:style>
  <w:style w:type="character" w:styleId="afff5">
    <w:name w:val="Placeholder Text"/>
    <w:uiPriority w:val="99"/>
    <w:semiHidden/>
    <w:rsid w:val="00E45D06"/>
    <w:rPr>
      <w:color w:val="808080"/>
    </w:rPr>
  </w:style>
  <w:style w:type="character" w:styleId="afff6">
    <w:name w:val="Subtle Emphasis"/>
    <w:uiPriority w:val="19"/>
    <w:qFormat/>
    <w:rsid w:val="00E45D06"/>
    <w:rPr>
      <w:i/>
      <w:iCs/>
      <w:color w:val="808080"/>
    </w:rPr>
  </w:style>
  <w:style w:type="character" w:styleId="afff7">
    <w:name w:val="Intense Emphasis"/>
    <w:uiPriority w:val="21"/>
    <w:qFormat/>
    <w:rsid w:val="00E45D06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E45D06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E45D06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E45D06"/>
    <w:rPr>
      <w:b/>
      <w:bCs/>
      <w:smallCaps/>
      <w:spacing w:val="5"/>
    </w:rPr>
  </w:style>
  <w:style w:type="character" w:customStyle="1" w:styleId="18">
    <w:name w:val="Основной текст1"/>
    <w:rsid w:val="00E45D06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E45D0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E45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E45D0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E45D06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E45D0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E45D0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E45D06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E45D06"/>
    <w:rPr>
      <w:color w:val="808080"/>
    </w:rPr>
  </w:style>
  <w:style w:type="character" w:customStyle="1" w:styleId="Heading1Char">
    <w:name w:val="Heading 1 Char"/>
    <w:locked/>
    <w:rsid w:val="00E45D06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E45D06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E45D06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E45D0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E45D06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E45D06"/>
    <w:rPr>
      <w:lang w:val="x-none" w:eastAsia="en-US"/>
    </w:rPr>
  </w:style>
  <w:style w:type="character" w:customStyle="1" w:styleId="2b">
    <w:name w:val="Основной текст (2)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E45D06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E45D06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45D0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E45D06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45D0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E45D06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E45D06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E4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E45D06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E45D06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E45D0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E45D06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E45D0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E45D0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45D0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45D0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45D0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45D0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45D0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E45D06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E45D06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45D06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E45D0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45D06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E45D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5D06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E45D0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5D06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E45D06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E45D06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45D06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E45D06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E45D06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E45D06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E45D06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E45D06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E45D06"/>
  </w:style>
  <w:style w:type="character" w:customStyle="1" w:styleId="aff3">
    <w:name w:val="Дата Знак"/>
    <w:basedOn w:val="a0"/>
    <w:link w:val="aff2"/>
    <w:uiPriority w:val="99"/>
    <w:semiHidden/>
    <w:rsid w:val="00E45D06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E45D06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E45D06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E45D06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E45D06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E45D06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E45D06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E45D0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45D06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E45D0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E45D06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E45D0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E45D06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E45D06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45D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E45D06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E45D06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E45D06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45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5D0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E45D06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E45D06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E45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E45D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E45D0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E45D06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45D0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45D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E45D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E45D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45D0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E45D0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E45D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E45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45D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E45D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45D06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E45D06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45D06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5D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E45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E45D06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E45D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E45D0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E45D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E45D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E45D06"/>
  </w:style>
  <w:style w:type="paragraph" w:customStyle="1" w:styleId="16">
    <w:name w:val="Абзац списка1"/>
    <w:basedOn w:val="a"/>
    <w:link w:val="ListParagraphChar"/>
    <w:rsid w:val="00E45D06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E45D06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E45D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E45D06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45D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45D06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45D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45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45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45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E45D0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E45D06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E45D0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E45D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E45D06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45D06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E45D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E45D0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styleId="afff2">
    <w:name w:val="footnote reference"/>
    <w:semiHidden/>
    <w:unhideWhenUsed/>
    <w:locked/>
    <w:rsid w:val="00E45D06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E45D06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E45D06"/>
    <w:rPr>
      <w:vertAlign w:val="superscript"/>
    </w:rPr>
  </w:style>
  <w:style w:type="character" w:styleId="afff5">
    <w:name w:val="Placeholder Text"/>
    <w:uiPriority w:val="99"/>
    <w:semiHidden/>
    <w:rsid w:val="00E45D06"/>
    <w:rPr>
      <w:color w:val="808080"/>
    </w:rPr>
  </w:style>
  <w:style w:type="character" w:styleId="afff6">
    <w:name w:val="Subtle Emphasis"/>
    <w:uiPriority w:val="19"/>
    <w:qFormat/>
    <w:rsid w:val="00E45D06"/>
    <w:rPr>
      <w:i/>
      <w:iCs/>
      <w:color w:val="808080"/>
    </w:rPr>
  </w:style>
  <w:style w:type="character" w:styleId="afff7">
    <w:name w:val="Intense Emphasis"/>
    <w:uiPriority w:val="21"/>
    <w:qFormat/>
    <w:rsid w:val="00E45D06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E45D06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E45D06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E45D06"/>
    <w:rPr>
      <w:b/>
      <w:bCs/>
      <w:smallCaps/>
      <w:spacing w:val="5"/>
    </w:rPr>
  </w:style>
  <w:style w:type="character" w:customStyle="1" w:styleId="18">
    <w:name w:val="Основной текст1"/>
    <w:rsid w:val="00E45D06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E45D0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E45D06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E45D0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E45D06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E45D0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E45D06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E45D06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E45D06"/>
    <w:rPr>
      <w:color w:val="808080"/>
    </w:rPr>
  </w:style>
  <w:style w:type="character" w:customStyle="1" w:styleId="Heading1Char">
    <w:name w:val="Heading 1 Char"/>
    <w:locked/>
    <w:rsid w:val="00E45D06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E45D06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E45D06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E45D0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E45D06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E45D06"/>
    <w:rPr>
      <w:lang w:val="x-none" w:eastAsia="en-US"/>
    </w:rPr>
  </w:style>
  <w:style w:type="character" w:customStyle="1" w:styleId="2b">
    <w:name w:val="Основной текст (2)"/>
    <w:rsid w:val="00E45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E45D06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E45D06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E45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E45D0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2022-12-21T12:19:00Z</dcterms:modified>
</cp:coreProperties>
</file>