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C72C4" w14:textId="643D927C" w:rsidR="00137B52" w:rsidRDefault="00137B52" w:rsidP="00137B52">
      <w:pPr>
        <w:widowControl w:val="0"/>
        <w:autoSpaceDE w:val="0"/>
        <w:autoSpaceDN w:val="0"/>
        <w:adjustRightInd w:val="0"/>
        <w:outlineLvl w:val="1"/>
      </w:pPr>
      <w:r>
        <w:tab/>
      </w:r>
      <w:r>
        <w:tab/>
      </w:r>
      <w:r>
        <w:tab/>
      </w:r>
      <w:r>
        <w:tab/>
      </w:r>
      <w:r>
        <w:tab/>
      </w:r>
      <w:r>
        <w:tab/>
      </w:r>
      <w:r>
        <w:tab/>
      </w:r>
      <w:r>
        <w:tab/>
      </w:r>
      <w:r>
        <w:tab/>
      </w:r>
      <w:r>
        <w:tab/>
      </w:r>
      <w:r>
        <w:tab/>
      </w:r>
      <w:r>
        <w:tab/>
      </w:r>
      <w:r>
        <w:tab/>
      </w:r>
      <w:r>
        <w:tab/>
      </w:r>
      <w:r>
        <w:tab/>
      </w:r>
      <w:r>
        <w:tab/>
      </w:r>
      <w:r>
        <w:tab/>
      </w:r>
      <w:r w:rsidR="000245E5" w:rsidRPr="00D22320">
        <w:t xml:space="preserve">Приложение </w:t>
      </w:r>
    </w:p>
    <w:p w14:paraId="6FC8D58B" w14:textId="191EA516" w:rsidR="00137B52" w:rsidRDefault="00137B52" w:rsidP="00137B52">
      <w:pPr>
        <w:widowControl w:val="0"/>
        <w:autoSpaceDE w:val="0"/>
        <w:autoSpaceDN w:val="0"/>
        <w:adjustRightInd w:val="0"/>
        <w:outlineLvl w:val="1"/>
      </w:pPr>
      <w:r>
        <w:tab/>
      </w:r>
      <w:r>
        <w:tab/>
      </w:r>
      <w:r>
        <w:tab/>
      </w:r>
      <w:r>
        <w:tab/>
      </w:r>
      <w:r>
        <w:tab/>
      </w:r>
      <w:r>
        <w:tab/>
      </w:r>
      <w:r>
        <w:tab/>
      </w:r>
      <w:r>
        <w:tab/>
      </w:r>
      <w:r>
        <w:tab/>
      </w:r>
      <w:r>
        <w:tab/>
      </w:r>
      <w:r>
        <w:tab/>
      </w:r>
      <w:r>
        <w:tab/>
      </w:r>
      <w:r>
        <w:tab/>
      </w:r>
      <w:r>
        <w:tab/>
      </w:r>
      <w:r>
        <w:tab/>
      </w:r>
      <w:r>
        <w:tab/>
      </w:r>
      <w:r>
        <w:tab/>
      </w:r>
      <w:r w:rsidR="000245E5" w:rsidRPr="00D22320">
        <w:t>к постановлению</w:t>
      </w:r>
      <w:r>
        <w:t xml:space="preserve"> </w:t>
      </w:r>
      <w:r w:rsidR="000245E5" w:rsidRPr="00D22320">
        <w:t xml:space="preserve">главы </w:t>
      </w:r>
    </w:p>
    <w:p w14:paraId="3AC51F8E" w14:textId="795BB96E" w:rsidR="000245E5" w:rsidRDefault="00137B52" w:rsidP="00137B52">
      <w:pPr>
        <w:widowControl w:val="0"/>
        <w:autoSpaceDE w:val="0"/>
        <w:autoSpaceDN w:val="0"/>
        <w:adjustRightInd w:val="0"/>
        <w:outlineLvl w:val="1"/>
      </w:pPr>
      <w:r>
        <w:tab/>
      </w:r>
      <w:r>
        <w:tab/>
      </w:r>
      <w:r>
        <w:tab/>
      </w:r>
      <w:r>
        <w:tab/>
      </w:r>
      <w:r>
        <w:tab/>
      </w:r>
      <w:r>
        <w:tab/>
      </w:r>
      <w:r>
        <w:tab/>
      </w:r>
      <w:r>
        <w:tab/>
      </w:r>
      <w:r>
        <w:tab/>
      </w:r>
      <w:r>
        <w:tab/>
      </w:r>
      <w:r>
        <w:tab/>
      </w:r>
      <w:r>
        <w:tab/>
      </w:r>
      <w:r>
        <w:tab/>
      </w:r>
      <w:r>
        <w:tab/>
      </w:r>
      <w:r>
        <w:tab/>
      </w:r>
      <w:r>
        <w:tab/>
      </w:r>
      <w:r>
        <w:tab/>
      </w:r>
      <w:r w:rsidR="000245E5" w:rsidRPr="00D22320">
        <w:t xml:space="preserve">городского округа Зарайск </w:t>
      </w:r>
    </w:p>
    <w:p w14:paraId="6C229C17" w14:textId="3B19F563" w:rsidR="00137B52" w:rsidRPr="00D22320" w:rsidRDefault="00137B52" w:rsidP="00137B52">
      <w:pPr>
        <w:widowControl w:val="0"/>
        <w:autoSpaceDE w:val="0"/>
        <w:autoSpaceDN w:val="0"/>
        <w:adjustRightInd w:val="0"/>
        <w:outlineLvl w:val="1"/>
      </w:pPr>
      <w:r>
        <w:tab/>
      </w:r>
      <w:r>
        <w:tab/>
      </w:r>
      <w:r>
        <w:tab/>
      </w:r>
      <w:r>
        <w:tab/>
      </w:r>
      <w:r>
        <w:tab/>
      </w:r>
      <w:r>
        <w:tab/>
      </w:r>
      <w:r>
        <w:tab/>
      </w:r>
      <w:r>
        <w:tab/>
      </w:r>
      <w:r>
        <w:tab/>
      </w:r>
      <w:r>
        <w:tab/>
      </w:r>
      <w:r>
        <w:tab/>
      </w:r>
      <w:r>
        <w:tab/>
      </w:r>
      <w:r>
        <w:tab/>
      </w:r>
      <w:r>
        <w:tab/>
      </w:r>
      <w:r>
        <w:tab/>
      </w:r>
      <w:r>
        <w:tab/>
      </w:r>
      <w:r>
        <w:tab/>
        <w:t>от 28.06.2022 № 1090/6</w:t>
      </w:r>
    </w:p>
    <w:p w14:paraId="37584B2D" w14:textId="20228671" w:rsidR="000245E5" w:rsidRPr="00D22320" w:rsidRDefault="00137B52" w:rsidP="00D3613C">
      <w:pPr>
        <w:widowControl w:val="0"/>
        <w:autoSpaceDE w:val="0"/>
        <w:autoSpaceDN w:val="0"/>
        <w:adjustRightInd w:val="0"/>
        <w:jc w:val="right"/>
        <w:outlineLvl w:val="1"/>
      </w:pPr>
      <w:r>
        <w:t xml:space="preserve"> </w:t>
      </w:r>
    </w:p>
    <w:p w14:paraId="70017A4D" w14:textId="29298207" w:rsidR="000245E5" w:rsidRPr="00137B52" w:rsidRDefault="00137B52" w:rsidP="00D3613C">
      <w:pPr>
        <w:widowControl w:val="0"/>
        <w:autoSpaceDE w:val="0"/>
        <w:autoSpaceDN w:val="0"/>
        <w:adjustRightInd w:val="0"/>
        <w:jc w:val="right"/>
        <w:outlineLvl w:val="1"/>
        <w:rPr>
          <w:u w:val="single"/>
        </w:rPr>
      </w:pPr>
      <w:r>
        <w:rPr>
          <w:u w:val="single"/>
        </w:rPr>
        <w:t xml:space="preserve"> </w:t>
      </w:r>
    </w:p>
    <w:p w14:paraId="03BDC567" w14:textId="715E4C78" w:rsidR="000245E5" w:rsidRPr="00D22320" w:rsidRDefault="000245E5" w:rsidP="00D3613C">
      <w:pPr>
        <w:widowControl w:val="0"/>
        <w:autoSpaceDE w:val="0"/>
        <w:autoSpaceDN w:val="0"/>
        <w:adjustRightInd w:val="0"/>
        <w:jc w:val="center"/>
        <w:rPr>
          <w:b/>
        </w:rPr>
      </w:pPr>
      <w:r w:rsidRPr="00D22320">
        <w:rPr>
          <w:b/>
        </w:rPr>
        <w:t>П</w:t>
      </w:r>
      <w:r w:rsidR="005C7198" w:rsidRPr="00D22320">
        <w:rPr>
          <w:b/>
        </w:rPr>
        <w:t>аспорт муниципальной программы «</w:t>
      </w:r>
      <w:r w:rsidR="00E5687D" w:rsidRPr="00D22320">
        <w:rPr>
          <w:b/>
        </w:rPr>
        <w:t>Предпринимательство</w:t>
      </w:r>
      <w:r w:rsidRPr="00D22320">
        <w:rPr>
          <w:b/>
        </w:rPr>
        <w:t>»</w:t>
      </w:r>
    </w:p>
    <w:p w14:paraId="49A87A59" w14:textId="77777777" w:rsidR="002D6AA1" w:rsidRPr="00D22320" w:rsidRDefault="002D6AA1" w:rsidP="00D3613C">
      <w:pPr>
        <w:widowControl w:val="0"/>
        <w:autoSpaceDE w:val="0"/>
        <w:autoSpaceDN w:val="0"/>
        <w:adjustRightInd w:val="0"/>
        <w:jc w:val="center"/>
        <w:rPr>
          <w:b/>
        </w:rPr>
      </w:pPr>
    </w:p>
    <w:tbl>
      <w:tblPr>
        <w:tblW w:w="15457" w:type="dxa"/>
        <w:tblCellSpacing w:w="5" w:type="nil"/>
        <w:tblInd w:w="-73" w:type="dxa"/>
        <w:tblLayout w:type="fixed"/>
        <w:tblCellMar>
          <w:left w:w="75" w:type="dxa"/>
          <w:right w:w="75" w:type="dxa"/>
        </w:tblCellMar>
        <w:tblLook w:val="0000" w:firstRow="0" w:lastRow="0" w:firstColumn="0" w:lastColumn="0" w:noHBand="0" w:noVBand="0"/>
      </w:tblPr>
      <w:tblGrid>
        <w:gridCol w:w="4200"/>
        <w:gridCol w:w="1335"/>
        <w:gridCol w:w="1695"/>
        <w:gridCol w:w="1842"/>
        <w:gridCol w:w="1991"/>
        <w:gridCol w:w="2126"/>
        <w:gridCol w:w="2268"/>
      </w:tblGrid>
      <w:tr w:rsidR="002D6AA1" w:rsidRPr="00D22320" w14:paraId="30650E65" w14:textId="77777777" w:rsidTr="00BC4AC9">
        <w:trPr>
          <w:tblCellSpacing w:w="5" w:type="nil"/>
        </w:trPr>
        <w:tc>
          <w:tcPr>
            <w:tcW w:w="4200" w:type="dxa"/>
            <w:tcBorders>
              <w:top w:val="single" w:sz="4" w:space="0" w:color="auto"/>
              <w:left w:val="single" w:sz="4" w:space="0" w:color="auto"/>
              <w:bottom w:val="single" w:sz="4" w:space="0" w:color="auto"/>
              <w:right w:val="single" w:sz="4" w:space="0" w:color="auto"/>
            </w:tcBorders>
            <w:shd w:val="clear" w:color="auto" w:fill="auto"/>
          </w:tcPr>
          <w:p w14:paraId="28D7CEDF" w14:textId="77777777" w:rsidR="002D6AA1" w:rsidRPr="00D22320" w:rsidRDefault="002D6AA1" w:rsidP="00BC4AC9">
            <w:pPr>
              <w:pStyle w:val="ConsPlusCell"/>
              <w:rPr>
                <w:rFonts w:ascii="Times New Roman" w:hAnsi="Times New Roman" w:cs="Times New Roman"/>
              </w:rPr>
            </w:pPr>
            <w:r w:rsidRPr="00D22320">
              <w:rPr>
                <w:rFonts w:ascii="Times New Roman" w:hAnsi="Times New Roman" w:cs="Times New Roman"/>
              </w:rPr>
              <w:t>Координатор муниципальной программы</w:t>
            </w:r>
          </w:p>
        </w:tc>
        <w:tc>
          <w:tcPr>
            <w:tcW w:w="11257" w:type="dxa"/>
            <w:gridSpan w:val="6"/>
            <w:tcBorders>
              <w:top w:val="single" w:sz="4" w:space="0" w:color="auto"/>
              <w:left w:val="single" w:sz="4" w:space="0" w:color="auto"/>
              <w:bottom w:val="single" w:sz="4" w:space="0" w:color="auto"/>
              <w:right w:val="single" w:sz="4" w:space="0" w:color="auto"/>
            </w:tcBorders>
            <w:shd w:val="clear" w:color="auto" w:fill="auto"/>
          </w:tcPr>
          <w:p w14:paraId="7A27FC80" w14:textId="407D6400" w:rsidR="002D6AA1" w:rsidRPr="00D22320" w:rsidRDefault="002D6AA1" w:rsidP="00BC4AC9">
            <w:pPr>
              <w:pStyle w:val="ConsPlusCell"/>
              <w:rPr>
                <w:rFonts w:ascii="Times New Roman" w:hAnsi="Times New Roman" w:cs="Times New Roman"/>
              </w:rPr>
            </w:pPr>
            <w:r w:rsidRPr="00D22320">
              <w:rPr>
                <w:rFonts w:ascii="Times New Roman" w:hAnsi="Times New Roman" w:cs="Times New Roman"/>
              </w:rPr>
              <w:t xml:space="preserve">Первый заместитель главы администрации городского округа Зарайск Московской области </w:t>
            </w:r>
            <w:r w:rsidR="00DA1049">
              <w:rPr>
                <w:rFonts w:ascii="Times New Roman" w:hAnsi="Times New Roman" w:cs="Times New Roman"/>
              </w:rPr>
              <w:t>Глухих</w:t>
            </w:r>
            <w:r w:rsidR="00137B52">
              <w:rPr>
                <w:rFonts w:ascii="Times New Roman" w:hAnsi="Times New Roman" w:cs="Times New Roman"/>
              </w:rPr>
              <w:t xml:space="preserve"> </w:t>
            </w:r>
            <w:r w:rsidR="00137B52">
              <w:rPr>
                <w:rFonts w:ascii="Times New Roman" w:hAnsi="Times New Roman" w:cs="Times New Roman"/>
              </w:rPr>
              <w:t>И.Е.</w:t>
            </w:r>
          </w:p>
          <w:p w14:paraId="6B0EC33E" w14:textId="0325E882" w:rsidR="002D6AA1" w:rsidRPr="00D22320" w:rsidRDefault="002D6AA1" w:rsidP="00137B52">
            <w:pPr>
              <w:pStyle w:val="ConsPlusCell"/>
              <w:rPr>
                <w:rFonts w:ascii="Times New Roman" w:hAnsi="Times New Roman" w:cs="Times New Roman"/>
              </w:rPr>
            </w:pPr>
            <w:r w:rsidRPr="00D22320">
              <w:rPr>
                <w:rFonts w:ascii="Times New Roman" w:hAnsi="Times New Roman" w:cs="Times New Roman"/>
              </w:rPr>
              <w:t>Директор МКУ «Центр проведения торгов городского округа Зарайск» Глухих</w:t>
            </w:r>
            <w:r w:rsidR="00137B52">
              <w:rPr>
                <w:rFonts w:ascii="Times New Roman" w:hAnsi="Times New Roman" w:cs="Times New Roman"/>
              </w:rPr>
              <w:t xml:space="preserve"> </w:t>
            </w:r>
            <w:r w:rsidR="00137B52">
              <w:rPr>
                <w:rFonts w:ascii="Times New Roman" w:hAnsi="Times New Roman" w:cs="Times New Roman"/>
              </w:rPr>
              <w:t>М.А.</w:t>
            </w:r>
          </w:p>
        </w:tc>
      </w:tr>
      <w:tr w:rsidR="002D6AA1" w:rsidRPr="00D22320" w14:paraId="6A2BC9CF" w14:textId="77777777" w:rsidTr="00BC4AC9">
        <w:trPr>
          <w:tblCellSpacing w:w="5" w:type="nil"/>
        </w:trPr>
        <w:tc>
          <w:tcPr>
            <w:tcW w:w="4200" w:type="dxa"/>
            <w:tcBorders>
              <w:left w:val="single" w:sz="4" w:space="0" w:color="auto"/>
              <w:bottom w:val="single" w:sz="4" w:space="0" w:color="auto"/>
              <w:right w:val="single" w:sz="4" w:space="0" w:color="auto"/>
            </w:tcBorders>
            <w:shd w:val="clear" w:color="auto" w:fill="auto"/>
          </w:tcPr>
          <w:p w14:paraId="2FE60FAF" w14:textId="77777777" w:rsidR="002D6AA1" w:rsidRPr="00D22320" w:rsidRDefault="002D6AA1" w:rsidP="00BC4AC9">
            <w:pPr>
              <w:pStyle w:val="ConsPlusCell"/>
              <w:rPr>
                <w:rFonts w:ascii="Times New Roman" w:hAnsi="Times New Roman" w:cs="Times New Roman"/>
              </w:rPr>
            </w:pPr>
            <w:r w:rsidRPr="00D22320">
              <w:rPr>
                <w:rFonts w:ascii="Times New Roman" w:hAnsi="Times New Roman" w:cs="Times New Roman"/>
              </w:rPr>
              <w:t xml:space="preserve">Муниципальный заказчик муниципальной программы   </w:t>
            </w:r>
          </w:p>
        </w:tc>
        <w:tc>
          <w:tcPr>
            <w:tcW w:w="11257" w:type="dxa"/>
            <w:gridSpan w:val="6"/>
            <w:tcBorders>
              <w:left w:val="single" w:sz="4" w:space="0" w:color="auto"/>
              <w:bottom w:val="single" w:sz="4" w:space="0" w:color="auto"/>
              <w:right w:val="single" w:sz="4" w:space="0" w:color="auto"/>
            </w:tcBorders>
            <w:shd w:val="clear" w:color="auto" w:fill="auto"/>
          </w:tcPr>
          <w:p w14:paraId="27F481FF" w14:textId="77777777" w:rsidR="002D6AA1" w:rsidRPr="00D22320" w:rsidRDefault="002D6AA1" w:rsidP="00BC4AC9">
            <w:pPr>
              <w:pStyle w:val="ConsPlusCell"/>
              <w:rPr>
                <w:rFonts w:ascii="Times New Roman" w:hAnsi="Times New Roman" w:cs="Times New Roman"/>
              </w:rPr>
            </w:pPr>
            <w:r w:rsidRPr="00D22320">
              <w:rPr>
                <w:rFonts w:ascii="Times New Roman" w:hAnsi="Times New Roman" w:cs="Times New Roman"/>
              </w:rPr>
              <w:t xml:space="preserve">Администрация городского округа Зарайск Московской области </w:t>
            </w:r>
            <w:bookmarkStart w:id="0" w:name="_GoBack"/>
            <w:bookmarkEnd w:id="0"/>
          </w:p>
        </w:tc>
      </w:tr>
      <w:tr w:rsidR="002D6AA1" w:rsidRPr="00D22320" w14:paraId="0C390E78" w14:textId="77777777" w:rsidTr="00BC4AC9">
        <w:trPr>
          <w:tblCellSpacing w:w="5" w:type="nil"/>
        </w:trPr>
        <w:tc>
          <w:tcPr>
            <w:tcW w:w="4200" w:type="dxa"/>
            <w:tcBorders>
              <w:left w:val="single" w:sz="4" w:space="0" w:color="auto"/>
              <w:bottom w:val="single" w:sz="4" w:space="0" w:color="auto"/>
              <w:right w:val="single" w:sz="4" w:space="0" w:color="auto"/>
            </w:tcBorders>
            <w:shd w:val="clear" w:color="auto" w:fill="auto"/>
          </w:tcPr>
          <w:p w14:paraId="2CE9F08E" w14:textId="77777777" w:rsidR="002D6AA1" w:rsidRPr="00D22320" w:rsidRDefault="002D6AA1" w:rsidP="00BC4AC9">
            <w:pPr>
              <w:pStyle w:val="ConsPlusCell"/>
              <w:rPr>
                <w:rFonts w:ascii="Times New Roman" w:hAnsi="Times New Roman" w:cs="Times New Roman"/>
              </w:rPr>
            </w:pPr>
            <w:r w:rsidRPr="00D22320">
              <w:rPr>
                <w:rFonts w:ascii="Times New Roman" w:hAnsi="Times New Roman" w:cs="Times New Roman"/>
              </w:rPr>
              <w:t>Цели муниципальной программы</w:t>
            </w:r>
          </w:p>
        </w:tc>
        <w:tc>
          <w:tcPr>
            <w:tcW w:w="11257" w:type="dxa"/>
            <w:gridSpan w:val="6"/>
            <w:tcBorders>
              <w:left w:val="single" w:sz="4" w:space="0" w:color="auto"/>
              <w:bottom w:val="single" w:sz="4" w:space="0" w:color="auto"/>
              <w:right w:val="single" w:sz="4" w:space="0" w:color="auto"/>
            </w:tcBorders>
            <w:shd w:val="clear" w:color="auto" w:fill="auto"/>
          </w:tcPr>
          <w:p w14:paraId="25BE2FB6" w14:textId="77777777" w:rsidR="002D6AA1" w:rsidRPr="00D22320" w:rsidRDefault="002D6AA1" w:rsidP="00BC4AC9">
            <w:pPr>
              <w:pStyle w:val="ConsPlusCell"/>
              <w:jc w:val="both"/>
              <w:rPr>
                <w:rFonts w:ascii="Times New Roman" w:hAnsi="Times New Roman" w:cs="Times New Roman"/>
                <w:color w:val="FF0000"/>
              </w:rPr>
            </w:pPr>
            <w:r w:rsidRPr="00D22320">
              <w:rPr>
                <w:rFonts w:ascii="Times New Roman" w:hAnsi="Times New Roman" w:cs="Times New Roman"/>
              </w:rPr>
              <w:t>Достижение устойчиво высоких темпов экономического роста, обеспечивающих повышение уровня жизни жителей городского округа Зарайск</w:t>
            </w:r>
          </w:p>
        </w:tc>
      </w:tr>
      <w:tr w:rsidR="002D6AA1" w:rsidRPr="00D22320" w14:paraId="679F86F3" w14:textId="77777777" w:rsidTr="00BC4AC9">
        <w:trPr>
          <w:tblCellSpacing w:w="5" w:type="nil"/>
        </w:trPr>
        <w:tc>
          <w:tcPr>
            <w:tcW w:w="4200" w:type="dxa"/>
            <w:tcBorders>
              <w:left w:val="single" w:sz="4" w:space="0" w:color="auto"/>
              <w:bottom w:val="single" w:sz="4" w:space="0" w:color="auto"/>
              <w:right w:val="single" w:sz="4" w:space="0" w:color="auto"/>
            </w:tcBorders>
            <w:shd w:val="clear" w:color="auto" w:fill="auto"/>
          </w:tcPr>
          <w:p w14:paraId="03ECD1A9" w14:textId="77777777" w:rsidR="002D6AA1" w:rsidRPr="00D22320" w:rsidRDefault="002D6AA1" w:rsidP="00BC4AC9">
            <w:pPr>
              <w:pStyle w:val="ConsPlusCell"/>
              <w:rPr>
                <w:rFonts w:ascii="Times New Roman" w:hAnsi="Times New Roman" w:cs="Times New Roman"/>
              </w:rPr>
            </w:pPr>
            <w:r w:rsidRPr="00D22320">
              <w:rPr>
                <w:rFonts w:ascii="Times New Roman" w:hAnsi="Times New Roman" w:cs="Times New Roman"/>
              </w:rPr>
              <w:t xml:space="preserve">Перечень подпрограмм </w:t>
            </w:r>
          </w:p>
        </w:tc>
        <w:tc>
          <w:tcPr>
            <w:tcW w:w="11257" w:type="dxa"/>
            <w:gridSpan w:val="6"/>
            <w:tcBorders>
              <w:left w:val="single" w:sz="4" w:space="0" w:color="auto"/>
              <w:bottom w:val="single" w:sz="4" w:space="0" w:color="auto"/>
              <w:right w:val="single" w:sz="4" w:space="0" w:color="auto"/>
            </w:tcBorders>
            <w:shd w:val="clear" w:color="auto" w:fill="auto"/>
          </w:tcPr>
          <w:p w14:paraId="2F33FF7C" w14:textId="77777777" w:rsidR="002D6AA1" w:rsidRPr="00D22320" w:rsidRDefault="002D6AA1" w:rsidP="00BC4AC9">
            <w:pPr>
              <w:pStyle w:val="ConsPlusCell"/>
              <w:rPr>
                <w:rFonts w:ascii="Times New Roman" w:hAnsi="Times New Roman" w:cs="Times New Roman"/>
              </w:rPr>
            </w:pPr>
            <w:r w:rsidRPr="00D22320">
              <w:rPr>
                <w:rFonts w:ascii="Times New Roman" w:hAnsi="Times New Roman" w:cs="Times New Roman"/>
              </w:rPr>
              <w:t>Подпрограмма I «Инвестиции»</w:t>
            </w:r>
          </w:p>
          <w:p w14:paraId="78DD0FA3" w14:textId="77777777" w:rsidR="002D6AA1" w:rsidRPr="00D22320" w:rsidRDefault="002D6AA1" w:rsidP="00BC4AC9">
            <w:pPr>
              <w:pStyle w:val="ConsPlusCell"/>
              <w:rPr>
                <w:rFonts w:ascii="Times New Roman" w:hAnsi="Times New Roman" w:cs="Times New Roman"/>
              </w:rPr>
            </w:pPr>
            <w:r w:rsidRPr="00D22320">
              <w:rPr>
                <w:rFonts w:ascii="Times New Roman" w:hAnsi="Times New Roman" w:cs="Times New Roman"/>
              </w:rPr>
              <w:t>Подпрограмма II «Развитие конкуренции»</w:t>
            </w:r>
          </w:p>
          <w:p w14:paraId="53ADC704" w14:textId="77777777" w:rsidR="002D6AA1" w:rsidRPr="00D22320" w:rsidRDefault="002D6AA1" w:rsidP="00BC4AC9">
            <w:pPr>
              <w:pStyle w:val="ConsPlusCell"/>
              <w:tabs>
                <w:tab w:val="left" w:pos="8778"/>
              </w:tabs>
              <w:rPr>
                <w:rFonts w:ascii="Times New Roman" w:hAnsi="Times New Roman" w:cs="Times New Roman"/>
              </w:rPr>
            </w:pPr>
            <w:r w:rsidRPr="00D22320">
              <w:rPr>
                <w:rFonts w:ascii="Times New Roman" w:hAnsi="Times New Roman" w:cs="Times New Roman"/>
              </w:rPr>
              <w:t>Подпрограмма III «Развитие малого и среднего предпринимательства»</w:t>
            </w:r>
          </w:p>
          <w:p w14:paraId="4CB8C662" w14:textId="77777777" w:rsidR="002D6AA1" w:rsidRPr="00D22320" w:rsidRDefault="002D6AA1" w:rsidP="00BC4AC9">
            <w:pPr>
              <w:pStyle w:val="ConsPlusCell"/>
              <w:rPr>
                <w:rFonts w:ascii="Times New Roman" w:hAnsi="Times New Roman" w:cs="Times New Roman"/>
              </w:rPr>
            </w:pPr>
            <w:r w:rsidRPr="00D22320">
              <w:rPr>
                <w:rFonts w:ascii="Times New Roman" w:hAnsi="Times New Roman" w:cs="Times New Roman"/>
              </w:rPr>
              <w:t>Подпрограмма IV «Развитие потребительского рынка и услуг на территории муниципального образования Московской области»</w:t>
            </w:r>
          </w:p>
        </w:tc>
      </w:tr>
      <w:tr w:rsidR="002D6AA1" w:rsidRPr="00D22320" w14:paraId="5A72B2C7" w14:textId="77777777" w:rsidTr="00BC4AC9">
        <w:trPr>
          <w:tblCellSpacing w:w="5" w:type="nil"/>
        </w:trPr>
        <w:tc>
          <w:tcPr>
            <w:tcW w:w="4200" w:type="dxa"/>
            <w:vMerge w:val="restart"/>
            <w:tcBorders>
              <w:left w:val="single" w:sz="4" w:space="0" w:color="auto"/>
              <w:bottom w:val="single" w:sz="4" w:space="0" w:color="auto"/>
              <w:right w:val="single" w:sz="4" w:space="0" w:color="auto"/>
            </w:tcBorders>
            <w:shd w:val="clear" w:color="auto" w:fill="auto"/>
          </w:tcPr>
          <w:p w14:paraId="6E0900F3" w14:textId="77777777" w:rsidR="002D6AA1" w:rsidRPr="00D22320" w:rsidRDefault="002D6AA1" w:rsidP="00BC4AC9">
            <w:pPr>
              <w:pStyle w:val="ConsPlusCell"/>
              <w:rPr>
                <w:rFonts w:ascii="Times New Roman" w:hAnsi="Times New Roman" w:cs="Times New Roman"/>
                <w:b/>
                <w:color w:val="000000" w:themeColor="text1"/>
              </w:rPr>
            </w:pPr>
            <w:r w:rsidRPr="00D22320">
              <w:rPr>
                <w:rFonts w:ascii="Times New Roman" w:hAnsi="Times New Roman" w:cs="Times New Roman"/>
                <w:b/>
                <w:color w:val="000000" w:themeColor="text1"/>
              </w:rPr>
              <w:t xml:space="preserve">Источники финансирования </w:t>
            </w:r>
            <w:r w:rsidRPr="00D22320">
              <w:rPr>
                <w:rFonts w:ascii="Times New Roman" w:hAnsi="Times New Roman" w:cs="Times New Roman"/>
                <w:b/>
                <w:color w:val="000000" w:themeColor="text1"/>
              </w:rPr>
              <w:br/>
              <w:t xml:space="preserve">муниципальной программы, </w:t>
            </w:r>
            <w:r w:rsidRPr="00D22320">
              <w:rPr>
                <w:rFonts w:ascii="Times New Roman" w:hAnsi="Times New Roman" w:cs="Times New Roman"/>
                <w:b/>
                <w:color w:val="000000" w:themeColor="text1"/>
              </w:rPr>
              <w:br/>
              <w:t>в том числе по годам:</w:t>
            </w:r>
          </w:p>
        </w:tc>
        <w:tc>
          <w:tcPr>
            <w:tcW w:w="11257" w:type="dxa"/>
            <w:gridSpan w:val="6"/>
            <w:tcBorders>
              <w:left w:val="single" w:sz="4" w:space="0" w:color="auto"/>
              <w:bottom w:val="single" w:sz="4" w:space="0" w:color="auto"/>
              <w:right w:val="single" w:sz="4" w:space="0" w:color="auto"/>
            </w:tcBorders>
            <w:shd w:val="clear" w:color="auto" w:fill="auto"/>
          </w:tcPr>
          <w:p w14:paraId="6A7660F6" w14:textId="77777777" w:rsidR="002D6AA1" w:rsidRPr="00D22320" w:rsidRDefault="002D6AA1" w:rsidP="00BC4AC9">
            <w:pPr>
              <w:pStyle w:val="ConsPlusCell"/>
              <w:rPr>
                <w:rFonts w:ascii="Times New Roman" w:hAnsi="Times New Roman" w:cs="Times New Roman"/>
                <w:b/>
                <w:color w:val="000000" w:themeColor="text1"/>
              </w:rPr>
            </w:pPr>
            <w:r w:rsidRPr="00D22320">
              <w:rPr>
                <w:rFonts w:ascii="Times New Roman" w:hAnsi="Times New Roman" w:cs="Times New Roman"/>
                <w:b/>
                <w:color w:val="000000" w:themeColor="text1"/>
              </w:rPr>
              <w:t>Расходы (тыс. рублей)</w:t>
            </w:r>
          </w:p>
        </w:tc>
      </w:tr>
      <w:tr w:rsidR="002D6AA1" w:rsidRPr="00D22320" w14:paraId="4A13ED01" w14:textId="77777777" w:rsidTr="00BC4AC9">
        <w:trPr>
          <w:tblCellSpacing w:w="5" w:type="nil"/>
        </w:trPr>
        <w:tc>
          <w:tcPr>
            <w:tcW w:w="4200" w:type="dxa"/>
            <w:vMerge/>
            <w:tcBorders>
              <w:left w:val="single" w:sz="4" w:space="0" w:color="auto"/>
              <w:bottom w:val="single" w:sz="4" w:space="0" w:color="auto"/>
              <w:right w:val="single" w:sz="4" w:space="0" w:color="auto"/>
            </w:tcBorders>
            <w:shd w:val="clear" w:color="auto" w:fill="auto"/>
          </w:tcPr>
          <w:p w14:paraId="7D416E55" w14:textId="77777777" w:rsidR="002D6AA1" w:rsidRPr="00D22320" w:rsidRDefault="002D6AA1" w:rsidP="00BC4AC9">
            <w:pPr>
              <w:pStyle w:val="ConsPlusCell"/>
              <w:rPr>
                <w:rFonts w:ascii="Times New Roman" w:hAnsi="Times New Roman" w:cs="Times New Roman"/>
                <w:b/>
                <w:color w:val="000000" w:themeColor="text1"/>
              </w:rPr>
            </w:pPr>
          </w:p>
        </w:tc>
        <w:tc>
          <w:tcPr>
            <w:tcW w:w="1335" w:type="dxa"/>
            <w:tcBorders>
              <w:left w:val="single" w:sz="4" w:space="0" w:color="auto"/>
              <w:bottom w:val="single" w:sz="4" w:space="0" w:color="auto"/>
              <w:right w:val="single" w:sz="4" w:space="0" w:color="auto"/>
            </w:tcBorders>
            <w:shd w:val="clear" w:color="auto" w:fill="auto"/>
          </w:tcPr>
          <w:p w14:paraId="52329E40" w14:textId="77777777" w:rsidR="002D6AA1" w:rsidRPr="00D22320" w:rsidRDefault="002D6AA1" w:rsidP="00BC4AC9">
            <w:pPr>
              <w:pStyle w:val="ConsPlusCell"/>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Всего</w:t>
            </w:r>
          </w:p>
        </w:tc>
        <w:tc>
          <w:tcPr>
            <w:tcW w:w="1695" w:type="dxa"/>
            <w:tcBorders>
              <w:left w:val="single" w:sz="4" w:space="0" w:color="auto"/>
              <w:bottom w:val="single" w:sz="4" w:space="0" w:color="auto"/>
              <w:right w:val="single" w:sz="4" w:space="0" w:color="auto"/>
            </w:tcBorders>
            <w:shd w:val="clear" w:color="auto" w:fill="auto"/>
          </w:tcPr>
          <w:p w14:paraId="7AEDE253" w14:textId="77777777" w:rsidR="002D6AA1" w:rsidRPr="00D22320" w:rsidRDefault="002D6AA1" w:rsidP="00BC4AC9">
            <w:pPr>
              <w:pStyle w:val="ConsPlusCell"/>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2020</w:t>
            </w:r>
          </w:p>
        </w:tc>
        <w:tc>
          <w:tcPr>
            <w:tcW w:w="1842" w:type="dxa"/>
            <w:tcBorders>
              <w:left w:val="single" w:sz="4" w:space="0" w:color="auto"/>
              <w:bottom w:val="single" w:sz="4" w:space="0" w:color="auto"/>
              <w:right w:val="single" w:sz="4" w:space="0" w:color="auto"/>
            </w:tcBorders>
            <w:shd w:val="clear" w:color="auto" w:fill="auto"/>
          </w:tcPr>
          <w:p w14:paraId="13108BA2" w14:textId="77777777" w:rsidR="002D6AA1" w:rsidRPr="00D22320" w:rsidRDefault="002D6AA1" w:rsidP="00BC4AC9">
            <w:pPr>
              <w:pStyle w:val="ConsPlusCell"/>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2021</w:t>
            </w:r>
          </w:p>
        </w:tc>
        <w:tc>
          <w:tcPr>
            <w:tcW w:w="1991" w:type="dxa"/>
            <w:tcBorders>
              <w:left w:val="single" w:sz="4" w:space="0" w:color="auto"/>
              <w:bottom w:val="single" w:sz="4" w:space="0" w:color="auto"/>
              <w:right w:val="single" w:sz="4" w:space="0" w:color="auto"/>
            </w:tcBorders>
            <w:shd w:val="clear" w:color="auto" w:fill="auto"/>
          </w:tcPr>
          <w:p w14:paraId="7CC97487" w14:textId="77777777" w:rsidR="002D6AA1" w:rsidRPr="00D22320" w:rsidRDefault="002D6AA1" w:rsidP="00BC4AC9">
            <w:pPr>
              <w:pStyle w:val="ConsPlusCell"/>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2022</w:t>
            </w:r>
          </w:p>
        </w:tc>
        <w:tc>
          <w:tcPr>
            <w:tcW w:w="2126" w:type="dxa"/>
            <w:tcBorders>
              <w:left w:val="single" w:sz="4" w:space="0" w:color="auto"/>
              <w:bottom w:val="single" w:sz="4" w:space="0" w:color="auto"/>
              <w:right w:val="single" w:sz="4" w:space="0" w:color="auto"/>
            </w:tcBorders>
            <w:shd w:val="clear" w:color="auto" w:fill="auto"/>
          </w:tcPr>
          <w:p w14:paraId="57886577" w14:textId="77777777" w:rsidR="002D6AA1" w:rsidRPr="00D22320" w:rsidRDefault="002D6AA1" w:rsidP="00BC4AC9">
            <w:pPr>
              <w:pStyle w:val="ConsPlusCell"/>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2023</w:t>
            </w:r>
          </w:p>
        </w:tc>
        <w:tc>
          <w:tcPr>
            <w:tcW w:w="2268" w:type="dxa"/>
            <w:tcBorders>
              <w:left w:val="single" w:sz="4" w:space="0" w:color="auto"/>
              <w:bottom w:val="single" w:sz="4" w:space="0" w:color="auto"/>
              <w:right w:val="single" w:sz="4" w:space="0" w:color="auto"/>
            </w:tcBorders>
            <w:shd w:val="clear" w:color="auto" w:fill="auto"/>
          </w:tcPr>
          <w:p w14:paraId="26A95AFA" w14:textId="77777777" w:rsidR="002D6AA1" w:rsidRPr="00D22320" w:rsidRDefault="002D6AA1" w:rsidP="00BC4AC9">
            <w:pPr>
              <w:pStyle w:val="ConsPlusCell"/>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2024</w:t>
            </w:r>
          </w:p>
        </w:tc>
      </w:tr>
      <w:tr w:rsidR="002D6AA1" w:rsidRPr="00D22320" w14:paraId="7D5923CC" w14:textId="77777777" w:rsidTr="00BC4AC9">
        <w:trPr>
          <w:tblCellSpacing w:w="5" w:type="nil"/>
        </w:trPr>
        <w:tc>
          <w:tcPr>
            <w:tcW w:w="4200" w:type="dxa"/>
            <w:tcBorders>
              <w:left w:val="single" w:sz="4" w:space="0" w:color="auto"/>
              <w:bottom w:val="single" w:sz="4" w:space="0" w:color="auto"/>
              <w:right w:val="single" w:sz="4" w:space="0" w:color="auto"/>
            </w:tcBorders>
            <w:shd w:val="clear" w:color="auto" w:fill="auto"/>
          </w:tcPr>
          <w:p w14:paraId="111ADE2B" w14:textId="78D77A2A" w:rsidR="002D6AA1" w:rsidRPr="00D22320" w:rsidRDefault="002D6AA1" w:rsidP="00205A1E">
            <w:pPr>
              <w:pStyle w:val="ConsPlusCell"/>
              <w:rPr>
                <w:rFonts w:ascii="Times New Roman" w:hAnsi="Times New Roman" w:cs="Times New Roman"/>
                <w:color w:val="000000" w:themeColor="text1"/>
              </w:rPr>
            </w:pPr>
            <w:r w:rsidRPr="00D22320">
              <w:rPr>
                <w:rFonts w:ascii="Times New Roman" w:hAnsi="Times New Roman" w:cs="Times New Roman"/>
                <w:color w:val="000000" w:themeColor="text1"/>
              </w:rPr>
              <w:t>Средства бюджета</w:t>
            </w:r>
            <w:r w:rsidR="00205A1E">
              <w:rPr>
                <w:rFonts w:ascii="Times New Roman" w:hAnsi="Times New Roman" w:cs="Times New Roman"/>
                <w:color w:val="000000" w:themeColor="text1"/>
              </w:rPr>
              <w:t xml:space="preserve"> </w:t>
            </w:r>
            <w:r w:rsidRPr="00D22320">
              <w:rPr>
                <w:rFonts w:ascii="Times New Roman" w:hAnsi="Times New Roman" w:cs="Times New Roman"/>
                <w:color w:val="000000" w:themeColor="text1"/>
              </w:rPr>
              <w:t>Московской области</w:t>
            </w:r>
          </w:p>
        </w:tc>
        <w:tc>
          <w:tcPr>
            <w:tcW w:w="1335" w:type="dxa"/>
            <w:tcBorders>
              <w:left w:val="single" w:sz="4" w:space="0" w:color="auto"/>
              <w:bottom w:val="single" w:sz="4" w:space="0" w:color="auto"/>
              <w:right w:val="single" w:sz="4" w:space="0" w:color="auto"/>
            </w:tcBorders>
            <w:shd w:val="clear" w:color="auto" w:fill="auto"/>
          </w:tcPr>
          <w:p w14:paraId="4EC9C64D" w14:textId="77777777" w:rsidR="002D6AA1" w:rsidRPr="00D22320" w:rsidRDefault="002D6AA1" w:rsidP="00BC4AC9">
            <w:pPr>
              <w:pStyle w:val="ConsPlusCell"/>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74 841,58</w:t>
            </w:r>
          </w:p>
        </w:tc>
        <w:tc>
          <w:tcPr>
            <w:tcW w:w="1695" w:type="dxa"/>
            <w:tcBorders>
              <w:left w:val="single" w:sz="4" w:space="0" w:color="auto"/>
              <w:bottom w:val="single" w:sz="4" w:space="0" w:color="auto"/>
              <w:right w:val="single" w:sz="4" w:space="0" w:color="auto"/>
            </w:tcBorders>
            <w:shd w:val="clear" w:color="auto" w:fill="auto"/>
          </w:tcPr>
          <w:p w14:paraId="2DC95808" w14:textId="77777777" w:rsidR="002D6AA1" w:rsidRPr="00D22320" w:rsidRDefault="002D6AA1" w:rsidP="00BC4AC9">
            <w:pPr>
              <w:pStyle w:val="ConsPlusCell"/>
              <w:jc w:val="center"/>
              <w:rPr>
                <w:rFonts w:ascii="Times New Roman" w:hAnsi="Times New Roman" w:cs="Times New Roman"/>
                <w:color w:val="000000" w:themeColor="text1"/>
              </w:rPr>
            </w:pPr>
            <w:r w:rsidRPr="00D22320">
              <w:rPr>
                <w:rFonts w:ascii="Times New Roman" w:hAnsi="Times New Roman" w:cs="Times New Roman"/>
                <w:color w:val="000000" w:themeColor="text1"/>
              </w:rPr>
              <w:t>1 950</w:t>
            </w:r>
          </w:p>
        </w:tc>
        <w:tc>
          <w:tcPr>
            <w:tcW w:w="1842" w:type="dxa"/>
            <w:tcBorders>
              <w:left w:val="single" w:sz="4" w:space="0" w:color="auto"/>
              <w:bottom w:val="single" w:sz="4" w:space="0" w:color="auto"/>
              <w:right w:val="single" w:sz="4" w:space="0" w:color="auto"/>
            </w:tcBorders>
            <w:shd w:val="clear" w:color="auto" w:fill="auto"/>
          </w:tcPr>
          <w:p w14:paraId="2042FF81" w14:textId="77777777" w:rsidR="002D6AA1" w:rsidRPr="00D22320" w:rsidRDefault="002D6AA1" w:rsidP="00BC4AC9">
            <w:pPr>
              <w:pStyle w:val="ConsPlusCell"/>
              <w:jc w:val="center"/>
              <w:rPr>
                <w:rFonts w:ascii="Times New Roman" w:hAnsi="Times New Roman" w:cs="Times New Roman"/>
                <w:color w:val="000000" w:themeColor="text1"/>
              </w:rPr>
            </w:pPr>
            <w:r w:rsidRPr="00D22320">
              <w:rPr>
                <w:rFonts w:ascii="Times New Roman" w:hAnsi="Times New Roman" w:cs="Times New Roman"/>
                <w:color w:val="000000" w:themeColor="text1"/>
              </w:rPr>
              <w:t>72 891,58</w:t>
            </w:r>
          </w:p>
        </w:tc>
        <w:tc>
          <w:tcPr>
            <w:tcW w:w="1991" w:type="dxa"/>
            <w:tcBorders>
              <w:left w:val="single" w:sz="4" w:space="0" w:color="auto"/>
              <w:bottom w:val="single" w:sz="4" w:space="0" w:color="auto"/>
              <w:right w:val="single" w:sz="4" w:space="0" w:color="auto"/>
            </w:tcBorders>
            <w:shd w:val="clear" w:color="auto" w:fill="auto"/>
          </w:tcPr>
          <w:p w14:paraId="4550AE1D" w14:textId="77777777" w:rsidR="002D6AA1" w:rsidRPr="00D22320" w:rsidRDefault="002D6AA1" w:rsidP="00BC4AC9">
            <w:pPr>
              <w:pStyle w:val="ConsPlusCell"/>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c>
          <w:tcPr>
            <w:tcW w:w="2126" w:type="dxa"/>
            <w:tcBorders>
              <w:left w:val="single" w:sz="4" w:space="0" w:color="auto"/>
              <w:bottom w:val="single" w:sz="4" w:space="0" w:color="auto"/>
              <w:right w:val="single" w:sz="4" w:space="0" w:color="auto"/>
            </w:tcBorders>
            <w:shd w:val="clear" w:color="auto" w:fill="auto"/>
          </w:tcPr>
          <w:p w14:paraId="4334557E" w14:textId="77777777" w:rsidR="002D6AA1" w:rsidRPr="00D22320" w:rsidRDefault="002D6AA1" w:rsidP="00BC4AC9">
            <w:pPr>
              <w:pStyle w:val="ConsPlusCell"/>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c>
          <w:tcPr>
            <w:tcW w:w="2268" w:type="dxa"/>
            <w:tcBorders>
              <w:left w:val="single" w:sz="4" w:space="0" w:color="auto"/>
              <w:bottom w:val="single" w:sz="4" w:space="0" w:color="auto"/>
              <w:right w:val="single" w:sz="4" w:space="0" w:color="auto"/>
            </w:tcBorders>
            <w:shd w:val="clear" w:color="auto" w:fill="auto"/>
          </w:tcPr>
          <w:p w14:paraId="49C09D23" w14:textId="77777777" w:rsidR="002D6AA1" w:rsidRPr="00D22320" w:rsidRDefault="002D6AA1" w:rsidP="00BC4AC9">
            <w:pPr>
              <w:pStyle w:val="ConsPlusCell"/>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r>
      <w:tr w:rsidR="002D6AA1" w:rsidRPr="00D22320" w14:paraId="2EA99CAA" w14:textId="77777777" w:rsidTr="00BC4AC9">
        <w:trPr>
          <w:tblCellSpacing w:w="5" w:type="nil"/>
        </w:trPr>
        <w:tc>
          <w:tcPr>
            <w:tcW w:w="4200" w:type="dxa"/>
            <w:tcBorders>
              <w:left w:val="single" w:sz="4" w:space="0" w:color="auto"/>
              <w:bottom w:val="single" w:sz="4" w:space="0" w:color="auto"/>
              <w:right w:val="single" w:sz="4" w:space="0" w:color="auto"/>
            </w:tcBorders>
            <w:shd w:val="clear" w:color="auto" w:fill="auto"/>
          </w:tcPr>
          <w:p w14:paraId="5FBF5260" w14:textId="77777777" w:rsidR="002D6AA1" w:rsidRPr="00D22320" w:rsidRDefault="002D6AA1" w:rsidP="00BC4AC9">
            <w:pPr>
              <w:pStyle w:val="ConsPlusCell"/>
              <w:spacing w:before="240"/>
              <w:rPr>
                <w:rFonts w:ascii="Times New Roman" w:hAnsi="Times New Roman" w:cs="Times New Roman"/>
                <w:color w:val="000000" w:themeColor="text1"/>
              </w:rPr>
            </w:pPr>
            <w:r w:rsidRPr="00D22320">
              <w:rPr>
                <w:rFonts w:ascii="Times New Roman" w:hAnsi="Times New Roman" w:cs="Times New Roman"/>
                <w:color w:val="000000" w:themeColor="text1"/>
              </w:rPr>
              <w:t>Средства федерального бюджета</w:t>
            </w:r>
          </w:p>
        </w:tc>
        <w:tc>
          <w:tcPr>
            <w:tcW w:w="1335" w:type="dxa"/>
            <w:tcBorders>
              <w:left w:val="single" w:sz="4" w:space="0" w:color="auto"/>
              <w:bottom w:val="single" w:sz="4" w:space="0" w:color="auto"/>
              <w:right w:val="single" w:sz="4" w:space="0" w:color="auto"/>
            </w:tcBorders>
            <w:shd w:val="clear" w:color="auto" w:fill="auto"/>
          </w:tcPr>
          <w:p w14:paraId="49C82416" w14:textId="77777777" w:rsidR="002D6AA1" w:rsidRPr="00D22320" w:rsidRDefault="002D6AA1" w:rsidP="00BC4AC9">
            <w:pPr>
              <w:pStyle w:val="ConsPlusCell"/>
              <w:spacing w:before="240"/>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0</w:t>
            </w:r>
          </w:p>
        </w:tc>
        <w:tc>
          <w:tcPr>
            <w:tcW w:w="1695" w:type="dxa"/>
            <w:tcBorders>
              <w:left w:val="single" w:sz="4" w:space="0" w:color="auto"/>
              <w:bottom w:val="single" w:sz="4" w:space="0" w:color="auto"/>
              <w:right w:val="single" w:sz="4" w:space="0" w:color="auto"/>
            </w:tcBorders>
            <w:shd w:val="clear" w:color="auto" w:fill="auto"/>
          </w:tcPr>
          <w:p w14:paraId="1E1D3975"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c>
          <w:tcPr>
            <w:tcW w:w="1842" w:type="dxa"/>
            <w:tcBorders>
              <w:left w:val="single" w:sz="4" w:space="0" w:color="auto"/>
              <w:bottom w:val="single" w:sz="4" w:space="0" w:color="auto"/>
              <w:right w:val="single" w:sz="4" w:space="0" w:color="auto"/>
            </w:tcBorders>
            <w:shd w:val="clear" w:color="auto" w:fill="auto"/>
          </w:tcPr>
          <w:p w14:paraId="623212B2"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c>
          <w:tcPr>
            <w:tcW w:w="1991" w:type="dxa"/>
            <w:tcBorders>
              <w:left w:val="single" w:sz="4" w:space="0" w:color="auto"/>
              <w:bottom w:val="single" w:sz="4" w:space="0" w:color="auto"/>
              <w:right w:val="single" w:sz="4" w:space="0" w:color="auto"/>
            </w:tcBorders>
            <w:shd w:val="clear" w:color="auto" w:fill="auto"/>
          </w:tcPr>
          <w:p w14:paraId="360424A9"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c>
          <w:tcPr>
            <w:tcW w:w="2126" w:type="dxa"/>
            <w:tcBorders>
              <w:left w:val="single" w:sz="4" w:space="0" w:color="auto"/>
              <w:bottom w:val="single" w:sz="4" w:space="0" w:color="auto"/>
              <w:right w:val="single" w:sz="4" w:space="0" w:color="auto"/>
            </w:tcBorders>
            <w:shd w:val="clear" w:color="auto" w:fill="auto"/>
          </w:tcPr>
          <w:p w14:paraId="57FF33BF"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c>
          <w:tcPr>
            <w:tcW w:w="2268" w:type="dxa"/>
            <w:tcBorders>
              <w:left w:val="single" w:sz="4" w:space="0" w:color="auto"/>
              <w:bottom w:val="single" w:sz="4" w:space="0" w:color="auto"/>
              <w:right w:val="single" w:sz="4" w:space="0" w:color="auto"/>
            </w:tcBorders>
            <w:shd w:val="clear" w:color="auto" w:fill="auto"/>
          </w:tcPr>
          <w:p w14:paraId="747103BF"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r>
      <w:tr w:rsidR="002D6AA1" w:rsidRPr="00D22320" w14:paraId="19D61844" w14:textId="77777777" w:rsidTr="00BC4AC9">
        <w:trPr>
          <w:tblCellSpacing w:w="5" w:type="nil"/>
        </w:trPr>
        <w:tc>
          <w:tcPr>
            <w:tcW w:w="4200" w:type="dxa"/>
            <w:tcBorders>
              <w:left w:val="single" w:sz="4" w:space="0" w:color="auto"/>
              <w:bottom w:val="single" w:sz="4" w:space="0" w:color="auto"/>
              <w:right w:val="single" w:sz="4" w:space="0" w:color="auto"/>
            </w:tcBorders>
            <w:shd w:val="clear" w:color="auto" w:fill="auto"/>
          </w:tcPr>
          <w:p w14:paraId="3BEBFD59" w14:textId="77777777" w:rsidR="002D6AA1" w:rsidRPr="00D22320" w:rsidRDefault="002D6AA1" w:rsidP="00BC4AC9">
            <w:pPr>
              <w:pStyle w:val="ConsPlusCell"/>
              <w:spacing w:before="240"/>
              <w:rPr>
                <w:rFonts w:ascii="Times New Roman" w:hAnsi="Times New Roman" w:cs="Times New Roman"/>
                <w:color w:val="000000" w:themeColor="text1"/>
              </w:rPr>
            </w:pPr>
            <w:r w:rsidRPr="00D22320">
              <w:rPr>
                <w:rFonts w:ascii="Times New Roman" w:hAnsi="Times New Roman" w:cs="Times New Roman"/>
                <w:color w:val="000000" w:themeColor="text1"/>
              </w:rPr>
              <w:t>Средства бюджета городского округа Зарайск</w:t>
            </w:r>
          </w:p>
        </w:tc>
        <w:tc>
          <w:tcPr>
            <w:tcW w:w="1335" w:type="dxa"/>
            <w:tcBorders>
              <w:left w:val="single" w:sz="4" w:space="0" w:color="auto"/>
              <w:bottom w:val="single" w:sz="4" w:space="0" w:color="auto"/>
              <w:right w:val="single" w:sz="4" w:space="0" w:color="auto"/>
            </w:tcBorders>
            <w:shd w:val="clear" w:color="auto" w:fill="auto"/>
          </w:tcPr>
          <w:p w14:paraId="67632622" w14:textId="3BA43735" w:rsidR="002D6AA1" w:rsidRPr="00D22320" w:rsidRDefault="00F04227" w:rsidP="00BC4AC9">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29 </w:t>
            </w:r>
            <w:r w:rsidR="007077D0">
              <w:rPr>
                <w:rFonts w:ascii="Times New Roman" w:hAnsi="Times New Roman" w:cs="Times New Roman"/>
                <w:b/>
                <w:color w:val="000000" w:themeColor="text1"/>
              </w:rPr>
              <w:t>49</w:t>
            </w:r>
            <w:r>
              <w:rPr>
                <w:rFonts w:ascii="Times New Roman" w:hAnsi="Times New Roman" w:cs="Times New Roman"/>
                <w:b/>
                <w:color w:val="000000" w:themeColor="text1"/>
              </w:rPr>
              <w:t>5</w:t>
            </w:r>
            <w:r w:rsidR="002D6AA1" w:rsidRPr="00D22320">
              <w:rPr>
                <w:rFonts w:ascii="Times New Roman" w:hAnsi="Times New Roman" w:cs="Times New Roman"/>
                <w:b/>
                <w:color w:val="000000" w:themeColor="text1"/>
              </w:rPr>
              <w:t>,54</w:t>
            </w:r>
          </w:p>
        </w:tc>
        <w:tc>
          <w:tcPr>
            <w:tcW w:w="1695" w:type="dxa"/>
            <w:tcBorders>
              <w:left w:val="single" w:sz="4" w:space="0" w:color="auto"/>
              <w:bottom w:val="single" w:sz="4" w:space="0" w:color="auto"/>
              <w:right w:val="single" w:sz="4" w:space="0" w:color="auto"/>
            </w:tcBorders>
            <w:shd w:val="clear" w:color="auto" w:fill="auto"/>
          </w:tcPr>
          <w:p w14:paraId="61BAC848"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7 428</w:t>
            </w:r>
          </w:p>
        </w:tc>
        <w:tc>
          <w:tcPr>
            <w:tcW w:w="1842" w:type="dxa"/>
            <w:tcBorders>
              <w:left w:val="single" w:sz="4" w:space="0" w:color="auto"/>
              <w:bottom w:val="single" w:sz="4" w:space="0" w:color="auto"/>
              <w:right w:val="single" w:sz="4" w:space="0" w:color="auto"/>
            </w:tcBorders>
            <w:shd w:val="clear" w:color="auto" w:fill="auto"/>
          </w:tcPr>
          <w:p w14:paraId="55A25B81"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14 917,54</w:t>
            </w:r>
          </w:p>
        </w:tc>
        <w:tc>
          <w:tcPr>
            <w:tcW w:w="1991" w:type="dxa"/>
            <w:tcBorders>
              <w:left w:val="single" w:sz="4" w:space="0" w:color="auto"/>
              <w:bottom w:val="single" w:sz="4" w:space="0" w:color="auto"/>
              <w:right w:val="single" w:sz="4" w:space="0" w:color="auto"/>
            </w:tcBorders>
            <w:shd w:val="clear" w:color="auto" w:fill="auto"/>
          </w:tcPr>
          <w:p w14:paraId="509D4C8A" w14:textId="79611EFD" w:rsidR="002D6AA1" w:rsidRPr="00D22320" w:rsidRDefault="00000602"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3</w:t>
            </w:r>
            <w:r w:rsidR="007077D0">
              <w:rPr>
                <w:rFonts w:ascii="Times New Roman" w:hAnsi="Times New Roman" w:cs="Times New Roman"/>
                <w:color w:val="000000" w:themeColor="text1"/>
              </w:rPr>
              <w:t>450</w:t>
            </w:r>
          </w:p>
        </w:tc>
        <w:tc>
          <w:tcPr>
            <w:tcW w:w="2126" w:type="dxa"/>
            <w:tcBorders>
              <w:left w:val="single" w:sz="4" w:space="0" w:color="auto"/>
              <w:bottom w:val="single" w:sz="4" w:space="0" w:color="auto"/>
              <w:right w:val="single" w:sz="4" w:space="0" w:color="auto"/>
            </w:tcBorders>
            <w:shd w:val="clear" w:color="auto" w:fill="auto"/>
          </w:tcPr>
          <w:p w14:paraId="3D8E1A75" w14:textId="08B6CA91"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 xml:space="preserve">1 </w:t>
            </w:r>
            <w:r w:rsidR="00000602" w:rsidRPr="00D22320">
              <w:rPr>
                <w:rFonts w:ascii="Times New Roman" w:hAnsi="Times New Roman" w:cs="Times New Roman"/>
                <w:color w:val="000000" w:themeColor="text1"/>
              </w:rPr>
              <w:t>8</w:t>
            </w:r>
            <w:r w:rsidRPr="00D22320">
              <w:rPr>
                <w:rFonts w:ascii="Times New Roman" w:hAnsi="Times New Roman" w:cs="Times New Roman"/>
                <w:color w:val="000000" w:themeColor="text1"/>
              </w:rPr>
              <w:t>00</w:t>
            </w:r>
          </w:p>
        </w:tc>
        <w:tc>
          <w:tcPr>
            <w:tcW w:w="2268" w:type="dxa"/>
            <w:tcBorders>
              <w:left w:val="single" w:sz="4" w:space="0" w:color="auto"/>
              <w:bottom w:val="single" w:sz="4" w:space="0" w:color="auto"/>
              <w:right w:val="single" w:sz="4" w:space="0" w:color="auto"/>
            </w:tcBorders>
            <w:shd w:val="clear" w:color="auto" w:fill="auto"/>
          </w:tcPr>
          <w:p w14:paraId="0F99C98E" w14:textId="16A2D668"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 xml:space="preserve">1 </w:t>
            </w:r>
            <w:r w:rsidR="00000602" w:rsidRPr="00D22320">
              <w:rPr>
                <w:rFonts w:ascii="Times New Roman" w:hAnsi="Times New Roman" w:cs="Times New Roman"/>
                <w:color w:val="000000" w:themeColor="text1"/>
              </w:rPr>
              <w:t>9</w:t>
            </w:r>
            <w:r w:rsidRPr="00D22320">
              <w:rPr>
                <w:rFonts w:ascii="Times New Roman" w:hAnsi="Times New Roman" w:cs="Times New Roman"/>
                <w:color w:val="000000" w:themeColor="text1"/>
              </w:rPr>
              <w:t>00</w:t>
            </w:r>
          </w:p>
        </w:tc>
      </w:tr>
      <w:tr w:rsidR="002D6AA1" w:rsidRPr="00D22320" w14:paraId="770CDF97" w14:textId="77777777" w:rsidTr="00BC4AC9">
        <w:trPr>
          <w:tblCellSpacing w:w="5" w:type="nil"/>
        </w:trPr>
        <w:tc>
          <w:tcPr>
            <w:tcW w:w="4200" w:type="dxa"/>
            <w:tcBorders>
              <w:left w:val="single" w:sz="4" w:space="0" w:color="auto"/>
              <w:bottom w:val="single" w:sz="4" w:space="0" w:color="auto"/>
              <w:right w:val="single" w:sz="4" w:space="0" w:color="auto"/>
            </w:tcBorders>
            <w:shd w:val="clear" w:color="auto" w:fill="auto"/>
          </w:tcPr>
          <w:p w14:paraId="456DADB6" w14:textId="77777777" w:rsidR="002D6AA1" w:rsidRPr="00D22320" w:rsidRDefault="002D6AA1" w:rsidP="00BC4AC9">
            <w:pPr>
              <w:pStyle w:val="ConsPlusCell"/>
              <w:spacing w:before="240"/>
              <w:rPr>
                <w:rFonts w:ascii="Times New Roman" w:hAnsi="Times New Roman" w:cs="Times New Roman"/>
                <w:color w:val="000000" w:themeColor="text1"/>
              </w:rPr>
            </w:pPr>
            <w:r w:rsidRPr="00D22320">
              <w:rPr>
                <w:rFonts w:ascii="Times New Roman" w:hAnsi="Times New Roman" w:cs="Times New Roman"/>
                <w:color w:val="000000" w:themeColor="text1"/>
              </w:rPr>
              <w:t>Внебюджетные источники</w:t>
            </w:r>
          </w:p>
        </w:tc>
        <w:tc>
          <w:tcPr>
            <w:tcW w:w="1335" w:type="dxa"/>
            <w:tcBorders>
              <w:left w:val="single" w:sz="4" w:space="0" w:color="auto"/>
              <w:bottom w:val="single" w:sz="4" w:space="0" w:color="auto"/>
              <w:right w:val="single" w:sz="4" w:space="0" w:color="auto"/>
            </w:tcBorders>
            <w:shd w:val="clear" w:color="auto" w:fill="auto"/>
          </w:tcPr>
          <w:p w14:paraId="1BAE0420" w14:textId="77777777" w:rsidR="002D6AA1" w:rsidRPr="00D22320" w:rsidRDefault="002D6AA1" w:rsidP="00BC4AC9">
            <w:pPr>
              <w:pStyle w:val="ConsPlusCell"/>
              <w:spacing w:before="240"/>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0</w:t>
            </w:r>
          </w:p>
        </w:tc>
        <w:tc>
          <w:tcPr>
            <w:tcW w:w="1695" w:type="dxa"/>
            <w:tcBorders>
              <w:left w:val="single" w:sz="4" w:space="0" w:color="auto"/>
              <w:bottom w:val="single" w:sz="4" w:space="0" w:color="auto"/>
              <w:right w:val="single" w:sz="4" w:space="0" w:color="auto"/>
            </w:tcBorders>
            <w:shd w:val="clear" w:color="auto" w:fill="auto"/>
          </w:tcPr>
          <w:p w14:paraId="7DE0ED67"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c>
          <w:tcPr>
            <w:tcW w:w="1842" w:type="dxa"/>
            <w:tcBorders>
              <w:left w:val="single" w:sz="4" w:space="0" w:color="auto"/>
              <w:bottom w:val="single" w:sz="4" w:space="0" w:color="auto"/>
              <w:right w:val="single" w:sz="4" w:space="0" w:color="auto"/>
            </w:tcBorders>
            <w:shd w:val="clear" w:color="auto" w:fill="auto"/>
          </w:tcPr>
          <w:p w14:paraId="390087F2"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c>
          <w:tcPr>
            <w:tcW w:w="1991" w:type="dxa"/>
            <w:tcBorders>
              <w:left w:val="single" w:sz="4" w:space="0" w:color="auto"/>
              <w:bottom w:val="single" w:sz="4" w:space="0" w:color="auto"/>
              <w:right w:val="single" w:sz="4" w:space="0" w:color="auto"/>
            </w:tcBorders>
            <w:shd w:val="clear" w:color="auto" w:fill="auto"/>
          </w:tcPr>
          <w:p w14:paraId="646C2EBF"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c>
          <w:tcPr>
            <w:tcW w:w="2126" w:type="dxa"/>
            <w:tcBorders>
              <w:left w:val="single" w:sz="4" w:space="0" w:color="auto"/>
              <w:bottom w:val="single" w:sz="4" w:space="0" w:color="auto"/>
              <w:right w:val="single" w:sz="4" w:space="0" w:color="auto"/>
            </w:tcBorders>
            <w:shd w:val="clear" w:color="auto" w:fill="auto"/>
          </w:tcPr>
          <w:p w14:paraId="254A3B71"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c>
          <w:tcPr>
            <w:tcW w:w="2268" w:type="dxa"/>
            <w:tcBorders>
              <w:left w:val="single" w:sz="4" w:space="0" w:color="auto"/>
              <w:bottom w:val="single" w:sz="4" w:space="0" w:color="auto"/>
              <w:right w:val="single" w:sz="4" w:space="0" w:color="auto"/>
            </w:tcBorders>
            <w:shd w:val="clear" w:color="auto" w:fill="auto"/>
          </w:tcPr>
          <w:p w14:paraId="2BD720AA"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r>
      <w:tr w:rsidR="002D6AA1" w:rsidRPr="00D22320" w14:paraId="041B3ADD" w14:textId="77777777" w:rsidTr="00BC4AC9">
        <w:trPr>
          <w:tblCellSpacing w:w="5" w:type="nil"/>
        </w:trPr>
        <w:tc>
          <w:tcPr>
            <w:tcW w:w="4200" w:type="dxa"/>
            <w:tcBorders>
              <w:left w:val="single" w:sz="4" w:space="0" w:color="auto"/>
              <w:right w:val="single" w:sz="4" w:space="0" w:color="auto"/>
            </w:tcBorders>
            <w:shd w:val="clear" w:color="auto" w:fill="auto"/>
          </w:tcPr>
          <w:p w14:paraId="43EA88C9" w14:textId="77777777" w:rsidR="002D6AA1" w:rsidRPr="00D22320" w:rsidRDefault="002D6AA1" w:rsidP="00BC4AC9">
            <w:pPr>
              <w:pStyle w:val="ConsPlusCell"/>
              <w:spacing w:before="240"/>
              <w:rPr>
                <w:rFonts w:ascii="Times New Roman" w:hAnsi="Times New Roman" w:cs="Times New Roman"/>
                <w:color w:val="000000" w:themeColor="text1"/>
              </w:rPr>
            </w:pPr>
            <w:r w:rsidRPr="00D22320">
              <w:rPr>
                <w:rFonts w:ascii="Times New Roman" w:hAnsi="Times New Roman" w:cs="Times New Roman"/>
                <w:color w:val="000000" w:themeColor="text1"/>
              </w:rPr>
              <w:t>Всего, в том числе по годам:</w:t>
            </w:r>
          </w:p>
        </w:tc>
        <w:tc>
          <w:tcPr>
            <w:tcW w:w="1335" w:type="dxa"/>
            <w:tcBorders>
              <w:left w:val="single" w:sz="4" w:space="0" w:color="auto"/>
              <w:right w:val="single" w:sz="4" w:space="0" w:color="auto"/>
            </w:tcBorders>
            <w:shd w:val="clear" w:color="auto" w:fill="auto"/>
          </w:tcPr>
          <w:p w14:paraId="178E5446" w14:textId="6DF3B195" w:rsidR="002D6AA1" w:rsidRPr="00D22320" w:rsidRDefault="00F04227" w:rsidP="00BC4AC9">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104 3</w:t>
            </w:r>
            <w:r w:rsidR="007077D0">
              <w:rPr>
                <w:rFonts w:ascii="Times New Roman" w:hAnsi="Times New Roman" w:cs="Times New Roman"/>
                <w:b/>
                <w:color w:val="000000" w:themeColor="text1"/>
              </w:rPr>
              <w:t>3</w:t>
            </w:r>
            <w:r>
              <w:rPr>
                <w:rFonts w:ascii="Times New Roman" w:hAnsi="Times New Roman" w:cs="Times New Roman"/>
                <w:b/>
                <w:color w:val="000000" w:themeColor="text1"/>
              </w:rPr>
              <w:t>7</w:t>
            </w:r>
            <w:r w:rsidR="002D6AA1" w:rsidRPr="00D22320">
              <w:rPr>
                <w:rFonts w:ascii="Times New Roman" w:hAnsi="Times New Roman" w:cs="Times New Roman"/>
                <w:b/>
                <w:color w:val="000000" w:themeColor="text1"/>
              </w:rPr>
              <w:t>,12</w:t>
            </w:r>
          </w:p>
        </w:tc>
        <w:tc>
          <w:tcPr>
            <w:tcW w:w="1695" w:type="dxa"/>
            <w:tcBorders>
              <w:left w:val="single" w:sz="4" w:space="0" w:color="auto"/>
              <w:right w:val="single" w:sz="4" w:space="0" w:color="auto"/>
            </w:tcBorders>
            <w:shd w:val="clear" w:color="auto" w:fill="auto"/>
          </w:tcPr>
          <w:p w14:paraId="4A43BF52" w14:textId="77777777" w:rsidR="002D6AA1" w:rsidRPr="00D22320" w:rsidRDefault="002D6AA1" w:rsidP="00BC4AC9">
            <w:pPr>
              <w:pStyle w:val="ConsPlusCell"/>
              <w:spacing w:before="240"/>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9 378</w:t>
            </w:r>
          </w:p>
        </w:tc>
        <w:tc>
          <w:tcPr>
            <w:tcW w:w="1842" w:type="dxa"/>
            <w:tcBorders>
              <w:left w:val="single" w:sz="4" w:space="0" w:color="auto"/>
              <w:right w:val="single" w:sz="4" w:space="0" w:color="auto"/>
            </w:tcBorders>
            <w:shd w:val="clear" w:color="auto" w:fill="auto"/>
          </w:tcPr>
          <w:p w14:paraId="240F87FB" w14:textId="77777777" w:rsidR="002D6AA1" w:rsidRPr="00D22320" w:rsidRDefault="002D6AA1" w:rsidP="00BC4AC9">
            <w:pPr>
              <w:pStyle w:val="ConsPlusCell"/>
              <w:spacing w:before="240"/>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87 809,12</w:t>
            </w:r>
          </w:p>
        </w:tc>
        <w:tc>
          <w:tcPr>
            <w:tcW w:w="1991" w:type="dxa"/>
            <w:tcBorders>
              <w:left w:val="single" w:sz="4" w:space="0" w:color="auto"/>
              <w:right w:val="single" w:sz="4" w:space="0" w:color="auto"/>
            </w:tcBorders>
            <w:shd w:val="clear" w:color="auto" w:fill="auto"/>
          </w:tcPr>
          <w:p w14:paraId="02E05DD6" w14:textId="702AD79A" w:rsidR="002D6AA1" w:rsidRPr="00D22320" w:rsidRDefault="00000602" w:rsidP="00BC4AC9">
            <w:pPr>
              <w:pStyle w:val="ConsPlusCell"/>
              <w:spacing w:before="240"/>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3</w:t>
            </w:r>
            <w:r w:rsidR="002D6AA1" w:rsidRPr="00D22320">
              <w:rPr>
                <w:rFonts w:ascii="Times New Roman" w:hAnsi="Times New Roman" w:cs="Times New Roman"/>
                <w:b/>
                <w:color w:val="000000" w:themeColor="text1"/>
              </w:rPr>
              <w:t xml:space="preserve"> </w:t>
            </w:r>
            <w:r w:rsidR="007077D0">
              <w:rPr>
                <w:rFonts w:ascii="Times New Roman" w:hAnsi="Times New Roman" w:cs="Times New Roman"/>
                <w:b/>
                <w:color w:val="000000" w:themeColor="text1"/>
              </w:rPr>
              <w:t>450</w:t>
            </w:r>
          </w:p>
        </w:tc>
        <w:tc>
          <w:tcPr>
            <w:tcW w:w="2126" w:type="dxa"/>
            <w:tcBorders>
              <w:left w:val="single" w:sz="4" w:space="0" w:color="auto"/>
              <w:right w:val="single" w:sz="4" w:space="0" w:color="auto"/>
            </w:tcBorders>
            <w:shd w:val="clear" w:color="auto" w:fill="auto"/>
          </w:tcPr>
          <w:p w14:paraId="747C9050" w14:textId="523B9BEB" w:rsidR="002D6AA1" w:rsidRPr="00D22320" w:rsidRDefault="002D6AA1" w:rsidP="00BC4AC9">
            <w:pPr>
              <w:pStyle w:val="ConsPlusCell"/>
              <w:spacing w:before="240"/>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 xml:space="preserve">1 </w:t>
            </w:r>
            <w:r w:rsidR="00000602" w:rsidRPr="00D22320">
              <w:rPr>
                <w:rFonts w:ascii="Times New Roman" w:hAnsi="Times New Roman" w:cs="Times New Roman"/>
                <w:b/>
                <w:color w:val="000000" w:themeColor="text1"/>
              </w:rPr>
              <w:t>8</w:t>
            </w:r>
            <w:r w:rsidRPr="00D22320">
              <w:rPr>
                <w:rFonts w:ascii="Times New Roman" w:hAnsi="Times New Roman" w:cs="Times New Roman"/>
                <w:b/>
                <w:color w:val="000000" w:themeColor="text1"/>
              </w:rPr>
              <w:t>00</w:t>
            </w:r>
          </w:p>
        </w:tc>
        <w:tc>
          <w:tcPr>
            <w:tcW w:w="2268" w:type="dxa"/>
            <w:tcBorders>
              <w:left w:val="single" w:sz="4" w:space="0" w:color="auto"/>
              <w:right w:val="single" w:sz="4" w:space="0" w:color="auto"/>
            </w:tcBorders>
            <w:shd w:val="clear" w:color="auto" w:fill="auto"/>
          </w:tcPr>
          <w:p w14:paraId="69B94865" w14:textId="580FF71C" w:rsidR="002D6AA1" w:rsidRPr="00D22320" w:rsidRDefault="002D6AA1" w:rsidP="00BC4AC9">
            <w:pPr>
              <w:pStyle w:val="ConsPlusCell"/>
              <w:spacing w:before="240"/>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 xml:space="preserve">1 </w:t>
            </w:r>
            <w:r w:rsidR="00000602" w:rsidRPr="00D22320">
              <w:rPr>
                <w:rFonts w:ascii="Times New Roman" w:hAnsi="Times New Roman" w:cs="Times New Roman"/>
                <w:b/>
                <w:color w:val="000000" w:themeColor="text1"/>
              </w:rPr>
              <w:t>9</w:t>
            </w:r>
            <w:r w:rsidRPr="00D22320">
              <w:rPr>
                <w:rFonts w:ascii="Times New Roman" w:hAnsi="Times New Roman" w:cs="Times New Roman"/>
                <w:b/>
                <w:color w:val="000000" w:themeColor="text1"/>
              </w:rPr>
              <w:t>00</w:t>
            </w:r>
          </w:p>
        </w:tc>
      </w:tr>
      <w:tr w:rsidR="002D6AA1" w:rsidRPr="00D22320" w14:paraId="74A74DE9" w14:textId="77777777" w:rsidTr="00BC4AC9">
        <w:trPr>
          <w:tblCellSpacing w:w="5" w:type="nil"/>
        </w:trPr>
        <w:tc>
          <w:tcPr>
            <w:tcW w:w="4200" w:type="dxa"/>
            <w:tcBorders>
              <w:left w:val="single" w:sz="4" w:space="0" w:color="auto"/>
              <w:bottom w:val="single" w:sz="4" w:space="0" w:color="auto"/>
              <w:right w:val="single" w:sz="4" w:space="0" w:color="auto"/>
            </w:tcBorders>
            <w:shd w:val="clear" w:color="auto" w:fill="auto"/>
          </w:tcPr>
          <w:p w14:paraId="23ADE08B" w14:textId="77777777" w:rsidR="002D6AA1" w:rsidRPr="00D22320" w:rsidRDefault="002D6AA1" w:rsidP="00BC4AC9">
            <w:pPr>
              <w:pStyle w:val="ConsPlusCell"/>
              <w:spacing w:before="240"/>
              <w:rPr>
                <w:rFonts w:ascii="Times New Roman" w:hAnsi="Times New Roman" w:cs="Times New Roman"/>
              </w:rPr>
            </w:pPr>
          </w:p>
        </w:tc>
        <w:tc>
          <w:tcPr>
            <w:tcW w:w="1335" w:type="dxa"/>
            <w:tcBorders>
              <w:left w:val="single" w:sz="4" w:space="0" w:color="auto"/>
              <w:bottom w:val="single" w:sz="4" w:space="0" w:color="auto"/>
              <w:right w:val="single" w:sz="4" w:space="0" w:color="auto"/>
            </w:tcBorders>
            <w:shd w:val="clear" w:color="auto" w:fill="auto"/>
          </w:tcPr>
          <w:p w14:paraId="608BE712" w14:textId="77777777" w:rsidR="002D6AA1" w:rsidRPr="00D22320" w:rsidRDefault="002D6AA1" w:rsidP="00BC4AC9">
            <w:pPr>
              <w:pStyle w:val="ConsPlusCell"/>
              <w:spacing w:before="240"/>
              <w:jc w:val="center"/>
              <w:rPr>
                <w:rFonts w:ascii="Times New Roman" w:hAnsi="Times New Roman" w:cs="Times New Roman"/>
                <w:b/>
                <w:color w:val="FF0000"/>
              </w:rPr>
            </w:pPr>
          </w:p>
        </w:tc>
        <w:tc>
          <w:tcPr>
            <w:tcW w:w="1695" w:type="dxa"/>
            <w:tcBorders>
              <w:left w:val="single" w:sz="4" w:space="0" w:color="auto"/>
              <w:bottom w:val="single" w:sz="4" w:space="0" w:color="auto"/>
              <w:right w:val="single" w:sz="4" w:space="0" w:color="auto"/>
            </w:tcBorders>
            <w:shd w:val="clear" w:color="auto" w:fill="auto"/>
          </w:tcPr>
          <w:p w14:paraId="722C8EAE" w14:textId="77777777" w:rsidR="002D6AA1" w:rsidRPr="00D22320" w:rsidRDefault="002D6AA1" w:rsidP="00BC4AC9">
            <w:pPr>
              <w:pStyle w:val="ConsPlusCell"/>
              <w:spacing w:before="240"/>
              <w:jc w:val="center"/>
              <w:rPr>
                <w:rFonts w:ascii="Times New Roman" w:hAnsi="Times New Roman" w:cs="Times New Roman"/>
                <w:b/>
                <w:color w:val="FF0000"/>
              </w:rPr>
            </w:pPr>
          </w:p>
        </w:tc>
        <w:tc>
          <w:tcPr>
            <w:tcW w:w="1842" w:type="dxa"/>
            <w:tcBorders>
              <w:left w:val="single" w:sz="4" w:space="0" w:color="auto"/>
              <w:bottom w:val="single" w:sz="4" w:space="0" w:color="auto"/>
              <w:right w:val="single" w:sz="4" w:space="0" w:color="auto"/>
            </w:tcBorders>
            <w:shd w:val="clear" w:color="auto" w:fill="auto"/>
          </w:tcPr>
          <w:p w14:paraId="326A8DB1" w14:textId="77777777" w:rsidR="002D6AA1" w:rsidRPr="00D22320" w:rsidRDefault="002D6AA1" w:rsidP="00BC4AC9">
            <w:pPr>
              <w:pStyle w:val="ConsPlusCell"/>
              <w:spacing w:before="240"/>
              <w:jc w:val="center"/>
              <w:rPr>
                <w:rFonts w:ascii="Times New Roman" w:hAnsi="Times New Roman" w:cs="Times New Roman"/>
                <w:b/>
                <w:color w:val="FF0000"/>
              </w:rPr>
            </w:pPr>
          </w:p>
        </w:tc>
        <w:tc>
          <w:tcPr>
            <w:tcW w:w="1991" w:type="dxa"/>
            <w:tcBorders>
              <w:left w:val="single" w:sz="4" w:space="0" w:color="auto"/>
              <w:bottom w:val="single" w:sz="4" w:space="0" w:color="auto"/>
              <w:right w:val="single" w:sz="4" w:space="0" w:color="auto"/>
            </w:tcBorders>
            <w:shd w:val="clear" w:color="auto" w:fill="auto"/>
          </w:tcPr>
          <w:p w14:paraId="3CCA891B" w14:textId="77777777" w:rsidR="002D6AA1" w:rsidRPr="00D22320" w:rsidRDefault="002D6AA1" w:rsidP="00BC4AC9">
            <w:pPr>
              <w:pStyle w:val="ConsPlusCell"/>
              <w:spacing w:before="240"/>
              <w:jc w:val="center"/>
              <w:rPr>
                <w:rFonts w:ascii="Times New Roman" w:hAnsi="Times New Roman" w:cs="Times New Roman"/>
                <w:b/>
                <w:color w:val="FF0000"/>
              </w:rPr>
            </w:pPr>
          </w:p>
        </w:tc>
        <w:tc>
          <w:tcPr>
            <w:tcW w:w="2126" w:type="dxa"/>
            <w:tcBorders>
              <w:left w:val="single" w:sz="4" w:space="0" w:color="auto"/>
              <w:bottom w:val="single" w:sz="4" w:space="0" w:color="auto"/>
              <w:right w:val="single" w:sz="4" w:space="0" w:color="auto"/>
            </w:tcBorders>
            <w:shd w:val="clear" w:color="auto" w:fill="auto"/>
          </w:tcPr>
          <w:p w14:paraId="40FAA76D" w14:textId="77777777" w:rsidR="002D6AA1" w:rsidRPr="00D22320" w:rsidRDefault="002D6AA1" w:rsidP="00BC4AC9">
            <w:pPr>
              <w:pStyle w:val="ConsPlusCell"/>
              <w:spacing w:before="240"/>
              <w:jc w:val="center"/>
              <w:rPr>
                <w:rFonts w:ascii="Times New Roman" w:hAnsi="Times New Roman" w:cs="Times New Roman"/>
                <w:b/>
                <w:color w:val="FF0000"/>
              </w:rPr>
            </w:pPr>
          </w:p>
        </w:tc>
        <w:tc>
          <w:tcPr>
            <w:tcW w:w="2268" w:type="dxa"/>
            <w:tcBorders>
              <w:left w:val="single" w:sz="4" w:space="0" w:color="auto"/>
              <w:bottom w:val="single" w:sz="4" w:space="0" w:color="auto"/>
              <w:right w:val="single" w:sz="4" w:space="0" w:color="auto"/>
            </w:tcBorders>
            <w:shd w:val="clear" w:color="auto" w:fill="auto"/>
          </w:tcPr>
          <w:p w14:paraId="6AF5D989" w14:textId="77777777" w:rsidR="002D6AA1" w:rsidRPr="00D22320" w:rsidRDefault="002D6AA1" w:rsidP="00BC4AC9">
            <w:pPr>
              <w:pStyle w:val="ConsPlusCell"/>
              <w:spacing w:before="240"/>
              <w:jc w:val="center"/>
              <w:rPr>
                <w:rFonts w:ascii="Times New Roman" w:hAnsi="Times New Roman" w:cs="Times New Roman"/>
                <w:b/>
                <w:color w:val="FF0000"/>
              </w:rPr>
            </w:pPr>
          </w:p>
        </w:tc>
      </w:tr>
    </w:tbl>
    <w:p w14:paraId="224AA369" w14:textId="77777777" w:rsidR="000245E5" w:rsidRPr="00D22320" w:rsidRDefault="000245E5" w:rsidP="00D3613C">
      <w:pPr>
        <w:widowControl w:val="0"/>
        <w:autoSpaceDE w:val="0"/>
        <w:autoSpaceDN w:val="0"/>
        <w:adjustRightInd w:val="0"/>
        <w:jc w:val="center"/>
        <w:rPr>
          <w:b/>
        </w:rPr>
      </w:pPr>
    </w:p>
    <w:p w14:paraId="7C7AE085" w14:textId="77777777" w:rsidR="000245E5" w:rsidRPr="00D22320" w:rsidRDefault="000245E5" w:rsidP="00D3613C">
      <w:pPr>
        <w:widowControl w:val="0"/>
        <w:autoSpaceDE w:val="0"/>
        <w:autoSpaceDN w:val="0"/>
        <w:adjustRightInd w:val="0"/>
        <w:jc w:val="both"/>
        <w:sectPr w:rsidR="000245E5" w:rsidRPr="00D22320" w:rsidSect="007F2250">
          <w:pgSz w:w="16840" w:h="11907" w:orient="landscape"/>
          <w:pgMar w:top="1418" w:right="680" w:bottom="992" w:left="709" w:header="720" w:footer="720" w:gutter="0"/>
          <w:cols w:space="720"/>
          <w:noEndnote/>
        </w:sectPr>
      </w:pPr>
    </w:p>
    <w:p w14:paraId="2F78CF98" w14:textId="77777777" w:rsidR="007F2250" w:rsidRPr="00D22320" w:rsidRDefault="007F2250" w:rsidP="007F2250">
      <w:pPr>
        <w:widowControl w:val="0"/>
        <w:autoSpaceDE w:val="0"/>
        <w:autoSpaceDN w:val="0"/>
        <w:adjustRightInd w:val="0"/>
        <w:ind w:left="928"/>
        <w:jc w:val="both"/>
        <w:rPr>
          <w:sz w:val="28"/>
          <w:szCs w:val="28"/>
        </w:rPr>
      </w:pPr>
      <w:r w:rsidRPr="00D22320">
        <w:rPr>
          <w:b/>
          <w:color w:val="000000"/>
          <w:sz w:val="28"/>
          <w:szCs w:val="28"/>
        </w:rPr>
        <w:lastRenderedPageBreak/>
        <w:t>Общая характеристика сферы реализации муниципальной программы «Предпринимательство», в том числе формулировка основных проблем, п</w:t>
      </w:r>
      <w:r w:rsidRPr="00D22320">
        <w:rPr>
          <w:b/>
          <w:sz w:val="28"/>
          <w:szCs w:val="28"/>
        </w:rPr>
        <w:t>рогноз развития сферы реализации муниципальной программы, включая возможные варианты решения проблемы, описание целей муниципальной программы.</w:t>
      </w:r>
    </w:p>
    <w:p w14:paraId="48C0D4BB" w14:textId="77777777" w:rsidR="007F2250" w:rsidRPr="00D22320" w:rsidRDefault="007F2250" w:rsidP="007F2250">
      <w:pPr>
        <w:widowControl w:val="0"/>
        <w:autoSpaceDE w:val="0"/>
        <w:autoSpaceDN w:val="0"/>
        <w:adjustRightInd w:val="0"/>
        <w:ind w:left="928"/>
        <w:jc w:val="both"/>
      </w:pPr>
    </w:p>
    <w:p w14:paraId="28ADF3F5" w14:textId="77777777" w:rsidR="007F2250" w:rsidRPr="00D22320" w:rsidRDefault="007F2250" w:rsidP="007F2250">
      <w:pPr>
        <w:widowControl w:val="0"/>
        <w:suppressAutoHyphens/>
        <w:autoSpaceDE w:val="0"/>
        <w:autoSpaceDN w:val="0"/>
        <w:ind w:firstLine="360"/>
        <w:jc w:val="both"/>
        <w:textAlignment w:val="baseline"/>
        <w:rPr>
          <w:rFonts w:eastAsia="SimSun"/>
          <w:kern w:val="3"/>
          <w:sz w:val="28"/>
          <w:szCs w:val="28"/>
          <w:lang w:eastAsia="zh-CN"/>
        </w:rPr>
      </w:pPr>
      <w:r w:rsidRPr="00D22320">
        <w:rPr>
          <w:rFonts w:eastAsia="SimSun"/>
          <w:kern w:val="3"/>
          <w:sz w:val="28"/>
          <w:szCs w:val="28"/>
          <w:lang w:eastAsia="zh-CN"/>
        </w:rPr>
        <w:t xml:space="preserve">Экономика городского округа Зарайск Московской области (далее-городской округ) характеризуется не только ростом и положительными изменениями, но и благоприятными перспективами роста инвестиционной активности. Большой вклад в экономику округа вносят предприятия промышленного комплекса.      </w:t>
      </w:r>
    </w:p>
    <w:p w14:paraId="3474D8AB" w14:textId="77777777" w:rsidR="007F2250" w:rsidRPr="00D22320" w:rsidRDefault="007F2250" w:rsidP="007F2250">
      <w:pPr>
        <w:widowControl w:val="0"/>
        <w:suppressAutoHyphens/>
        <w:autoSpaceDE w:val="0"/>
        <w:autoSpaceDN w:val="0"/>
        <w:ind w:firstLine="360"/>
        <w:jc w:val="both"/>
        <w:textAlignment w:val="baseline"/>
        <w:rPr>
          <w:rFonts w:eastAsia="SimSun"/>
          <w:kern w:val="3"/>
          <w:sz w:val="28"/>
          <w:szCs w:val="28"/>
          <w:lang w:eastAsia="zh-CN"/>
        </w:rPr>
      </w:pPr>
      <w:r w:rsidRPr="00D22320">
        <w:rPr>
          <w:rFonts w:eastAsia="SimSun"/>
          <w:kern w:val="3"/>
          <w:sz w:val="28"/>
          <w:szCs w:val="28"/>
          <w:lang w:eastAsia="zh-CN"/>
        </w:rPr>
        <w:t>Основные виды выпускаемой продукции промышленными предприятиями округа: одеяла стеганные, обувь, кожгалантерейные товары, конструкции строительные сборные, металлопластиковые изделия, хлебобулочные, кондитерские изделия, молочные и кисломолочные продукты, безалкогольные напитки, свинец необработанный.</w:t>
      </w:r>
    </w:p>
    <w:p w14:paraId="01A8E9B9" w14:textId="77777777" w:rsidR="007F2250" w:rsidRPr="00D22320" w:rsidRDefault="007F2250" w:rsidP="007F2250">
      <w:pPr>
        <w:widowControl w:val="0"/>
        <w:suppressAutoHyphens/>
        <w:autoSpaceDN w:val="0"/>
        <w:jc w:val="both"/>
        <w:textAlignment w:val="baseline"/>
        <w:rPr>
          <w:rFonts w:eastAsia="SimSun"/>
          <w:kern w:val="3"/>
          <w:sz w:val="28"/>
          <w:szCs w:val="28"/>
          <w:lang w:eastAsia="zh-CN"/>
        </w:rPr>
      </w:pPr>
      <w:r w:rsidRPr="00D22320">
        <w:rPr>
          <w:rFonts w:eastAsia="SimSun"/>
          <w:kern w:val="3"/>
          <w:sz w:val="28"/>
          <w:szCs w:val="28"/>
          <w:lang w:eastAsia="zh-CN"/>
        </w:rPr>
        <w:t xml:space="preserve">     Основным фактором, определяющим рост инвестиций в 2020-2024 годах, станет развитие предприятий реального сектора экономики, промышленного производства, жилищного строительства, создание инфраструктуры, обеспечивающей    повышение уровня жизни жителей округа.</w:t>
      </w:r>
    </w:p>
    <w:p w14:paraId="481B0A44" w14:textId="77777777" w:rsidR="007F2250" w:rsidRPr="00D22320" w:rsidRDefault="007F2250" w:rsidP="007F2250">
      <w:pPr>
        <w:widowControl w:val="0"/>
        <w:suppressAutoHyphens/>
        <w:autoSpaceDE w:val="0"/>
        <w:autoSpaceDN w:val="0"/>
        <w:jc w:val="both"/>
        <w:textAlignment w:val="baseline"/>
        <w:rPr>
          <w:rFonts w:eastAsia="SimSun"/>
          <w:kern w:val="3"/>
          <w:sz w:val="28"/>
          <w:szCs w:val="28"/>
          <w:lang w:eastAsia="zh-CN"/>
        </w:rPr>
      </w:pPr>
      <w:r w:rsidRPr="00D22320">
        <w:rPr>
          <w:rFonts w:eastAsia="SimSun"/>
          <w:kern w:val="3"/>
          <w:sz w:val="28"/>
          <w:szCs w:val="28"/>
          <w:lang w:eastAsia="zh-CN"/>
        </w:rPr>
        <w:t xml:space="preserve">       Актуальными для развития промышленного потенциала остаются вопросы:</w:t>
      </w:r>
    </w:p>
    <w:p w14:paraId="5065A50D" w14:textId="77777777" w:rsidR="007F2250" w:rsidRPr="00D22320" w:rsidRDefault="007F2250" w:rsidP="007F2250">
      <w:pPr>
        <w:widowControl w:val="0"/>
        <w:numPr>
          <w:ilvl w:val="0"/>
          <w:numId w:val="13"/>
        </w:numPr>
        <w:suppressAutoHyphens/>
        <w:autoSpaceDE w:val="0"/>
        <w:autoSpaceDN w:val="0"/>
        <w:jc w:val="both"/>
        <w:textAlignment w:val="baseline"/>
        <w:rPr>
          <w:rFonts w:eastAsia="SimSun"/>
          <w:kern w:val="3"/>
          <w:sz w:val="28"/>
          <w:szCs w:val="28"/>
          <w:lang w:eastAsia="zh-CN"/>
        </w:rPr>
      </w:pPr>
      <w:r w:rsidRPr="00D22320">
        <w:rPr>
          <w:rFonts w:eastAsia="SimSun"/>
          <w:kern w:val="3"/>
          <w:sz w:val="28"/>
          <w:szCs w:val="28"/>
          <w:lang w:eastAsia="zh-CN"/>
        </w:rPr>
        <w:t>расширение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14:paraId="6679BA90" w14:textId="77777777" w:rsidR="007F2250" w:rsidRPr="00D22320" w:rsidRDefault="007F2250" w:rsidP="007F2250">
      <w:pPr>
        <w:widowControl w:val="0"/>
        <w:numPr>
          <w:ilvl w:val="0"/>
          <w:numId w:val="13"/>
        </w:numPr>
        <w:suppressAutoHyphens/>
        <w:autoSpaceDE w:val="0"/>
        <w:autoSpaceDN w:val="0"/>
        <w:jc w:val="both"/>
        <w:textAlignment w:val="baseline"/>
        <w:rPr>
          <w:rFonts w:eastAsia="SimSun"/>
          <w:kern w:val="3"/>
          <w:sz w:val="28"/>
          <w:szCs w:val="28"/>
          <w:lang w:eastAsia="zh-CN"/>
        </w:rPr>
      </w:pPr>
      <w:r w:rsidRPr="00D22320">
        <w:rPr>
          <w:rFonts w:eastAsia="SimSun"/>
          <w:kern w:val="3"/>
          <w:sz w:val="28"/>
          <w:szCs w:val="28"/>
          <w:lang w:eastAsia="zh-CN"/>
        </w:rPr>
        <w:t>участие промышленных предприятий в различных муниципальных и государственных программах.</w:t>
      </w:r>
    </w:p>
    <w:p w14:paraId="66F71428" w14:textId="77777777" w:rsidR="007F2250" w:rsidRPr="00D22320" w:rsidRDefault="007F2250" w:rsidP="007F2250">
      <w:pPr>
        <w:widowControl w:val="0"/>
        <w:suppressAutoHyphens/>
        <w:autoSpaceDE w:val="0"/>
        <w:autoSpaceDN w:val="0"/>
        <w:jc w:val="both"/>
        <w:textAlignment w:val="baseline"/>
        <w:rPr>
          <w:rFonts w:eastAsia="SimSun"/>
          <w:kern w:val="3"/>
          <w:sz w:val="28"/>
          <w:szCs w:val="28"/>
          <w:lang w:eastAsia="zh-CN"/>
        </w:rPr>
      </w:pPr>
      <w:r w:rsidRPr="00D22320">
        <w:rPr>
          <w:rFonts w:eastAsia="SimSun"/>
          <w:kern w:val="3"/>
          <w:sz w:val="28"/>
          <w:szCs w:val="28"/>
          <w:lang w:eastAsia="zh-CN"/>
        </w:rPr>
        <w:t xml:space="preserve">    Проблемами предприятий отраслей промышленности являются:</w:t>
      </w:r>
    </w:p>
    <w:p w14:paraId="2FCD2750" w14:textId="77777777" w:rsidR="007F2250" w:rsidRPr="00D22320" w:rsidRDefault="007F2250" w:rsidP="007F2250">
      <w:pPr>
        <w:widowControl w:val="0"/>
        <w:numPr>
          <w:ilvl w:val="0"/>
          <w:numId w:val="14"/>
        </w:numPr>
        <w:suppressAutoHyphens/>
        <w:autoSpaceDE w:val="0"/>
        <w:autoSpaceDN w:val="0"/>
        <w:jc w:val="both"/>
        <w:textAlignment w:val="baseline"/>
        <w:rPr>
          <w:rFonts w:eastAsia="SimSun"/>
          <w:kern w:val="3"/>
          <w:sz w:val="28"/>
          <w:szCs w:val="28"/>
          <w:lang w:eastAsia="zh-CN"/>
        </w:rPr>
      </w:pPr>
      <w:r w:rsidRPr="00D22320">
        <w:rPr>
          <w:rFonts w:eastAsia="SimSun"/>
          <w:kern w:val="3"/>
          <w:sz w:val="28"/>
          <w:szCs w:val="28"/>
          <w:lang w:eastAsia="zh-CN"/>
        </w:rPr>
        <w:t>медленные темпы замены морально и физически устаревшего технологического оборудования;</w:t>
      </w:r>
    </w:p>
    <w:p w14:paraId="6C69E74D" w14:textId="77777777" w:rsidR="007F2250" w:rsidRPr="00D22320" w:rsidRDefault="007F2250" w:rsidP="007F2250">
      <w:pPr>
        <w:widowControl w:val="0"/>
        <w:numPr>
          <w:ilvl w:val="0"/>
          <w:numId w:val="14"/>
        </w:numPr>
        <w:suppressAutoHyphens/>
        <w:autoSpaceDE w:val="0"/>
        <w:autoSpaceDN w:val="0"/>
        <w:jc w:val="both"/>
        <w:textAlignment w:val="baseline"/>
        <w:rPr>
          <w:rFonts w:eastAsia="SimSun"/>
          <w:kern w:val="3"/>
          <w:sz w:val="28"/>
          <w:szCs w:val="28"/>
          <w:lang w:eastAsia="zh-CN"/>
        </w:rPr>
      </w:pPr>
      <w:r w:rsidRPr="00D22320">
        <w:rPr>
          <w:rFonts w:eastAsia="SimSun"/>
          <w:kern w:val="3"/>
          <w:sz w:val="28"/>
          <w:szCs w:val="28"/>
          <w:lang w:eastAsia="zh-CN"/>
        </w:rPr>
        <w:t>высокая стоимость кредитных ресурсов, привлекаемых для технического перевооружения;</w:t>
      </w:r>
    </w:p>
    <w:p w14:paraId="35DB5A80" w14:textId="77777777" w:rsidR="007F2250" w:rsidRPr="00D22320" w:rsidRDefault="007F2250" w:rsidP="007F2250">
      <w:pPr>
        <w:widowControl w:val="0"/>
        <w:numPr>
          <w:ilvl w:val="0"/>
          <w:numId w:val="14"/>
        </w:numPr>
        <w:suppressAutoHyphens/>
        <w:autoSpaceDE w:val="0"/>
        <w:autoSpaceDN w:val="0"/>
        <w:jc w:val="both"/>
        <w:textAlignment w:val="baseline"/>
        <w:rPr>
          <w:rFonts w:eastAsia="SimSun"/>
          <w:kern w:val="3"/>
          <w:sz w:val="28"/>
          <w:szCs w:val="28"/>
          <w:lang w:eastAsia="zh-CN"/>
        </w:rPr>
      </w:pPr>
      <w:r w:rsidRPr="00D22320">
        <w:rPr>
          <w:rFonts w:eastAsia="SimSun"/>
          <w:kern w:val="3"/>
          <w:sz w:val="28"/>
          <w:szCs w:val="28"/>
          <w:lang w:eastAsia="zh-CN"/>
        </w:rPr>
        <w:t>рост цен на топливно-энергетические ресурсы;</w:t>
      </w:r>
    </w:p>
    <w:p w14:paraId="3B2BBF23" w14:textId="77777777" w:rsidR="007F2250" w:rsidRPr="00D22320" w:rsidRDefault="007F2250" w:rsidP="007F2250">
      <w:pPr>
        <w:widowControl w:val="0"/>
        <w:numPr>
          <w:ilvl w:val="0"/>
          <w:numId w:val="14"/>
        </w:numPr>
        <w:suppressAutoHyphens/>
        <w:autoSpaceDE w:val="0"/>
        <w:autoSpaceDN w:val="0"/>
        <w:jc w:val="both"/>
        <w:textAlignment w:val="baseline"/>
        <w:rPr>
          <w:rFonts w:eastAsia="SimSun"/>
          <w:kern w:val="3"/>
          <w:sz w:val="28"/>
          <w:szCs w:val="28"/>
          <w:lang w:eastAsia="zh-CN"/>
        </w:rPr>
      </w:pPr>
      <w:r w:rsidRPr="00D22320">
        <w:rPr>
          <w:rFonts w:eastAsia="SimSun"/>
          <w:kern w:val="3"/>
          <w:sz w:val="28"/>
          <w:szCs w:val="28"/>
          <w:lang w:eastAsia="zh-CN"/>
        </w:rPr>
        <w:t>нехватка квалифицированных кадров.</w:t>
      </w:r>
    </w:p>
    <w:p w14:paraId="18506501" w14:textId="77777777" w:rsidR="007F2250" w:rsidRPr="00D22320" w:rsidRDefault="007F2250" w:rsidP="007F2250">
      <w:pPr>
        <w:widowControl w:val="0"/>
        <w:suppressAutoHyphens/>
        <w:autoSpaceDE w:val="0"/>
        <w:autoSpaceDN w:val="0"/>
        <w:ind w:firstLine="360"/>
        <w:jc w:val="both"/>
        <w:textAlignment w:val="baseline"/>
        <w:rPr>
          <w:rFonts w:eastAsia="SimSun"/>
          <w:kern w:val="3"/>
          <w:sz w:val="28"/>
          <w:szCs w:val="28"/>
          <w:lang w:eastAsia="zh-CN"/>
        </w:rPr>
      </w:pPr>
      <w:r w:rsidRPr="00D22320">
        <w:rPr>
          <w:rFonts w:eastAsia="SimSun"/>
          <w:kern w:val="3"/>
          <w:sz w:val="28"/>
          <w:szCs w:val="28"/>
          <w:lang w:eastAsia="zh-CN"/>
        </w:rPr>
        <w:t>Малый и средний бизнес является важнейшим способом ведения предпринимательской деятельности.</w:t>
      </w:r>
      <w:r w:rsidRPr="00D22320">
        <w:t xml:space="preserve"> </w:t>
      </w:r>
      <w:r w:rsidRPr="00D22320">
        <w:rPr>
          <w:rFonts w:eastAsia="SimSun"/>
          <w:kern w:val="3"/>
          <w:sz w:val="28"/>
          <w:szCs w:val="28"/>
          <w:lang w:eastAsia="zh-CN"/>
        </w:rPr>
        <w:t xml:space="preserve">Сектор малого и среднего бизнеса городского округа сосредоточен в основном в обрабатывающей промышленности, сельском хозяйстве, в сферах торговли и предоставления услуг населению. </w:t>
      </w:r>
    </w:p>
    <w:p w14:paraId="5F3F8F2F"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Для муниципального образования развитие малого предпринимательства имеет не меньшее, а иногда и большее значение, чем развитие крупной промышленности.</w:t>
      </w:r>
    </w:p>
    <w:p w14:paraId="2464E447"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Малый бизнес-это дополнительные рабочие места, выпуск необходимой для местных нужд продукции и оказание услуг, налоговые платежи в местный бюджет.</w:t>
      </w:r>
    </w:p>
    <w:p w14:paraId="4D964857"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Малый и средний бизнес в связи с отсутствием серьезных финансовых резервов, является наиболее незащищенным сектором экономики от внешних воздействий. В то же время, он должен быть доступен для всех социальных слоев населения, безопасен и относительно прост при осуществлении хозяйственной деятельности.</w:t>
      </w:r>
    </w:p>
    <w:p w14:paraId="19621590"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lastRenderedPageBreak/>
        <w:t>Сегодня малый и средний бизнес характеризуется высокой степенью риска, значительной зависимостью от инициативы и способностей руководителя предприятия, финансовой и коммерческой неустойчивостью, низким уровнем финансовых резервов, ограниченностью основных фондов, сравнительно небольшим объемом хозяйственной деятельности, небольшой численностью работников и ограниченным числом управленческого персонала, значительным объемом привлеченных ресурсов, и другими показателями, определяющими его «экономическую неустойчивость».</w:t>
      </w:r>
    </w:p>
    <w:p w14:paraId="62E1F4A0"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Все это позволяет охарактеризовать малый и средний бизнес как особую категорию предприятий. К данной категории предприятий можно отнести начинающих предпринимателей, предпринимателей, испытывающих по объективным причинам временные финансовые трудности и развивающийся инновационный, творческий и нетрадиционный бизнес (предприятия, использующие труд инвалидов, женское предпринимательство, молодежный бизнес, ремесленники и т.д.).</w:t>
      </w:r>
    </w:p>
    <w:p w14:paraId="11728AA0"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Подобный подход позволяет переориентировать политику органов местного самоуправления на создание и реализацию адресных программ развития отдельных категорий малых и средних предприятий, что позволит целенаправленно и эффективно использовать бюджетные средства и оказать реальную поддержку предпринимателям.</w:t>
      </w:r>
    </w:p>
    <w:p w14:paraId="723CD033"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В городском округе успешно развивается потребительский рынок. Отличительной чертой являются стабильность и хорошая степень товарного насыщения.</w:t>
      </w:r>
    </w:p>
    <w:p w14:paraId="220C1796" w14:textId="77777777" w:rsidR="007F2250" w:rsidRPr="00D22320" w:rsidRDefault="007F2250" w:rsidP="007F2250">
      <w:pPr>
        <w:widowControl w:val="0"/>
        <w:suppressAutoHyphens/>
        <w:autoSpaceDE w:val="0"/>
        <w:autoSpaceDN w:val="0"/>
        <w:adjustRightInd w:val="0"/>
        <w:ind w:firstLine="539"/>
        <w:jc w:val="both"/>
        <w:textAlignment w:val="baseline"/>
        <w:rPr>
          <w:color w:val="000000" w:themeColor="text1"/>
          <w:kern w:val="3"/>
          <w:sz w:val="28"/>
          <w:szCs w:val="28"/>
          <w:lang w:eastAsia="zh-CN"/>
        </w:rPr>
      </w:pPr>
      <w:r w:rsidRPr="00D22320">
        <w:rPr>
          <w:color w:val="000000" w:themeColor="text1"/>
          <w:kern w:val="3"/>
          <w:sz w:val="28"/>
          <w:szCs w:val="28"/>
          <w:lang w:eastAsia="zh-CN"/>
        </w:rPr>
        <w:t>Организация предприятий торговли в сельской местности является непривлекательной для бизнеса сферой деятельности. Создание объектов в отдаленных, малонаселенных сельских пунктах связано с серьезными рисками инвестирования и отсутствием гарантий получения прибыли. Обеспечение жителей таких территорий товарами в необходимом ассортименте - одна из основных задач в сфере потребительского рынка.</w:t>
      </w:r>
    </w:p>
    <w:p w14:paraId="44F18E10"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Помимо розничной торговли в стационарных объектах торговое обслуживание жителей городского округа осуществляется посредством нестационарной и ярмарочной торговли.</w:t>
      </w:r>
    </w:p>
    <w:p w14:paraId="01E3DAFA" w14:textId="55DFB9EE"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 xml:space="preserve">Ярмарочная торговля обеспечивает потребителей свежей продукцией местных производителей, производителей из </w:t>
      </w:r>
      <w:r w:rsidR="004374C2" w:rsidRPr="00D22320">
        <w:rPr>
          <w:kern w:val="3"/>
          <w:sz w:val="28"/>
          <w:szCs w:val="28"/>
          <w:lang w:eastAsia="zh-CN"/>
        </w:rPr>
        <w:t>округов</w:t>
      </w:r>
      <w:r w:rsidRPr="00D22320">
        <w:rPr>
          <w:kern w:val="3"/>
          <w:sz w:val="28"/>
          <w:szCs w:val="28"/>
          <w:lang w:eastAsia="zh-CN"/>
        </w:rPr>
        <w:t xml:space="preserve"> Московской области, субъектов РФ.</w:t>
      </w:r>
    </w:p>
    <w:p w14:paraId="1D545029"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Несмотря на динамичное развитие потребительского рынка на территории городского округа, сохраняется проблема, которую необходимо решать, а именно наличие в округе сельских населенных пунктов, не имеющих объектов торговли.</w:t>
      </w:r>
    </w:p>
    <w:p w14:paraId="4693F63C"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Для стимулирования притока инвестиций в развитие торговли, общественного питания, бытовых услуг необходимо:</w:t>
      </w:r>
    </w:p>
    <w:p w14:paraId="355A3543"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 поддерживать благоприятный инвестиционный климат на территории городского округа, способствующий привлечению инвестиций в строительство новых объектов;</w:t>
      </w:r>
    </w:p>
    <w:p w14:paraId="60BA2088"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 создавать благоприятные условия для развития предприятий малого и среднего бизнеса.</w:t>
      </w:r>
    </w:p>
    <w:p w14:paraId="5F7EEF66" w14:textId="77777777" w:rsidR="007F2250" w:rsidRPr="00D22320" w:rsidRDefault="007F2250" w:rsidP="007F2250">
      <w:pPr>
        <w:widowControl w:val="0"/>
        <w:suppressAutoHyphens/>
        <w:autoSpaceDE w:val="0"/>
        <w:autoSpaceDN w:val="0"/>
        <w:adjustRightInd w:val="0"/>
        <w:ind w:firstLine="539"/>
        <w:jc w:val="both"/>
        <w:textAlignment w:val="baseline"/>
        <w:rPr>
          <w:kern w:val="3"/>
          <w:lang w:eastAsia="zh-CN"/>
        </w:rPr>
      </w:pPr>
      <w:r w:rsidRPr="00D22320">
        <w:rPr>
          <w:kern w:val="3"/>
          <w:sz w:val="28"/>
          <w:szCs w:val="28"/>
          <w:lang w:eastAsia="zh-CN"/>
        </w:rPr>
        <w:lastRenderedPageBreak/>
        <w:t>Анализ факторов, влияющих на развитие предпринимательства, показывает, что существующие проблемы можно решить объединенными усилиями и согласованными действиями самих субъектов предпринимательства, их общественных объединений, структур его поддержки, органов государственной власти Московской области и органов местного самоуправления.</w:t>
      </w:r>
    </w:p>
    <w:p w14:paraId="1FEEC7AD"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xml:space="preserve">Развитие конкуренции является необходимым условием развития экономики городского округа Зарайск Московской области. </w:t>
      </w:r>
    </w:p>
    <w:p w14:paraId="266EED20"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Зарайск Московской области в соответствии</w:t>
      </w:r>
    </w:p>
    <w:p w14:paraId="088B9DB9"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xml:space="preserve">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p>
    <w:p w14:paraId="6F2E856A"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44-ФЗ).</w:t>
      </w:r>
    </w:p>
    <w:p w14:paraId="66C13116"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Зарайск Московской области. С этой целью создано муниципальное казенное учреждение «Центр проведения торгов городского округа Зарайск», уполномоченное на определение поставщиков (подрядчиков, исполнителей) для муниципальных заказчиков и бюджетных учреждений городского округа Зарайск Московской области – Уполномоченное учреждение.</w:t>
      </w:r>
    </w:p>
    <w:p w14:paraId="1C850351"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xml:space="preserve">В перечень заказчиков городского округа Зарайск Московской области, для которых определение поставщиков (подрядчиков, исполнителей) осуществляет Уполномоченное учреждение в 2021 году вошли 48 организаций. </w:t>
      </w:r>
    </w:p>
    <w:p w14:paraId="35DD0A9A"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xml:space="preserve">По итогам 2021 года совокупный годовой объем закупок городского округа Зарайск Московской области составил 1251051790,52руб. </w:t>
      </w:r>
    </w:p>
    <w:p w14:paraId="7BEC770E"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xml:space="preserve">Было осуществлено 613 закупок конкурентными способами. </w:t>
      </w:r>
    </w:p>
    <w:p w14:paraId="39A04E5F"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По итогам определения поставщиков (подрядчиков, исполнителей) в 2021 году:</w:t>
      </w:r>
    </w:p>
    <w:p w14:paraId="406CAF9D"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доля несостоявшихся закупок от общего количества конкурентных закупок 20,72;</w:t>
      </w:r>
    </w:p>
    <w:p w14:paraId="2499F107"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доля обоснованных, частично обоснованных жалоб 1,47;</w:t>
      </w:r>
    </w:p>
    <w:p w14:paraId="40C06EF6"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среднее количество участников состоявшихся закупок составляет 3,62.</w:t>
      </w:r>
    </w:p>
    <w:p w14:paraId="316DAFE8" w14:textId="46D161AD"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Среди основных факторов, оказывающих негативное влияние на обеспечение конкуренции при осуществлении закупок, можно назвать:</w:t>
      </w:r>
    </w:p>
    <w:p w14:paraId="58021745"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недостаточность информирования общественности о предполагаемых потребностях заказчиков в товарах (работах, услугах).</w:t>
      </w:r>
    </w:p>
    <w:p w14:paraId="6343908D"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p>
    <w:p w14:paraId="320D4CF0"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для нужд заказчиков городского округа Зарайск Московской области.</w:t>
      </w:r>
    </w:p>
    <w:p w14:paraId="434D5340"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В том числе, информирование общественности о предполагаемых потребностях в товарах (работах, услугах) в рамках размещения информации</w:t>
      </w:r>
    </w:p>
    <w:p w14:paraId="144096B8"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xml:space="preserve">об осуществлении закупок, разработка и актуализация правовых актов в </w:t>
      </w:r>
      <w:r w:rsidRPr="00D22320">
        <w:rPr>
          <w:kern w:val="3"/>
          <w:sz w:val="28"/>
          <w:szCs w:val="28"/>
          <w:lang w:eastAsia="zh-CN"/>
        </w:rPr>
        <w:lastRenderedPageBreak/>
        <w:t>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14:paraId="5C99E392" w14:textId="2EAF4040" w:rsidR="007F2250" w:rsidRPr="00D22320" w:rsidRDefault="007F2250" w:rsidP="004971C8">
      <w:pPr>
        <w:widowControl w:val="0"/>
        <w:adjustRightInd w:val="0"/>
        <w:ind w:firstLine="851"/>
        <w:jc w:val="both"/>
        <w:rPr>
          <w:sz w:val="28"/>
          <w:szCs w:val="28"/>
        </w:rPr>
      </w:pPr>
      <w:r w:rsidRPr="00D22320">
        <w:rPr>
          <w:sz w:val="28"/>
          <w:szCs w:val="28"/>
        </w:rPr>
        <w:t>Цель Подпрограммы I «Инвестиции» –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14:paraId="16BC3900" w14:textId="19C970D4" w:rsidR="007F2250" w:rsidRPr="00D22320" w:rsidRDefault="007F2250" w:rsidP="007F2250">
      <w:pPr>
        <w:widowControl w:val="0"/>
        <w:adjustRightInd w:val="0"/>
        <w:ind w:firstLine="851"/>
        <w:jc w:val="both"/>
        <w:rPr>
          <w:sz w:val="28"/>
          <w:szCs w:val="28"/>
        </w:rPr>
      </w:pPr>
      <w:r w:rsidRPr="00D22320">
        <w:rPr>
          <w:sz w:val="28"/>
          <w:szCs w:val="28"/>
        </w:rPr>
        <w:t xml:space="preserve">Цель Подпрограммы </w:t>
      </w:r>
      <w:r w:rsidRPr="00D22320">
        <w:rPr>
          <w:sz w:val="28"/>
          <w:szCs w:val="28"/>
          <w:lang w:val="en-US"/>
        </w:rPr>
        <w:t>II</w:t>
      </w:r>
      <w:r w:rsidRPr="00D22320">
        <w:rPr>
          <w:sz w:val="28"/>
          <w:szCs w:val="28"/>
        </w:rPr>
        <w:t xml:space="preserve"> «Развитие конкуренции»- 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w:t>
      </w:r>
    </w:p>
    <w:p w14:paraId="4DE36A20" w14:textId="77777777" w:rsidR="007F2250" w:rsidRPr="00D22320" w:rsidRDefault="007F2250" w:rsidP="007F2250">
      <w:pPr>
        <w:widowControl w:val="0"/>
        <w:adjustRightInd w:val="0"/>
        <w:ind w:firstLine="851"/>
        <w:jc w:val="both"/>
        <w:rPr>
          <w:sz w:val="28"/>
          <w:szCs w:val="28"/>
        </w:rPr>
      </w:pPr>
      <w:r w:rsidRPr="00D22320">
        <w:rPr>
          <w:sz w:val="28"/>
          <w:szCs w:val="28"/>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14:paraId="286B1F26" w14:textId="283F32A1" w:rsidR="007F2250" w:rsidRPr="00D22320" w:rsidRDefault="007F2250" w:rsidP="007F2250">
      <w:pPr>
        <w:widowControl w:val="0"/>
        <w:adjustRightInd w:val="0"/>
        <w:ind w:firstLine="851"/>
        <w:jc w:val="both"/>
        <w:rPr>
          <w:sz w:val="28"/>
          <w:szCs w:val="28"/>
        </w:rPr>
      </w:pPr>
      <w:r w:rsidRPr="00D22320">
        <w:rPr>
          <w:sz w:val="28"/>
          <w:szCs w:val="28"/>
        </w:rPr>
        <w:t xml:space="preserve">Цель </w:t>
      </w:r>
      <w:hyperlink w:anchor="Par6016" w:history="1">
        <w:r w:rsidRPr="00D22320">
          <w:rPr>
            <w:rStyle w:val="af0"/>
            <w:rFonts w:eastAsia="Calibri"/>
            <w:color w:val="000000" w:themeColor="text1"/>
            <w:sz w:val="28"/>
            <w:szCs w:val="28"/>
            <w:u w:val="none"/>
          </w:rPr>
          <w:t>Подпрограммы I</w:t>
        </w:r>
        <w:r w:rsidRPr="00D22320">
          <w:rPr>
            <w:rStyle w:val="af0"/>
            <w:rFonts w:eastAsia="Calibri"/>
            <w:color w:val="000000" w:themeColor="text1"/>
            <w:sz w:val="28"/>
            <w:szCs w:val="28"/>
            <w:u w:val="none"/>
            <w:lang w:val="en-US"/>
          </w:rPr>
          <w:t>I</w:t>
        </w:r>
        <w:r w:rsidRPr="00D22320">
          <w:rPr>
            <w:rStyle w:val="af0"/>
            <w:rFonts w:eastAsia="Calibri"/>
            <w:color w:val="000000" w:themeColor="text1"/>
            <w:sz w:val="28"/>
            <w:szCs w:val="28"/>
            <w:u w:val="none"/>
          </w:rPr>
          <w:t>I</w:t>
        </w:r>
      </w:hyperlink>
      <w:r w:rsidRPr="00D22320">
        <w:rPr>
          <w:sz w:val="28"/>
          <w:szCs w:val="28"/>
        </w:rPr>
        <w:t xml:space="preserve"> «Развитие малого и среднего предпринимательства» -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w:t>
      </w:r>
    </w:p>
    <w:p w14:paraId="3096C042" w14:textId="77777777" w:rsidR="007F2250" w:rsidRPr="00D22320" w:rsidRDefault="007F2250" w:rsidP="007F2250">
      <w:pPr>
        <w:widowControl w:val="0"/>
        <w:adjustRightInd w:val="0"/>
        <w:ind w:firstLine="851"/>
        <w:jc w:val="both"/>
        <w:rPr>
          <w:sz w:val="28"/>
          <w:szCs w:val="28"/>
        </w:rPr>
      </w:pPr>
      <w:r w:rsidRPr="00D22320">
        <w:rPr>
          <w:sz w:val="28"/>
          <w:szCs w:val="28"/>
        </w:rPr>
        <w:t>Для достижения указанных целей необходимо:</w:t>
      </w:r>
    </w:p>
    <w:p w14:paraId="225A7A72" w14:textId="77777777" w:rsidR="007F2250" w:rsidRPr="00D22320" w:rsidRDefault="007F2250" w:rsidP="007F2250">
      <w:pPr>
        <w:widowControl w:val="0"/>
        <w:adjustRightInd w:val="0"/>
        <w:ind w:firstLine="851"/>
        <w:jc w:val="both"/>
        <w:rPr>
          <w:sz w:val="28"/>
          <w:szCs w:val="28"/>
        </w:rPr>
      </w:pPr>
      <w:r w:rsidRPr="00D22320">
        <w:rPr>
          <w:sz w:val="28"/>
          <w:szCs w:val="28"/>
        </w:rPr>
        <w:t>увеличить доли оборота малых и средних предприятий в общем обороте по полному кругу предприятий на территории городского округа.</w:t>
      </w:r>
    </w:p>
    <w:p w14:paraId="0418326C" w14:textId="09FF2180" w:rsidR="007F2250" w:rsidRPr="00D22320" w:rsidRDefault="007F2250" w:rsidP="007F2250">
      <w:pPr>
        <w:widowControl w:val="0"/>
        <w:adjustRightInd w:val="0"/>
        <w:ind w:firstLine="851"/>
        <w:jc w:val="both"/>
        <w:rPr>
          <w:sz w:val="28"/>
          <w:szCs w:val="28"/>
        </w:rPr>
      </w:pPr>
      <w:r w:rsidRPr="00D22320">
        <w:rPr>
          <w:sz w:val="28"/>
          <w:szCs w:val="28"/>
        </w:rPr>
        <w:t>создать условия,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r w:rsidR="00751B51" w:rsidRPr="00D22320">
        <w:rPr>
          <w:sz w:val="28"/>
          <w:szCs w:val="28"/>
        </w:rPr>
        <w:t>.</w:t>
      </w:r>
    </w:p>
    <w:p w14:paraId="2F5305E5" w14:textId="3AE9F716" w:rsidR="007F2250" w:rsidRPr="00D22320" w:rsidRDefault="007F2250" w:rsidP="007F2250">
      <w:pPr>
        <w:widowControl w:val="0"/>
        <w:adjustRightInd w:val="0"/>
        <w:ind w:firstLine="851"/>
        <w:jc w:val="both"/>
        <w:rPr>
          <w:color w:val="000000" w:themeColor="text1"/>
          <w:sz w:val="28"/>
          <w:szCs w:val="28"/>
        </w:rPr>
      </w:pPr>
      <w:r w:rsidRPr="00D22320">
        <w:rPr>
          <w:color w:val="000000" w:themeColor="text1"/>
          <w:sz w:val="28"/>
          <w:szCs w:val="28"/>
        </w:rPr>
        <w:t xml:space="preserve"> Цель Подпрограммы </w:t>
      </w:r>
      <w:r w:rsidRPr="00D22320">
        <w:rPr>
          <w:color w:val="000000" w:themeColor="text1"/>
          <w:sz w:val="28"/>
          <w:szCs w:val="28"/>
          <w:lang w:val="en-US"/>
        </w:rPr>
        <w:t>IV</w:t>
      </w:r>
      <w:r w:rsidRPr="00D22320">
        <w:rPr>
          <w:color w:val="000000" w:themeColor="text1"/>
          <w:sz w:val="28"/>
          <w:szCs w:val="28"/>
        </w:rPr>
        <w:t xml:space="preserve"> «Развитие потребительского рынка и услуг на территории муниципального образования Московской области» -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14:paraId="1F15DF8F" w14:textId="77777777" w:rsidR="007F2250" w:rsidRPr="00D22320" w:rsidRDefault="007F2250" w:rsidP="007F2250">
      <w:pPr>
        <w:widowControl w:val="0"/>
        <w:adjustRightInd w:val="0"/>
        <w:ind w:firstLine="851"/>
        <w:jc w:val="both"/>
        <w:rPr>
          <w:color w:val="000000" w:themeColor="text1"/>
          <w:sz w:val="28"/>
          <w:szCs w:val="28"/>
        </w:rPr>
      </w:pPr>
      <w:r w:rsidRPr="00D22320">
        <w:rPr>
          <w:color w:val="000000" w:themeColor="text1"/>
          <w:sz w:val="28"/>
          <w:szCs w:val="28"/>
        </w:rPr>
        <w:t>Для достижения указанной цели необходимо:</w:t>
      </w:r>
    </w:p>
    <w:p w14:paraId="252E41B9" w14:textId="77777777" w:rsidR="007F2250" w:rsidRPr="00D22320" w:rsidRDefault="007F2250" w:rsidP="007F2250">
      <w:pPr>
        <w:widowControl w:val="0"/>
        <w:numPr>
          <w:ilvl w:val="0"/>
          <w:numId w:val="15"/>
        </w:numPr>
        <w:adjustRightInd w:val="0"/>
        <w:jc w:val="both"/>
        <w:rPr>
          <w:color w:val="000000" w:themeColor="text1"/>
          <w:sz w:val="28"/>
          <w:szCs w:val="28"/>
        </w:rPr>
      </w:pPr>
      <w:r w:rsidRPr="00D22320">
        <w:rPr>
          <w:color w:val="000000" w:themeColor="text1"/>
          <w:sz w:val="28"/>
          <w:szCs w:val="28"/>
        </w:rPr>
        <w:t>увеличение количества площадей торговых объектов на территории городского округа;</w:t>
      </w:r>
    </w:p>
    <w:p w14:paraId="7A9C28B3" w14:textId="77777777" w:rsidR="007F2250" w:rsidRPr="00D22320" w:rsidRDefault="007F2250" w:rsidP="007F2250">
      <w:pPr>
        <w:widowControl w:val="0"/>
        <w:numPr>
          <w:ilvl w:val="0"/>
          <w:numId w:val="15"/>
        </w:numPr>
        <w:adjustRightInd w:val="0"/>
        <w:jc w:val="both"/>
        <w:rPr>
          <w:color w:val="000000" w:themeColor="text1"/>
          <w:sz w:val="28"/>
          <w:szCs w:val="28"/>
        </w:rPr>
      </w:pPr>
      <w:r w:rsidRPr="00D22320">
        <w:rPr>
          <w:color w:val="000000" w:themeColor="text1"/>
          <w:sz w:val="28"/>
          <w:szCs w:val="28"/>
        </w:rPr>
        <w:t>увеличение уровня обеспеченности предприятиями бытового обслуживания.</w:t>
      </w:r>
    </w:p>
    <w:p w14:paraId="53D25AB4" w14:textId="77777777" w:rsidR="007F2250" w:rsidRPr="00D22320" w:rsidRDefault="007F2250" w:rsidP="007F2250">
      <w:pPr>
        <w:widowControl w:val="0"/>
        <w:adjustRightInd w:val="0"/>
        <w:ind w:firstLine="851"/>
        <w:jc w:val="both"/>
        <w:rPr>
          <w:sz w:val="28"/>
          <w:szCs w:val="28"/>
        </w:rPr>
      </w:pPr>
    </w:p>
    <w:p w14:paraId="6BB1C649" w14:textId="77777777" w:rsidR="00063826" w:rsidRPr="00D22320" w:rsidRDefault="007F2250" w:rsidP="007F2250">
      <w:pPr>
        <w:widowControl w:val="0"/>
        <w:suppressAutoHyphens/>
        <w:autoSpaceDE w:val="0"/>
        <w:autoSpaceDN w:val="0"/>
        <w:adjustRightInd w:val="0"/>
        <w:ind w:left="360"/>
        <w:jc w:val="center"/>
        <w:textAlignment w:val="baseline"/>
        <w:rPr>
          <w:rFonts w:eastAsia="SimSun"/>
          <w:b/>
          <w:color w:val="000000"/>
          <w:kern w:val="3"/>
          <w:sz w:val="28"/>
          <w:szCs w:val="28"/>
          <w:lang w:eastAsia="zh-CN"/>
        </w:rPr>
      </w:pPr>
      <w:r w:rsidRPr="00D22320">
        <w:rPr>
          <w:rFonts w:eastAsia="SimSun"/>
          <w:b/>
          <w:color w:val="000000"/>
          <w:kern w:val="3"/>
          <w:sz w:val="28"/>
          <w:szCs w:val="28"/>
          <w:lang w:eastAsia="zh-CN"/>
        </w:rPr>
        <w:t>Перечень подпрограмм и краткое описание подпрограмм муниципальной программы «Предпринимательство».</w:t>
      </w:r>
    </w:p>
    <w:p w14:paraId="47EE9903" w14:textId="09AA775C" w:rsidR="007F2250" w:rsidRPr="00D22320" w:rsidRDefault="007F2250" w:rsidP="007F2250">
      <w:pPr>
        <w:widowControl w:val="0"/>
        <w:suppressAutoHyphens/>
        <w:autoSpaceDE w:val="0"/>
        <w:autoSpaceDN w:val="0"/>
        <w:adjustRightInd w:val="0"/>
        <w:ind w:left="360"/>
        <w:jc w:val="center"/>
        <w:textAlignment w:val="baseline"/>
        <w:rPr>
          <w:rFonts w:eastAsia="SimSun"/>
          <w:b/>
          <w:color w:val="000000"/>
          <w:kern w:val="3"/>
          <w:sz w:val="28"/>
          <w:szCs w:val="28"/>
          <w:lang w:eastAsia="zh-CN"/>
        </w:rPr>
      </w:pPr>
      <w:r w:rsidRPr="00D22320">
        <w:rPr>
          <w:rFonts w:eastAsia="SimSun"/>
          <w:b/>
          <w:color w:val="000000"/>
          <w:kern w:val="3"/>
          <w:sz w:val="28"/>
          <w:szCs w:val="28"/>
          <w:lang w:eastAsia="zh-CN"/>
        </w:rPr>
        <w:t xml:space="preserve"> </w:t>
      </w:r>
    </w:p>
    <w:p w14:paraId="0326FC52" w14:textId="77777777" w:rsidR="00063826" w:rsidRPr="00D22320" w:rsidRDefault="007F2250" w:rsidP="00063826">
      <w:pPr>
        <w:pStyle w:val="Standard"/>
        <w:widowControl w:val="0"/>
        <w:autoSpaceDE w:val="0"/>
        <w:ind w:firstLine="540"/>
        <w:jc w:val="both"/>
        <w:rPr>
          <w:sz w:val="28"/>
          <w:szCs w:val="28"/>
        </w:rPr>
      </w:pPr>
      <w:r w:rsidRPr="00D22320">
        <w:rPr>
          <w:sz w:val="28"/>
          <w:szCs w:val="28"/>
        </w:rPr>
        <w:t>В состав Программы входят следующие подпрограммы:</w:t>
      </w:r>
    </w:p>
    <w:p w14:paraId="103FA349" w14:textId="0DE8BAFE" w:rsidR="007F2250" w:rsidRPr="00D22320" w:rsidRDefault="00732B55" w:rsidP="00732B55">
      <w:pPr>
        <w:pStyle w:val="Standard"/>
        <w:widowControl w:val="0"/>
        <w:autoSpaceDE w:val="0"/>
        <w:jc w:val="both"/>
        <w:rPr>
          <w:sz w:val="28"/>
          <w:szCs w:val="28"/>
        </w:rPr>
      </w:pPr>
      <w:r>
        <w:rPr>
          <w:sz w:val="28"/>
          <w:szCs w:val="28"/>
        </w:rPr>
        <w:lastRenderedPageBreak/>
        <w:t xml:space="preserve">      </w:t>
      </w:r>
      <w:r w:rsidR="007F2250" w:rsidRPr="00D22320">
        <w:rPr>
          <w:sz w:val="28"/>
          <w:szCs w:val="28"/>
        </w:rPr>
        <w:t xml:space="preserve">Подпрограмма I «Инвестиции» (приложение </w:t>
      </w:r>
      <w:r w:rsidR="00205A1E">
        <w:rPr>
          <w:sz w:val="28"/>
          <w:szCs w:val="28"/>
        </w:rPr>
        <w:t>№</w:t>
      </w:r>
      <w:r w:rsidR="007F2250" w:rsidRPr="00D22320">
        <w:rPr>
          <w:sz w:val="28"/>
          <w:szCs w:val="28"/>
        </w:rPr>
        <w:t xml:space="preserve"> </w:t>
      </w:r>
      <w:r w:rsidR="0004765F" w:rsidRPr="00D22320">
        <w:rPr>
          <w:sz w:val="28"/>
          <w:szCs w:val="28"/>
        </w:rPr>
        <w:t>3</w:t>
      </w:r>
      <w:r w:rsidR="007F2250" w:rsidRPr="00D22320">
        <w:rPr>
          <w:sz w:val="28"/>
          <w:szCs w:val="28"/>
        </w:rPr>
        <w:t xml:space="preserve"> к Программе).</w:t>
      </w:r>
    </w:p>
    <w:p w14:paraId="7467EA47"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Подпрограмма направлена на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14:paraId="51939FED" w14:textId="0BF6D1A1" w:rsidR="007F2250" w:rsidRPr="00D22320" w:rsidRDefault="007F2250" w:rsidP="007F2250">
      <w:pPr>
        <w:pStyle w:val="Standard"/>
        <w:widowControl w:val="0"/>
        <w:autoSpaceDE w:val="0"/>
        <w:ind w:firstLine="426"/>
        <w:jc w:val="both"/>
        <w:rPr>
          <w:sz w:val="28"/>
          <w:szCs w:val="28"/>
        </w:rPr>
      </w:pPr>
      <w:r w:rsidRPr="00D22320">
        <w:rPr>
          <w:sz w:val="28"/>
          <w:szCs w:val="28"/>
        </w:rPr>
        <w:t xml:space="preserve">Подпрограмма </w:t>
      </w:r>
      <w:r w:rsidRPr="00D22320">
        <w:rPr>
          <w:sz w:val="28"/>
          <w:szCs w:val="28"/>
          <w:lang w:val="en-US"/>
        </w:rPr>
        <w:t>II</w:t>
      </w:r>
      <w:r w:rsidRPr="00D22320">
        <w:rPr>
          <w:sz w:val="28"/>
          <w:szCs w:val="28"/>
        </w:rPr>
        <w:t xml:space="preserve"> «Развитие конкуренции» (приложение </w:t>
      </w:r>
      <w:r w:rsidR="00205A1E">
        <w:rPr>
          <w:sz w:val="28"/>
          <w:szCs w:val="28"/>
        </w:rPr>
        <w:t>№</w:t>
      </w:r>
      <w:r w:rsidRPr="00D22320">
        <w:rPr>
          <w:sz w:val="28"/>
          <w:szCs w:val="28"/>
        </w:rPr>
        <w:t xml:space="preserve"> </w:t>
      </w:r>
      <w:r w:rsidR="0004765F" w:rsidRPr="00D22320">
        <w:rPr>
          <w:sz w:val="28"/>
          <w:szCs w:val="28"/>
        </w:rPr>
        <w:t>4</w:t>
      </w:r>
      <w:r w:rsidRPr="00D22320">
        <w:rPr>
          <w:sz w:val="28"/>
          <w:szCs w:val="28"/>
        </w:rPr>
        <w:t xml:space="preserve"> к Программе).</w:t>
      </w:r>
    </w:p>
    <w:p w14:paraId="276B23F0"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Размещение заказов для нужд заказчиков за счет средств бюджета городского округа составляет значительный сегмент экономики, воздействие на который позволяет в той или иной мере способствовать развитию конкуренции в отраслях.</w:t>
      </w:r>
    </w:p>
    <w:p w14:paraId="544E63AF"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Муниципальные программы и привлечение инвестиций – ключевой инструмент стратегического развития городского округа при условии развитого уровня конкурентных отношений на рынке.</w:t>
      </w:r>
    </w:p>
    <w:p w14:paraId="5E5324F0"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14:paraId="36BCE866"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Формирование полного цикла реализации полномочий в сфере закупок посредством размещения муниципальных заказов позволит:</w:t>
      </w:r>
    </w:p>
    <w:p w14:paraId="082C6966"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w:t>
      </w:r>
      <w:r w:rsidRPr="00D22320">
        <w:rPr>
          <w:sz w:val="28"/>
          <w:szCs w:val="28"/>
        </w:rPr>
        <w:tab/>
        <w:t>эффективно реализовать муниципальные программы;</w:t>
      </w:r>
    </w:p>
    <w:p w14:paraId="2AD42774"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w:t>
      </w:r>
      <w:r w:rsidRPr="00D22320">
        <w:rPr>
          <w:sz w:val="28"/>
          <w:szCs w:val="28"/>
        </w:rPr>
        <w:tab/>
        <w:t>делать эффективным расходование бюджетных средств;</w:t>
      </w:r>
    </w:p>
    <w:p w14:paraId="27FA45DD"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w:t>
      </w:r>
      <w:r w:rsidRPr="00D22320">
        <w:rPr>
          <w:sz w:val="28"/>
          <w:szCs w:val="28"/>
        </w:rPr>
        <w:tab/>
        <w:t>повысить качество и создать дополнительный стимул развития отрасли за счет повышения конкуренции;</w:t>
      </w:r>
    </w:p>
    <w:p w14:paraId="4756F604"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w:t>
      </w:r>
      <w:r w:rsidRPr="00D22320">
        <w:rPr>
          <w:sz w:val="28"/>
          <w:szCs w:val="28"/>
        </w:rPr>
        <w:tab/>
        <w:t>унифицировать процедуры размещения муниципального заказа и типовых форм документации;</w:t>
      </w:r>
    </w:p>
    <w:p w14:paraId="6E28E346"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w:t>
      </w:r>
      <w:r w:rsidRPr="00D22320">
        <w:rPr>
          <w:sz w:val="28"/>
          <w:szCs w:val="28"/>
        </w:rPr>
        <w:tab/>
        <w:t>обеспечить надлежащее выполнение поставщиками, подрядчиками, исполнителями своих обязательств, вытекающих из контрактов.</w:t>
      </w:r>
    </w:p>
    <w:p w14:paraId="31A3DCE2" w14:textId="6C822292" w:rsidR="007F2250" w:rsidRPr="00D22320" w:rsidRDefault="007F2250" w:rsidP="007F2250">
      <w:pPr>
        <w:pStyle w:val="Standard"/>
        <w:widowControl w:val="0"/>
        <w:autoSpaceDE w:val="0"/>
        <w:ind w:firstLine="426"/>
        <w:jc w:val="both"/>
        <w:rPr>
          <w:sz w:val="28"/>
          <w:szCs w:val="28"/>
        </w:rPr>
      </w:pPr>
      <w:r w:rsidRPr="00D22320">
        <w:rPr>
          <w:sz w:val="28"/>
          <w:szCs w:val="28"/>
        </w:rP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w:t>
      </w:r>
      <w:r w:rsidR="00BC4AC9" w:rsidRPr="00D22320">
        <w:rPr>
          <w:sz w:val="28"/>
          <w:szCs w:val="28"/>
        </w:rPr>
        <w:t xml:space="preserve"> конкурентных процедурах</w:t>
      </w:r>
      <w:r w:rsidRPr="00D22320">
        <w:rPr>
          <w:sz w:val="28"/>
          <w:szCs w:val="28"/>
        </w:rPr>
        <w:t xml:space="preserve"> в электронной форме, форма котировочной заявки, </w:t>
      </w:r>
      <w:r w:rsidR="00BC4AC9" w:rsidRPr="00D22320">
        <w:rPr>
          <w:sz w:val="28"/>
          <w:szCs w:val="28"/>
        </w:rPr>
        <w:t>форма типовых</w:t>
      </w:r>
      <w:r w:rsidRPr="00D22320">
        <w:rPr>
          <w:sz w:val="28"/>
          <w:szCs w:val="28"/>
        </w:rPr>
        <w:t xml:space="preserve"> контракт</w:t>
      </w:r>
      <w:r w:rsidR="00BC4AC9" w:rsidRPr="00D22320">
        <w:rPr>
          <w:sz w:val="28"/>
          <w:szCs w:val="28"/>
        </w:rPr>
        <w:t>ов</w:t>
      </w:r>
      <w:r w:rsidRPr="00D22320">
        <w:rPr>
          <w:sz w:val="28"/>
          <w:szCs w:val="28"/>
        </w:rPr>
        <w:t xml:space="preserve"> на поставку товаров, выполнение работ, оказание услуг, а также контракт</w:t>
      </w:r>
      <w:r w:rsidR="00BC4AC9" w:rsidRPr="00D22320">
        <w:rPr>
          <w:sz w:val="28"/>
          <w:szCs w:val="28"/>
        </w:rPr>
        <w:t>ы</w:t>
      </w:r>
      <w:r w:rsidRPr="00D22320">
        <w:rPr>
          <w:sz w:val="28"/>
          <w:szCs w:val="28"/>
        </w:rPr>
        <w:t xml:space="preserve"> на выполнение строительных работ для нужд заказчиков городского округа.</w:t>
      </w:r>
    </w:p>
    <w:p w14:paraId="765D85AB" w14:textId="799CE52D" w:rsidR="007F2250" w:rsidRPr="00D22320" w:rsidRDefault="007F2250" w:rsidP="007F2250">
      <w:pPr>
        <w:pStyle w:val="Standard"/>
        <w:widowControl w:val="0"/>
        <w:autoSpaceDE w:val="0"/>
        <w:ind w:firstLine="426"/>
        <w:jc w:val="both"/>
        <w:rPr>
          <w:sz w:val="28"/>
          <w:szCs w:val="28"/>
        </w:rPr>
      </w:pPr>
      <w:r w:rsidRPr="00D22320">
        <w:rPr>
          <w:sz w:val="28"/>
          <w:szCs w:val="28"/>
        </w:rPr>
        <w:t xml:space="preserve">Вместе с тем система размещения заказов, учитывает имеющийся опыт осуществления закупок, а также концептуальные направления развития сферы государственных и муниципальных закупок, предусмотренные Федеральным законом от 05.04.2013 </w:t>
      </w:r>
      <w:r w:rsidR="00205A1E">
        <w:rPr>
          <w:sz w:val="28"/>
          <w:szCs w:val="28"/>
        </w:rPr>
        <w:t>№</w:t>
      </w:r>
      <w:r w:rsidRPr="00D22320">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14:paraId="7CDDDA78" w14:textId="0C4CBFC4" w:rsidR="007F2250" w:rsidRPr="00D22320" w:rsidRDefault="007F2250" w:rsidP="007F2250">
      <w:pPr>
        <w:pStyle w:val="Standard"/>
        <w:widowControl w:val="0"/>
        <w:autoSpaceDE w:val="0"/>
        <w:ind w:firstLine="426"/>
        <w:jc w:val="both"/>
        <w:rPr>
          <w:sz w:val="28"/>
          <w:szCs w:val="28"/>
        </w:rPr>
      </w:pPr>
      <w:r w:rsidRPr="00D22320">
        <w:rPr>
          <w:sz w:val="28"/>
          <w:szCs w:val="28"/>
        </w:rPr>
        <w:t xml:space="preserve">В целях создания замкнутого цикла формирования, размещения и исполнения заказа и эффективного расходования средств бюджета городского округа и средств бюджетных учреждений городского округа и внедрения полностью автоматизированного цикла размещения заказов, используется </w:t>
      </w:r>
      <w:r w:rsidR="00744596" w:rsidRPr="00D22320">
        <w:rPr>
          <w:sz w:val="28"/>
          <w:szCs w:val="28"/>
        </w:rPr>
        <w:t xml:space="preserve">портал Единой </w:t>
      </w:r>
      <w:r w:rsidRPr="00D22320">
        <w:rPr>
          <w:sz w:val="28"/>
          <w:szCs w:val="28"/>
        </w:rPr>
        <w:t>автоматизированн</w:t>
      </w:r>
      <w:r w:rsidR="00744596" w:rsidRPr="00D22320">
        <w:rPr>
          <w:sz w:val="28"/>
          <w:szCs w:val="28"/>
        </w:rPr>
        <w:t>ой</w:t>
      </w:r>
      <w:r w:rsidRPr="00D22320">
        <w:rPr>
          <w:sz w:val="28"/>
          <w:szCs w:val="28"/>
        </w:rPr>
        <w:t xml:space="preserve"> систем</w:t>
      </w:r>
      <w:r w:rsidR="00744596" w:rsidRPr="00D22320">
        <w:rPr>
          <w:sz w:val="28"/>
          <w:szCs w:val="28"/>
        </w:rPr>
        <w:t>ы</w:t>
      </w:r>
      <w:r w:rsidRPr="00D22320">
        <w:rPr>
          <w:sz w:val="28"/>
          <w:szCs w:val="28"/>
        </w:rPr>
        <w:t xml:space="preserve">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при разработке которой учтена ее последующая перестройка под </w:t>
      </w:r>
      <w:r w:rsidRPr="00D22320">
        <w:rPr>
          <w:sz w:val="28"/>
          <w:szCs w:val="28"/>
        </w:rPr>
        <w:lastRenderedPageBreak/>
        <w:t xml:space="preserve">требования Федерального закона от 05.04.2013 </w:t>
      </w:r>
      <w:r w:rsidR="00205A1E">
        <w:rPr>
          <w:sz w:val="28"/>
          <w:szCs w:val="28"/>
        </w:rPr>
        <w:t>№</w:t>
      </w:r>
      <w:r w:rsidRPr="00D22320">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14:paraId="6613166B"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w:t>
      </w:r>
    </w:p>
    <w:p w14:paraId="054FE536"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Использование системы ЕАСУЗ направлено на достижение таких результатов, как:</w:t>
      </w:r>
    </w:p>
    <w:p w14:paraId="6518F007"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w:t>
      </w:r>
      <w:r w:rsidRPr="00D22320">
        <w:rPr>
          <w:sz w:val="28"/>
          <w:szCs w:val="28"/>
        </w:rPr>
        <w:tab/>
        <w:t>создание информационно-статистической базы для выявления и устранения системных недостатков в работе заказчиков;</w:t>
      </w:r>
    </w:p>
    <w:p w14:paraId="08BD2B37"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w:t>
      </w:r>
      <w:r w:rsidRPr="00D22320">
        <w:rPr>
          <w:sz w:val="28"/>
          <w:szCs w:val="28"/>
        </w:rPr>
        <w:tab/>
        <w:t>автоматизация процессов прогнозирования, планирования, формирования, размещения, мониторинга, контроля и исполнения заказа;</w:t>
      </w:r>
    </w:p>
    <w:p w14:paraId="5C2F9B52"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w:t>
      </w:r>
      <w:r w:rsidRPr="00D22320">
        <w:rPr>
          <w:sz w:val="28"/>
          <w:szCs w:val="28"/>
        </w:rPr>
        <w:tab/>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D22320">
        <w:rPr>
          <w:sz w:val="28"/>
          <w:szCs w:val="28"/>
          <w:lang w:val="en-US"/>
        </w:rPr>
        <w:t>www</w:t>
      </w:r>
      <w:r w:rsidRPr="00D22320">
        <w:rPr>
          <w:sz w:val="28"/>
          <w:szCs w:val="28"/>
        </w:rPr>
        <w:t>.</w:t>
      </w:r>
      <w:proofErr w:type="spellStart"/>
      <w:r w:rsidRPr="00D22320">
        <w:rPr>
          <w:sz w:val="28"/>
          <w:szCs w:val="28"/>
          <w:lang w:val="en-US"/>
        </w:rPr>
        <w:t>zakupki</w:t>
      </w:r>
      <w:proofErr w:type="spellEnd"/>
      <w:r w:rsidRPr="00D22320">
        <w:rPr>
          <w:sz w:val="28"/>
          <w:szCs w:val="28"/>
        </w:rPr>
        <w:t>.</w:t>
      </w:r>
      <w:proofErr w:type="spellStart"/>
      <w:r w:rsidRPr="00D22320">
        <w:rPr>
          <w:sz w:val="28"/>
          <w:szCs w:val="28"/>
          <w:lang w:val="en-US"/>
        </w:rPr>
        <w:t>gov</w:t>
      </w:r>
      <w:proofErr w:type="spellEnd"/>
      <w:r w:rsidRPr="00D22320">
        <w:rPr>
          <w:sz w:val="28"/>
          <w:szCs w:val="28"/>
        </w:rPr>
        <w:t>.</w:t>
      </w:r>
      <w:proofErr w:type="spellStart"/>
      <w:r w:rsidRPr="00D22320">
        <w:rPr>
          <w:sz w:val="28"/>
          <w:szCs w:val="28"/>
          <w:lang w:val="en-US"/>
        </w:rPr>
        <w:t>ru</w:t>
      </w:r>
      <w:proofErr w:type="spellEnd"/>
      <w:r w:rsidRPr="00D22320">
        <w:rPr>
          <w:sz w:val="28"/>
          <w:szCs w:val="28"/>
        </w:rPr>
        <w:t>);</w:t>
      </w:r>
    </w:p>
    <w:p w14:paraId="2966776D"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w:t>
      </w:r>
      <w:r w:rsidRPr="00D22320">
        <w:rPr>
          <w:sz w:val="28"/>
          <w:szCs w:val="28"/>
        </w:rPr>
        <w:tab/>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14:paraId="5B0053E2"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14:paraId="369EE34A" w14:textId="0A7484FB" w:rsidR="007F2250" w:rsidRPr="00D22320" w:rsidRDefault="008A116A" w:rsidP="007F2250">
      <w:pPr>
        <w:pStyle w:val="Standard"/>
        <w:widowControl w:val="0"/>
        <w:autoSpaceDE w:val="0"/>
        <w:ind w:firstLine="426"/>
        <w:jc w:val="both"/>
        <w:rPr>
          <w:sz w:val="28"/>
          <w:szCs w:val="28"/>
        </w:rPr>
      </w:pPr>
      <w:hyperlink w:anchor="Par6016" w:history="1">
        <w:r w:rsidR="007F2250" w:rsidRPr="00D22320">
          <w:rPr>
            <w:sz w:val="28"/>
            <w:szCs w:val="28"/>
          </w:rPr>
          <w:t>Подпрограмма I</w:t>
        </w:r>
        <w:r w:rsidR="007F2250" w:rsidRPr="00D22320">
          <w:rPr>
            <w:sz w:val="28"/>
            <w:szCs w:val="28"/>
            <w:lang w:val="en-US"/>
          </w:rPr>
          <w:t>I</w:t>
        </w:r>
        <w:r w:rsidR="007F2250" w:rsidRPr="00D22320">
          <w:rPr>
            <w:sz w:val="28"/>
            <w:szCs w:val="28"/>
          </w:rPr>
          <w:t>I</w:t>
        </w:r>
      </w:hyperlink>
      <w:r w:rsidR="007F2250" w:rsidRPr="00D22320">
        <w:rPr>
          <w:sz w:val="28"/>
          <w:szCs w:val="28"/>
        </w:rPr>
        <w:t xml:space="preserve"> «Развитие малого и среднего предпринимательства» (приложение </w:t>
      </w:r>
      <w:r w:rsidR="00205A1E">
        <w:rPr>
          <w:sz w:val="28"/>
          <w:szCs w:val="28"/>
        </w:rPr>
        <w:t>№</w:t>
      </w:r>
      <w:r w:rsidR="007F2250" w:rsidRPr="00D22320">
        <w:rPr>
          <w:sz w:val="28"/>
          <w:szCs w:val="28"/>
        </w:rPr>
        <w:t xml:space="preserve"> </w:t>
      </w:r>
      <w:r w:rsidR="0004765F" w:rsidRPr="00D22320">
        <w:rPr>
          <w:sz w:val="28"/>
          <w:szCs w:val="28"/>
        </w:rPr>
        <w:t>5</w:t>
      </w:r>
      <w:r w:rsidR="007F2250" w:rsidRPr="00D22320">
        <w:rPr>
          <w:sz w:val="28"/>
          <w:szCs w:val="28"/>
        </w:rPr>
        <w:t xml:space="preserve"> к Программе).</w:t>
      </w:r>
    </w:p>
    <w:p w14:paraId="08824DBA"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Подпрограмма направлена на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w:t>
      </w:r>
    </w:p>
    <w:p w14:paraId="09EC82C2" w14:textId="77777777" w:rsidR="007F2250" w:rsidRPr="00D22320" w:rsidRDefault="007F2250" w:rsidP="007F2250">
      <w:pPr>
        <w:pStyle w:val="Standard"/>
        <w:widowControl w:val="0"/>
        <w:autoSpaceDE w:val="0"/>
        <w:jc w:val="both"/>
        <w:rPr>
          <w:sz w:val="28"/>
          <w:szCs w:val="28"/>
        </w:rPr>
      </w:pPr>
      <w:r w:rsidRPr="00D22320">
        <w:rPr>
          <w:sz w:val="28"/>
          <w:szCs w:val="28"/>
        </w:rPr>
        <w:t>увеличение доли оборота малых и средних предприятий в общем обороте по полному кругу предприятий на территории городского округа.</w:t>
      </w:r>
    </w:p>
    <w:p w14:paraId="51610A11" w14:textId="77777777" w:rsidR="007F2250" w:rsidRPr="00D22320" w:rsidRDefault="007F2250" w:rsidP="007F2250">
      <w:pPr>
        <w:pStyle w:val="Standard"/>
        <w:widowControl w:val="0"/>
        <w:autoSpaceDE w:val="0"/>
        <w:ind w:firstLine="708"/>
        <w:jc w:val="both"/>
        <w:rPr>
          <w:sz w:val="22"/>
          <w:szCs w:val="22"/>
        </w:rPr>
      </w:pPr>
      <w:r w:rsidRPr="00D22320">
        <w:rPr>
          <w:sz w:val="28"/>
          <w:szCs w:val="28"/>
        </w:rPr>
        <w:t xml:space="preserve">Развитие предпринимательской деятельности направлено на создание условий,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w:t>
      </w:r>
      <w:r w:rsidRPr="00D22320">
        <w:rPr>
          <w:sz w:val="28"/>
          <w:szCs w:val="28"/>
        </w:rPr>
        <w:lastRenderedPageBreak/>
        <w:t>малых предприятий</w:t>
      </w:r>
      <w:r w:rsidRPr="00D22320">
        <w:rPr>
          <w:sz w:val="22"/>
          <w:szCs w:val="22"/>
        </w:rPr>
        <w:t>.</w:t>
      </w:r>
    </w:p>
    <w:p w14:paraId="12CC13DB" w14:textId="2C9B894A" w:rsidR="007F2250" w:rsidRPr="00D22320" w:rsidRDefault="008A116A" w:rsidP="007F2250">
      <w:pPr>
        <w:pStyle w:val="Standard"/>
        <w:widowControl w:val="0"/>
        <w:autoSpaceDE w:val="0"/>
        <w:ind w:firstLine="708"/>
        <w:jc w:val="both"/>
        <w:rPr>
          <w:color w:val="000000" w:themeColor="text1"/>
          <w:sz w:val="28"/>
          <w:szCs w:val="28"/>
        </w:rPr>
      </w:pPr>
      <w:hyperlink w:anchor="Par6016" w:history="1">
        <w:r w:rsidR="007F2250" w:rsidRPr="00D22320">
          <w:rPr>
            <w:color w:val="000000" w:themeColor="text1"/>
            <w:sz w:val="28"/>
            <w:szCs w:val="28"/>
          </w:rPr>
          <w:t xml:space="preserve">Подпрограмма IV </w:t>
        </w:r>
      </w:hyperlink>
      <w:r w:rsidR="007F2250" w:rsidRPr="00D22320">
        <w:rPr>
          <w:color w:val="000000" w:themeColor="text1"/>
          <w:sz w:val="28"/>
          <w:szCs w:val="28"/>
        </w:rPr>
        <w:t xml:space="preserve"> «Развитие потребительского рынка и услуг на территории муниципального образования Московской области» (приложение </w:t>
      </w:r>
      <w:r w:rsidR="00205A1E">
        <w:rPr>
          <w:color w:val="000000" w:themeColor="text1"/>
          <w:sz w:val="28"/>
          <w:szCs w:val="28"/>
        </w:rPr>
        <w:t>№</w:t>
      </w:r>
      <w:r w:rsidR="007F2250" w:rsidRPr="00D22320">
        <w:rPr>
          <w:color w:val="000000" w:themeColor="text1"/>
          <w:sz w:val="28"/>
          <w:szCs w:val="28"/>
        </w:rPr>
        <w:t xml:space="preserve"> </w:t>
      </w:r>
      <w:r w:rsidR="0004765F" w:rsidRPr="00D22320">
        <w:rPr>
          <w:color w:val="000000" w:themeColor="text1"/>
          <w:sz w:val="28"/>
          <w:szCs w:val="28"/>
        </w:rPr>
        <w:t>6</w:t>
      </w:r>
      <w:r w:rsidR="007F2250" w:rsidRPr="00D22320">
        <w:rPr>
          <w:color w:val="000000" w:themeColor="text1"/>
          <w:sz w:val="28"/>
          <w:szCs w:val="28"/>
        </w:rPr>
        <w:t xml:space="preserve"> к Программе).</w:t>
      </w:r>
    </w:p>
    <w:p w14:paraId="3A227EB1" w14:textId="77777777" w:rsidR="007F2250" w:rsidRPr="00D22320" w:rsidRDefault="007F2250" w:rsidP="007F2250">
      <w:pPr>
        <w:pStyle w:val="Standard"/>
        <w:widowControl w:val="0"/>
        <w:autoSpaceDE w:val="0"/>
        <w:ind w:firstLine="708"/>
        <w:jc w:val="both"/>
        <w:rPr>
          <w:color w:val="000000" w:themeColor="text1"/>
          <w:sz w:val="28"/>
          <w:szCs w:val="28"/>
        </w:rPr>
      </w:pPr>
      <w:r w:rsidRPr="00D22320">
        <w:rPr>
          <w:color w:val="000000" w:themeColor="text1"/>
          <w:sz w:val="28"/>
          <w:szCs w:val="28"/>
        </w:rPr>
        <w:t>Подпрограмма направлена на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14:paraId="586326BD" w14:textId="77777777" w:rsidR="007F2250" w:rsidRPr="00D22320" w:rsidRDefault="007F2250" w:rsidP="007F2250">
      <w:pPr>
        <w:pStyle w:val="Standard"/>
        <w:widowControl w:val="0"/>
        <w:autoSpaceDE w:val="0"/>
        <w:ind w:firstLine="708"/>
        <w:jc w:val="both"/>
        <w:rPr>
          <w:color w:val="000000" w:themeColor="text1"/>
          <w:sz w:val="28"/>
          <w:szCs w:val="28"/>
        </w:rPr>
      </w:pPr>
      <w:r w:rsidRPr="00D22320">
        <w:rPr>
          <w:color w:val="000000" w:themeColor="text1"/>
          <w:sz w:val="28"/>
          <w:szCs w:val="28"/>
        </w:rPr>
        <w:t>Для этого необходимо:</w:t>
      </w:r>
    </w:p>
    <w:p w14:paraId="6ED203B6" w14:textId="77777777" w:rsidR="007F2250" w:rsidRPr="00D22320" w:rsidRDefault="007F2250" w:rsidP="007F2250">
      <w:pPr>
        <w:pStyle w:val="Standard"/>
        <w:widowControl w:val="0"/>
        <w:numPr>
          <w:ilvl w:val="0"/>
          <w:numId w:val="15"/>
        </w:numPr>
        <w:autoSpaceDE w:val="0"/>
        <w:jc w:val="both"/>
        <w:rPr>
          <w:color w:val="000000" w:themeColor="text1"/>
          <w:sz w:val="28"/>
          <w:szCs w:val="28"/>
        </w:rPr>
      </w:pPr>
      <w:r w:rsidRPr="00D22320">
        <w:rPr>
          <w:color w:val="000000" w:themeColor="text1"/>
          <w:sz w:val="28"/>
          <w:szCs w:val="28"/>
        </w:rPr>
        <w:t>увеличение количества площадей торговых объектов на территории городского округа;</w:t>
      </w:r>
    </w:p>
    <w:p w14:paraId="09E56245" w14:textId="77777777" w:rsidR="007F2250" w:rsidRPr="00D22320" w:rsidRDefault="007F2250" w:rsidP="007F2250">
      <w:pPr>
        <w:pStyle w:val="Standard"/>
        <w:widowControl w:val="0"/>
        <w:numPr>
          <w:ilvl w:val="0"/>
          <w:numId w:val="15"/>
        </w:numPr>
        <w:autoSpaceDE w:val="0"/>
        <w:jc w:val="both"/>
        <w:rPr>
          <w:color w:val="000000" w:themeColor="text1"/>
          <w:sz w:val="28"/>
          <w:szCs w:val="28"/>
        </w:rPr>
      </w:pPr>
      <w:r w:rsidRPr="00D22320">
        <w:rPr>
          <w:color w:val="000000" w:themeColor="text1"/>
          <w:sz w:val="28"/>
          <w:szCs w:val="28"/>
        </w:rPr>
        <w:t>увеличение уровня обеспеченности предприятиями бытового обслуживания.</w:t>
      </w:r>
    </w:p>
    <w:p w14:paraId="3FF79C00" w14:textId="526DB37F" w:rsidR="007F2250" w:rsidRPr="00D22320" w:rsidRDefault="007F2250" w:rsidP="007F2250">
      <w:pPr>
        <w:pStyle w:val="Standard"/>
        <w:widowControl w:val="0"/>
        <w:autoSpaceDE w:val="0"/>
        <w:jc w:val="both"/>
        <w:rPr>
          <w:color w:val="FF0000"/>
          <w:sz w:val="28"/>
          <w:szCs w:val="28"/>
        </w:rPr>
      </w:pPr>
    </w:p>
    <w:p w14:paraId="74CE80F8" w14:textId="77777777" w:rsidR="00E54C14" w:rsidRPr="00D22320" w:rsidRDefault="00E54C14" w:rsidP="007F2250">
      <w:pPr>
        <w:widowControl w:val="0"/>
        <w:autoSpaceDE w:val="0"/>
        <w:autoSpaceDN w:val="0"/>
        <w:adjustRightInd w:val="0"/>
        <w:ind w:hanging="76"/>
        <w:jc w:val="center"/>
        <w:rPr>
          <w:b/>
          <w:color w:val="000000"/>
        </w:rPr>
      </w:pPr>
    </w:p>
    <w:p w14:paraId="4319357A" w14:textId="77777777" w:rsidR="007F2250" w:rsidRPr="00D22320" w:rsidRDefault="007F2250" w:rsidP="007F2250">
      <w:pPr>
        <w:widowControl w:val="0"/>
        <w:shd w:val="clear" w:color="auto" w:fill="FFFFFF"/>
        <w:autoSpaceDE w:val="0"/>
        <w:autoSpaceDN w:val="0"/>
        <w:adjustRightInd w:val="0"/>
        <w:jc w:val="center"/>
        <w:rPr>
          <w:b/>
          <w:color w:val="000000"/>
          <w:sz w:val="28"/>
          <w:szCs w:val="28"/>
        </w:rPr>
      </w:pPr>
      <w:r w:rsidRPr="00D22320">
        <w:rPr>
          <w:b/>
          <w:color w:val="000000"/>
          <w:sz w:val="28"/>
          <w:szCs w:val="28"/>
        </w:rPr>
        <w:t>Обобщенная характеристика основных мероприятий муниципальной программы «Предпринимательство»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14:paraId="39255333" w14:textId="77777777" w:rsidR="007F2250" w:rsidRPr="00D22320" w:rsidRDefault="007F2250" w:rsidP="007F2250">
      <w:pPr>
        <w:widowControl w:val="0"/>
        <w:autoSpaceDE w:val="0"/>
        <w:autoSpaceDN w:val="0"/>
        <w:adjustRightInd w:val="0"/>
        <w:jc w:val="center"/>
        <w:rPr>
          <w:b/>
          <w:color w:val="FF0000"/>
        </w:rPr>
      </w:pPr>
    </w:p>
    <w:p w14:paraId="67F5A91C" w14:textId="77777777" w:rsidR="007F2250" w:rsidRPr="00D22320" w:rsidRDefault="007F2250" w:rsidP="00732B55">
      <w:pPr>
        <w:shd w:val="clear" w:color="auto" w:fill="FFFFFF"/>
        <w:autoSpaceDE w:val="0"/>
        <w:autoSpaceDN w:val="0"/>
        <w:adjustRightInd w:val="0"/>
        <w:ind w:firstLine="540"/>
        <w:jc w:val="both"/>
        <w:rPr>
          <w:color w:val="000000"/>
          <w:sz w:val="28"/>
          <w:szCs w:val="28"/>
        </w:rPr>
      </w:pPr>
      <w:r w:rsidRPr="00D22320">
        <w:rPr>
          <w:color w:val="000000"/>
          <w:sz w:val="28"/>
          <w:szCs w:val="28"/>
        </w:rPr>
        <w:t xml:space="preserve"> Формирование мероприятий, показателей реализации мероприятий в рамках муниципальной программы осуществлялось в соответствии с указами Президента Российской Федерации, государственной программы «Предпринимательство Подмосковья», устанавливающие направления действий и целевые показатели в сфере предпринимательства.</w:t>
      </w:r>
    </w:p>
    <w:p w14:paraId="5665925A" w14:textId="77777777" w:rsidR="007F2250" w:rsidRPr="00D22320" w:rsidRDefault="007F2250" w:rsidP="00732B55">
      <w:pPr>
        <w:shd w:val="clear" w:color="auto" w:fill="FFFFFF"/>
        <w:autoSpaceDE w:val="0"/>
        <w:autoSpaceDN w:val="0"/>
        <w:adjustRightInd w:val="0"/>
        <w:ind w:firstLine="540"/>
        <w:jc w:val="both"/>
        <w:rPr>
          <w:color w:val="000000"/>
          <w:sz w:val="28"/>
          <w:szCs w:val="28"/>
        </w:rPr>
      </w:pPr>
      <w:r w:rsidRPr="00D22320">
        <w:rPr>
          <w:color w:val="000000"/>
          <w:sz w:val="28"/>
          <w:szCs w:val="28"/>
        </w:rPr>
        <w:t xml:space="preserve">Подпрограмма I направлена на развитие предприятий реального сектора экономики, индустриального парка, промышленных площадок. Выполнение основных мероприятий Подпрограммы I направлено на организацию выставочной </w:t>
      </w:r>
      <w:r w:rsidRPr="00D22320">
        <w:rPr>
          <w:sz w:val="28"/>
          <w:szCs w:val="28"/>
        </w:rPr>
        <w:t xml:space="preserve">деятельности; развитие многопрофильного индустриальных парка и создание промышленных площадок на территории округа; </w:t>
      </w:r>
      <w:r w:rsidRPr="00D22320">
        <w:rPr>
          <w:color w:val="000000"/>
          <w:sz w:val="28"/>
          <w:szCs w:val="28"/>
        </w:rPr>
        <w:t>организацию работ по поддержке и развитию промышленного потенциала округа; развитие туристской инфраструктуры.</w:t>
      </w:r>
    </w:p>
    <w:p w14:paraId="11AC7837" w14:textId="77777777" w:rsidR="007F2250" w:rsidRPr="00D22320" w:rsidRDefault="007F2250" w:rsidP="00732B55">
      <w:pPr>
        <w:shd w:val="clear" w:color="auto" w:fill="FFFFFF"/>
        <w:autoSpaceDE w:val="0"/>
        <w:autoSpaceDN w:val="0"/>
        <w:adjustRightInd w:val="0"/>
        <w:ind w:firstLine="540"/>
        <w:jc w:val="both"/>
        <w:rPr>
          <w:color w:val="000000"/>
          <w:sz w:val="28"/>
          <w:szCs w:val="28"/>
        </w:rPr>
      </w:pPr>
      <w:r w:rsidRPr="00D22320">
        <w:rPr>
          <w:color w:val="000000"/>
          <w:sz w:val="28"/>
          <w:szCs w:val="28"/>
        </w:rPr>
        <w:t>Подпрограмма I направлена на решение основных мероприятий:</w:t>
      </w:r>
    </w:p>
    <w:p w14:paraId="208C9094" w14:textId="77777777" w:rsidR="007F2250" w:rsidRPr="00D22320" w:rsidRDefault="007F2250" w:rsidP="00732B55">
      <w:pPr>
        <w:pStyle w:val="a4"/>
        <w:numPr>
          <w:ilvl w:val="0"/>
          <w:numId w:val="17"/>
        </w:numPr>
        <w:shd w:val="clear" w:color="auto" w:fill="FFFFFF"/>
        <w:suppressAutoHyphens/>
        <w:autoSpaceDE w:val="0"/>
        <w:autoSpaceDN w:val="0"/>
        <w:adjustRightInd w:val="0"/>
        <w:ind w:left="426"/>
        <w:contextualSpacing w:val="0"/>
        <w:jc w:val="both"/>
        <w:textAlignment w:val="baseline"/>
        <w:rPr>
          <w:color w:val="000000"/>
          <w:sz w:val="28"/>
          <w:szCs w:val="28"/>
        </w:rPr>
      </w:pPr>
      <w:r w:rsidRPr="00D22320">
        <w:rPr>
          <w:color w:val="000000"/>
          <w:sz w:val="28"/>
          <w:szCs w:val="28"/>
        </w:rPr>
        <w:t>Создание многофункциональных индустриальных парков, технологических парков, промышленных площадок.</w:t>
      </w:r>
    </w:p>
    <w:p w14:paraId="4B9332E4" w14:textId="77777777" w:rsidR="007F2250" w:rsidRPr="00D22320" w:rsidRDefault="007F2250" w:rsidP="00732B55">
      <w:pPr>
        <w:pStyle w:val="a4"/>
        <w:numPr>
          <w:ilvl w:val="0"/>
          <w:numId w:val="17"/>
        </w:numPr>
        <w:shd w:val="clear" w:color="auto" w:fill="FFFFFF"/>
        <w:suppressAutoHyphens/>
        <w:autoSpaceDE w:val="0"/>
        <w:autoSpaceDN w:val="0"/>
        <w:adjustRightInd w:val="0"/>
        <w:ind w:left="426"/>
        <w:contextualSpacing w:val="0"/>
        <w:jc w:val="both"/>
        <w:textAlignment w:val="baseline"/>
        <w:rPr>
          <w:color w:val="000000"/>
          <w:sz w:val="28"/>
          <w:szCs w:val="28"/>
        </w:rPr>
      </w:pPr>
      <w:r w:rsidRPr="00D22320">
        <w:rPr>
          <w:color w:val="000000"/>
          <w:sz w:val="28"/>
          <w:szCs w:val="28"/>
        </w:rPr>
        <w:t>Организация работ по поддержке и развитию промышленного потенциала.</w:t>
      </w:r>
    </w:p>
    <w:p w14:paraId="69142659" w14:textId="77777777" w:rsidR="007F2250" w:rsidRPr="00D22320" w:rsidRDefault="007F2250" w:rsidP="00732B55">
      <w:pPr>
        <w:shd w:val="clear" w:color="auto" w:fill="FFFFFF"/>
        <w:autoSpaceDE w:val="0"/>
        <w:adjustRightInd w:val="0"/>
        <w:ind w:firstLine="708"/>
        <w:jc w:val="both"/>
        <w:rPr>
          <w:color w:val="000000"/>
          <w:sz w:val="28"/>
          <w:szCs w:val="28"/>
        </w:rPr>
      </w:pPr>
      <w:r w:rsidRPr="00D22320">
        <w:rPr>
          <w:color w:val="000000"/>
          <w:sz w:val="28"/>
          <w:szCs w:val="28"/>
        </w:rPr>
        <w:t xml:space="preserve">Подпрограмма II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отраслях экономики городского округа Зарайск Московской области.    </w:t>
      </w:r>
    </w:p>
    <w:p w14:paraId="45101626" w14:textId="77777777" w:rsidR="007F2250" w:rsidRPr="00D22320" w:rsidRDefault="007F2250" w:rsidP="00732B55">
      <w:pPr>
        <w:shd w:val="clear" w:color="auto" w:fill="FFFFFF"/>
        <w:autoSpaceDE w:val="0"/>
        <w:adjustRightInd w:val="0"/>
        <w:ind w:firstLine="708"/>
        <w:jc w:val="both"/>
        <w:rPr>
          <w:rFonts w:ascii="Traditional Arabic" w:hAnsi="Traditional Arabic" w:cs="Traditional Arabic"/>
          <w:color w:val="000000"/>
          <w:sz w:val="28"/>
          <w:szCs w:val="28"/>
        </w:rPr>
      </w:pPr>
      <w:r w:rsidRPr="00D22320">
        <w:rPr>
          <w:color w:val="000000"/>
          <w:sz w:val="28"/>
          <w:szCs w:val="28"/>
        </w:rPr>
        <w:t>Подпрограмма</w:t>
      </w:r>
      <w:r w:rsidRPr="00D22320">
        <w:rPr>
          <w:rFonts w:ascii="Traditional Arabic" w:hAnsi="Traditional Arabic" w:cs="Traditional Arabic"/>
          <w:color w:val="000000"/>
          <w:sz w:val="28"/>
          <w:szCs w:val="28"/>
        </w:rPr>
        <w:t xml:space="preserve"> II </w:t>
      </w:r>
      <w:r w:rsidRPr="00D22320">
        <w:rPr>
          <w:color w:val="000000"/>
          <w:sz w:val="28"/>
          <w:szCs w:val="28"/>
        </w:rPr>
        <w:t>направлена</w:t>
      </w:r>
      <w:r w:rsidRPr="00D22320">
        <w:rPr>
          <w:rFonts w:ascii="Traditional Arabic" w:hAnsi="Traditional Arabic" w:cs="Traditional Arabic"/>
          <w:color w:val="000000"/>
          <w:sz w:val="28"/>
          <w:szCs w:val="28"/>
        </w:rPr>
        <w:t xml:space="preserve"> </w:t>
      </w:r>
      <w:r w:rsidRPr="00D22320">
        <w:rPr>
          <w:color w:val="000000"/>
          <w:sz w:val="28"/>
          <w:szCs w:val="28"/>
        </w:rPr>
        <w:t>на</w:t>
      </w:r>
      <w:r w:rsidRPr="00D22320">
        <w:rPr>
          <w:rFonts w:ascii="Traditional Arabic" w:hAnsi="Traditional Arabic" w:cs="Traditional Arabic"/>
          <w:color w:val="000000"/>
          <w:sz w:val="28"/>
          <w:szCs w:val="28"/>
        </w:rPr>
        <w:t xml:space="preserve"> </w:t>
      </w:r>
      <w:r w:rsidRPr="00D22320">
        <w:rPr>
          <w:color w:val="000000"/>
          <w:sz w:val="28"/>
          <w:szCs w:val="28"/>
        </w:rPr>
        <w:t>решение</w:t>
      </w:r>
      <w:r w:rsidRPr="00D22320">
        <w:rPr>
          <w:rFonts w:ascii="Traditional Arabic" w:hAnsi="Traditional Arabic" w:cs="Traditional Arabic"/>
          <w:color w:val="000000"/>
          <w:sz w:val="28"/>
          <w:szCs w:val="28"/>
        </w:rPr>
        <w:t xml:space="preserve"> </w:t>
      </w:r>
      <w:r w:rsidRPr="00D22320">
        <w:rPr>
          <w:color w:val="000000"/>
          <w:sz w:val="28"/>
          <w:szCs w:val="28"/>
        </w:rPr>
        <w:t>следующих</w:t>
      </w:r>
      <w:r w:rsidRPr="00D22320">
        <w:rPr>
          <w:rFonts w:ascii="Traditional Arabic" w:hAnsi="Traditional Arabic" w:cs="Traditional Arabic"/>
          <w:color w:val="000000"/>
          <w:sz w:val="28"/>
          <w:szCs w:val="28"/>
        </w:rPr>
        <w:t xml:space="preserve"> </w:t>
      </w:r>
      <w:r w:rsidRPr="00D22320">
        <w:rPr>
          <w:color w:val="000000"/>
          <w:sz w:val="28"/>
          <w:szCs w:val="28"/>
        </w:rPr>
        <w:t>основных</w:t>
      </w:r>
      <w:r w:rsidRPr="00D22320">
        <w:rPr>
          <w:rFonts w:ascii="Traditional Arabic" w:hAnsi="Traditional Arabic" w:cs="Traditional Arabic"/>
          <w:color w:val="000000"/>
          <w:sz w:val="28"/>
          <w:szCs w:val="28"/>
        </w:rPr>
        <w:t xml:space="preserve"> </w:t>
      </w:r>
      <w:r w:rsidRPr="00D22320">
        <w:rPr>
          <w:color w:val="000000"/>
          <w:sz w:val="28"/>
          <w:szCs w:val="28"/>
        </w:rPr>
        <w:t>мероприятий</w:t>
      </w:r>
      <w:r w:rsidRPr="00D22320">
        <w:rPr>
          <w:rFonts w:ascii="Traditional Arabic" w:hAnsi="Traditional Arabic" w:cs="Traditional Arabic"/>
          <w:color w:val="000000"/>
          <w:sz w:val="28"/>
          <w:szCs w:val="28"/>
        </w:rPr>
        <w:t>:</w:t>
      </w:r>
    </w:p>
    <w:p w14:paraId="0AD30EBA" w14:textId="77777777" w:rsidR="00425EC2" w:rsidRPr="00425EC2" w:rsidRDefault="00425EC2" w:rsidP="00732B55">
      <w:pPr>
        <w:pStyle w:val="ConsPlusNormal"/>
        <w:ind w:firstLine="539"/>
        <w:jc w:val="both"/>
        <w:rPr>
          <w:rFonts w:ascii="Times New Roman" w:hAnsi="Times New Roman" w:cs="Times New Roman"/>
          <w:sz w:val="28"/>
          <w:szCs w:val="28"/>
        </w:rPr>
      </w:pPr>
      <w:r w:rsidRPr="00425EC2">
        <w:rPr>
          <w:rFonts w:ascii="Times New Roman" w:hAnsi="Times New Roman" w:cs="Times New Roman"/>
          <w:sz w:val="28"/>
          <w:szCs w:val="28"/>
        </w:rPr>
        <w:lastRenderedPageBreak/>
        <w:t>- Реализация комплекса мер по развитию сферы закупок в соответствии с Федеральным законом № 44-ФЗ;</w:t>
      </w:r>
    </w:p>
    <w:p w14:paraId="5DE8A227" w14:textId="00A0B3DC" w:rsidR="00425EC2" w:rsidRPr="00425EC2" w:rsidRDefault="00425EC2" w:rsidP="00732B55">
      <w:pPr>
        <w:pStyle w:val="ConsPlusNormal"/>
        <w:ind w:firstLine="539"/>
        <w:jc w:val="both"/>
        <w:rPr>
          <w:rFonts w:ascii="Times New Roman" w:hAnsi="Times New Roman" w:cs="Times New Roman"/>
          <w:sz w:val="28"/>
          <w:szCs w:val="28"/>
        </w:rPr>
      </w:pPr>
      <w:r w:rsidRPr="00425EC2">
        <w:rPr>
          <w:rFonts w:ascii="Times New Roman" w:hAnsi="Times New Roman" w:cs="Times New Roman"/>
          <w:sz w:val="28"/>
          <w:szCs w:val="28"/>
        </w:rPr>
        <w:t xml:space="preserve">- </w:t>
      </w:r>
      <w:r w:rsidR="00732B55">
        <w:rPr>
          <w:rFonts w:ascii="Times New Roman" w:hAnsi="Times New Roman" w:cs="Times New Roman"/>
          <w:sz w:val="28"/>
          <w:szCs w:val="28"/>
        </w:rPr>
        <w:t xml:space="preserve"> </w:t>
      </w:r>
      <w:r w:rsidRPr="00425EC2">
        <w:rPr>
          <w:rFonts w:ascii="Times New Roman" w:hAnsi="Times New Roman" w:cs="Times New Roman"/>
          <w:sz w:val="28"/>
          <w:szCs w:val="28"/>
        </w:rPr>
        <w:t>Развитие конкурентной среды в рамках Федерального закона №44-ФЗ;</w:t>
      </w:r>
    </w:p>
    <w:p w14:paraId="40A18EEE" w14:textId="64D9550D" w:rsidR="00425EC2" w:rsidRPr="00425EC2" w:rsidRDefault="00425EC2" w:rsidP="00732B55">
      <w:pPr>
        <w:pStyle w:val="ConsPlusNormal"/>
        <w:ind w:firstLine="539"/>
        <w:jc w:val="both"/>
        <w:rPr>
          <w:rFonts w:ascii="Times New Roman" w:hAnsi="Times New Roman" w:cs="Times New Roman"/>
          <w:sz w:val="28"/>
          <w:szCs w:val="28"/>
        </w:rPr>
      </w:pPr>
      <w:r w:rsidRPr="00425EC2">
        <w:rPr>
          <w:rFonts w:ascii="Times New Roman" w:hAnsi="Times New Roman" w:cs="Times New Roman"/>
          <w:sz w:val="28"/>
          <w:szCs w:val="28"/>
        </w:rPr>
        <w:t>-</w:t>
      </w:r>
      <w:r w:rsidR="00732B55">
        <w:rPr>
          <w:rFonts w:ascii="Times New Roman" w:hAnsi="Times New Roman" w:cs="Times New Roman"/>
          <w:sz w:val="28"/>
          <w:szCs w:val="28"/>
        </w:rPr>
        <w:t xml:space="preserve"> </w:t>
      </w:r>
      <w:r w:rsidRPr="00425EC2">
        <w:rPr>
          <w:rFonts w:ascii="Times New Roman" w:hAnsi="Times New Roman" w:cs="Times New Roman"/>
          <w:sz w:val="28"/>
          <w:szCs w:val="28"/>
        </w:rPr>
        <w:t>Мониторинг и контроль закупок по Федеральному закону №223-ФЗ «О закупках товаров, работ, услуг отдельными видами юридических лиц» на предмет участия субъектов малого и среднего предпринимательства;</w:t>
      </w:r>
    </w:p>
    <w:p w14:paraId="10F5155C" w14:textId="77777777" w:rsidR="00425EC2" w:rsidRPr="00425EC2" w:rsidRDefault="00425EC2" w:rsidP="00732B55">
      <w:pPr>
        <w:pStyle w:val="ConsPlusNormal"/>
        <w:ind w:firstLine="539"/>
        <w:jc w:val="both"/>
        <w:rPr>
          <w:rFonts w:ascii="Times New Roman" w:hAnsi="Times New Roman" w:cs="Times New Roman"/>
          <w:sz w:val="28"/>
          <w:szCs w:val="28"/>
        </w:rPr>
      </w:pPr>
      <w:r w:rsidRPr="00425EC2">
        <w:rPr>
          <w:rFonts w:ascii="Times New Roman" w:hAnsi="Times New Roman" w:cs="Times New Roman"/>
          <w:sz w:val="28"/>
          <w:szCs w:val="28"/>
        </w:rPr>
        <w:t>- Реализация комплекса мер по содействию развитию конкуренции.</w:t>
      </w:r>
    </w:p>
    <w:p w14:paraId="798E35CC" w14:textId="77777777" w:rsidR="007F2250" w:rsidRPr="00D22320" w:rsidRDefault="007F2250" w:rsidP="00732B55">
      <w:pPr>
        <w:autoSpaceDE w:val="0"/>
        <w:autoSpaceDN w:val="0"/>
        <w:adjustRightInd w:val="0"/>
        <w:ind w:firstLine="540"/>
        <w:jc w:val="both"/>
        <w:rPr>
          <w:sz w:val="28"/>
          <w:szCs w:val="28"/>
        </w:rPr>
      </w:pPr>
      <w:r w:rsidRPr="00D22320">
        <w:rPr>
          <w:sz w:val="28"/>
          <w:szCs w:val="28"/>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(далее - Минэкономразвития России), приоритетными направлениями реализации мероприятий Подпрограммы III являются:</w:t>
      </w:r>
    </w:p>
    <w:p w14:paraId="5FB2CBF8" w14:textId="77777777" w:rsidR="007F2250" w:rsidRPr="00D22320" w:rsidRDefault="007F2250" w:rsidP="00732B55">
      <w:pPr>
        <w:pStyle w:val="a4"/>
        <w:numPr>
          <w:ilvl w:val="0"/>
          <w:numId w:val="19"/>
        </w:numPr>
        <w:shd w:val="clear" w:color="auto" w:fill="FFFFFF"/>
        <w:suppressAutoHyphens/>
        <w:autoSpaceDE w:val="0"/>
        <w:autoSpaceDN w:val="0"/>
        <w:adjustRightInd w:val="0"/>
        <w:ind w:left="426"/>
        <w:contextualSpacing w:val="0"/>
        <w:jc w:val="both"/>
        <w:textAlignment w:val="baseline"/>
        <w:rPr>
          <w:sz w:val="28"/>
          <w:szCs w:val="28"/>
        </w:rPr>
      </w:pPr>
      <w:r w:rsidRPr="00D22320">
        <w:rPr>
          <w:sz w:val="28"/>
          <w:szCs w:val="28"/>
        </w:rPr>
        <w:t>Реализация механизмов муниципальной поддержки субъектов малого и среднего предпринимательства;</w:t>
      </w:r>
    </w:p>
    <w:p w14:paraId="6947C27B" w14:textId="77777777" w:rsidR="007F2250" w:rsidRPr="00D22320" w:rsidRDefault="007F2250" w:rsidP="00732B55">
      <w:pPr>
        <w:pStyle w:val="a4"/>
        <w:numPr>
          <w:ilvl w:val="0"/>
          <w:numId w:val="19"/>
        </w:numPr>
        <w:shd w:val="clear" w:color="auto" w:fill="FFFFFF"/>
        <w:suppressAutoHyphens/>
        <w:autoSpaceDE w:val="0"/>
        <w:autoSpaceDN w:val="0"/>
        <w:adjustRightInd w:val="0"/>
        <w:ind w:left="426"/>
        <w:contextualSpacing w:val="0"/>
        <w:jc w:val="both"/>
        <w:textAlignment w:val="baseline"/>
        <w:rPr>
          <w:sz w:val="28"/>
          <w:szCs w:val="28"/>
        </w:rPr>
      </w:pPr>
      <w:r w:rsidRPr="00D22320">
        <w:rPr>
          <w:sz w:val="28"/>
          <w:szCs w:val="28"/>
        </w:rPr>
        <w:t>Популяризация предпринимательства.</w:t>
      </w:r>
    </w:p>
    <w:p w14:paraId="00FCDD47" w14:textId="77777777" w:rsidR="007F2250" w:rsidRPr="00D22320" w:rsidRDefault="007F2250" w:rsidP="00732B55">
      <w:pPr>
        <w:shd w:val="clear" w:color="auto" w:fill="FFFFFF"/>
        <w:autoSpaceDE w:val="0"/>
        <w:autoSpaceDN w:val="0"/>
        <w:adjustRightInd w:val="0"/>
        <w:ind w:firstLine="540"/>
        <w:jc w:val="both"/>
        <w:rPr>
          <w:color w:val="000000" w:themeColor="text1"/>
          <w:sz w:val="28"/>
          <w:szCs w:val="28"/>
        </w:rPr>
      </w:pPr>
      <w:r w:rsidRPr="00D22320">
        <w:rPr>
          <w:color w:val="000000" w:themeColor="text1"/>
          <w:sz w:val="28"/>
          <w:szCs w:val="28"/>
        </w:rPr>
        <w:t>Подпрограмма IV направлена на решение следующих основных мероприятий:</w:t>
      </w:r>
    </w:p>
    <w:p w14:paraId="7FC1922E" w14:textId="77777777" w:rsidR="007F2250" w:rsidRPr="00D22320" w:rsidRDefault="007F2250" w:rsidP="00732B55">
      <w:pPr>
        <w:pStyle w:val="a4"/>
        <w:numPr>
          <w:ilvl w:val="0"/>
          <w:numId w:val="20"/>
        </w:numPr>
        <w:shd w:val="clear" w:color="auto" w:fill="FFFFFF"/>
        <w:suppressAutoHyphens/>
        <w:autoSpaceDE w:val="0"/>
        <w:autoSpaceDN w:val="0"/>
        <w:adjustRightInd w:val="0"/>
        <w:ind w:left="426"/>
        <w:contextualSpacing w:val="0"/>
        <w:jc w:val="both"/>
        <w:textAlignment w:val="baseline"/>
        <w:rPr>
          <w:color w:val="000000" w:themeColor="text1"/>
          <w:sz w:val="28"/>
          <w:szCs w:val="28"/>
        </w:rPr>
      </w:pPr>
      <w:r w:rsidRPr="00D22320">
        <w:rPr>
          <w:color w:val="000000" w:themeColor="text1"/>
          <w:sz w:val="28"/>
          <w:szCs w:val="28"/>
        </w:rPr>
        <w:t>Развитие потребительского рынка и услуг на территории муниципального образования Московской области;</w:t>
      </w:r>
    </w:p>
    <w:p w14:paraId="4011E10E" w14:textId="77777777" w:rsidR="007F2250" w:rsidRPr="00D22320" w:rsidRDefault="007F2250" w:rsidP="00732B55">
      <w:pPr>
        <w:pStyle w:val="a4"/>
        <w:numPr>
          <w:ilvl w:val="0"/>
          <w:numId w:val="20"/>
        </w:numPr>
        <w:shd w:val="clear" w:color="auto" w:fill="FFFFFF"/>
        <w:suppressAutoHyphens/>
        <w:autoSpaceDE w:val="0"/>
        <w:autoSpaceDN w:val="0"/>
        <w:adjustRightInd w:val="0"/>
        <w:ind w:left="426"/>
        <w:contextualSpacing w:val="0"/>
        <w:jc w:val="both"/>
        <w:textAlignment w:val="baseline"/>
        <w:rPr>
          <w:color w:val="000000" w:themeColor="text1"/>
          <w:sz w:val="28"/>
          <w:szCs w:val="28"/>
        </w:rPr>
      </w:pPr>
      <w:r w:rsidRPr="00D22320">
        <w:rPr>
          <w:color w:val="000000" w:themeColor="text1"/>
          <w:sz w:val="28"/>
          <w:szCs w:val="28"/>
        </w:rPr>
        <w:t>Развитие сферы общественного питания на территории муниципального образования Московской области;</w:t>
      </w:r>
    </w:p>
    <w:p w14:paraId="08F39C26" w14:textId="77777777" w:rsidR="007F2250" w:rsidRPr="00D22320" w:rsidRDefault="007F2250" w:rsidP="00732B55">
      <w:pPr>
        <w:pStyle w:val="a4"/>
        <w:numPr>
          <w:ilvl w:val="0"/>
          <w:numId w:val="20"/>
        </w:numPr>
        <w:shd w:val="clear" w:color="auto" w:fill="FFFFFF"/>
        <w:suppressAutoHyphens/>
        <w:autoSpaceDE w:val="0"/>
        <w:autoSpaceDN w:val="0"/>
        <w:adjustRightInd w:val="0"/>
        <w:ind w:left="426"/>
        <w:contextualSpacing w:val="0"/>
        <w:jc w:val="both"/>
        <w:textAlignment w:val="baseline"/>
        <w:rPr>
          <w:color w:val="000000" w:themeColor="text1"/>
          <w:sz w:val="28"/>
          <w:szCs w:val="28"/>
        </w:rPr>
      </w:pPr>
      <w:r w:rsidRPr="00D22320">
        <w:rPr>
          <w:color w:val="000000" w:themeColor="text1"/>
          <w:sz w:val="28"/>
          <w:szCs w:val="28"/>
        </w:rPr>
        <w:t>Развитие сферы бытовых услуг на территории муниципального образования Московской области;</w:t>
      </w:r>
    </w:p>
    <w:p w14:paraId="04BA0AEA" w14:textId="7610A708" w:rsidR="007F2250" w:rsidRPr="00D22320" w:rsidRDefault="007F2250" w:rsidP="00732B55">
      <w:pPr>
        <w:pStyle w:val="a4"/>
        <w:numPr>
          <w:ilvl w:val="0"/>
          <w:numId w:val="20"/>
        </w:numPr>
        <w:shd w:val="clear" w:color="auto" w:fill="FFFFFF"/>
        <w:suppressAutoHyphens/>
        <w:autoSpaceDE w:val="0"/>
        <w:autoSpaceDN w:val="0"/>
        <w:adjustRightInd w:val="0"/>
        <w:ind w:left="426"/>
        <w:contextualSpacing w:val="0"/>
        <w:jc w:val="both"/>
        <w:textAlignment w:val="baseline"/>
        <w:rPr>
          <w:color w:val="000000" w:themeColor="text1"/>
          <w:sz w:val="28"/>
          <w:szCs w:val="28"/>
        </w:rPr>
      </w:pPr>
      <w:r w:rsidRPr="00D22320">
        <w:rPr>
          <w:color w:val="000000" w:themeColor="text1"/>
          <w:sz w:val="28"/>
          <w:szCs w:val="28"/>
        </w:rPr>
        <w:t>Участие в организации региональной системы защиты прав потребителей</w:t>
      </w:r>
      <w:r w:rsidR="00384A2A" w:rsidRPr="00D22320">
        <w:rPr>
          <w:color w:val="000000" w:themeColor="text1"/>
          <w:sz w:val="28"/>
          <w:szCs w:val="28"/>
        </w:rPr>
        <w:t>;</w:t>
      </w:r>
    </w:p>
    <w:p w14:paraId="1D31BFCB" w14:textId="67BE7E9F" w:rsidR="00384A2A" w:rsidRPr="00D22320" w:rsidRDefault="00384A2A" w:rsidP="00732B55">
      <w:pPr>
        <w:pStyle w:val="a4"/>
        <w:numPr>
          <w:ilvl w:val="0"/>
          <w:numId w:val="20"/>
        </w:numPr>
        <w:autoSpaceDE w:val="0"/>
        <w:autoSpaceDN w:val="0"/>
        <w:adjustRightInd w:val="0"/>
        <w:ind w:left="426"/>
        <w:jc w:val="both"/>
        <w:rPr>
          <w:bCs/>
          <w:strike/>
          <w:sz w:val="28"/>
          <w:szCs w:val="28"/>
        </w:rPr>
      </w:pPr>
      <w:r w:rsidRPr="00D22320">
        <w:rPr>
          <w:color w:val="000000" w:themeColor="text1"/>
          <w:sz w:val="28"/>
          <w:szCs w:val="28"/>
        </w:rPr>
        <w:t xml:space="preserve">Реализация губернаторской программы «100 бань Подмосковья» на территории муниципального образования Московской области. </w:t>
      </w:r>
    </w:p>
    <w:p w14:paraId="386E9DDF" w14:textId="77777777" w:rsidR="00384A2A" w:rsidRPr="00D22320" w:rsidRDefault="00384A2A" w:rsidP="00732B55">
      <w:pPr>
        <w:shd w:val="clear" w:color="auto" w:fill="FFFFFF"/>
        <w:autoSpaceDE w:val="0"/>
        <w:autoSpaceDN w:val="0"/>
        <w:adjustRightInd w:val="0"/>
        <w:ind w:left="66"/>
        <w:jc w:val="both"/>
        <w:rPr>
          <w:bCs/>
          <w:sz w:val="28"/>
          <w:szCs w:val="28"/>
        </w:rPr>
      </w:pPr>
    </w:p>
    <w:p w14:paraId="704173D1" w14:textId="6EB1DCC0" w:rsidR="007F2250" w:rsidRPr="00D22320" w:rsidRDefault="007F2250" w:rsidP="00732B55">
      <w:pPr>
        <w:shd w:val="clear" w:color="auto" w:fill="FFFFFF"/>
        <w:autoSpaceDE w:val="0"/>
        <w:autoSpaceDN w:val="0"/>
        <w:adjustRightInd w:val="0"/>
        <w:ind w:left="66" w:firstLine="360"/>
        <w:jc w:val="both"/>
        <w:rPr>
          <w:bCs/>
          <w:strike/>
          <w:sz w:val="28"/>
          <w:szCs w:val="28"/>
        </w:rPr>
      </w:pPr>
      <w:r w:rsidRPr="00D22320">
        <w:rPr>
          <w:bCs/>
          <w:sz w:val="28"/>
          <w:szCs w:val="28"/>
        </w:rPr>
        <w:t>В результате реализации Подпрограммы IV должны быть достигнуты установленные нормативы минимальной обеспеченности населения округа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и непродовольственных товаров на различных типах ярмарках.  Повышение доступности товаров и услуг для потребителей округа будет достигнуто также за счет роста объемов выездной торговли организаций</w:t>
      </w:r>
      <w:r w:rsidRPr="00D22320">
        <w:t>.</w:t>
      </w:r>
    </w:p>
    <w:p w14:paraId="1A051DB4" w14:textId="77777777" w:rsidR="007F2250" w:rsidRPr="00D22320" w:rsidRDefault="007F2250" w:rsidP="007F2250">
      <w:pPr>
        <w:shd w:val="clear" w:color="auto" w:fill="FFFFFF"/>
        <w:autoSpaceDE w:val="0"/>
        <w:autoSpaceDN w:val="0"/>
        <w:adjustRightInd w:val="0"/>
        <w:ind w:firstLine="708"/>
        <w:jc w:val="both"/>
        <w:rPr>
          <w:sz w:val="28"/>
          <w:szCs w:val="28"/>
        </w:rPr>
      </w:pPr>
    </w:p>
    <w:p w14:paraId="515130C5" w14:textId="04044735" w:rsidR="007F2250" w:rsidRPr="00D22320" w:rsidRDefault="007F2250" w:rsidP="007F2250">
      <w:pPr>
        <w:widowControl w:val="0"/>
        <w:autoSpaceDE w:val="0"/>
        <w:autoSpaceDN w:val="0"/>
        <w:adjustRightInd w:val="0"/>
        <w:jc w:val="center"/>
        <w:rPr>
          <w:b/>
          <w:sz w:val="28"/>
          <w:szCs w:val="28"/>
        </w:rPr>
      </w:pPr>
      <w:r w:rsidRPr="00D22320">
        <w:rPr>
          <w:b/>
          <w:sz w:val="28"/>
          <w:szCs w:val="28"/>
        </w:rPr>
        <w:t xml:space="preserve">Планируемые результаты реализации муниципальной программы </w:t>
      </w:r>
    </w:p>
    <w:p w14:paraId="32C8E01E" w14:textId="77777777" w:rsidR="007F2250" w:rsidRPr="00D22320" w:rsidRDefault="007F2250" w:rsidP="007F2250">
      <w:pPr>
        <w:widowControl w:val="0"/>
        <w:autoSpaceDE w:val="0"/>
        <w:autoSpaceDN w:val="0"/>
        <w:adjustRightInd w:val="0"/>
        <w:jc w:val="center"/>
        <w:rPr>
          <w:b/>
          <w:sz w:val="28"/>
          <w:szCs w:val="28"/>
        </w:rPr>
      </w:pPr>
    </w:p>
    <w:p w14:paraId="5F4A9D9D" w14:textId="77777777" w:rsidR="007F2250" w:rsidRPr="00D22320" w:rsidRDefault="007F2250" w:rsidP="007F2250">
      <w:pPr>
        <w:widowControl w:val="0"/>
        <w:autoSpaceDE w:val="0"/>
        <w:autoSpaceDN w:val="0"/>
        <w:adjustRightInd w:val="0"/>
        <w:ind w:firstLine="708"/>
        <w:jc w:val="both"/>
        <w:rPr>
          <w:sz w:val="28"/>
          <w:szCs w:val="28"/>
        </w:rPr>
      </w:pPr>
      <w:r w:rsidRPr="00D22320">
        <w:rPr>
          <w:sz w:val="28"/>
          <w:szCs w:val="28"/>
        </w:rP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14:paraId="4C8D6B26" w14:textId="77777777" w:rsidR="007F2250" w:rsidRPr="00D22320" w:rsidRDefault="007F2250" w:rsidP="007F2250">
      <w:pPr>
        <w:widowControl w:val="0"/>
        <w:autoSpaceDE w:val="0"/>
        <w:autoSpaceDN w:val="0"/>
        <w:adjustRightInd w:val="0"/>
        <w:ind w:firstLine="708"/>
        <w:jc w:val="both"/>
        <w:rPr>
          <w:sz w:val="28"/>
          <w:szCs w:val="28"/>
        </w:rPr>
      </w:pPr>
    </w:p>
    <w:p w14:paraId="685465D9" w14:textId="77777777" w:rsidR="007F2250" w:rsidRPr="00D22320" w:rsidRDefault="007F2250" w:rsidP="007F2250">
      <w:pPr>
        <w:widowControl w:val="0"/>
        <w:autoSpaceDE w:val="0"/>
        <w:autoSpaceDN w:val="0"/>
        <w:adjustRightInd w:val="0"/>
        <w:ind w:firstLine="708"/>
        <w:jc w:val="both"/>
        <w:rPr>
          <w:sz w:val="28"/>
          <w:szCs w:val="28"/>
        </w:rPr>
      </w:pPr>
    </w:p>
    <w:p w14:paraId="08D415E5" w14:textId="77777777" w:rsidR="007F2250" w:rsidRPr="00D22320" w:rsidRDefault="007F2250" w:rsidP="007F2250">
      <w:pPr>
        <w:jc w:val="center"/>
        <w:rPr>
          <w:b/>
          <w:sz w:val="28"/>
          <w:szCs w:val="28"/>
        </w:rPr>
      </w:pPr>
      <w:r w:rsidRPr="00D22320">
        <w:rPr>
          <w:b/>
          <w:sz w:val="28"/>
          <w:szCs w:val="28"/>
        </w:rPr>
        <w:t>Методика расчета значений показателей реализации муниципальной программы (подпрограмм)</w:t>
      </w:r>
    </w:p>
    <w:p w14:paraId="4B58A06C" w14:textId="77777777" w:rsidR="007F2250" w:rsidRPr="00D22320" w:rsidRDefault="007F2250" w:rsidP="007F2250">
      <w:pPr>
        <w:widowControl w:val="0"/>
        <w:autoSpaceDE w:val="0"/>
        <w:autoSpaceDN w:val="0"/>
        <w:adjustRightInd w:val="0"/>
        <w:jc w:val="center"/>
        <w:rPr>
          <w:b/>
          <w:sz w:val="28"/>
          <w:szCs w:val="28"/>
        </w:rPr>
      </w:pPr>
    </w:p>
    <w:p w14:paraId="220F2BD9" w14:textId="472031EB" w:rsidR="007F2250" w:rsidRPr="00D22320" w:rsidRDefault="007F2250" w:rsidP="007F2250">
      <w:pPr>
        <w:widowControl w:val="0"/>
        <w:autoSpaceDE w:val="0"/>
        <w:autoSpaceDN w:val="0"/>
        <w:adjustRightInd w:val="0"/>
        <w:jc w:val="both"/>
        <w:rPr>
          <w:sz w:val="28"/>
          <w:szCs w:val="28"/>
        </w:rPr>
      </w:pPr>
      <w:r w:rsidRPr="00D22320">
        <w:rPr>
          <w:b/>
          <w:sz w:val="28"/>
          <w:szCs w:val="28"/>
        </w:rPr>
        <w:t xml:space="preserve">   </w:t>
      </w:r>
      <w:r w:rsidRPr="00D22320">
        <w:rPr>
          <w:sz w:val="28"/>
          <w:szCs w:val="28"/>
        </w:rPr>
        <w:t xml:space="preserve">Методика расчета значений показателей реализации муниципальной программы приведена в приложении № 2 к </w:t>
      </w:r>
      <w:r w:rsidR="00613A15" w:rsidRPr="00D22320">
        <w:rPr>
          <w:sz w:val="28"/>
          <w:szCs w:val="28"/>
        </w:rPr>
        <w:t>П</w:t>
      </w:r>
      <w:r w:rsidRPr="00D22320">
        <w:rPr>
          <w:sz w:val="28"/>
          <w:szCs w:val="28"/>
        </w:rPr>
        <w:t>рограмме.</w:t>
      </w:r>
    </w:p>
    <w:p w14:paraId="3B11EACA" w14:textId="77777777" w:rsidR="007F2250" w:rsidRPr="00D22320" w:rsidRDefault="007F2250" w:rsidP="007F2250">
      <w:pPr>
        <w:widowControl w:val="0"/>
        <w:autoSpaceDE w:val="0"/>
        <w:autoSpaceDN w:val="0"/>
        <w:adjustRightInd w:val="0"/>
        <w:ind w:firstLine="708"/>
        <w:jc w:val="both"/>
        <w:rPr>
          <w:sz w:val="28"/>
          <w:szCs w:val="28"/>
        </w:rPr>
      </w:pPr>
    </w:p>
    <w:p w14:paraId="396921BF" w14:textId="77777777" w:rsidR="007F2250" w:rsidRPr="00D22320" w:rsidRDefault="007F2250" w:rsidP="007F2250">
      <w:pPr>
        <w:widowControl w:val="0"/>
        <w:autoSpaceDE w:val="0"/>
        <w:autoSpaceDN w:val="0"/>
        <w:adjustRightInd w:val="0"/>
        <w:ind w:firstLine="708"/>
        <w:jc w:val="both"/>
        <w:rPr>
          <w:sz w:val="28"/>
          <w:szCs w:val="28"/>
        </w:rPr>
      </w:pPr>
    </w:p>
    <w:p w14:paraId="1140787A" w14:textId="77777777" w:rsidR="007F2250" w:rsidRPr="00D22320" w:rsidRDefault="007F2250" w:rsidP="007F2250">
      <w:pPr>
        <w:widowControl w:val="0"/>
        <w:autoSpaceDE w:val="0"/>
        <w:autoSpaceDN w:val="0"/>
        <w:adjustRightInd w:val="0"/>
        <w:jc w:val="center"/>
        <w:rPr>
          <w:b/>
          <w:color w:val="000000"/>
          <w:sz w:val="28"/>
          <w:szCs w:val="28"/>
        </w:rPr>
      </w:pPr>
      <w:r w:rsidRPr="00D22320">
        <w:rPr>
          <w:b/>
          <w:color w:val="000000"/>
          <w:sz w:val="28"/>
          <w:szCs w:val="28"/>
        </w:rPr>
        <w:t>Порядок взаимодействия ответственного за выполнение мероприятия подпрограммы с муниципальным заказчиком муниципальной программы «Предпринимательство» (подпрограммы)</w:t>
      </w:r>
    </w:p>
    <w:p w14:paraId="715A9CDC" w14:textId="77777777" w:rsidR="007F2250" w:rsidRPr="00D22320" w:rsidRDefault="007F2250" w:rsidP="007F2250">
      <w:pPr>
        <w:widowControl w:val="0"/>
        <w:autoSpaceDE w:val="0"/>
        <w:autoSpaceDN w:val="0"/>
        <w:adjustRightInd w:val="0"/>
        <w:jc w:val="center"/>
        <w:rPr>
          <w:b/>
          <w:color w:val="000000"/>
          <w:sz w:val="28"/>
          <w:szCs w:val="28"/>
        </w:rPr>
      </w:pPr>
    </w:p>
    <w:p w14:paraId="3C409B22" w14:textId="3C62EAD4" w:rsidR="007F2250" w:rsidRPr="00D22320" w:rsidRDefault="007F2250" w:rsidP="007F2250">
      <w:pPr>
        <w:widowControl w:val="0"/>
        <w:autoSpaceDE w:val="0"/>
        <w:autoSpaceDN w:val="0"/>
        <w:adjustRightInd w:val="0"/>
        <w:ind w:firstLine="708"/>
        <w:jc w:val="both"/>
        <w:rPr>
          <w:color w:val="FF0000"/>
          <w:sz w:val="28"/>
          <w:szCs w:val="28"/>
        </w:rPr>
      </w:pPr>
      <w:r w:rsidRPr="00D22320">
        <w:rPr>
          <w:sz w:val="28"/>
          <w:szCs w:val="28"/>
        </w:rP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w:t>
      </w:r>
      <w:r w:rsidR="00E54C14" w:rsidRPr="00D22320">
        <w:rPr>
          <w:sz w:val="28"/>
          <w:szCs w:val="28"/>
        </w:rPr>
        <w:t xml:space="preserve"> </w:t>
      </w:r>
      <w:r w:rsidRPr="00D22320">
        <w:rPr>
          <w:sz w:val="28"/>
          <w:szCs w:val="28"/>
        </w:rPr>
        <w:t xml:space="preserve">утвержденного постановлением </w:t>
      </w:r>
      <w:r w:rsidR="006854A4" w:rsidRPr="00D22320">
        <w:rPr>
          <w:sz w:val="28"/>
          <w:szCs w:val="28"/>
        </w:rPr>
        <w:t>г</w:t>
      </w:r>
      <w:r w:rsidRPr="00D22320">
        <w:rPr>
          <w:sz w:val="28"/>
          <w:szCs w:val="28"/>
        </w:rPr>
        <w:t xml:space="preserve">лавы городского округа Зарайск от </w:t>
      </w:r>
      <w:r w:rsidR="00E06EE8" w:rsidRPr="00D22320">
        <w:rPr>
          <w:sz w:val="28"/>
          <w:szCs w:val="28"/>
        </w:rPr>
        <w:t>17.08.202</w:t>
      </w:r>
      <w:r w:rsidR="005C5C5C" w:rsidRPr="00D22320">
        <w:rPr>
          <w:sz w:val="28"/>
          <w:szCs w:val="28"/>
        </w:rPr>
        <w:t>1</w:t>
      </w:r>
      <w:r w:rsidRPr="00D22320">
        <w:rPr>
          <w:sz w:val="28"/>
          <w:szCs w:val="28"/>
        </w:rPr>
        <w:t xml:space="preserve"> №</w:t>
      </w:r>
      <w:r w:rsidR="00E06EE8" w:rsidRPr="00D22320">
        <w:rPr>
          <w:sz w:val="28"/>
          <w:szCs w:val="28"/>
        </w:rPr>
        <w:t>1290/8</w:t>
      </w:r>
      <w:r w:rsidRPr="00D22320">
        <w:rPr>
          <w:sz w:val="28"/>
          <w:szCs w:val="28"/>
        </w:rPr>
        <w:t xml:space="preserve"> «Об утверждении Порядка разработки и реализации муниципальных программ городского округа Зарайск».</w:t>
      </w:r>
    </w:p>
    <w:p w14:paraId="158C40E5" w14:textId="77777777" w:rsidR="007F2250" w:rsidRPr="00D22320" w:rsidRDefault="007F2250" w:rsidP="007F2250">
      <w:pPr>
        <w:widowControl w:val="0"/>
        <w:autoSpaceDE w:val="0"/>
        <w:autoSpaceDN w:val="0"/>
        <w:adjustRightInd w:val="0"/>
        <w:ind w:firstLine="708"/>
        <w:jc w:val="both"/>
        <w:rPr>
          <w:sz w:val="28"/>
          <w:szCs w:val="28"/>
        </w:rPr>
      </w:pPr>
      <w:r w:rsidRPr="00D22320">
        <w:rPr>
          <w:sz w:val="28"/>
          <w:szCs w:val="28"/>
        </w:rPr>
        <w:t xml:space="preserve">       </w:t>
      </w:r>
    </w:p>
    <w:p w14:paraId="40A246FD" w14:textId="77777777" w:rsidR="007F2250" w:rsidRPr="00D22320" w:rsidRDefault="007F2250" w:rsidP="007F2250">
      <w:pPr>
        <w:widowControl w:val="0"/>
        <w:autoSpaceDE w:val="0"/>
        <w:autoSpaceDN w:val="0"/>
        <w:adjustRightInd w:val="0"/>
        <w:ind w:firstLine="708"/>
        <w:jc w:val="both"/>
        <w:rPr>
          <w:b/>
          <w:color w:val="FF0000"/>
        </w:rPr>
      </w:pPr>
      <w:r w:rsidRPr="00D22320">
        <w:t xml:space="preserve"> </w:t>
      </w:r>
    </w:p>
    <w:p w14:paraId="2C8A41C9" w14:textId="77777777" w:rsidR="007F2250" w:rsidRPr="00D22320" w:rsidRDefault="007F2250" w:rsidP="007F2250">
      <w:pPr>
        <w:widowControl w:val="0"/>
        <w:autoSpaceDE w:val="0"/>
        <w:autoSpaceDN w:val="0"/>
        <w:adjustRightInd w:val="0"/>
        <w:jc w:val="center"/>
        <w:rPr>
          <w:b/>
          <w:color w:val="000000"/>
          <w:sz w:val="28"/>
          <w:szCs w:val="28"/>
        </w:rPr>
      </w:pPr>
      <w:r w:rsidRPr="00D22320">
        <w:rPr>
          <w:b/>
          <w:color w:val="000000"/>
          <w:sz w:val="28"/>
          <w:szCs w:val="28"/>
        </w:rPr>
        <w:t>Состав, форма и сроки представления отчетности о ходе реализации мероприятий муниципальной программы «Предпринимательство» (подпрограммы)</w:t>
      </w:r>
    </w:p>
    <w:p w14:paraId="4F0A88BF" w14:textId="77777777" w:rsidR="007F2250" w:rsidRPr="00D22320" w:rsidRDefault="007F2250" w:rsidP="007F2250">
      <w:pPr>
        <w:widowControl w:val="0"/>
        <w:autoSpaceDE w:val="0"/>
        <w:autoSpaceDN w:val="0"/>
        <w:adjustRightInd w:val="0"/>
        <w:jc w:val="center"/>
        <w:rPr>
          <w:b/>
          <w:color w:val="FF0000"/>
          <w:sz w:val="28"/>
          <w:szCs w:val="28"/>
        </w:rPr>
      </w:pPr>
    </w:p>
    <w:p w14:paraId="622CE139" w14:textId="4E572F7A" w:rsidR="007F2250" w:rsidRPr="00D22320" w:rsidRDefault="007F2250" w:rsidP="007F2250">
      <w:pPr>
        <w:widowControl w:val="0"/>
        <w:autoSpaceDE w:val="0"/>
        <w:autoSpaceDN w:val="0"/>
        <w:adjustRightInd w:val="0"/>
        <w:ind w:firstLine="708"/>
        <w:jc w:val="both"/>
        <w:rPr>
          <w:sz w:val="28"/>
          <w:szCs w:val="28"/>
        </w:rPr>
      </w:pPr>
      <w:r w:rsidRPr="00D22320">
        <w:rPr>
          <w:sz w:val="28"/>
          <w:szCs w:val="28"/>
        </w:rPr>
        <w:t xml:space="preserve">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w:t>
      </w:r>
      <w:r w:rsidR="006854A4" w:rsidRPr="00D22320">
        <w:rPr>
          <w:sz w:val="28"/>
          <w:szCs w:val="28"/>
        </w:rPr>
        <w:t>г</w:t>
      </w:r>
      <w:r w:rsidRPr="00D22320">
        <w:rPr>
          <w:sz w:val="28"/>
          <w:szCs w:val="28"/>
        </w:rPr>
        <w:t xml:space="preserve">лавы городского округа Зарайск от </w:t>
      </w:r>
      <w:r w:rsidR="00E06EE8" w:rsidRPr="00D22320">
        <w:rPr>
          <w:sz w:val="28"/>
          <w:szCs w:val="28"/>
        </w:rPr>
        <w:t>17.08.2021</w:t>
      </w:r>
      <w:r w:rsidRPr="00D22320">
        <w:rPr>
          <w:sz w:val="28"/>
          <w:szCs w:val="28"/>
        </w:rPr>
        <w:t xml:space="preserve"> №</w:t>
      </w:r>
      <w:r w:rsidR="00E06EE8" w:rsidRPr="00D22320">
        <w:rPr>
          <w:sz w:val="28"/>
          <w:szCs w:val="28"/>
        </w:rPr>
        <w:t>1290/8</w:t>
      </w:r>
      <w:r w:rsidRPr="00D22320">
        <w:rPr>
          <w:sz w:val="28"/>
          <w:szCs w:val="28"/>
        </w:rPr>
        <w:t xml:space="preserve"> «Об утверждении Порядка разработки и реализации  муниципальных программ городского округа Зарайск» и постановлением </w:t>
      </w:r>
      <w:r w:rsidR="006854A4" w:rsidRPr="00D22320">
        <w:rPr>
          <w:sz w:val="28"/>
          <w:szCs w:val="28"/>
        </w:rPr>
        <w:t>г</w:t>
      </w:r>
      <w:r w:rsidRPr="00D22320">
        <w:rPr>
          <w:sz w:val="28"/>
          <w:szCs w:val="28"/>
        </w:rPr>
        <w:t>лавы городского округа Зарайск от 08.10.2020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14:paraId="22272D50"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pPr>
    </w:p>
    <w:p w14:paraId="6D460407"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pPr>
    </w:p>
    <w:p w14:paraId="7A331C95"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pPr>
    </w:p>
    <w:p w14:paraId="48B81D3E"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pPr>
    </w:p>
    <w:p w14:paraId="6398446A"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pPr>
    </w:p>
    <w:p w14:paraId="12B226CE"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pPr>
    </w:p>
    <w:p w14:paraId="038EA04F"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pPr>
    </w:p>
    <w:p w14:paraId="110515F5"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pPr>
    </w:p>
    <w:p w14:paraId="1E32B27B"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pPr>
    </w:p>
    <w:p w14:paraId="09BF435E"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pPr>
    </w:p>
    <w:p w14:paraId="45139A69"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sectPr w:rsidR="007F2250" w:rsidRPr="00D22320" w:rsidSect="00063826">
          <w:footerReference w:type="default" r:id="rId9"/>
          <w:pgSz w:w="11907" w:h="16840"/>
          <w:pgMar w:top="680" w:right="992" w:bottom="568" w:left="1134" w:header="709" w:footer="709" w:gutter="0"/>
          <w:cols w:space="708"/>
          <w:titlePg/>
          <w:docGrid w:linePitch="381"/>
        </w:sectPr>
      </w:pPr>
    </w:p>
    <w:p w14:paraId="11045172" w14:textId="1111D3A4" w:rsidR="00912B4A" w:rsidRPr="00D22320" w:rsidRDefault="00912B4A" w:rsidP="00912B4A">
      <w:pPr>
        <w:widowControl w:val="0"/>
        <w:autoSpaceDE w:val="0"/>
        <w:autoSpaceDN w:val="0"/>
        <w:adjustRightInd w:val="0"/>
        <w:ind w:firstLine="708"/>
        <w:jc w:val="right"/>
        <w:rPr>
          <w:rFonts w:eastAsia="SimSun"/>
          <w:kern w:val="3"/>
          <w:sz w:val="27"/>
          <w:szCs w:val="27"/>
          <w:lang w:eastAsia="zh-CN"/>
        </w:rPr>
      </w:pPr>
      <w:r w:rsidRPr="00D22320">
        <w:rPr>
          <w:rFonts w:eastAsia="Calibri"/>
          <w:sz w:val="27"/>
          <w:szCs w:val="27"/>
          <w:lang w:eastAsia="en-US"/>
        </w:rPr>
        <w:lastRenderedPageBreak/>
        <w:t xml:space="preserve">Приложение </w:t>
      </w:r>
      <w:r w:rsidR="00205A1E">
        <w:rPr>
          <w:rFonts w:eastAsia="Calibri"/>
          <w:sz w:val="27"/>
          <w:szCs w:val="27"/>
          <w:lang w:eastAsia="en-US"/>
        </w:rPr>
        <w:t>№</w:t>
      </w:r>
      <w:r w:rsidRPr="00D22320">
        <w:rPr>
          <w:rFonts w:eastAsia="Calibri"/>
          <w:sz w:val="27"/>
          <w:szCs w:val="27"/>
          <w:lang w:eastAsia="en-US"/>
        </w:rPr>
        <w:t xml:space="preserve"> 1 </w:t>
      </w:r>
      <w:r w:rsidRPr="00D22320">
        <w:rPr>
          <w:rFonts w:eastAsia="SimSun"/>
          <w:kern w:val="3"/>
          <w:sz w:val="27"/>
          <w:szCs w:val="27"/>
          <w:lang w:eastAsia="zh-CN"/>
        </w:rPr>
        <w:t>к Программе</w:t>
      </w:r>
    </w:p>
    <w:p w14:paraId="6DB53118" w14:textId="77777777" w:rsidR="00912B4A" w:rsidRPr="00D22320" w:rsidRDefault="00912B4A" w:rsidP="00912B4A">
      <w:pPr>
        <w:widowControl w:val="0"/>
        <w:autoSpaceDE w:val="0"/>
        <w:autoSpaceDN w:val="0"/>
        <w:adjustRightInd w:val="0"/>
        <w:jc w:val="center"/>
        <w:rPr>
          <w:rFonts w:eastAsia="Calibri"/>
          <w:sz w:val="22"/>
          <w:szCs w:val="22"/>
          <w:lang w:eastAsia="en-US"/>
        </w:rPr>
      </w:pPr>
    </w:p>
    <w:p w14:paraId="5B2945C7" w14:textId="688BF512" w:rsidR="00912B4A" w:rsidRPr="00D22320" w:rsidRDefault="00912B4A" w:rsidP="00912B4A">
      <w:pPr>
        <w:widowControl w:val="0"/>
        <w:autoSpaceDE w:val="0"/>
        <w:autoSpaceDN w:val="0"/>
        <w:adjustRightInd w:val="0"/>
        <w:jc w:val="center"/>
        <w:rPr>
          <w:rFonts w:eastAsia="Calibri"/>
          <w:b/>
          <w:sz w:val="22"/>
          <w:szCs w:val="22"/>
          <w:lang w:eastAsia="en-US"/>
        </w:rPr>
      </w:pPr>
      <w:bookmarkStart w:id="1" w:name="Par389"/>
      <w:bookmarkEnd w:id="1"/>
      <w:r w:rsidRPr="00D22320">
        <w:rPr>
          <w:rFonts w:eastAsia="Calibri"/>
          <w:b/>
          <w:sz w:val="22"/>
          <w:szCs w:val="22"/>
          <w:lang w:eastAsia="en-US"/>
        </w:rPr>
        <w:t xml:space="preserve">Планируемые результаты реализации муниципальной программы </w:t>
      </w:r>
    </w:p>
    <w:p w14:paraId="5966B809" w14:textId="5C6111F1" w:rsidR="00912B4A" w:rsidRPr="00D22320" w:rsidRDefault="00E22CE9" w:rsidP="00912B4A">
      <w:pPr>
        <w:widowControl w:val="0"/>
        <w:autoSpaceDE w:val="0"/>
        <w:autoSpaceDN w:val="0"/>
        <w:adjustRightInd w:val="0"/>
        <w:jc w:val="center"/>
        <w:rPr>
          <w:rFonts w:eastAsia="Calibri"/>
          <w:b/>
          <w:sz w:val="22"/>
          <w:szCs w:val="22"/>
          <w:lang w:eastAsia="en-US"/>
        </w:rPr>
      </w:pPr>
      <w:r w:rsidRPr="00D22320">
        <w:rPr>
          <w:rFonts w:eastAsia="Calibri"/>
          <w:b/>
          <w:sz w:val="22"/>
          <w:szCs w:val="22"/>
          <w:lang w:eastAsia="en-US"/>
        </w:rPr>
        <w:t>«</w:t>
      </w:r>
      <w:r w:rsidR="00E5687D" w:rsidRPr="00D22320">
        <w:rPr>
          <w:rFonts w:eastAsia="Calibri"/>
          <w:b/>
          <w:sz w:val="22"/>
          <w:szCs w:val="22"/>
          <w:lang w:eastAsia="en-US"/>
        </w:rPr>
        <w:t>Предпринимательство</w:t>
      </w:r>
      <w:r w:rsidR="00912B4A" w:rsidRPr="00D22320">
        <w:rPr>
          <w:rFonts w:eastAsia="Calibri"/>
          <w:b/>
          <w:sz w:val="22"/>
          <w:szCs w:val="22"/>
          <w:lang w:eastAsia="en-US"/>
        </w:rPr>
        <w:t>»</w:t>
      </w:r>
    </w:p>
    <w:p w14:paraId="54AF1BD1" w14:textId="77777777" w:rsidR="00912B4A" w:rsidRPr="00D22320" w:rsidRDefault="00912B4A" w:rsidP="00912B4A">
      <w:pPr>
        <w:widowControl w:val="0"/>
        <w:autoSpaceDE w:val="0"/>
        <w:autoSpaceDN w:val="0"/>
        <w:adjustRightInd w:val="0"/>
        <w:jc w:val="center"/>
        <w:rPr>
          <w:rFonts w:eastAsia="Calibri"/>
          <w:b/>
          <w:sz w:val="22"/>
          <w:szCs w:val="22"/>
          <w:lang w:eastAsia="en-US"/>
        </w:rPr>
      </w:pPr>
    </w:p>
    <w:tbl>
      <w:tblPr>
        <w:tblW w:w="160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868"/>
        <w:gridCol w:w="2238"/>
        <w:gridCol w:w="35"/>
        <w:gridCol w:w="1447"/>
        <w:gridCol w:w="35"/>
        <w:gridCol w:w="1620"/>
        <w:gridCol w:w="35"/>
        <w:gridCol w:w="907"/>
        <w:gridCol w:w="35"/>
        <w:gridCol w:w="909"/>
        <w:gridCol w:w="35"/>
        <w:gridCol w:w="907"/>
        <w:gridCol w:w="35"/>
        <w:gridCol w:w="909"/>
        <w:gridCol w:w="35"/>
        <w:gridCol w:w="771"/>
        <w:gridCol w:w="79"/>
        <w:gridCol w:w="31"/>
        <w:gridCol w:w="2440"/>
        <w:gridCol w:w="35"/>
      </w:tblGrid>
      <w:tr w:rsidR="006D7B9E" w:rsidRPr="00D22320" w14:paraId="7D69B5D7" w14:textId="77777777" w:rsidTr="003307A6">
        <w:trPr>
          <w:gridAfter w:val="1"/>
          <w:wAfter w:w="35" w:type="dxa"/>
        </w:trPr>
        <w:tc>
          <w:tcPr>
            <w:tcW w:w="674" w:type="dxa"/>
            <w:vMerge w:val="restart"/>
            <w:shd w:val="clear" w:color="auto" w:fill="auto"/>
          </w:tcPr>
          <w:p w14:paraId="5CCB0601" w14:textId="77777777" w:rsidR="006D7B9E" w:rsidRPr="00D22320" w:rsidRDefault="006D7B9E" w:rsidP="00912B4A">
            <w:pPr>
              <w:widowControl w:val="0"/>
              <w:autoSpaceDE w:val="0"/>
              <w:autoSpaceDN w:val="0"/>
              <w:adjustRightInd w:val="0"/>
              <w:jc w:val="both"/>
              <w:rPr>
                <w:rFonts w:eastAsia="Calibri"/>
                <w:sz w:val="22"/>
                <w:szCs w:val="22"/>
                <w:lang w:eastAsia="en-US"/>
              </w:rPr>
            </w:pPr>
            <w:bookmarkStart w:id="2" w:name="_Hlk83365651"/>
            <w:r w:rsidRPr="00D22320">
              <w:rPr>
                <w:rFonts w:eastAsia="Calibri"/>
                <w:sz w:val="22"/>
                <w:szCs w:val="22"/>
                <w:lang w:eastAsia="en-US"/>
              </w:rPr>
              <w:t>№</w:t>
            </w:r>
          </w:p>
          <w:p w14:paraId="73B22F79"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п/п</w:t>
            </w:r>
          </w:p>
        </w:tc>
        <w:tc>
          <w:tcPr>
            <w:tcW w:w="2868" w:type="dxa"/>
            <w:vMerge w:val="restart"/>
            <w:shd w:val="clear" w:color="auto" w:fill="auto"/>
          </w:tcPr>
          <w:p w14:paraId="15D4305E"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Планируемые результаты реализации муниципальной программы</w:t>
            </w:r>
          </w:p>
        </w:tc>
        <w:tc>
          <w:tcPr>
            <w:tcW w:w="2238" w:type="dxa"/>
            <w:vMerge w:val="restart"/>
            <w:shd w:val="clear" w:color="auto" w:fill="auto"/>
          </w:tcPr>
          <w:p w14:paraId="08503FEC" w14:textId="01C53191" w:rsidR="006D7B9E" w:rsidRPr="00D22320" w:rsidRDefault="006D7B9E" w:rsidP="00551962">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Тип показателя</w:t>
            </w:r>
          </w:p>
        </w:tc>
        <w:tc>
          <w:tcPr>
            <w:tcW w:w="1482" w:type="dxa"/>
            <w:gridSpan w:val="2"/>
            <w:vMerge w:val="restart"/>
            <w:shd w:val="clear" w:color="auto" w:fill="auto"/>
          </w:tcPr>
          <w:p w14:paraId="09B0F5F0"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Единица измерения</w:t>
            </w:r>
          </w:p>
        </w:tc>
        <w:tc>
          <w:tcPr>
            <w:tcW w:w="1655" w:type="dxa"/>
            <w:gridSpan w:val="2"/>
            <w:vMerge w:val="restart"/>
            <w:shd w:val="clear" w:color="auto" w:fill="auto"/>
          </w:tcPr>
          <w:p w14:paraId="64D7AA50"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Базовое значение на начало реализации подпрограммы</w:t>
            </w:r>
          </w:p>
        </w:tc>
        <w:tc>
          <w:tcPr>
            <w:tcW w:w="4578" w:type="dxa"/>
            <w:gridSpan w:val="10"/>
            <w:shd w:val="clear" w:color="auto" w:fill="auto"/>
          </w:tcPr>
          <w:p w14:paraId="40ADACC2"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Планируемое значение по годам реализации</w:t>
            </w:r>
          </w:p>
          <w:p w14:paraId="61C96551" w14:textId="77777777" w:rsidR="006D7B9E" w:rsidRPr="00D22320" w:rsidRDefault="006D7B9E" w:rsidP="00912B4A">
            <w:pPr>
              <w:widowControl w:val="0"/>
              <w:autoSpaceDE w:val="0"/>
              <w:autoSpaceDN w:val="0"/>
              <w:adjustRightInd w:val="0"/>
              <w:jc w:val="both"/>
              <w:rPr>
                <w:rFonts w:eastAsia="Calibri"/>
                <w:sz w:val="22"/>
                <w:szCs w:val="22"/>
                <w:lang w:eastAsia="en-US"/>
              </w:rPr>
            </w:pPr>
          </w:p>
        </w:tc>
        <w:tc>
          <w:tcPr>
            <w:tcW w:w="2550" w:type="dxa"/>
            <w:gridSpan w:val="3"/>
            <w:vMerge w:val="restart"/>
            <w:shd w:val="clear" w:color="auto" w:fill="auto"/>
          </w:tcPr>
          <w:p w14:paraId="0640C246" w14:textId="77777777" w:rsidR="006D7B9E" w:rsidRPr="00D22320" w:rsidRDefault="006D7B9E" w:rsidP="00912B4A">
            <w:pPr>
              <w:widowControl w:val="0"/>
              <w:autoSpaceDE w:val="0"/>
              <w:autoSpaceDN w:val="0"/>
              <w:adjustRightInd w:val="0"/>
              <w:jc w:val="both"/>
              <w:rPr>
                <w:rFonts w:eastAsia="Calibri"/>
                <w:color w:val="FF0000"/>
                <w:sz w:val="22"/>
                <w:szCs w:val="22"/>
                <w:lang w:eastAsia="en-US"/>
              </w:rPr>
            </w:pPr>
            <w:r w:rsidRPr="00D22320">
              <w:rPr>
                <w:rFonts w:eastAsia="Calibri"/>
                <w:sz w:val="22"/>
                <w:szCs w:val="22"/>
                <w:lang w:eastAsia="en-US"/>
              </w:rPr>
              <w:t>Номер основного мероприятия в перечне мероприятий подпрограммы</w:t>
            </w:r>
          </w:p>
        </w:tc>
      </w:tr>
      <w:tr w:rsidR="006D7B9E" w:rsidRPr="00D22320" w14:paraId="496292DA" w14:textId="77777777" w:rsidTr="003307A6">
        <w:trPr>
          <w:gridAfter w:val="1"/>
          <w:wAfter w:w="35" w:type="dxa"/>
        </w:trPr>
        <w:tc>
          <w:tcPr>
            <w:tcW w:w="674" w:type="dxa"/>
            <w:vMerge/>
            <w:shd w:val="clear" w:color="auto" w:fill="auto"/>
          </w:tcPr>
          <w:p w14:paraId="5B720512" w14:textId="1C178CDB" w:rsidR="006D7B9E" w:rsidRPr="00D22320" w:rsidRDefault="006D7B9E" w:rsidP="00912B4A">
            <w:pPr>
              <w:widowControl w:val="0"/>
              <w:autoSpaceDE w:val="0"/>
              <w:autoSpaceDN w:val="0"/>
              <w:adjustRightInd w:val="0"/>
              <w:jc w:val="both"/>
              <w:rPr>
                <w:rFonts w:eastAsia="Calibri"/>
                <w:sz w:val="22"/>
                <w:szCs w:val="22"/>
                <w:lang w:eastAsia="en-US"/>
              </w:rPr>
            </w:pPr>
          </w:p>
        </w:tc>
        <w:tc>
          <w:tcPr>
            <w:tcW w:w="2868" w:type="dxa"/>
            <w:vMerge/>
            <w:shd w:val="clear" w:color="auto" w:fill="auto"/>
          </w:tcPr>
          <w:p w14:paraId="40396911" w14:textId="77777777" w:rsidR="006D7B9E" w:rsidRPr="00D22320" w:rsidRDefault="006D7B9E" w:rsidP="00912B4A">
            <w:pPr>
              <w:widowControl w:val="0"/>
              <w:autoSpaceDE w:val="0"/>
              <w:autoSpaceDN w:val="0"/>
              <w:adjustRightInd w:val="0"/>
              <w:jc w:val="both"/>
              <w:rPr>
                <w:rFonts w:eastAsia="Calibri"/>
                <w:sz w:val="22"/>
                <w:szCs w:val="22"/>
                <w:lang w:eastAsia="en-US"/>
              </w:rPr>
            </w:pPr>
          </w:p>
        </w:tc>
        <w:tc>
          <w:tcPr>
            <w:tcW w:w="2238" w:type="dxa"/>
            <w:vMerge/>
            <w:shd w:val="clear" w:color="auto" w:fill="auto"/>
          </w:tcPr>
          <w:p w14:paraId="75808FBB" w14:textId="77777777" w:rsidR="006D7B9E" w:rsidRPr="00D22320" w:rsidRDefault="006D7B9E" w:rsidP="00912B4A">
            <w:pPr>
              <w:widowControl w:val="0"/>
              <w:autoSpaceDE w:val="0"/>
              <w:autoSpaceDN w:val="0"/>
              <w:adjustRightInd w:val="0"/>
              <w:jc w:val="both"/>
              <w:rPr>
                <w:rFonts w:eastAsia="Calibri"/>
                <w:sz w:val="22"/>
                <w:szCs w:val="22"/>
                <w:lang w:eastAsia="en-US"/>
              </w:rPr>
            </w:pPr>
          </w:p>
        </w:tc>
        <w:tc>
          <w:tcPr>
            <w:tcW w:w="1482" w:type="dxa"/>
            <w:gridSpan w:val="2"/>
            <w:vMerge/>
            <w:shd w:val="clear" w:color="auto" w:fill="auto"/>
          </w:tcPr>
          <w:p w14:paraId="601701FA" w14:textId="77777777" w:rsidR="006D7B9E" w:rsidRPr="00D22320" w:rsidRDefault="006D7B9E" w:rsidP="00912B4A">
            <w:pPr>
              <w:widowControl w:val="0"/>
              <w:autoSpaceDE w:val="0"/>
              <w:autoSpaceDN w:val="0"/>
              <w:adjustRightInd w:val="0"/>
              <w:jc w:val="both"/>
              <w:rPr>
                <w:rFonts w:eastAsia="Calibri"/>
                <w:sz w:val="22"/>
                <w:szCs w:val="22"/>
                <w:lang w:eastAsia="en-US"/>
              </w:rPr>
            </w:pPr>
          </w:p>
        </w:tc>
        <w:tc>
          <w:tcPr>
            <w:tcW w:w="1655" w:type="dxa"/>
            <w:gridSpan w:val="2"/>
            <w:vMerge/>
            <w:shd w:val="clear" w:color="auto" w:fill="auto"/>
          </w:tcPr>
          <w:p w14:paraId="6DB3B633" w14:textId="77777777" w:rsidR="006D7B9E" w:rsidRPr="00D22320" w:rsidRDefault="006D7B9E" w:rsidP="00912B4A">
            <w:pPr>
              <w:widowControl w:val="0"/>
              <w:autoSpaceDE w:val="0"/>
              <w:autoSpaceDN w:val="0"/>
              <w:adjustRightInd w:val="0"/>
              <w:jc w:val="both"/>
              <w:rPr>
                <w:rFonts w:eastAsia="Calibri"/>
                <w:sz w:val="22"/>
                <w:szCs w:val="22"/>
                <w:lang w:eastAsia="en-US"/>
              </w:rPr>
            </w:pPr>
          </w:p>
        </w:tc>
        <w:tc>
          <w:tcPr>
            <w:tcW w:w="942" w:type="dxa"/>
            <w:gridSpan w:val="2"/>
            <w:shd w:val="clear" w:color="auto" w:fill="auto"/>
          </w:tcPr>
          <w:p w14:paraId="2261AF53"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2020</w:t>
            </w:r>
          </w:p>
          <w:p w14:paraId="188FD31B"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год</w:t>
            </w:r>
          </w:p>
        </w:tc>
        <w:tc>
          <w:tcPr>
            <w:tcW w:w="944" w:type="dxa"/>
            <w:gridSpan w:val="2"/>
            <w:shd w:val="clear" w:color="auto" w:fill="auto"/>
          </w:tcPr>
          <w:p w14:paraId="60A25F04"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2021</w:t>
            </w:r>
          </w:p>
          <w:p w14:paraId="5023FCBC"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год</w:t>
            </w:r>
          </w:p>
        </w:tc>
        <w:tc>
          <w:tcPr>
            <w:tcW w:w="942" w:type="dxa"/>
            <w:gridSpan w:val="2"/>
            <w:shd w:val="clear" w:color="auto" w:fill="auto"/>
          </w:tcPr>
          <w:p w14:paraId="0FA3A1CD"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2022</w:t>
            </w:r>
          </w:p>
          <w:p w14:paraId="1382DF5C"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год</w:t>
            </w:r>
          </w:p>
        </w:tc>
        <w:tc>
          <w:tcPr>
            <w:tcW w:w="944" w:type="dxa"/>
            <w:gridSpan w:val="2"/>
            <w:shd w:val="clear" w:color="auto" w:fill="auto"/>
          </w:tcPr>
          <w:p w14:paraId="1EBF9481"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2023 год</w:t>
            </w:r>
          </w:p>
        </w:tc>
        <w:tc>
          <w:tcPr>
            <w:tcW w:w="806" w:type="dxa"/>
            <w:gridSpan w:val="2"/>
            <w:shd w:val="clear" w:color="auto" w:fill="auto"/>
          </w:tcPr>
          <w:p w14:paraId="36B0E8AA"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2024 год</w:t>
            </w:r>
          </w:p>
        </w:tc>
        <w:tc>
          <w:tcPr>
            <w:tcW w:w="2550" w:type="dxa"/>
            <w:gridSpan w:val="3"/>
            <w:vMerge/>
            <w:shd w:val="clear" w:color="auto" w:fill="auto"/>
          </w:tcPr>
          <w:p w14:paraId="3BDA8665" w14:textId="77777777" w:rsidR="006D7B9E" w:rsidRPr="00D22320" w:rsidRDefault="006D7B9E" w:rsidP="00912B4A">
            <w:pPr>
              <w:widowControl w:val="0"/>
              <w:autoSpaceDE w:val="0"/>
              <w:autoSpaceDN w:val="0"/>
              <w:adjustRightInd w:val="0"/>
              <w:jc w:val="both"/>
              <w:rPr>
                <w:rFonts w:eastAsia="Calibri"/>
                <w:b/>
                <w:sz w:val="22"/>
                <w:szCs w:val="22"/>
                <w:lang w:eastAsia="en-US"/>
              </w:rPr>
            </w:pPr>
          </w:p>
        </w:tc>
      </w:tr>
      <w:tr w:rsidR="00912B4A" w:rsidRPr="00D22320" w14:paraId="650290C9" w14:textId="77777777" w:rsidTr="003307A6">
        <w:trPr>
          <w:gridAfter w:val="1"/>
          <w:wAfter w:w="35" w:type="dxa"/>
        </w:trPr>
        <w:tc>
          <w:tcPr>
            <w:tcW w:w="674" w:type="dxa"/>
            <w:shd w:val="clear" w:color="auto" w:fill="auto"/>
          </w:tcPr>
          <w:p w14:paraId="65A89DF1" w14:textId="77777777"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1</w:t>
            </w:r>
          </w:p>
        </w:tc>
        <w:tc>
          <w:tcPr>
            <w:tcW w:w="2868" w:type="dxa"/>
            <w:shd w:val="clear" w:color="auto" w:fill="auto"/>
          </w:tcPr>
          <w:p w14:paraId="10C02435" w14:textId="77777777" w:rsidR="00912B4A" w:rsidRPr="00D22320" w:rsidRDefault="00912B4A"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2</w:t>
            </w:r>
          </w:p>
        </w:tc>
        <w:tc>
          <w:tcPr>
            <w:tcW w:w="2238" w:type="dxa"/>
            <w:shd w:val="clear" w:color="auto" w:fill="auto"/>
          </w:tcPr>
          <w:p w14:paraId="3639D02F" w14:textId="77777777"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3</w:t>
            </w:r>
          </w:p>
        </w:tc>
        <w:tc>
          <w:tcPr>
            <w:tcW w:w="1482" w:type="dxa"/>
            <w:gridSpan w:val="2"/>
            <w:shd w:val="clear" w:color="auto" w:fill="auto"/>
          </w:tcPr>
          <w:p w14:paraId="62F46720" w14:textId="77777777"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4</w:t>
            </w:r>
          </w:p>
        </w:tc>
        <w:tc>
          <w:tcPr>
            <w:tcW w:w="1655" w:type="dxa"/>
            <w:gridSpan w:val="2"/>
            <w:shd w:val="clear" w:color="auto" w:fill="auto"/>
          </w:tcPr>
          <w:p w14:paraId="55251E7A" w14:textId="77777777"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5</w:t>
            </w:r>
          </w:p>
        </w:tc>
        <w:tc>
          <w:tcPr>
            <w:tcW w:w="942" w:type="dxa"/>
            <w:gridSpan w:val="2"/>
            <w:shd w:val="clear" w:color="auto" w:fill="auto"/>
          </w:tcPr>
          <w:p w14:paraId="0C0EFEB9" w14:textId="77777777"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6</w:t>
            </w:r>
          </w:p>
        </w:tc>
        <w:tc>
          <w:tcPr>
            <w:tcW w:w="944" w:type="dxa"/>
            <w:gridSpan w:val="2"/>
            <w:shd w:val="clear" w:color="auto" w:fill="auto"/>
          </w:tcPr>
          <w:p w14:paraId="364EAEDD" w14:textId="77777777"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7</w:t>
            </w:r>
          </w:p>
        </w:tc>
        <w:tc>
          <w:tcPr>
            <w:tcW w:w="942" w:type="dxa"/>
            <w:gridSpan w:val="2"/>
            <w:shd w:val="clear" w:color="auto" w:fill="auto"/>
          </w:tcPr>
          <w:p w14:paraId="03971BD8" w14:textId="77777777"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8</w:t>
            </w:r>
          </w:p>
        </w:tc>
        <w:tc>
          <w:tcPr>
            <w:tcW w:w="944" w:type="dxa"/>
            <w:gridSpan w:val="2"/>
            <w:shd w:val="clear" w:color="auto" w:fill="auto"/>
          </w:tcPr>
          <w:p w14:paraId="5713F2DA" w14:textId="77777777"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9</w:t>
            </w:r>
          </w:p>
        </w:tc>
        <w:tc>
          <w:tcPr>
            <w:tcW w:w="806" w:type="dxa"/>
            <w:gridSpan w:val="2"/>
            <w:shd w:val="clear" w:color="auto" w:fill="auto"/>
          </w:tcPr>
          <w:p w14:paraId="335876AE" w14:textId="77777777"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10</w:t>
            </w:r>
          </w:p>
        </w:tc>
        <w:tc>
          <w:tcPr>
            <w:tcW w:w="2550" w:type="dxa"/>
            <w:gridSpan w:val="3"/>
            <w:shd w:val="clear" w:color="auto" w:fill="auto"/>
          </w:tcPr>
          <w:p w14:paraId="63CDB0C0" w14:textId="77777777"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11</w:t>
            </w:r>
          </w:p>
        </w:tc>
      </w:tr>
      <w:tr w:rsidR="00912B4A" w:rsidRPr="00D22320" w14:paraId="6F9EBFE1" w14:textId="77777777" w:rsidTr="003307A6">
        <w:trPr>
          <w:gridAfter w:val="1"/>
          <w:wAfter w:w="35" w:type="dxa"/>
        </w:trPr>
        <w:tc>
          <w:tcPr>
            <w:tcW w:w="674" w:type="dxa"/>
            <w:shd w:val="clear" w:color="auto" w:fill="auto"/>
          </w:tcPr>
          <w:p w14:paraId="2E796376" w14:textId="77777777" w:rsidR="00912B4A" w:rsidRPr="00D22320" w:rsidRDefault="00912B4A" w:rsidP="00912B4A">
            <w:pPr>
              <w:widowControl w:val="0"/>
              <w:autoSpaceDE w:val="0"/>
              <w:autoSpaceDN w:val="0"/>
              <w:adjustRightInd w:val="0"/>
              <w:jc w:val="both"/>
              <w:rPr>
                <w:rFonts w:eastAsia="Calibri"/>
                <w:lang w:eastAsia="en-US"/>
              </w:rPr>
            </w:pPr>
          </w:p>
        </w:tc>
        <w:tc>
          <w:tcPr>
            <w:tcW w:w="12821" w:type="dxa"/>
            <w:gridSpan w:val="16"/>
            <w:shd w:val="clear" w:color="auto" w:fill="auto"/>
          </w:tcPr>
          <w:p w14:paraId="01E963B0" w14:textId="33FC4754" w:rsidR="00912B4A" w:rsidRPr="00D22320" w:rsidRDefault="00912B4A" w:rsidP="00912B4A">
            <w:pPr>
              <w:widowControl w:val="0"/>
              <w:autoSpaceDE w:val="0"/>
              <w:autoSpaceDN w:val="0"/>
              <w:adjustRightInd w:val="0"/>
              <w:jc w:val="center"/>
              <w:rPr>
                <w:rFonts w:eastAsia="Calibri"/>
                <w:lang w:eastAsia="en-US"/>
              </w:rPr>
            </w:pPr>
            <w:r w:rsidRPr="00D22320">
              <w:rPr>
                <w:rFonts w:eastAsia="Calibri"/>
                <w:lang w:eastAsia="en-US"/>
              </w:rPr>
              <w:t xml:space="preserve">Подпрограмма I </w:t>
            </w:r>
            <w:r w:rsidR="00E22CE9" w:rsidRPr="00D22320">
              <w:rPr>
                <w:rFonts w:eastAsia="Calibri"/>
                <w:lang w:eastAsia="en-US"/>
              </w:rPr>
              <w:t>«</w:t>
            </w:r>
            <w:r w:rsidRPr="00D22320">
              <w:rPr>
                <w:rFonts w:eastAsia="Calibri"/>
                <w:lang w:eastAsia="en-US"/>
              </w:rPr>
              <w:t>Инвестиции</w:t>
            </w:r>
            <w:r w:rsidR="00E22CE9" w:rsidRPr="00D22320">
              <w:rPr>
                <w:rFonts w:eastAsia="Calibri"/>
                <w:lang w:eastAsia="en-US"/>
              </w:rPr>
              <w:t>»</w:t>
            </w:r>
          </w:p>
        </w:tc>
        <w:tc>
          <w:tcPr>
            <w:tcW w:w="2550" w:type="dxa"/>
            <w:gridSpan w:val="3"/>
            <w:shd w:val="clear" w:color="auto" w:fill="auto"/>
          </w:tcPr>
          <w:p w14:paraId="71A204CA" w14:textId="77777777" w:rsidR="00912B4A" w:rsidRPr="00D22320" w:rsidRDefault="00912B4A" w:rsidP="00912B4A">
            <w:pPr>
              <w:widowControl w:val="0"/>
              <w:autoSpaceDE w:val="0"/>
              <w:autoSpaceDN w:val="0"/>
              <w:adjustRightInd w:val="0"/>
              <w:jc w:val="both"/>
              <w:rPr>
                <w:rFonts w:eastAsia="Calibri"/>
                <w:lang w:eastAsia="en-US"/>
              </w:rPr>
            </w:pPr>
          </w:p>
        </w:tc>
      </w:tr>
      <w:tr w:rsidR="00912B4A" w:rsidRPr="00D22320" w14:paraId="05B55687" w14:textId="77777777" w:rsidTr="00D22320">
        <w:trPr>
          <w:gridAfter w:val="1"/>
          <w:wAfter w:w="35" w:type="dxa"/>
        </w:trPr>
        <w:tc>
          <w:tcPr>
            <w:tcW w:w="674" w:type="dxa"/>
            <w:shd w:val="clear" w:color="auto" w:fill="FFFFFF" w:themeFill="background1"/>
            <w:vAlign w:val="center"/>
          </w:tcPr>
          <w:p w14:paraId="38340D4E" w14:textId="77777777" w:rsidR="00912B4A" w:rsidRPr="00D22320" w:rsidRDefault="00912B4A" w:rsidP="00912B4A">
            <w:pPr>
              <w:spacing w:after="200" w:line="276" w:lineRule="auto"/>
              <w:jc w:val="center"/>
              <w:rPr>
                <w:sz w:val="22"/>
                <w:szCs w:val="22"/>
                <w:lang w:eastAsia="en-US"/>
              </w:rPr>
            </w:pPr>
            <w:r w:rsidRPr="00D22320">
              <w:rPr>
                <w:sz w:val="22"/>
                <w:szCs w:val="22"/>
                <w:lang w:eastAsia="en-US"/>
              </w:rPr>
              <w:t>1.1</w:t>
            </w:r>
          </w:p>
        </w:tc>
        <w:tc>
          <w:tcPr>
            <w:tcW w:w="2868" w:type="dxa"/>
            <w:shd w:val="clear" w:color="auto" w:fill="FFFFFF" w:themeFill="background1"/>
            <w:vAlign w:val="center"/>
          </w:tcPr>
          <w:p w14:paraId="06F1F46B" w14:textId="77777777" w:rsidR="00FB6B3E" w:rsidRPr="00D22320" w:rsidRDefault="00C51E7D" w:rsidP="002C5C89">
            <w:pPr>
              <w:spacing w:after="120"/>
              <w:jc w:val="both"/>
              <w:rPr>
                <w:rFonts w:eastAsia="Calibri"/>
                <w:sz w:val="22"/>
                <w:szCs w:val="22"/>
                <w:lang w:eastAsia="en-US"/>
              </w:rPr>
            </w:pPr>
            <w:r w:rsidRPr="00D22320">
              <w:rPr>
                <w:rFonts w:eastAsia="Calibri"/>
                <w:sz w:val="22"/>
                <w:szCs w:val="22"/>
                <w:lang w:eastAsia="en-US"/>
              </w:rPr>
              <w:t>Целевой показатель 1</w:t>
            </w:r>
          </w:p>
          <w:p w14:paraId="3FEF38D6" w14:textId="535F37F1" w:rsidR="00FD7061" w:rsidRPr="00D22320" w:rsidRDefault="00912B4A" w:rsidP="002C5C89">
            <w:pPr>
              <w:spacing w:after="120"/>
              <w:jc w:val="both"/>
              <w:rPr>
                <w:rFonts w:eastAsia="Calibri"/>
                <w:sz w:val="22"/>
                <w:szCs w:val="22"/>
                <w:lang w:eastAsia="en-US"/>
              </w:rPr>
            </w:pPr>
            <w:r w:rsidRPr="00D22320">
              <w:rPr>
                <w:rFonts w:eastAsia="Calibri"/>
                <w:sz w:val="22"/>
                <w:szCs w:val="22"/>
                <w:lang w:eastAsia="en-US"/>
              </w:rPr>
              <w:t>Объем инвестиций, привлеченных в основной капитал (без учета бюджетных инвестиций), на душу населения</w:t>
            </w:r>
          </w:p>
        </w:tc>
        <w:tc>
          <w:tcPr>
            <w:tcW w:w="2238" w:type="dxa"/>
            <w:shd w:val="clear" w:color="auto" w:fill="FFFFFF" w:themeFill="background1"/>
            <w:vAlign w:val="center"/>
          </w:tcPr>
          <w:p w14:paraId="3AE66F4C" w14:textId="4A59E0AD" w:rsidR="00A94C70" w:rsidRPr="00D22320" w:rsidRDefault="00411F71" w:rsidP="00912B4A">
            <w:pPr>
              <w:spacing w:after="200" w:line="276" w:lineRule="auto"/>
              <w:jc w:val="center"/>
              <w:rPr>
                <w:sz w:val="22"/>
                <w:szCs w:val="22"/>
                <w:lang w:eastAsia="en-US"/>
              </w:rPr>
            </w:pPr>
            <w:r w:rsidRPr="00D22320">
              <w:rPr>
                <w:sz w:val="22"/>
                <w:szCs w:val="22"/>
                <w:lang w:eastAsia="en-US"/>
              </w:rPr>
              <w:t>Приоритетный</w:t>
            </w:r>
          </w:p>
          <w:p w14:paraId="35487780" w14:textId="77777777" w:rsidR="00912B4A" w:rsidRPr="00D22320" w:rsidRDefault="00912B4A" w:rsidP="00912B4A">
            <w:pPr>
              <w:spacing w:after="200" w:line="276" w:lineRule="auto"/>
              <w:jc w:val="center"/>
              <w:rPr>
                <w:sz w:val="22"/>
                <w:szCs w:val="22"/>
                <w:lang w:eastAsia="en-US"/>
              </w:rPr>
            </w:pPr>
          </w:p>
        </w:tc>
        <w:tc>
          <w:tcPr>
            <w:tcW w:w="1482" w:type="dxa"/>
            <w:gridSpan w:val="2"/>
            <w:shd w:val="clear" w:color="auto" w:fill="FFFFFF" w:themeFill="background1"/>
            <w:vAlign w:val="center"/>
          </w:tcPr>
          <w:p w14:paraId="381D2884" w14:textId="70494325" w:rsidR="00912B4A" w:rsidRPr="00D22320" w:rsidRDefault="00912B4A" w:rsidP="00912B4A">
            <w:pPr>
              <w:spacing w:after="200" w:line="276" w:lineRule="auto"/>
              <w:jc w:val="center"/>
              <w:rPr>
                <w:sz w:val="22"/>
                <w:szCs w:val="22"/>
                <w:lang w:eastAsia="en-US"/>
              </w:rPr>
            </w:pPr>
            <w:proofErr w:type="spellStart"/>
            <w:r w:rsidRPr="00D22320">
              <w:rPr>
                <w:rFonts w:eastAsia="Calibri"/>
                <w:sz w:val="22"/>
                <w:szCs w:val="22"/>
                <w:lang w:eastAsia="en-US"/>
              </w:rPr>
              <w:t>тыс.р</w:t>
            </w:r>
            <w:r w:rsidR="00E22CE9" w:rsidRPr="00D22320">
              <w:rPr>
                <w:rFonts w:eastAsia="Calibri"/>
                <w:sz w:val="22"/>
                <w:szCs w:val="22"/>
                <w:lang w:eastAsia="en-US"/>
              </w:rPr>
              <w:t>у</w:t>
            </w:r>
            <w:r w:rsidRPr="00D22320">
              <w:rPr>
                <w:rFonts w:eastAsia="Calibri"/>
                <w:sz w:val="22"/>
                <w:szCs w:val="22"/>
                <w:lang w:eastAsia="en-US"/>
              </w:rPr>
              <w:t>б</w:t>
            </w:r>
            <w:proofErr w:type="spellEnd"/>
            <w:r w:rsidRPr="00D22320">
              <w:rPr>
                <w:rFonts w:eastAsia="Calibri"/>
                <w:sz w:val="22"/>
                <w:szCs w:val="22"/>
                <w:lang w:eastAsia="en-US"/>
              </w:rPr>
              <w:t>.</w:t>
            </w:r>
          </w:p>
        </w:tc>
        <w:tc>
          <w:tcPr>
            <w:tcW w:w="1655" w:type="dxa"/>
            <w:gridSpan w:val="2"/>
            <w:shd w:val="clear" w:color="auto" w:fill="FFFFFF" w:themeFill="background1"/>
            <w:vAlign w:val="center"/>
          </w:tcPr>
          <w:p w14:paraId="51A82093" w14:textId="6FA37AB5" w:rsidR="00912B4A" w:rsidRPr="00D22320" w:rsidRDefault="00912B4A" w:rsidP="00912B4A">
            <w:pPr>
              <w:spacing w:after="200" w:line="276" w:lineRule="auto"/>
              <w:jc w:val="center"/>
              <w:rPr>
                <w:rFonts w:eastAsia="Calibri"/>
                <w:sz w:val="22"/>
                <w:szCs w:val="22"/>
                <w:lang w:eastAsia="en-US"/>
              </w:rPr>
            </w:pPr>
            <w:r w:rsidRPr="00D22320">
              <w:rPr>
                <w:rFonts w:eastAsia="Calibri"/>
                <w:sz w:val="22"/>
                <w:szCs w:val="22"/>
                <w:lang w:eastAsia="en-US"/>
              </w:rPr>
              <w:t>17,2</w:t>
            </w:r>
          </w:p>
        </w:tc>
        <w:tc>
          <w:tcPr>
            <w:tcW w:w="942" w:type="dxa"/>
            <w:gridSpan w:val="2"/>
            <w:shd w:val="clear" w:color="auto" w:fill="FFFFFF" w:themeFill="background1"/>
            <w:vAlign w:val="center"/>
          </w:tcPr>
          <w:p w14:paraId="39F69253" w14:textId="40256398" w:rsidR="00912B4A" w:rsidRPr="00D22320" w:rsidRDefault="00E33866" w:rsidP="00912B4A">
            <w:pPr>
              <w:spacing w:after="200" w:line="276" w:lineRule="auto"/>
              <w:jc w:val="center"/>
              <w:rPr>
                <w:rFonts w:eastAsia="Calibri"/>
                <w:sz w:val="22"/>
                <w:szCs w:val="22"/>
                <w:lang w:eastAsia="en-US"/>
              </w:rPr>
            </w:pPr>
            <w:r w:rsidRPr="00D22320">
              <w:rPr>
                <w:rFonts w:eastAsia="Calibri"/>
                <w:sz w:val="22"/>
                <w:szCs w:val="22"/>
                <w:lang w:eastAsia="en-US"/>
              </w:rPr>
              <w:t>45,45</w:t>
            </w:r>
          </w:p>
        </w:tc>
        <w:tc>
          <w:tcPr>
            <w:tcW w:w="944" w:type="dxa"/>
            <w:gridSpan w:val="2"/>
            <w:shd w:val="clear" w:color="auto" w:fill="FFFFFF" w:themeFill="background1"/>
            <w:vAlign w:val="center"/>
          </w:tcPr>
          <w:p w14:paraId="43585BB6" w14:textId="7AB7B752" w:rsidR="00912B4A" w:rsidRPr="00D22320" w:rsidRDefault="00064884" w:rsidP="00912B4A">
            <w:pPr>
              <w:spacing w:after="200" w:line="276" w:lineRule="auto"/>
              <w:jc w:val="center"/>
              <w:rPr>
                <w:rFonts w:eastAsia="Calibri"/>
                <w:sz w:val="22"/>
                <w:szCs w:val="22"/>
                <w:lang w:eastAsia="en-US"/>
              </w:rPr>
            </w:pPr>
            <w:r w:rsidRPr="00D22320">
              <w:rPr>
                <w:rFonts w:eastAsia="Calibri"/>
                <w:sz w:val="22"/>
                <w:szCs w:val="22"/>
                <w:lang w:eastAsia="en-US"/>
              </w:rPr>
              <w:t>24,46</w:t>
            </w:r>
          </w:p>
        </w:tc>
        <w:tc>
          <w:tcPr>
            <w:tcW w:w="942" w:type="dxa"/>
            <w:gridSpan w:val="2"/>
            <w:shd w:val="clear" w:color="auto" w:fill="FFFFFF" w:themeFill="background1"/>
            <w:vAlign w:val="center"/>
          </w:tcPr>
          <w:p w14:paraId="2FC31BA0" w14:textId="53561526" w:rsidR="00912B4A" w:rsidRPr="00D22320" w:rsidRDefault="00064884" w:rsidP="00912B4A">
            <w:pPr>
              <w:spacing w:after="200" w:line="276" w:lineRule="auto"/>
              <w:jc w:val="center"/>
              <w:rPr>
                <w:rFonts w:eastAsia="Calibri"/>
                <w:sz w:val="22"/>
                <w:szCs w:val="22"/>
                <w:lang w:eastAsia="en-US"/>
              </w:rPr>
            </w:pPr>
            <w:r w:rsidRPr="00D22320">
              <w:rPr>
                <w:rFonts w:eastAsia="Calibri"/>
                <w:sz w:val="22"/>
                <w:szCs w:val="22"/>
                <w:lang w:eastAsia="en-US"/>
              </w:rPr>
              <w:t>25,90</w:t>
            </w:r>
          </w:p>
        </w:tc>
        <w:tc>
          <w:tcPr>
            <w:tcW w:w="944" w:type="dxa"/>
            <w:gridSpan w:val="2"/>
            <w:shd w:val="clear" w:color="auto" w:fill="FFFFFF" w:themeFill="background1"/>
            <w:vAlign w:val="center"/>
          </w:tcPr>
          <w:p w14:paraId="6B07A00A" w14:textId="4C4E458D" w:rsidR="00912B4A" w:rsidRPr="00D22320" w:rsidRDefault="00064884" w:rsidP="00912B4A">
            <w:pPr>
              <w:spacing w:after="200" w:line="276" w:lineRule="auto"/>
              <w:jc w:val="center"/>
              <w:rPr>
                <w:rFonts w:eastAsia="Calibri"/>
                <w:sz w:val="22"/>
                <w:szCs w:val="22"/>
                <w:lang w:eastAsia="en-US"/>
              </w:rPr>
            </w:pPr>
            <w:r w:rsidRPr="00D22320">
              <w:rPr>
                <w:rFonts w:eastAsia="Calibri"/>
                <w:sz w:val="22"/>
                <w:szCs w:val="22"/>
                <w:lang w:eastAsia="en-US"/>
              </w:rPr>
              <w:t>27,33</w:t>
            </w:r>
          </w:p>
        </w:tc>
        <w:tc>
          <w:tcPr>
            <w:tcW w:w="806" w:type="dxa"/>
            <w:gridSpan w:val="2"/>
            <w:shd w:val="clear" w:color="auto" w:fill="FFFFFF" w:themeFill="background1"/>
            <w:vAlign w:val="center"/>
          </w:tcPr>
          <w:p w14:paraId="1E939473" w14:textId="131E4ABD" w:rsidR="00912B4A" w:rsidRPr="00D22320" w:rsidRDefault="00064884" w:rsidP="00912B4A">
            <w:pPr>
              <w:spacing w:after="200" w:line="276" w:lineRule="auto"/>
              <w:jc w:val="center"/>
              <w:rPr>
                <w:rFonts w:eastAsia="Calibri"/>
                <w:sz w:val="22"/>
                <w:szCs w:val="22"/>
                <w:lang w:eastAsia="en-US"/>
              </w:rPr>
            </w:pPr>
            <w:r w:rsidRPr="00D22320">
              <w:rPr>
                <w:rFonts w:eastAsia="Calibri"/>
                <w:sz w:val="22"/>
                <w:szCs w:val="22"/>
                <w:lang w:eastAsia="en-US"/>
              </w:rPr>
              <w:t>28,38</w:t>
            </w:r>
          </w:p>
        </w:tc>
        <w:tc>
          <w:tcPr>
            <w:tcW w:w="2550" w:type="dxa"/>
            <w:gridSpan w:val="3"/>
            <w:shd w:val="clear" w:color="auto" w:fill="FFFFFF" w:themeFill="background1"/>
          </w:tcPr>
          <w:p w14:paraId="55316FD8" w14:textId="7A7246AB" w:rsidR="00B50DE8" w:rsidRPr="00D22320" w:rsidRDefault="00B50DE8" w:rsidP="00B50DE8">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Основное мероприятие 02</w:t>
            </w:r>
            <w:r w:rsidR="00A9034E" w:rsidRPr="00D22320">
              <w:rPr>
                <w:rFonts w:eastAsia="Calibri"/>
                <w:sz w:val="22"/>
                <w:szCs w:val="22"/>
                <w:lang w:eastAsia="en-US"/>
              </w:rPr>
              <w:t>.</w:t>
            </w:r>
          </w:p>
          <w:p w14:paraId="024755DB" w14:textId="6AC970FD" w:rsidR="00912B4A" w:rsidRPr="00D22320" w:rsidRDefault="00B50DE8" w:rsidP="00B50DE8">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912B4A" w:rsidRPr="00D22320" w14:paraId="07646AF1" w14:textId="77777777" w:rsidTr="00D22320">
        <w:trPr>
          <w:gridAfter w:val="1"/>
          <w:wAfter w:w="35" w:type="dxa"/>
        </w:trPr>
        <w:tc>
          <w:tcPr>
            <w:tcW w:w="674" w:type="dxa"/>
            <w:shd w:val="clear" w:color="auto" w:fill="FFFFFF" w:themeFill="background1"/>
            <w:vAlign w:val="center"/>
          </w:tcPr>
          <w:p w14:paraId="6E3D768A" w14:textId="1B7B2B37" w:rsidR="00912B4A" w:rsidRPr="00D22320" w:rsidRDefault="00912B4A" w:rsidP="00912B4A">
            <w:pPr>
              <w:spacing w:after="200" w:line="276" w:lineRule="auto"/>
              <w:jc w:val="center"/>
              <w:rPr>
                <w:sz w:val="22"/>
                <w:szCs w:val="22"/>
                <w:lang w:eastAsia="en-US"/>
              </w:rPr>
            </w:pPr>
            <w:r w:rsidRPr="00D22320">
              <w:rPr>
                <w:sz w:val="22"/>
                <w:szCs w:val="22"/>
                <w:lang w:eastAsia="en-US"/>
              </w:rPr>
              <w:t>1.</w:t>
            </w:r>
            <w:r w:rsidR="00FB6B3E" w:rsidRPr="00D22320">
              <w:rPr>
                <w:sz w:val="22"/>
                <w:szCs w:val="22"/>
                <w:lang w:eastAsia="en-US"/>
              </w:rPr>
              <w:t>2</w:t>
            </w:r>
          </w:p>
        </w:tc>
        <w:tc>
          <w:tcPr>
            <w:tcW w:w="2868" w:type="dxa"/>
            <w:shd w:val="clear" w:color="auto" w:fill="FFFFFF" w:themeFill="background1"/>
            <w:vAlign w:val="center"/>
          </w:tcPr>
          <w:p w14:paraId="4332FE19" w14:textId="39E1A2BA" w:rsidR="006410D0" w:rsidRPr="00D22320" w:rsidRDefault="006410D0" w:rsidP="002C5C89">
            <w:pPr>
              <w:spacing w:after="120"/>
              <w:jc w:val="both"/>
              <w:rPr>
                <w:sz w:val="22"/>
                <w:szCs w:val="22"/>
                <w:lang w:eastAsia="en-US"/>
              </w:rPr>
            </w:pPr>
            <w:r w:rsidRPr="00D22320">
              <w:rPr>
                <w:sz w:val="22"/>
                <w:szCs w:val="22"/>
                <w:lang w:eastAsia="en-US"/>
              </w:rPr>
              <w:t xml:space="preserve">Целевой показатель </w:t>
            </w:r>
            <w:r w:rsidR="00FB6B3E" w:rsidRPr="00D22320">
              <w:rPr>
                <w:sz w:val="22"/>
                <w:szCs w:val="22"/>
                <w:lang w:eastAsia="en-US"/>
              </w:rPr>
              <w:t>2</w:t>
            </w:r>
          </w:p>
          <w:p w14:paraId="46F989B6" w14:textId="70B3F7B6" w:rsidR="00912B4A" w:rsidRPr="00D22320" w:rsidRDefault="00912B4A" w:rsidP="002C5C89">
            <w:pPr>
              <w:spacing w:after="120"/>
              <w:jc w:val="both"/>
              <w:rPr>
                <w:sz w:val="22"/>
                <w:szCs w:val="22"/>
                <w:lang w:eastAsia="en-US"/>
              </w:rPr>
            </w:pPr>
            <w:r w:rsidRPr="00D22320">
              <w:rPr>
                <w:sz w:val="22"/>
                <w:szCs w:val="22"/>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2238" w:type="dxa"/>
            <w:shd w:val="clear" w:color="auto" w:fill="FFFFFF" w:themeFill="background1"/>
            <w:vAlign w:val="center"/>
          </w:tcPr>
          <w:p w14:paraId="7D704F90" w14:textId="77777777" w:rsidR="00FD7061" w:rsidRPr="00D22320" w:rsidRDefault="00FD7061" w:rsidP="00912B4A">
            <w:pPr>
              <w:spacing w:after="200" w:line="276" w:lineRule="auto"/>
              <w:jc w:val="center"/>
              <w:rPr>
                <w:sz w:val="22"/>
                <w:szCs w:val="22"/>
                <w:lang w:eastAsia="en-US"/>
              </w:rPr>
            </w:pPr>
          </w:p>
          <w:p w14:paraId="1AE8C03A" w14:textId="1710175F" w:rsidR="00912B4A" w:rsidRPr="00D22320" w:rsidRDefault="00411F71" w:rsidP="00912B4A">
            <w:pPr>
              <w:spacing w:after="200" w:line="276" w:lineRule="auto"/>
              <w:jc w:val="center"/>
              <w:rPr>
                <w:sz w:val="22"/>
                <w:szCs w:val="22"/>
                <w:lang w:eastAsia="en-US"/>
              </w:rPr>
            </w:pPr>
            <w:r w:rsidRPr="00D22320">
              <w:rPr>
                <w:sz w:val="22"/>
                <w:szCs w:val="22"/>
                <w:lang w:eastAsia="en-US"/>
              </w:rPr>
              <w:t>Приоритетный</w:t>
            </w:r>
          </w:p>
        </w:tc>
        <w:tc>
          <w:tcPr>
            <w:tcW w:w="1482" w:type="dxa"/>
            <w:gridSpan w:val="2"/>
            <w:shd w:val="clear" w:color="auto" w:fill="FFFFFF" w:themeFill="background1"/>
            <w:vAlign w:val="center"/>
          </w:tcPr>
          <w:p w14:paraId="6E233255" w14:textId="77777777" w:rsidR="00912B4A" w:rsidRPr="00D22320" w:rsidRDefault="00912B4A" w:rsidP="00912B4A">
            <w:pPr>
              <w:spacing w:after="200" w:line="276" w:lineRule="auto"/>
              <w:jc w:val="center"/>
              <w:rPr>
                <w:sz w:val="22"/>
                <w:szCs w:val="22"/>
                <w:lang w:eastAsia="en-US"/>
              </w:rPr>
            </w:pPr>
            <w:r w:rsidRPr="00D22320">
              <w:rPr>
                <w:sz w:val="22"/>
                <w:szCs w:val="22"/>
                <w:lang w:eastAsia="en-US"/>
              </w:rPr>
              <w:t>%</w:t>
            </w:r>
          </w:p>
        </w:tc>
        <w:tc>
          <w:tcPr>
            <w:tcW w:w="1655" w:type="dxa"/>
            <w:gridSpan w:val="2"/>
            <w:shd w:val="clear" w:color="auto" w:fill="FFFFFF" w:themeFill="background1"/>
            <w:vAlign w:val="center"/>
          </w:tcPr>
          <w:p w14:paraId="574EC8BC" w14:textId="77777777" w:rsidR="00912B4A" w:rsidRPr="00D22320" w:rsidRDefault="00912B4A" w:rsidP="00912B4A">
            <w:pPr>
              <w:spacing w:after="200" w:line="276" w:lineRule="auto"/>
              <w:jc w:val="center"/>
              <w:rPr>
                <w:rFonts w:eastAsia="Calibri"/>
                <w:sz w:val="22"/>
                <w:szCs w:val="22"/>
                <w:lang w:eastAsia="en-US"/>
              </w:rPr>
            </w:pPr>
            <w:r w:rsidRPr="00D22320">
              <w:rPr>
                <w:rFonts w:eastAsia="Calibri"/>
                <w:sz w:val="22"/>
                <w:szCs w:val="22"/>
                <w:lang w:eastAsia="en-US"/>
              </w:rPr>
              <w:t>108</w:t>
            </w:r>
          </w:p>
        </w:tc>
        <w:tc>
          <w:tcPr>
            <w:tcW w:w="942" w:type="dxa"/>
            <w:gridSpan w:val="2"/>
            <w:shd w:val="clear" w:color="auto" w:fill="FFFFFF" w:themeFill="background1"/>
            <w:vAlign w:val="center"/>
          </w:tcPr>
          <w:p w14:paraId="0477B6D5" w14:textId="77777777" w:rsidR="00912B4A" w:rsidRPr="00D22320" w:rsidRDefault="00CE6ED0" w:rsidP="00912B4A">
            <w:pPr>
              <w:spacing w:after="200" w:line="276" w:lineRule="auto"/>
              <w:jc w:val="center"/>
              <w:rPr>
                <w:rFonts w:eastAsia="Calibri"/>
                <w:sz w:val="22"/>
                <w:szCs w:val="22"/>
                <w:lang w:eastAsia="en-US"/>
              </w:rPr>
            </w:pPr>
            <w:r w:rsidRPr="00D22320">
              <w:rPr>
                <w:rFonts w:eastAsia="Calibri"/>
                <w:sz w:val="22"/>
                <w:szCs w:val="22"/>
                <w:lang w:eastAsia="en-US"/>
              </w:rPr>
              <w:t>117,0</w:t>
            </w:r>
          </w:p>
        </w:tc>
        <w:tc>
          <w:tcPr>
            <w:tcW w:w="944" w:type="dxa"/>
            <w:gridSpan w:val="2"/>
            <w:shd w:val="clear" w:color="auto" w:fill="FFFFFF" w:themeFill="background1"/>
            <w:vAlign w:val="center"/>
          </w:tcPr>
          <w:p w14:paraId="7FADB762" w14:textId="152A1065" w:rsidR="00912B4A" w:rsidRPr="00D22320" w:rsidRDefault="002D2C9B" w:rsidP="00CE6ED0">
            <w:pPr>
              <w:spacing w:after="200" w:line="276" w:lineRule="auto"/>
              <w:jc w:val="center"/>
              <w:rPr>
                <w:rFonts w:eastAsia="Calibri"/>
                <w:sz w:val="22"/>
                <w:szCs w:val="22"/>
                <w:lang w:eastAsia="en-US"/>
              </w:rPr>
            </w:pPr>
            <w:r w:rsidRPr="00D22320">
              <w:rPr>
                <w:rFonts w:eastAsia="Calibri"/>
                <w:sz w:val="22"/>
                <w:szCs w:val="22"/>
                <w:lang w:eastAsia="en-US"/>
              </w:rPr>
              <w:t>106,1</w:t>
            </w:r>
          </w:p>
        </w:tc>
        <w:tc>
          <w:tcPr>
            <w:tcW w:w="942" w:type="dxa"/>
            <w:gridSpan w:val="2"/>
            <w:shd w:val="clear" w:color="auto" w:fill="FFFFFF" w:themeFill="background1"/>
            <w:vAlign w:val="center"/>
          </w:tcPr>
          <w:p w14:paraId="466118AC" w14:textId="5A8DC180" w:rsidR="00912B4A" w:rsidRPr="00D22320" w:rsidRDefault="002D2C9B" w:rsidP="00CE6ED0">
            <w:pPr>
              <w:spacing w:after="200" w:line="276" w:lineRule="auto"/>
              <w:jc w:val="center"/>
              <w:rPr>
                <w:rFonts w:eastAsia="Calibri"/>
                <w:sz w:val="22"/>
                <w:szCs w:val="22"/>
                <w:lang w:eastAsia="en-US"/>
              </w:rPr>
            </w:pPr>
            <w:r w:rsidRPr="00D22320">
              <w:rPr>
                <w:rFonts w:eastAsia="Calibri"/>
                <w:sz w:val="22"/>
                <w:szCs w:val="22"/>
                <w:lang w:eastAsia="en-US"/>
              </w:rPr>
              <w:t>105,4</w:t>
            </w:r>
          </w:p>
        </w:tc>
        <w:tc>
          <w:tcPr>
            <w:tcW w:w="944" w:type="dxa"/>
            <w:gridSpan w:val="2"/>
            <w:shd w:val="clear" w:color="auto" w:fill="FFFFFF" w:themeFill="background1"/>
            <w:vAlign w:val="center"/>
          </w:tcPr>
          <w:p w14:paraId="15FC51E2" w14:textId="71E89045" w:rsidR="00912B4A" w:rsidRPr="00D22320" w:rsidRDefault="002D2C9B" w:rsidP="00912B4A">
            <w:pPr>
              <w:spacing w:after="200" w:line="276" w:lineRule="auto"/>
              <w:jc w:val="center"/>
              <w:rPr>
                <w:rFonts w:eastAsia="Calibri"/>
                <w:sz w:val="22"/>
                <w:szCs w:val="22"/>
                <w:lang w:eastAsia="en-US"/>
              </w:rPr>
            </w:pPr>
            <w:r w:rsidRPr="00D22320">
              <w:rPr>
                <w:rFonts w:eastAsia="Calibri"/>
                <w:sz w:val="22"/>
                <w:szCs w:val="22"/>
                <w:lang w:eastAsia="en-US"/>
              </w:rPr>
              <w:t>105,7</w:t>
            </w:r>
          </w:p>
        </w:tc>
        <w:tc>
          <w:tcPr>
            <w:tcW w:w="806" w:type="dxa"/>
            <w:gridSpan w:val="2"/>
            <w:shd w:val="clear" w:color="auto" w:fill="FFFFFF" w:themeFill="background1"/>
            <w:vAlign w:val="center"/>
          </w:tcPr>
          <w:p w14:paraId="0BDE04F3" w14:textId="6F69825A" w:rsidR="00912B4A" w:rsidRPr="00D22320" w:rsidRDefault="002D2C9B" w:rsidP="00CE6ED0">
            <w:pPr>
              <w:spacing w:after="200" w:line="276" w:lineRule="auto"/>
              <w:jc w:val="center"/>
              <w:rPr>
                <w:rFonts w:eastAsia="Calibri"/>
                <w:sz w:val="22"/>
                <w:szCs w:val="22"/>
                <w:lang w:eastAsia="en-US"/>
              </w:rPr>
            </w:pPr>
            <w:r w:rsidRPr="00D22320">
              <w:rPr>
                <w:rFonts w:eastAsia="Calibri"/>
                <w:sz w:val="22"/>
                <w:szCs w:val="22"/>
                <w:lang w:eastAsia="en-US"/>
              </w:rPr>
              <w:t>105,3</w:t>
            </w:r>
          </w:p>
        </w:tc>
        <w:tc>
          <w:tcPr>
            <w:tcW w:w="2550" w:type="dxa"/>
            <w:gridSpan w:val="3"/>
            <w:shd w:val="clear" w:color="auto" w:fill="FFFFFF" w:themeFill="background1"/>
          </w:tcPr>
          <w:p w14:paraId="5F709A71" w14:textId="0D0DFB39" w:rsidR="00912B4A" w:rsidRPr="00D22320" w:rsidRDefault="00912B4A"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Основное мероприятие 07</w:t>
            </w:r>
            <w:r w:rsidR="00A9034E" w:rsidRPr="00D22320">
              <w:rPr>
                <w:rFonts w:eastAsia="Calibri"/>
                <w:sz w:val="22"/>
                <w:szCs w:val="22"/>
                <w:lang w:eastAsia="en-US"/>
              </w:rPr>
              <w:t>.</w:t>
            </w:r>
          </w:p>
          <w:p w14:paraId="7DE1DBC8" w14:textId="77777777" w:rsidR="00912B4A" w:rsidRPr="00D22320" w:rsidRDefault="00912B4A" w:rsidP="00912B4A">
            <w:pPr>
              <w:widowControl w:val="0"/>
              <w:autoSpaceDE w:val="0"/>
              <w:autoSpaceDN w:val="0"/>
              <w:adjustRightInd w:val="0"/>
              <w:jc w:val="both"/>
              <w:rPr>
                <w:rFonts w:eastAsia="Calibri"/>
                <w:sz w:val="22"/>
                <w:szCs w:val="22"/>
                <w:lang w:eastAsia="en-US"/>
              </w:rPr>
            </w:pPr>
          </w:p>
          <w:p w14:paraId="51E633F7" w14:textId="6C031898" w:rsidR="00912B4A" w:rsidRPr="00D22320" w:rsidRDefault="00912B4A" w:rsidP="003A72D6">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«Организация работ по поддержке и развитию промышленного потенциала».</w:t>
            </w:r>
          </w:p>
        </w:tc>
      </w:tr>
      <w:tr w:rsidR="00912B4A" w:rsidRPr="00D22320" w14:paraId="46BC3546" w14:textId="77777777" w:rsidTr="00D22320">
        <w:trPr>
          <w:gridAfter w:val="1"/>
          <w:wAfter w:w="35" w:type="dxa"/>
          <w:trHeight w:val="570"/>
        </w:trPr>
        <w:tc>
          <w:tcPr>
            <w:tcW w:w="674" w:type="dxa"/>
            <w:shd w:val="clear" w:color="auto" w:fill="FFFFFF" w:themeFill="background1"/>
            <w:vAlign w:val="center"/>
          </w:tcPr>
          <w:p w14:paraId="2A871AF8" w14:textId="05CE58CB" w:rsidR="00912B4A" w:rsidRPr="00D22320" w:rsidRDefault="00912B4A" w:rsidP="00912B4A">
            <w:pPr>
              <w:spacing w:after="200" w:line="276" w:lineRule="auto"/>
              <w:jc w:val="center"/>
              <w:rPr>
                <w:sz w:val="22"/>
                <w:szCs w:val="22"/>
                <w:lang w:eastAsia="en-US"/>
              </w:rPr>
            </w:pPr>
            <w:r w:rsidRPr="00D22320">
              <w:rPr>
                <w:sz w:val="22"/>
                <w:szCs w:val="22"/>
                <w:lang w:eastAsia="en-US"/>
              </w:rPr>
              <w:t>1.</w:t>
            </w:r>
            <w:r w:rsidR="00FB6B3E" w:rsidRPr="00D22320">
              <w:rPr>
                <w:sz w:val="22"/>
                <w:szCs w:val="22"/>
                <w:lang w:eastAsia="en-US"/>
              </w:rPr>
              <w:t>3</w:t>
            </w:r>
          </w:p>
        </w:tc>
        <w:tc>
          <w:tcPr>
            <w:tcW w:w="2868" w:type="dxa"/>
            <w:shd w:val="clear" w:color="auto" w:fill="FFFFFF" w:themeFill="background1"/>
          </w:tcPr>
          <w:p w14:paraId="03C4DD62" w14:textId="77777777" w:rsidR="00FB6B3E" w:rsidRPr="00D22320" w:rsidRDefault="006410D0" w:rsidP="002C5C89">
            <w:pPr>
              <w:spacing w:after="120"/>
              <w:rPr>
                <w:sz w:val="22"/>
                <w:szCs w:val="22"/>
                <w:lang w:eastAsia="en-US"/>
              </w:rPr>
            </w:pPr>
            <w:r w:rsidRPr="00D22320">
              <w:rPr>
                <w:sz w:val="22"/>
                <w:szCs w:val="22"/>
                <w:lang w:eastAsia="en-US"/>
              </w:rPr>
              <w:t xml:space="preserve">Целевой показатель </w:t>
            </w:r>
            <w:r w:rsidR="00FB6B3E" w:rsidRPr="00D22320">
              <w:rPr>
                <w:sz w:val="22"/>
                <w:szCs w:val="22"/>
                <w:lang w:eastAsia="en-US"/>
              </w:rPr>
              <w:t>3</w:t>
            </w:r>
          </w:p>
          <w:p w14:paraId="1C22672D" w14:textId="177BCF1A" w:rsidR="00912B4A" w:rsidRPr="00D22320" w:rsidRDefault="002369A7" w:rsidP="002C5C89">
            <w:pPr>
              <w:spacing w:after="120"/>
              <w:rPr>
                <w:sz w:val="22"/>
                <w:szCs w:val="22"/>
                <w:lang w:eastAsia="en-US"/>
              </w:rPr>
            </w:pPr>
            <w:r w:rsidRPr="00D22320">
              <w:rPr>
                <w:sz w:val="22"/>
                <w:szCs w:val="22"/>
                <w:lang w:eastAsia="en-US"/>
              </w:rPr>
              <w:t>Темп роста (индекс роста) физического о</w:t>
            </w:r>
            <w:r w:rsidR="00912B4A" w:rsidRPr="00D22320">
              <w:rPr>
                <w:sz w:val="22"/>
                <w:szCs w:val="22"/>
                <w:lang w:eastAsia="en-US"/>
              </w:rPr>
              <w:t>бъем</w:t>
            </w:r>
            <w:r w:rsidRPr="00D22320">
              <w:rPr>
                <w:sz w:val="22"/>
                <w:szCs w:val="22"/>
                <w:lang w:eastAsia="en-US"/>
              </w:rPr>
              <w:t>а</w:t>
            </w:r>
            <w:r w:rsidR="00912B4A" w:rsidRPr="00D22320">
              <w:rPr>
                <w:sz w:val="22"/>
                <w:szCs w:val="22"/>
                <w:lang w:eastAsia="en-US"/>
              </w:rPr>
              <w:t xml:space="preserve">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2238" w:type="dxa"/>
            <w:shd w:val="clear" w:color="auto" w:fill="FFFFFF" w:themeFill="background1"/>
            <w:vAlign w:val="center"/>
          </w:tcPr>
          <w:p w14:paraId="27C93C91" w14:textId="77777777" w:rsidR="00C83770" w:rsidRPr="00D22320" w:rsidRDefault="00C83770" w:rsidP="00912B4A">
            <w:pPr>
              <w:spacing w:after="200" w:line="276" w:lineRule="auto"/>
              <w:jc w:val="center"/>
              <w:rPr>
                <w:color w:val="FF0000"/>
                <w:sz w:val="22"/>
                <w:szCs w:val="22"/>
                <w:lang w:eastAsia="en-US"/>
              </w:rPr>
            </w:pPr>
          </w:p>
          <w:p w14:paraId="5607ECA1" w14:textId="77777777" w:rsidR="00C83770" w:rsidRPr="00D22320" w:rsidRDefault="00C83770" w:rsidP="00912B4A">
            <w:pPr>
              <w:spacing w:after="200" w:line="276" w:lineRule="auto"/>
              <w:jc w:val="center"/>
              <w:rPr>
                <w:color w:val="FF0000"/>
                <w:sz w:val="22"/>
                <w:szCs w:val="22"/>
                <w:lang w:eastAsia="en-US"/>
              </w:rPr>
            </w:pPr>
          </w:p>
          <w:p w14:paraId="2A161C11" w14:textId="48B5D241" w:rsidR="00912B4A" w:rsidRPr="00D22320" w:rsidRDefault="00411F71" w:rsidP="00FB6B3E">
            <w:pPr>
              <w:spacing w:after="200" w:line="276" w:lineRule="auto"/>
              <w:jc w:val="center"/>
              <w:rPr>
                <w:sz w:val="22"/>
                <w:szCs w:val="22"/>
                <w:lang w:eastAsia="en-US"/>
              </w:rPr>
            </w:pPr>
            <w:r w:rsidRPr="00D22320">
              <w:rPr>
                <w:sz w:val="22"/>
                <w:szCs w:val="22"/>
                <w:lang w:eastAsia="en-US"/>
              </w:rPr>
              <w:t>Приоритетный</w:t>
            </w:r>
          </w:p>
        </w:tc>
        <w:tc>
          <w:tcPr>
            <w:tcW w:w="1482" w:type="dxa"/>
            <w:gridSpan w:val="2"/>
            <w:shd w:val="clear" w:color="auto" w:fill="FFFFFF" w:themeFill="background1"/>
            <w:vAlign w:val="center"/>
          </w:tcPr>
          <w:p w14:paraId="2D3F8953" w14:textId="44B77C64" w:rsidR="00C83770" w:rsidRPr="00D22320" w:rsidRDefault="00613A15" w:rsidP="00FB6B3E">
            <w:pPr>
              <w:spacing w:after="200" w:line="276" w:lineRule="auto"/>
              <w:jc w:val="center"/>
              <w:rPr>
                <w:sz w:val="22"/>
                <w:szCs w:val="22"/>
                <w:lang w:eastAsia="en-US"/>
              </w:rPr>
            </w:pPr>
            <w:r w:rsidRPr="00D22320">
              <w:rPr>
                <w:sz w:val="22"/>
                <w:szCs w:val="22"/>
                <w:lang w:eastAsia="en-US"/>
              </w:rPr>
              <w:t>%</w:t>
            </w:r>
          </w:p>
        </w:tc>
        <w:tc>
          <w:tcPr>
            <w:tcW w:w="1655" w:type="dxa"/>
            <w:gridSpan w:val="2"/>
            <w:shd w:val="clear" w:color="auto" w:fill="FFFFFF" w:themeFill="background1"/>
            <w:vAlign w:val="center"/>
          </w:tcPr>
          <w:p w14:paraId="79840420" w14:textId="13DB61B5" w:rsidR="00C83770" w:rsidRPr="00D22320" w:rsidRDefault="002369A7" w:rsidP="00FB6B3E">
            <w:pPr>
              <w:spacing w:after="200" w:line="276" w:lineRule="auto"/>
              <w:jc w:val="center"/>
              <w:rPr>
                <w:rFonts w:eastAsia="Calibri"/>
                <w:sz w:val="22"/>
                <w:szCs w:val="22"/>
                <w:lang w:eastAsia="en-US"/>
              </w:rPr>
            </w:pPr>
            <w:r w:rsidRPr="00D22320">
              <w:rPr>
                <w:rFonts w:eastAsia="Calibri"/>
                <w:sz w:val="22"/>
                <w:szCs w:val="22"/>
                <w:lang w:eastAsia="en-US"/>
              </w:rPr>
              <w:t>-</w:t>
            </w:r>
          </w:p>
        </w:tc>
        <w:tc>
          <w:tcPr>
            <w:tcW w:w="942" w:type="dxa"/>
            <w:gridSpan w:val="2"/>
            <w:shd w:val="clear" w:color="auto" w:fill="FFFFFF" w:themeFill="background1"/>
            <w:vAlign w:val="center"/>
          </w:tcPr>
          <w:p w14:paraId="589F2AB2" w14:textId="54CA2B36" w:rsidR="00C83770" w:rsidRPr="00D22320" w:rsidRDefault="002369A7" w:rsidP="00FB6B3E">
            <w:pPr>
              <w:spacing w:after="200" w:line="276" w:lineRule="auto"/>
              <w:jc w:val="center"/>
              <w:rPr>
                <w:rFonts w:eastAsia="Calibri"/>
                <w:sz w:val="20"/>
                <w:szCs w:val="20"/>
                <w:lang w:eastAsia="en-US"/>
              </w:rPr>
            </w:pPr>
            <w:r w:rsidRPr="00D22320">
              <w:rPr>
                <w:rFonts w:eastAsia="Calibri"/>
                <w:sz w:val="20"/>
                <w:szCs w:val="20"/>
                <w:lang w:eastAsia="en-US"/>
              </w:rPr>
              <w:t>-</w:t>
            </w:r>
          </w:p>
        </w:tc>
        <w:tc>
          <w:tcPr>
            <w:tcW w:w="944" w:type="dxa"/>
            <w:gridSpan w:val="2"/>
            <w:shd w:val="clear" w:color="auto" w:fill="FFFFFF" w:themeFill="background1"/>
            <w:vAlign w:val="center"/>
          </w:tcPr>
          <w:p w14:paraId="6D35DE3B" w14:textId="6DDF1E48" w:rsidR="002D2C9B" w:rsidRPr="00D22320" w:rsidRDefault="002D2C9B" w:rsidP="00FB6B3E">
            <w:pPr>
              <w:spacing w:after="200" w:line="276" w:lineRule="auto"/>
              <w:rPr>
                <w:rFonts w:eastAsia="Calibri"/>
                <w:sz w:val="20"/>
                <w:szCs w:val="20"/>
                <w:lang w:eastAsia="en-US"/>
              </w:rPr>
            </w:pPr>
            <w:r w:rsidRPr="00D22320">
              <w:rPr>
                <w:rFonts w:eastAsia="Calibri"/>
                <w:sz w:val="20"/>
                <w:szCs w:val="20"/>
                <w:lang w:eastAsia="en-US"/>
              </w:rPr>
              <w:t>47,70</w:t>
            </w:r>
          </w:p>
        </w:tc>
        <w:tc>
          <w:tcPr>
            <w:tcW w:w="942" w:type="dxa"/>
            <w:gridSpan w:val="2"/>
            <w:shd w:val="clear" w:color="auto" w:fill="FFFFFF" w:themeFill="background1"/>
            <w:vAlign w:val="center"/>
          </w:tcPr>
          <w:p w14:paraId="469B6908" w14:textId="20649D85" w:rsidR="002D2C9B" w:rsidRPr="00D22320" w:rsidRDefault="002D2C9B" w:rsidP="00FB6B3E">
            <w:pPr>
              <w:spacing w:after="200" w:line="276" w:lineRule="auto"/>
              <w:jc w:val="center"/>
              <w:rPr>
                <w:rFonts w:eastAsia="Calibri"/>
                <w:sz w:val="20"/>
                <w:szCs w:val="20"/>
                <w:lang w:eastAsia="en-US"/>
              </w:rPr>
            </w:pPr>
            <w:r w:rsidRPr="00D22320">
              <w:rPr>
                <w:rFonts w:eastAsia="Calibri"/>
                <w:sz w:val="20"/>
                <w:szCs w:val="20"/>
                <w:lang w:eastAsia="en-US"/>
              </w:rPr>
              <w:t>105,6</w:t>
            </w:r>
            <w:r w:rsidR="007441DB" w:rsidRPr="00D22320">
              <w:rPr>
                <w:rFonts w:eastAsia="Calibri"/>
                <w:sz w:val="20"/>
                <w:szCs w:val="20"/>
                <w:lang w:eastAsia="en-US"/>
              </w:rPr>
              <w:t>0</w:t>
            </w:r>
          </w:p>
        </w:tc>
        <w:tc>
          <w:tcPr>
            <w:tcW w:w="944" w:type="dxa"/>
            <w:gridSpan w:val="2"/>
            <w:shd w:val="clear" w:color="auto" w:fill="FFFFFF" w:themeFill="background1"/>
            <w:vAlign w:val="center"/>
          </w:tcPr>
          <w:p w14:paraId="53192B73" w14:textId="1802537F" w:rsidR="002D2C9B" w:rsidRPr="00D22320" w:rsidRDefault="002D2C9B" w:rsidP="00FB6B3E">
            <w:pPr>
              <w:spacing w:after="200" w:line="276" w:lineRule="auto"/>
              <w:jc w:val="center"/>
              <w:rPr>
                <w:rFonts w:eastAsia="Calibri"/>
                <w:sz w:val="20"/>
                <w:szCs w:val="20"/>
                <w:lang w:eastAsia="en-US"/>
              </w:rPr>
            </w:pPr>
            <w:r w:rsidRPr="00D22320">
              <w:rPr>
                <w:rFonts w:eastAsia="Calibri"/>
                <w:sz w:val="20"/>
                <w:szCs w:val="20"/>
                <w:lang w:eastAsia="en-US"/>
              </w:rPr>
              <w:t>104,67</w:t>
            </w:r>
          </w:p>
        </w:tc>
        <w:tc>
          <w:tcPr>
            <w:tcW w:w="806" w:type="dxa"/>
            <w:gridSpan w:val="2"/>
            <w:shd w:val="clear" w:color="auto" w:fill="FFFFFF" w:themeFill="background1"/>
            <w:vAlign w:val="center"/>
          </w:tcPr>
          <w:p w14:paraId="07A4C8ED" w14:textId="46434FFE" w:rsidR="002D2C9B" w:rsidRPr="00D22320" w:rsidRDefault="002D2C9B" w:rsidP="00FB6B3E">
            <w:pPr>
              <w:spacing w:after="200" w:line="276" w:lineRule="auto"/>
              <w:jc w:val="center"/>
              <w:rPr>
                <w:rFonts w:eastAsia="Calibri"/>
                <w:sz w:val="20"/>
                <w:szCs w:val="20"/>
                <w:lang w:eastAsia="en-US"/>
              </w:rPr>
            </w:pPr>
            <w:r w:rsidRPr="00D22320">
              <w:rPr>
                <w:rFonts w:eastAsia="Calibri"/>
                <w:sz w:val="20"/>
                <w:szCs w:val="20"/>
                <w:lang w:eastAsia="en-US"/>
              </w:rPr>
              <w:t>103,0</w:t>
            </w:r>
          </w:p>
        </w:tc>
        <w:tc>
          <w:tcPr>
            <w:tcW w:w="2550" w:type="dxa"/>
            <w:gridSpan w:val="3"/>
            <w:shd w:val="clear" w:color="auto" w:fill="FFFFFF" w:themeFill="background1"/>
          </w:tcPr>
          <w:p w14:paraId="57BCE006" w14:textId="6C6B6FE1" w:rsidR="00912B4A" w:rsidRPr="00D22320" w:rsidRDefault="00912B4A"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Основное мероприятие 02</w:t>
            </w:r>
            <w:r w:rsidR="00A9034E" w:rsidRPr="00D22320">
              <w:rPr>
                <w:rFonts w:eastAsia="Calibri"/>
                <w:sz w:val="22"/>
                <w:szCs w:val="22"/>
                <w:lang w:eastAsia="en-US"/>
              </w:rPr>
              <w:t>.</w:t>
            </w:r>
          </w:p>
          <w:p w14:paraId="03EB1B4D" w14:textId="77777777" w:rsidR="00912B4A" w:rsidRPr="00D22320" w:rsidRDefault="00912B4A" w:rsidP="00912B4A">
            <w:pPr>
              <w:widowControl w:val="0"/>
              <w:autoSpaceDE w:val="0"/>
              <w:autoSpaceDN w:val="0"/>
              <w:adjustRightInd w:val="0"/>
              <w:jc w:val="both"/>
              <w:rPr>
                <w:rFonts w:eastAsia="Calibri"/>
                <w:sz w:val="22"/>
                <w:szCs w:val="22"/>
                <w:lang w:eastAsia="en-US"/>
              </w:rPr>
            </w:pPr>
          </w:p>
          <w:p w14:paraId="6B200712" w14:textId="68525D58" w:rsidR="00912B4A" w:rsidRPr="00D22320" w:rsidRDefault="00912B4A" w:rsidP="003A72D6">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912B4A" w:rsidRPr="00D22320" w14:paraId="258BC0FB" w14:textId="77777777" w:rsidTr="00D22320">
        <w:trPr>
          <w:gridAfter w:val="1"/>
          <w:wAfter w:w="35" w:type="dxa"/>
          <w:trHeight w:val="1511"/>
        </w:trPr>
        <w:tc>
          <w:tcPr>
            <w:tcW w:w="674" w:type="dxa"/>
            <w:shd w:val="clear" w:color="auto" w:fill="FFFFFF" w:themeFill="background1"/>
            <w:vAlign w:val="center"/>
          </w:tcPr>
          <w:p w14:paraId="3D54A276" w14:textId="7B3AB836" w:rsidR="00912B4A" w:rsidRPr="00D22320" w:rsidRDefault="00912B4A" w:rsidP="00912B4A">
            <w:pPr>
              <w:spacing w:after="200" w:line="276" w:lineRule="auto"/>
              <w:jc w:val="center"/>
              <w:rPr>
                <w:sz w:val="22"/>
                <w:szCs w:val="22"/>
                <w:lang w:eastAsia="en-US"/>
              </w:rPr>
            </w:pPr>
            <w:r w:rsidRPr="00D22320">
              <w:rPr>
                <w:sz w:val="22"/>
                <w:szCs w:val="22"/>
                <w:lang w:eastAsia="en-US"/>
              </w:rPr>
              <w:lastRenderedPageBreak/>
              <w:t>1.</w:t>
            </w:r>
            <w:r w:rsidR="00FB6B3E" w:rsidRPr="00D22320">
              <w:rPr>
                <w:sz w:val="22"/>
                <w:szCs w:val="22"/>
                <w:lang w:eastAsia="en-US"/>
              </w:rPr>
              <w:t>4</w:t>
            </w:r>
          </w:p>
        </w:tc>
        <w:tc>
          <w:tcPr>
            <w:tcW w:w="2868" w:type="dxa"/>
            <w:shd w:val="clear" w:color="auto" w:fill="FFFFFF" w:themeFill="background1"/>
            <w:vAlign w:val="center"/>
          </w:tcPr>
          <w:p w14:paraId="0FD77019" w14:textId="7795DBE8" w:rsidR="006410D0" w:rsidRPr="00D22320" w:rsidRDefault="006410D0" w:rsidP="002C5C89">
            <w:pPr>
              <w:spacing w:after="120" w:line="276" w:lineRule="auto"/>
              <w:jc w:val="both"/>
              <w:rPr>
                <w:sz w:val="22"/>
                <w:szCs w:val="22"/>
                <w:lang w:eastAsia="en-US"/>
              </w:rPr>
            </w:pPr>
            <w:r w:rsidRPr="00D22320">
              <w:rPr>
                <w:sz w:val="22"/>
                <w:szCs w:val="22"/>
                <w:lang w:eastAsia="en-US"/>
              </w:rPr>
              <w:t xml:space="preserve">Целевой показатель </w:t>
            </w:r>
            <w:r w:rsidR="00FB6B3E" w:rsidRPr="00D22320">
              <w:rPr>
                <w:sz w:val="22"/>
                <w:szCs w:val="22"/>
                <w:lang w:eastAsia="en-US"/>
              </w:rPr>
              <w:t>4</w:t>
            </w:r>
          </w:p>
          <w:p w14:paraId="72E94F26" w14:textId="30C9F6C2" w:rsidR="00FD7061" w:rsidRPr="00D22320" w:rsidRDefault="00912B4A" w:rsidP="002C5C89">
            <w:pPr>
              <w:spacing w:after="120" w:line="276" w:lineRule="auto"/>
              <w:jc w:val="both"/>
              <w:rPr>
                <w:sz w:val="22"/>
                <w:szCs w:val="22"/>
                <w:lang w:eastAsia="en-US"/>
              </w:rPr>
            </w:pPr>
            <w:r w:rsidRPr="00D22320">
              <w:rPr>
                <w:sz w:val="22"/>
                <w:szCs w:val="22"/>
                <w:lang w:eastAsia="en-US"/>
              </w:rPr>
              <w:t>Количество созданных рабочих мест</w:t>
            </w:r>
          </w:p>
        </w:tc>
        <w:tc>
          <w:tcPr>
            <w:tcW w:w="2238" w:type="dxa"/>
            <w:shd w:val="clear" w:color="auto" w:fill="FFFFFF" w:themeFill="background1"/>
            <w:vAlign w:val="center"/>
          </w:tcPr>
          <w:p w14:paraId="7B8E4D2D" w14:textId="76E19B61" w:rsidR="00912B4A" w:rsidRPr="00D22320" w:rsidRDefault="00411F71" w:rsidP="00912B4A">
            <w:pPr>
              <w:spacing w:after="200" w:line="276" w:lineRule="auto"/>
              <w:jc w:val="center"/>
              <w:rPr>
                <w:sz w:val="22"/>
                <w:szCs w:val="22"/>
                <w:lang w:eastAsia="en-US"/>
              </w:rPr>
            </w:pPr>
            <w:r w:rsidRPr="00D22320">
              <w:rPr>
                <w:sz w:val="22"/>
                <w:szCs w:val="22"/>
                <w:lang w:eastAsia="en-US"/>
              </w:rPr>
              <w:t>Приоритетный</w:t>
            </w:r>
          </w:p>
        </w:tc>
        <w:tc>
          <w:tcPr>
            <w:tcW w:w="1482" w:type="dxa"/>
            <w:gridSpan w:val="2"/>
            <w:shd w:val="clear" w:color="auto" w:fill="FFFFFF" w:themeFill="background1"/>
            <w:vAlign w:val="center"/>
          </w:tcPr>
          <w:p w14:paraId="1D33B89A" w14:textId="51915EB5" w:rsidR="00912B4A" w:rsidRPr="00D22320" w:rsidRDefault="00942910" w:rsidP="00912B4A">
            <w:pPr>
              <w:spacing w:after="200" w:line="276" w:lineRule="auto"/>
              <w:jc w:val="center"/>
              <w:rPr>
                <w:sz w:val="22"/>
                <w:szCs w:val="22"/>
                <w:lang w:eastAsia="en-US"/>
              </w:rPr>
            </w:pPr>
            <w:r w:rsidRPr="00D22320">
              <w:rPr>
                <w:sz w:val="22"/>
                <w:szCs w:val="22"/>
                <w:lang w:eastAsia="en-US"/>
              </w:rPr>
              <w:t>единиц</w:t>
            </w:r>
          </w:p>
        </w:tc>
        <w:tc>
          <w:tcPr>
            <w:tcW w:w="1655" w:type="dxa"/>
            <w:gridSpan w:val="2"/>
            <w:shd w:val="clear" w:color="auto" w:fill="FFFFFF" w:themeFill="background1"/>
            <w:vAlign w:val="center"/>
          </w:tcPr>
          <w:p w14:paraId="643DAC28" w14:textId="77777777" w:rsidR="00912B4A" w:rsidRPr="00D22320" w:rsidRDefault="00912B4A" w:rsidP="00912B4A">
            <w:pPr>
              <w:spacing w:after="200" w:line="276" w:lineRule="auto"/>
              <w:jc w:val="center"/>
              <w:rPr>
                <w:rFonts w:eastAsia="Calibri"/>
                <w:sz w:val="22"/>
                <w:szCs w:val="22"/>
                <w:lang w:eastAsia="en-US"/>
              </w:rPr>
            </w:pPr>
            <w:r w:rsidRPr="00D22320">
              <w:rPr>
                <w:rFonts w:eastAsia="Calibri"/>
                <w:sz w:val="22"/>
                <w:szCs w:val="22"/>
                <w:lang w:eastAsia="en-US"/>
              </w:rPr>
              <w:t>225</w:t>
            </w:r>
          </w:p>
        </w:tc>
        <w:tc>
          <w:tcPr>
            <w:tcW w:w="942" w:type="dxa"/>
            <w:gridSpan w:val="2"/>
            <w:shd w:val="clear" w:color="auto" w:fill="FFFFFF" w:themeFill="background1"/>
            <w:vAlign w:val="center"/>
          </w:tcPr>
          <w:p w14:paraId="2D026DEC" w14:textId="77777777" w:rsidR="00912B4A" w:rsidRPr="00D22320" w:rsidRDefault="00225861" w:rsidP="00912B4A">
            <w:pPr>
              <w:spacing w:after="200" w:line="276" w:lineRule="auto"/>
              <w:jc w:val="center"/>
              <w:rPr>
                <w:rFonts w:eastAsia="Calibri"/>
                <w:sz w:val="20"/>
                <w:szCs w:val="20"/>
                <w:lang w:eastAsia="en-US"/>
              </w:rPr>
            </w:pPr>
            <w:r w:rsidRPr="00D22320">
              <w:rPr>
                <w:rFonts w:eastAsia="Calibri"/>
                <w:sz w:val="20"/>
                <w:szCs w:val="20"/>
                <w:lang w:eastAsia="en-US"/>
              </w:rPr>
              <w:t>90</w:t>
            </w:r>
          </w:p>
        </w:tc>
        <w:tc>
          <w:tcPr>
            <w:tcW w:w="944" w:type="dxa"/>
            <w:gridSpan w:val="2"/>
            <w:shd w:val="clear" w:color="auto" w:fill="FFFFFF" w:themeFill="background1"/>
            <w:vAlign w:val="center"/>
          </w:tcPr>
          <w:p w14:paraId="513FC615" w14:textId="4586FA36" w:rsidR="00912B4A" w:rsidRPr="00D22320" w:rsidRDefault="00DE78FF" w:rsidP="00912B4A">
            <w:pPr>
              <w:spacing w:after="200" w:line="276" w:lineRule="auto"/>
              <w:jc w:val="center"/>
              <w:rPr>
                <w:rFonts w:eastAsia="Calibri"/>
                <w:sz w:val="20"/>
                <w:szCs w:val="20"/>
                <w:lang w:eastAsia="en-US"/>
              </w:rPr>
            </w:pPr>
            <w:r w:rsidRPr="00D22320">
              <w:rPr>
                <w:rFonts w:eastAsia="Calibri"/>
                <w:sz w:val="20"/>
                <w:szCs w:val="20"/>
                <w:lang w:eastAsia="en-US"/>
              </w:rPr>
              <w:t>100</w:t>
            </w:r>
          </w:p>
        </w:tc>
        <w:tc>
          <w:tcPr>
            <w:tcW w:w="942" w:type="dxa"/>
            <w:gridSpan w:val="2"/>
            <w:shd w:val="clear" w:color="auto" w:fill="FFFFFF" w:themeFill="background1"/>
            <w:vAlign w:val="center"/>
          </w:tcPr>
          <w:p w14:paraId="169EFB2F" w14:textId="0C10ACCC" w:rsidR="00912B4A" w:rsidRPr="00D22320" w:rsidRDefault="00DE78FF" w:rsidP="00912B4A">
            <w:pPr>
              <w:spacing w:after="200" w:line="276" w:lineRule="auto"/>
              <w:jc w:val="center"/>
              <w:rPr>
                <w:rFonts w:eastAsia="Calibri"/>
                <w:sz w:val="20"/>
                <w:szCs w:val="20"/>
                <w:lang w:eastAsia="en-US"/>
              </w:rPr>
            </w:pPr>
            <w:r w:rsidRPr="00D22320">
              <w:rPr>
                <w:rFonts w:eastAsia="Calibri"/>
                <w:sz w:val="20"/>
                <w:szCs w:val="20"/>
                <w:lang w:eastAsia="en-US"/>
              </w:rPr>
              <w:t>105</w:t>
            </w:r>
          </w:p>
        </w:tc>
        <w:tc>
          <w:tcPr>
            <w:tcW w:w="944" w:type="dxa"/>
            <w:gridSpan w:val="2"/>
            <w:shd w:val="clear" w:color="auto" w:fill="FFFFFF" w:themeFill="background1"/>
            <w:vAlign w:val="center"/>
          </w:tcPr>
          <w:p w14:paraId="6C16EE99" w14:textId="37B0DAB9" w:rsidR="00912B4A" w:rsidRPr="00D22320" w:rsidRDefault="00DE78FF" w:rsidP="00912B4A">
            <w:pPr>
              <w:spacing w:after="200" w:line="276" w:lineRule="auto"/>
              <w:jc w:val="center"/>
              <w:rPr>
                <w:rFonts w:eastAsia="Calibri"/>
                <w:sz w:val="20"/>
                <w:szCs w:val="20"/>
                <w:lang w:eastAsia="en-US"/>
              </w:rPr>
            </w:pPr>
            <w:r w:rsidRPr="00D22320">
              <w:rPr>
                <w:rFonts w:eastAsia="Calibri"/>
                <w:sz w:val="20"/>
                <w:szCs w:val="20"/>
                <w:lang w:eastAsia="en-US"/>
              </w:rPr>
              <w:t>110</w:t>
            </w:r>
          </w:p>
        </w:tc>
        <w:tc>
          <w:tcPr>
            <w:tcW w:w="806" w:type="dxa"/>
            <w:gridSpan w:val="2"/>
            <w:shd w:val="clear" w:color="auto" w:fill="FFFFFF" w:themeFill="background1"/>
            <w:vAlign w:val="center"/>
          </w:tcPr>
          <w:p w14:paraId="46CC4A15" w14:textId="6D4BE779" w:rsidR="00912B4A" w:rsidRPr="00D22320" w:rsidRDefault="00225861" w:rsidP="00912B4A">
            <w:pPr>
              <w:spacing w:after="200" w:line="276" w:lineRule="auto"/>
              <w:jc w:val="center"/>
              <w:rPr>
                <w:rFonts w:eastAsia="Calibri"/>
                <w:sz w:val="20"/>
                <w:szCs w:val="20"/>
                <w:lang w:eastAsia="en-US"/>
              </w:rPr>
            </w:pPr>
            <w:r w:rsidRPr="00D22320">
              <w:rPr>
                <w:rFonts w:eastAsia="Calibri"/>
                <w:sz w:val="20"/>
                <w:szCs w:val="20"/>
                <w:lang w:eastAsia="en-US"/>
              </w:rPr>
              <w:t>1</w:t>
            </w:r>
            <w:r w:rsidR="00DE78FF" w:rsidRPr="00D22320">
              <w:rPr>
                <w:rFonts w:eastAsia="Calibri"/>
                <w:sz w:val="20"/>
                <w:szCs w:val="20"/>
                <w:lang w:eastAsia="en-US"/>
              </w:rPr>
              <w:t>2</w:t>
            </w:r>
            <w:r w:rsidRPr="00D22320">
              <w:rPr>
                <w:rFonts w:eastAsia="Calibri"/>
                <w:sz w:val="20"/>
                <w:szCs w:val="20"/>
                <w:lang w:eastAsia="en-US"/>
              </w:rPr>
              <w:t>0</w:t>
            </w:r>
          </w:p>
        </w:tc>
        <w:tc>
          <w:tcPr>
            <w:tcW w:w="2550" w:type="dxa"/>
            <w:gridSpan w:val="3"/>
            <w:shd w:val="clear" w:color="auto" w:fill="FFFFFF" w:themeFill="background1"/>
          </w:tcPr>
          <w:p w14:paraId="2642F40D" w14:textId="70AFF116" w:rsidR="00912B4A" w:rsidRPr="00D22320" w:rsidRDefault="00912B4A"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Основное мероприятие 07</w:t>
            </w:r>
            <w:r w:rsidR="00A9034E" w:rsidRPr="00D22320">
              <w:rPr>
                <w:rFonts w:eastAsia="Calibri"/>
                <w:sz w:val="22"/>
                <w:szCs w:val="22"/>
                <w:lang w:eastAsia="en-US"/>
              </w:rPr>
              <w:t>.</w:t>
            </w:r>
          </w:p>
          <w:p w14:paraId="71996A31" w14:textId="77777777" w:rsidR="00912B4A" w:rsidRPr="00D22320" w:rsidRDefault="00912B4A"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«Организация работ по поддержке и развитию промышленного потенциала».</w:t>
            </w:r>
          </w:p>
        </w:tc>
      </w:tr>
      <w:tr w:rsidR="00912B4A" w:rsidRPr="00D22320" w14:paraId="5C792D0C" w14:textId="77777777" w:rsidTr="003307A6">
        <w:trPr>
          <w:gridAfter w:val="1"/>
          <w:wAfter w:w="35" w:type="dxa"/>
        </w:trPr>
        <w:tc>
          <w:tcPr>
            <w:tcW w:w="16045" w:type="dxa"/>
            <w:gridSpan w:val="20"/>
            <w:shd w:val="clear" w:color="auto" w:fill="auto"/>
            <w:vAlign w:val="center"/>
          </w:tcPr>
          <w:p w14:paraId="7D77154D" w14:textId="43891E54"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 xml:space="preserve">Подпрограмма II </w:t>
            </w:r>
            <w:r w:rsidR="00E22CE9" w:rsidRPr="00D22320">
              <w:rPr>
                <w:rFonts w:eastAsia="Calibri"/>
                <w:sz w:val="22"/>
                <w:szCs w:val="22"/>
                <w:lang w:eastAsia="en-US"/>
              </w:rPr>
              <w:t>«</w:t>
            </w:r>
            <w:r w:rsidRPr="00D22320">
              <w:rPr>
                <w:rFonts w:eastAsia="Calibri"/>
                <w:sz w:val="22"/>
                <w:szCs w:val="22"/>
                <w:lang w:eastAsia="en-US"/>
              </w:rPr>
              <w:t>Развитие конкуренции</w:t>
            </w:r>
            <w:r w:rsidR="00E22CE9" w:rsidRPr="00D22320">
              <w:rPr>
                <w:rFonts w:eastAsia="Calibri"/>
                <w:sz w:val="22"/>
                <w:szCs w:val="22"/>
                <w:lang w:eastAsia="en-US"/>
              </w:rPr>
              <w:t>»</w:t>
            </w:r>
          </w:p>
        </w:tc>
      </w:tr>
      <w:tr w:rsidR="009D121E" w:rsidRPr="00D22320" w14:paraId="7D5E5099" w14:textId="77777777" w:rsidTr="00D22320">
        <w:trPr>
          <w:gridAfter w:val="1"/>
          <w:wAfter w:w="35" w:type="dxa"/>
        </w:trPr>
        <w:tc>
          <w:tcPr>
            <w:tcW w:w="674" w:type="dxa"/>
            <w:shd w:val="clear" w:color="auto" w:fill="FFFFFF" w:themeFill="background1"/>
            <w:vAlign w:val="center"/>
          </w:tcPr>
          <w:p w14:paraId="2FC20BCA" w14:textId="13F27260" w:rsidR="009D121E" w:rsidRPr="00D22320" w:rsidRDefault="009D121E" w:rsidP="009D121E">
            <w:pPr>
              <w:spacing w:after="200" w:line="276" w:lineRule="auto"/>
              <w:jc w:val="center"/>
              <w:rPr>
                <w:sz w:val="22"/>
                <w:szCs w:val="22"/>
                <w:lang w:eastAsia="en-US"/>
              </w:rPr>
            </w:pPr>
            <w:r w:rsidRPr="00D22320">
              <w:rPr>
                <w:sz w:val="22"/>
                <w:szCs w:val="22"/>
                <w:lang w:eastAsia="en-US"/>
              </w:rPr>
              <w:t>1.1</w:t>
            </w:r>
          </w:p>
        </w:tc>
        <w:tc>
          <w:tcPr>
            <w:tcW w:w="2868" w:type="dxa"/>
            <w:shd w:val="clear" w:color="auto" w:fill="FFFFFF" w:themeFill="background1"/>
          </w:tcPr>
          <w:p w14:paraId="2DBAF9E1" w14:textId="77777777" w:rsidR="009D121E" w:rsidRPr="00D22320" w:rsidRDefault="009D121E" w:rsidP="009D121E">
            <w:pPr>
              <w:widowControl w:val="0"/>
              <w:autoSpaceDE w:val="0"/>
              <w:autoSpaceDN w:val="0"/>
              <w:adjustRightInd w:val="0"/>
              <w:jc w:val="both"/>
              <w:rPr>
                <w:sz w:val="22"/>
                <w:szCs w:val="22"/>
                <w:lang w:eastAsia="en-US"/>
              </w:rPr>
            </w:pPr>
            <w:r w:rsidRPr="00D22320">
              <w:rPr>
                <w:sz w:val="22"/>
                <w:szCs w:val="22"/>
                <w:lang w:eastAsia="en-US"/>
              </w:rPr>
              <w:t>Целевой показатель 1.</w:t>
            </w:r>
          </w:p>
          <w:p w14:paraId="424B0379" w14:textId="7910F544" w:rsidR="009D121E" w:rsidRPr="00D22320" w:rsidRDefault="009D121E" w:rsidP="009D121E">
            <w:pPr>
              <w:widowControl w:val="0"/>
              <w:autoSpaceDE w:val="0"/>
              <w:autoSpaceDN w:val="0"/>
              <w:adjustRightInd w:val="0"/>
              <w:jc w:val="both"/>
              <w:rPr>
                <w:sz w:val="22"/>
                <w:szCs w:val="22"/>
              </w:rPr>
            </w:pPr>
            <w:r w:rsidRPr="00D22320">
              <w:rPr>
                <w:sz w:val="22"/>
                <w:szCs w:val="22"/>
                <w:lang w:eastAsia="en-US"/>
              </w:rPr>
              <w:t xml:space="preserve">Доля обоснованных, частично обоснованных жалоб </w:t>
            </w:r>
          </w:p>
        </w:tc>
        <w:tc>
          <w:tcPr>
            <w:tcW w:w="2238" w:type="dxa"/>
            <w:shd w:val="clear" w:color="auto" w:fill="FFFFFF" w:themeFill="background1"/>
            <w:vAlign w:val="center"/>
          </w:tcPr>
          <w:p w14:paraId="1A9E2B50" w14:textId="77777777" w:rsidR="009D121E" w:rsidRPr="00D22320" w:rsidRDefault="009D121E" w:rsidP="009D121E">
            <w:pPr>
              <w:jc w:val="center"/>
              <w:rPr>
                <w:sz w:val="22"/>
                <w:szCs w:val="22"/>
                <w:lang w:eastAsia="en-US"/>
              </w:rPr>
            </w:pPr>
            <w:r w:rsidRPr="00D22320">
              <w:rPr>
                <w:sz w:val="22"/>
                <w:szCs w:val="22"/>
                <w:lang w:eastAsia="en-US"/>
              </w:rPr>
              <w:t>Отраслевой показатель</w:t>
            </w:r>
          </w:p>
          <w:p w14:paraId="40F06E69" w14:textId="77777777" w:rsidR="009D121E" w:rsidRPr="00D22320" w:rsidRDefault="009D121E" w:rsidP="009D121E">
            <w:pPr>
              <w:jc w:val="center"/>
              <w:rPr>
                <w:sz w:val="22"/>
                <w:szCs w:val="22"/>
                <w:lang w:eastAsia="en-US"/>
              </w:rPr>
            </w:pPr>
            <w:r w:rsidRPr="00D22320">
              <w:rPr>
                <w:sz w:val="22"/>
                <w:szCs w:val="22"/>
                <w:lang w:eastAsia="en-US"/>
              </w:rPr>
              <w:t>(показатель госпрограммы)</w:t>
            </w:r>
          </w:p>
          <w:p w14:paraId="62C87D85" w14:textId="77777777" w:rsidR="009D121E" w:rsidRPr="00D22320" w:rsidRDefault="009D121E" w:rsidP="009D121E">
            <w:pPr>
              <w:jc w:val="center"/>
              <w:rPr>
                <w:sz w:val="22"/>
                <w:szCs w:val="22"/>
                <w:lang w:eastAsia="en-US"/>
              </w:rPr>
            </w:pPr>
            <w:r w:rsidRPr="00D22320">
              <w:rPr>
                <w:sz w:val="22"/>
                <w:szCs w:val="22"/>
                <w:lang w:eastAsia="en-US"/>
              </w:rPr>
              <w:t>Приоритетный</w:t>
            </w:r>
          </w:p>
          <w:p w14:paraId="40844D2E" w14:textId="77777777" w:rsidR="009D121E" w:rsidRPr="00D22320" w:rsidRDefault="009D121E" w:rsidP="009D121E">
            <w:pPr>
              <w:jc w:val="center"/>
              <w:rPr>
                <w:sz w:val="22"/>
                <w:szCs w:val="22"/>
                <w:lang w:eastAsia="en-US"/>
              </w:rPr>
            </w:pPr>
          </w:p>
          <w:p w14:paraId="52D1108C" w14:textId="4E25B18A" w:rsidR="009D121E" w:rsidRPr="00D22320" w:rsidRDefault="009D121E" w:rsidP="009D121E">
            <w:pPr>
              <w:jc w:val="center"/>
              <w:rPr>
                <w:sz w:val="22"/>
                <w:szCs w:val="22"/>
                <w:lang w:eastAsia="en-US"/>
              </w:rPr>
            </w:pPr>
          </w:p>
        </w:tc>
        <w:tc>
          <w:tcPr>
            <w:tcW w:w="1482" w:type="dxa"/>
            <w:gridSpan w:val="2"/>
            <w:shd w:val="clear" w:color="auto" w:fill="FFFFFF" w:themeFill="background1"/>
            <w:vAlign w:val="center"/>
          </w:tcPr>
          <w:p w14:paraId="3974B1A9" w14:textId="25A06064" w:rsidR="009D121E" w:rsidRPr="00D22320" w:rsidRDefault="009D121E" w:rsidP="009D121E">
            <w:pPr>
              <w:jc w:val="center"/>
              <w:rPr>
                <w:sz w:val="22"/>
                <w:szCs w:val="22"/>
                <w:lang w:eastAsia="en-US"/>
              </w:rPr>
            </w:pPr>
            <w:r w:rsidRPr="00D22320">
              <w:rPr>
                <w:sz w:val="22"/>
                <w:szCs w:val="22"/>
                <w:lang w:eastAsia="en-US"/>
              </w:rPr>
              <w:t>процент</w:t>
            </w:r>
          </w:p>
        </w:tc>
        <w:tc>
          <w:tcPr>
            <w:tcW w:w="1655" w:type="dxa"/>
            <w:gridSpan w:val="2"/>
            <w:shd w:val="clear" w:color="auto" w:fill="FFFFFF" w:themeFill="background1"/>
            <w:vAlign w:val="center"/>
          </w:tcPr>
          <w:p w14:paraId="4CD08253" w14:textId="24022C5C" w:rsidR="009D121E" w:rsidRPr="00D22320" w:rsidRDefault="009D121E" w:rsidP="009D121E">
            <w:pPr>
              <w:jc w:val="center"/>
              <w:rPr>
                <w:rFonts w:eastAsia="Calibri"/>
                <w:sz w:val="22"/>
                <w:szCs w:val="22"/>
                <w:lang w:eastAsia="en-US"/>
              </w:rPr>
            </w:pPr>
            <w:r w:rsidRPr="00D22320">
              <w:rPr>
                <w:rFonts w:eastAsia="Calibri"/>
                <w:sz w:val="22"/>
                <w:szCs w:val="22"/>
                <w:lang w:eastAsia="en-US"/>
              </w:rPr>
              <w:t>1,2</w:t>
            </w:r>
          </w:p>
        </w:tc>
        <w:tc>
          <w:tcPr>
            <w:tcW w:w="942" w:type="dxa"/>
            <w:gridSpan w:val="2"/>
            <w:shd w:val="clear" w:color="auto" w:fill="FFFFFF" w:themeFill="background1"/>
            <w:vAlign w:val="center"/>
          </w:tcPr>
          <w:p w14:paraId="76249380" w14:textId="1AC50EEC" w:rsidR="009D121E" w:rsidRPr="00D22320" w:rsidRDefault="009D121E" w:rsidP="009D121E">
            <w:pPr>
              <w:autoSpaceDE w:val="0"/>
              <w:adjustRightInd w:val="0"/>
              <w:jc w:val="center"/>
              <w:rPr>
                <w:rFonts w:eastAsia="Calibri"/>
                <w:sz w:val="22"/>
                <w:szCs w:val="22"/>
                <w:lang w:eastAsia="en-US"/>
              </w:rPr>
            </w:pPr>
            <w:r w:rsidRPr="00D22320">
              <w:rPr>
                <w:rFonts w:eastAsia="Calibri"/>
                <w:sz w:val="22"/>
                <w:szCs w:val="22"/>
                <w:lang w:eastAsia="en-US"/>
              </w:rPr>
              <w:t>3,6</w:t>
            </w:r>
          </w:p>
        </w:tc>
        <w:tc>
          <w:tcPr>
            <w:tcW w:w="944" w:type="dxa"/>
            <w:gridSpan w:val="2"/>
            <w:shd w:val="clear" w:color="auto" w:fill="FFFFFF" w:themeFill="background1"/>
            <w:vAlign w:val="center"/>
          </w:tcPr>
          <w:p w14:paraId="743B7E2C" w14:textId="11473DFA" w:rsidR="009D121E" w:rsidRPr="00D22320" w:rsidRDefault="009D121E" w:rsidP="009D121E">
            <w:pPr>
              <w:autoSpaceDE w:val="0"/>
              <w:adjustRightInd w:val="0"/>
              <w:jc w:val="center"/>
              <w:rPr>
                <w:rFonts w:eastAsia="Calibri"/>
                <w:sz w:val="22"/>
                <w:szCs w:val="22"/>
                <w:lang w:eastAsia="en-US"/>
              </w:rPr>
            </w:pPr>
            <w:r w:rsidRPr="00D22320">
              <w:rPr>
                <w:rFonts w:eastAsia="Calibri"/>
                <w:sz w:val="22"/>
                <w:szCs w:val="22"/>
                <w:lang w:eastAsia="en-US"/>
              </w:rPr>
              <w:t>3,6</w:t>
            </w:r>
          </w:p>
        </w:tc>
        <w:tc>
          <w:tcPr>
            <w:tcW w:w="942" w:type="dxa"/>
            <w:gridSpan w:val="2"/>
            <w:shd w:val="clear" w:color="auto" w:fill="FFFFFF" w:themeFill="background1"/>
            <w:vAlign w:val="center"/>
          </w:tcPr>
          <w:p w14:paraId="296454BF" w14:textId="18B970FA" w:rsidR="009D121E" w:rsidRPr="00D22320" w:rsidRDefault="009D121E" w:rsidP="009D121E">
            <w:pPr>
              <w:autoSpaceDE w:val="0"/>
              <w:adjustRightInd w:val="0"/>
              <w:jc w:val="center"/>
              <w:rPr>
                <w:rFonts w:eastAsia="Calibri"/>
                <w:sz w:val="22"/>
                <w:szCs w:val="22"/>
                <w:lang w:eastAsia="en-US"/>
              </w:rPr>
            </w:pPr>
            <w:r w:rsidRPr="00D22320">
              <w:rPr>
                <w:rFonts w:eastAsia="Calibri"/>
                <w:sz w:val="22"/>
                <w:szCs w:val="22"/>
                <w:lang w:eastAsia="en-US"/>
              </w:rPr>
              <w:t>3,6</w:t>
            </w:r>
          </w:p>
        </w:tc>
        <w:tc>
          <w:tcPr>
            <w:tcW w:w="944" w:type="dxa"/>
            <w:gridSpan w:val="2"/>
            <w:shd w:val="clear" w:color="auto" w:fill="FFFFFF" w:themeFill="background1"/>
            <w:vAlign w:val="center"/>
          </w:tcPr>
          <w:p w14:paraId="0913F97C" w14:textId="50DEDB62" w:rsidR="009D121E" w:rsidRPr="00D22320" w:rsidRDefault="009D121E" w:rsidP="009D121E">
            <w:pPr>
              <w:autoSpaceDE w:val="0"/>
              <w:adjustRightInd w:val="0"/>
              <w:jc w:val="center"/>
              <w:rPr>
                <w:rFonts w:eastAsia="Calibri"/>
                <w:sz w:val="22"/>
                <w:szCs w:val="22"/>
                <w:lang w:eastAsia="en-US"/>
              </w:rPr>
            </w:pPr>
            <w:r w:rsidRPr="00D22320">
              <w:rPr>
                <w:rFonts w:eastAsia="Calibri"/>
                <w:sz w:val="22"/>
                <w:szCs w:val="22"/>
                <w:lang w:eastAsia="en-US"/>
              </w:rPr>
              <w:t>3,6</w:t>
            </w:r>
          </w:p>
        </w:tc>
        <w:tc>
          <w:tcPr>
            <w:tcW w:w="885" w:type="dxa"/>
            <w:gridSpan w:val="3"/>
            <w:shd w:val="clear" w:color="auto" w:fill="FFFFFF" w:themeFill="background1"/>
            <w:vAlign w:val="center"/>
          </w:tcPr>
          <w:p w14:paraId="5E56B235" w14:textId="76B8B1BC" w:rsidR="009D121E" w:rsidRPr="00D22320" w:rsidRDefault="009D121E" w:rsidP="009D121E">
            <w:pPr>
              <w:widowControl w:val="0"/>
              <w:autoSpaceDE w:val="0"/>
              <w:autoSpaceDN w:val="0"/>
              <w:adjustRightInd w:val="0"/>
              <w:jc w:val="center"/>
              <w:rPr>
                <w:sz w:val="22"/>
                <w:szCs w:val="22"/>
              </w:rPr>
            </w:pPr>
            <w:r w:rsidRPr="00D22320">
              <w:rPr>
                <w:sz w:val="22"/>
                <w:szCs w:val="22"/>
              </w:rPr>
              <w:t>3,6</w:t>
            </w:r>
          </w:p>
        </w:tc>
        <w:tc>
          <w:tcPr>
            <w:tcW w:w="2471" w:type="dxa"/>
            <w:gridSpan w:val="2"/>
            <w:shd w:val="clear" w:color="auto" w:fill="FFFFFF" w:themeFill="background1"/>
          </w:tcPr>
          <w:p w14:paraId="3760E8D5" w14:textId="77777777" w:rsidR="009D121E" w:rsidRPr="00D22320" w:rsidRDefault="009D121E" w:rsidP="009D121E">
            <w:pPr>
              <w:autoSpaceDE w:val="0"/>
              <w:adjustRightInd w:val="0"/>
              <w:rPr>
                <w:rFonts w:eastAsia="Calibri"/>
                <w:sz w:val="22"/>
                <w:szCs w:val="22"/>
                <w:lang w:eastAsia="en-US"/>
              </w:rPr>
            </w:pPr>
            <w:r w:rsidRPr="00D22320">
              <w:rPr>
                <w:rFonts w:eastAsia="Calibri"/>
                <w:sz w:val="22"/>
                <w:szCs w:val="22"/>
                <w:lang w:eastAsia="en-US"/>
              </w:rPr>
              <w:t xml:space="preserve">Основное мероприятие </w:t>
            </w:r>
          </w:p>
          <w:p w14:paraId="6B4CD398" w14:textId="1BD107C0" w:rsidR="009D121E" w:rsidRPr="00D22320" w:rsidRDefault="009D121E" w:rsidP="009D121E">
            <w:pPr>
              <w:widowControl w:val="0"/>
              <w:autoSpaceDE w:val="0"/>
              <w:autoSpaceDN w:val="0"/>
              <w:adjustRightInd w:val="0"/>
              <w:rPr>
                <w:sz w:val="22"/>
                <w:szCs w:val="22"/>
              </w:rPr>
            </w:pPr>
            <w:r w:rsidRPr="00D22320">
              <w:rPr>
                <w:sz w:val="22"/>
                <w:szCs w:val="22"/>
              </w:rPr>
              <w:t>01.</w:t>
            </w:r>
            <w:r w:rsidRPr="00D22320">
              <w:t xml:space="preserve"> </w:t>
            </w:r>
            <w:r w:rsidRPr="00D22320">
              <w:rPr>
                <w:sz w:val="22"/>
                <w:szCs w:val="22"/>
              </w:rPr>
              <w:t>«Реализация комплекса мер по развитию сферы закупок в соответствии с Федеральным законом № 44-ФЗ»</w:t>
            </w:r>
          </w:p>
        </w:tc>
      </w:tr>
      <w:tr w:rsidR="009D121E" w:rsidRPr="00D22320" w14:paraId="63538B47" w14:textId="77777777" w:rsidTr="00D22320">
        <w:trPr>
          <w:gridAfter w:val="1"/>
          <w:wAfter w:w="35" w:type="dxa"/>
          <w:trHeight w:val="2075"/>
        </w:trPr>
        <w:tc>
          <w:tcPr>
            <w:tcW w:w="674" w:type="dxa"/>
            <w:shd w:val="clear" w:color="auto" w:fill="FFFFFF" w:themeFill="background1"/>
            <w:vAlign w:val="center"/>
          </w:tcPr>
          <w:p w14:paraId="5B83C130" w14:textId="066E13D4" w:rsidR="009D121E" w:rsidRPr="00D22320" w:rsidRDefault="009D121E" w:rsidP="009D121E">
            <w:pPr>
              <w:spacing w:after="200" w:line="276" w:lineRule="auto"/>
              <w:jc w:val="center"/>
              <w:rPr>
                <w:sz w:val="22"/>
                <w:szCs w:val="22"/>
                <w:lang w:eastAsia="en-US"/>
              </w:rPr>
            </w:pPr>
            <w:r w:rsidRPr="00D22320">
              <w:rPr>
                <w:sz w:val="22"/>
                <w:szCs w:val="22"/>
                <w:lang w:eastAsia="en-US"/>
              </w:rPr>
              <w:t>1.2</w:t>
            </w:r>
          </w:p>
        </w:tc>
        <w:tc>
          <w:tcPr>
            <w:tcW w:w="2868" w:type="dxa"/>
            <w:shd w:val="clear" w:color="auto" w:fill="FFFFFF" w:themeFill="background1"/>
          </w:tcPr>
          <w:p w14:paraId="1174377C" w14:textId="77777777" w:rsidR="009D121E" w:rsidRPr="00D22320" w:rsidRDefault="009D121E" w:rsidP="009D121E">
            <w:pPr>
              <w:widowControl w:val="0"/>
              <w:autoSpaceDE w:val="0"/>
              <w:autoSpaceDN w:val="0"/>
              <w:adjustRightInd w:val="0"/>
              <w:jc w:val="both"/>
              <w:rPr>
                <w:sz w:val="22"/>
                <w:szCs w:val="22"/>
                <w:lang w:eastAsia="en-US"/>
              </w:rPr>
            </w:pPr>
            <w:r w:rsidRPr="00D22320">
              <w:rPr>
                <w:sz w:val="22"/>
                <w:szCs w:val="22"/>
                <w:lang w:eastAsia="en-US"/>
              </w:rPr>
              <w:t>Целевой показатель 2.</w:t>
            </w:r>
          </w:p>
          <w:p w14:paraId="689739CF" w14:textId="32813DAE" w:rsidR="009D121E" w:rsidRPr="00D22320" w:rsidRDefault="009D121E" w:rsidP="009D121E">
            <w:pPr>
              <w:widowControl w:val="0"/>
              <w:autoSpaceDE w:val="0"/>
              <w:autoSpaceDN w:val="0"/>
              <w:adjustRightInd w:val="0"/>
              <w:jc w:val="both"/>
              <w:rPr>
                <w:sz w:val="22"/>
                <w:szCs w:val="22"/>
                <w:lang w:eastAsia="en-US"/>
              </w:rPr>
            </w:pPr>
            <w:r w:rsidRPr="00D22320">
              <w:rPr>
                <w:sz w:val="22"/>
                <w:szCs w:val="22"/>
                <w:lang w:eastAsia="en-US"/>
              </w:rPr>
              <w:t>Доля несостоявшихся закупок от общего количества конкурентных закупок</w:t>
            </w:r>
          </w:p>
        </w:tc>
        <w:tc>
          <w:tcPr>
            <w:tcW w:w="2238" w:type="dxa"/>
            <w:shd w:val="clear" w:color="auto" w:fill="FFFFFF" w:themeFill="background1"/>
            <w:vAlign w:val="center"/>
          </w:tcPr>
          <w:p w14:paraId="51B23B9D" w14:textId="77777777" w:rsidR="009D121E" w:rsidRPr="00D22320" w:rsidRDefault="009D121E" w:rsidP="009D121E">
            <w:pPr>
              <w:jc w:val="center"/>
              <w:rPr>
                <w:sz w:val="22"/>
                <w:szCs w:val="22"/>
                <w:lang w:eastAsia="en-US"/>
              </w:rPr>
            </w:pPr>
            <w:r w:rsidRPr="00D22320">
              <w:rPr>
                <w:sz w:val="22"/>
                <w:szCs w:val="22"/>
                <w:lang w:eastAsia="en-US"/>
              </w:rPr>
              <w:t>Отраслевой показатель</w:t>
            </w:r>
          </w:p>
          <w:p w14:paraId="3DA5CD67" w14:textId="77777777" w:rsidR="009D121E" w:rsidRPr="00D22320" w:rsidRDefault="009D121E" w:rsidP="009D121E">
            <w:pPr>
              <w:jc w:val="center"/>
              <w:rPr>
                <w:sz w:val="22"/>
                <w:szCs w:val="22"/>
                <w:lang w:eastAsia="en-US"/>
              </w:rPr>
            </w:pPr>
            <w:r w:rsidRPr="00D22320">
              <w:rPr>
                <w:sz w:val="22"/>
                <w:szCs w:val="22"/>
                <w:lang w:eastAsia="en-US"/>
              </w:rPr>
              <w:t>(показатель госпрограммы)</w:t>
            </w:r>
          </w:p>
          <w:p w14:paraId="0C919F35" w14:textId="1CC5BA51" w:rsidR="009D121E" w:rsidRPr="00D22320" w:rsidRDefault="009D121E" w:rsidP="009D121E">
            <w:pPr>
              <w:spacing w:after="200" w:line="276" w:lineRule="auto"/>
              <w:jc w:val="center"/>
              <w:rPr>
                <w:sz w:val="22"/>
                <w:szCs w:val="22"/>
                <w:lang w:eastAsia="en-US"/>
              </w:rPr>
            </w:pPr>
            <w:r w:rsidRPr="00D22320">
              <w:rPr>
                <w:sz w:val="22"/>
                <w:szCs w:val="22"/>
                <w:lang w:eastAsia="en-US"/>
              </w:rPr>
              <w:t>Приоритетный</w:t>
            </w:r>
          </w:p>
        </w:tc>
        <w:tc>
          <w:tcPr>
            <w:tcW w:w="1482" w:type="dxa"/>
            <w:gridSpan w:val="2"/>
            <w:shd w:val="clear" w:color="auto" w:fill="FFFFFF" w:themeFill="background1"/>
            <w:vAlign w:val="center"/>
          </w:tcPr>
          <w:p w14:paraId="49956209" w14:textId="7D9AF448" w:rsidR="009D121E" w:rsidRPr="00D22320" w:rsidRDefault="009D121E" w:rsidP="009D121E">
            <w:pPr>
              <w:spacing w:after="200" w:line="276" w:lineRule="auto"/>
              <w:jc w:val="center"/>
              <w:rPr>
                <w:sz w:val="22"/>
                <w:szCs w:val="22"/>
                <w:lang w:eastAsia="en-US"/>
              </w:rPr>
            </w:pPr>
            <w:r w:rsidRPr="00D22320">
              <w:rPr>
                <w:sz w:val="22"/>
                <w:szCs w:val="22"/>
                <w:lang w:eastAsia="en-US"/>
              </w:rPr>
              <w:t>процент</w:t>
            </w:r>
          </w:p>
        </w:tc>
        <w:tc>
          <w:tcPr>
            <w:tcW w:w="1655" w:type="dxa"/>
            <w:gridSpan w:val="2"/>
            <w:shd w:val="clear" w:color="auto" w:fill="FFFFFF" w:themeFill="background1"/>
            <w:vAlign w:val="center"/>
          </w:tcPr>
          <w:p w14:paraId="02DECC70" w14:textId="0997479F" w:rsidR="009D121E" w:rsidRPr="00D22320" w:rsidRDefault="009D121E" w:rsidP="009D121E">
            <w:pPr>
              <w:jc w:val="center"/>
              <w:rPr>
                <w:rFonts w:eastAsia="Calibri"/>
                <w:sz w:val="22"/>
                <w:szCs w:val="22"/>
                <w:lang w:eastAsia="en-US"/>
              </w:rPr>
            </w:pPr>
            <w:r w:rsidRPr="00D22320">
              <w:rPr>
                <w:rFonts w:eastAsia="Calibri"/>
                <w:sz w:val="22"/>
                <w:szCs w:val="22"/>
                <w:lang w:eastAsia="en-US"/>
              </w:rPr>
              <w:t>20</w:t>
            </w:r>
          </w:p>
        </w:tc>
        <w:tc>
          <w:tcPr>
            <w:tcW w:w="942" w:type="dxa"/>
            <w:gridSpan w:val="2"/>
            <w:shd w:val="clear" w:color="auto" w:fill="FFFFFF" w:themeFill="background1"/>
            <w:vAlign w:val="center"/>
          </w:tcPr>
          <w:p w14:paraId="38559E02" w14:textId="1337E41A" w:rsidR="009D121E" w:rsidRPr="00D22320" w:rsidRDefault="009D121E" w:rsidP="009D121E">
            <w:pPr>
              <w:widowControl w:val="0"/>
              <w:autoSpaceDE w:val="0"/>
              <w:autoSpaceDN w:val="0"/>
              <w:adjustRightInd w:val="0"/>
              <w:jc w:val="center"/>
              <w:rPr>
                <w:sz w:val="22"/>
                <w:szCs w:val="22"/>
              </w:rPr>
            </w:pPr>
            <w:r w:rsidRPr="00D22320">
              <w:rPr>
                <w:sz w:val="22"/>
                <w:szCs w:val="22"/>
              </w:rPr>
              <w:t>40</w:t>
            </w:r>
          </w:p>
        </w:tc>
        <w:tc>
          <w:tcPr>
            <w:tcW w:w="944" w:type="dxa"/>
            <w:gridSpan w:val="2"/>
            <w:shd w:val="clear" w:color="auto" w:fill="FFFFFF" w:themeFill="background1"/>
            <w:vAlign w:val="center"/>
          </w:tcPr>
          <w:p w14:paraId="479B8AD8" w14:textId="600E2819" w:rsidR="009D121E" w:rsidRPr="00D22320" w:rsidRDefault="009D121E" w:rsidP="009D121E">
            <w:pPr>
              <w:widowControl w:val="0"/>
              <w:autoSpaceDE w:val="0"/>
              <w:autoSpaceDN w:val="0"/>
              <w:adjustRightInd w:val="0"/>
              <w:jc w:val="center"/>
              <w:rPr>
                <w:sz w:val="22"/>
                <w:szCs w:val="22"/>
              </w:rPr>
            </w:pPr>
            <w:r w:rsidRPr="00D22320">
              <w:rPr>
                <w:sz w:val="22"/>
                <w:szCs w:val="22"/>
              </w:rPr>
              <w:t>40</w:t>
            </w:r>
          </w:p>
        </w:tc>
        <w:tc>
          <w:tcPr>
            <w:tcW w:w="942" w:type="dxa"/>
            <w:gridSpan w:val="2"/>
            <w:shd w:val="clear" w:color="auto" w:fill="FFFFFF" w:themeFill="background1"/>
            <w:vAlign w:val="center"/>
          </w:tcPr>
          <w:p w14:paraId="352A6253" w14:textId="7315392F" w:rsidR="009D121E" w:rsidRPr="00D22320" w:rsidRDefault="0069066D" w:rsidP="009D121E">
            <w:pPr>
              <w:widowControl w:val="0"/>
              <w:autoSpaceDE w:val="0"/>
              <w:autoSpaceDN w:val="0"/>
              <w:adjustRightInd w:val="0"/>
              <w:jc w:val="center"/>
              <w:rPr>
                <w:sz w:val="22"/>
                <w:szCs w:val="22"/>
              </w:rPr>
            </w:pPr>
            <w:r>
              <w:rPr>
                <w:sz w:val="22"/>
                <w:szCs w:val="22"/>
              </w:rPr>
              <w:t>35</w:t>
            </w:r>
          </w:p>
        </w:tc>
        <w:tc>
          <w:tcPr>
            <w:tcW w:w="944" w:type="dxa"/>
            <w:gridSpan w:val="2"/>
            <w:shd w:val="clear" w:color="auto" w:fill="FFFFFF" w:themeFill="background1"/>
            <w:vAlign w:val="center"/>
          </w:tcPr>
          <w:p w14:paraId="360AEC89" w14:textId="7938F01B" w:rsidR="009D121E" w:rsidRPr="00D22320" w:rsidRDefault="0069066D" w:rsidP="009D121E">
            <w:pPr>
              <w:widowControl w:val="0"/>
              <w:autoSpaceDE w:val="0"/>
              <w:autoSpaceDN w:val="0"/>
              <w:adjustRightInd w:val="0"/>
              <w:jc w:val="center"/>
              <w:rPr>
                <w:sz w:val="22"/>
                <w:szCs w:val="22"/>
              </w:rPr>
            </w:pPr>
            <w:r>
              <w:rPr>
                <w:sz w:val="22"/>
                <w:szCs w:val="22"/>
              </w:rPr>
              <w:t>35</w:t>
            </w:r>
          </w:p>
        </w:tc>
        <w:tc>
          <w:tcPr>
            <w:tcW w:w="885" w:type="dxa"/>
            <w:gridSpan w:val="3"/>
            <w:shd w:val="clear" w:color="auto" w:fill="FFFFFF" w:themeFill="background1"/>
            <w:vAlign w:val="center"/>
          </w:tcPr>
          <w:p w14:paraId="5C210A33" w14:textId="3CF40765" w:rsidR="009D121E" w:rsidRPr="00D22320" w:rsidRDefault="0069066D" w:rsidP="009D121E">
            <w:pPr>
              <w:widowControl w:val="0"/>
              <w:autoSpaceDE w:val="0"/>
              <w:autoSpaceDN w:val="0"/>
              <w:adjustRightInd w:val="0"/>
              <w:jc w:val="center"/>
              <w:rPr>
                <w:sz w:val="22"/>
                <w:szCs w:val="22"/>
              </w:rPr>
            </w:pPr>
            <w:r>
              <w:rPr>
                <w:sz w:val="22"/>
                <w:szCs w:val="22"/>
              </w:rPr>
              <w:t>35</w:t>
            </w:r>
          </w:p>
        </w:tc>
        <w:tc>
          <w:tcPr>
            <w:tcW w:w="2471" w:type="dxa"/>
            <w:gridSpan w:val="2"/>
            <w:shd w:val="clear" w:color="auto" w:fill="FFFFFF" w:themeFill="background1"/>
          </w:tcPr>
          <w:p w14:paraId="0D796BCC" w14:textId="77777777" w:rsidR="009D121E" w:rsidRPr="00D22320" w:rsidRDefault="009D121E" w:rsidP="009D121E">
            <w:pPr>
              <w:autoSpaceDE w:val="0"/>
              <w:adjustRightInd w:val="0"/>
              <w:rPr>
                <w:rFonts w:eastAsia="Calibri"/>
                <w:sz w:val="22"/>
                <w:szCs w:val="22"/>
                <w:lang w:eastAsia="en-US"/>
              </w:rPr>
            </w:pPr>
            <w:r w:rsidRPr="00D22320">
              <w:rPr>
                <w:rFonts w:eastAsia="Calibri"/>
                <w:sz w:val="22"/>
                <w:szCs w:val="22"/>
                <w:lang w:eastAsia="en-US"/>
              </w:rPr>
              <w:t xml:space="preserve">Основное мероприятие </w:t>
            </w:r>
          </w:p>
          <w:p w14:paraId="30D7D6AD" w14:textId="062924E4" w:rsidR="009D121E" w:rsidRPr="00D22320" w:rsidRDefault="009D121E" w:rsidP="009D121E">
            <w:pPr>
              <w:autoSpaceDE w:val="0"/>
              <w:adjustRightInd w:val="0"/>
              <w:spacing w:after="200" w:line="276" w:lineRule="auto"/>
              <w:rPr>
                <w:sz w:val="22"/>
                <w:szCs w:val="22"/>
              </w:rPr>
            </w:pPr>
            <w:r w:rsidRPr="00D22320">
              <w:rPr>
                <w:sz w:val="22"/>
                <w:szCs w:val="22"/>
              </w:rPr>
              <w:t>01.</w:t>
            </w:r>
            <w:r w:rsidRPr="00D22320">
              <w:t xml:space="preserve"> </w:t>
            </w:r>
            <w:r w:rsidRPr="00D22320">
              <w:rPr>
                <w:sz w:val="22"/>
                <w:szCs w:val="22"/>
              </w:rPr>
              <w:t>«Реализация комплекса мер по развитию сферы закупок в соответствии с Федеральным законом № 44-ФЗ»</w:t>
            </w:r>
          </w:p>
        </w:tc>
      </w:tr>
      <w:tr w:rsidR="009D121E" w:rsidRPr="00D22320" w14:paraId="4C2C1EDE" w14:textId="77777777" w:rsidTr="00D22320">
        <w:trPr>
          <w:gridAfter w:val="1"/>
          <w:wAfter w:w="35" w:type="dxa"/>
          <w:trHeight w:val="1433"/>
        </w:trPr>
        <w:tc>
          <w:tcPr>
            <w:tcW w:w="674" w:type="dxa"/>
            <w:shd w:val="clear" w:color="auto" w:fill="FFFFFF" w:themeFill="background1"/>
            <w:vAlign w:val="center"/>
          </w:tcPr>
          <w:p w14:paraId="23EC432D" w14:textId="7F28AC35" w:rsidR="009D121E" w:rsidRPr="00D22320" w:rsidRDefault="009D121E" w:rsidP="009D121E">
            <w:pPr>
              <w:spacing w:after="200" w:line="276" w:lineRule="auto"/>
              <w:jc w:val="center"/>
              <w:rPr>
                <w:sz w:val="22"/>
                <w:szCs w:val="22"/>
                <w:lang w:eastAsia="en-US"/>
              </w:rPr>
            </w:pPr>
            <w:r w:rsidRPr="00D22320">
              <w:rPr>
                <w:sz w:val="22"/>
                <w:szCs w:val="22"/>
                <w:lang w:eastAsia="en-US"/>
              </w:rPr>
              <w:t>1.3</w:t>
            </w:r>
          </w:p>
        </w:tc>
        <w:tc>
          <w:tcPr>
            <w:tcW w:w="2868"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3DE9C495" w14:textId="77777777" w:rsidR="009D121E" w:rsidRPr="00D22320" w:rsidRDefault="009D121E" w:rsidP="009D121E">
            <w:pPr>
              <w:rPr>
                <w:sz w:val="22"/>
                <w:szCs w:val="22"/>
              </w:rPr>
            </w:pPr>
            <w:r w:rsidRPr="00D22320">
              <w:rPr>
                <w:sz w:val="22"/>
                <w:szCs w:val="22"/>
              </w:rPr>
              <w:t xml:space="preserve">Целевой показатель 3. </w:t>
            </w:r>
          </w:p>
          <w:p w14:paraId="39D9E586" w14:textId="4C275142" w:rsidR="009D121E" w:rsidRPr="00D22320" w:rsidRDefault="009D121E" w:rsidP="009D121E">
            <w:pPr>
              <w:widowControl w:val="0"/>
              <w:autoSpaceDE w:val="0"/>
              <w:autoSpaceDN w:val="0"/>
              <w:adjustRightInd w:val="0"/>
              <w:jc w:val="both"/>
              <w:rPr>
                <w:sz w:val="22"/>
                <w:szCs w:val="22"/>
                <w:lang w:eastAsia="en-US"/>
              </w:rPr>
            </w:pPr>
            <w:r w:rsidRPr="00D22320">
              <w:rPr>
                <w:sz w:val="22"/>
                <w:szCs w:val="22"/>
              </w:rPr>
              <w:t>Доля общей экономии денежных средств по результатам определения поставщиков (подрядчиков, исполнителей)</w:t>
            </w:r>
          </w:p>
        </w:tc>
        <w:tc>
          <w:tcPr>
            <w:tcW w:w="2238" w:type="dxa"/>
            <w:tcBorders>
              <w:left w:val="single" w:sz="4" w:space="0" w:color="000000"/>
              <w:right w:val="single" w:sz="4" w:space="0" w:color="000000"/>
            </w:tcBorders>
            <w:shd w:val="clear" w:color="auto" w:fill="FFFFFF" w:themeFill="background1"/>
          </w:tcPr>
          <w:p w14:paraId="14C652FA" w14:textId="77777777" w:rsidR="009D121E" w:rsidRPr="00D22320" w:rsidRDefault="009D121E" w:rsidP="009D121E">
            <w:pPr>
              <w:jc w:val="center"/>
              <w:rPr>
                <w:sz w:val="22"/>
                <w:szCs w:val="22"/>
              </w:rPr>
            </w:pPr>
            <w:r w:rsidRPr="00D22320">
              <w:rPr>
                <w:sz w:val="22"/>
                <w:szCs w:val="22"/>
              </w:rPr>
              <w:t>Отраслевой показатель (показатель госпрограммы)</w:t>
            </w:r>
          </w:p>
          <w:p w14:paraId="176A083B" w14:textId="77777777" w:rsidR="009D121E" w:rsidRPr="00D22320" w:rsidRDefault="009D121E" w:rsidP="009D121E">
            <w:pPr>
              <w:jc w:val="center"/>
              <w:rPr>
                <w:sz w:val="22"/>
                <w:szCs w:val="22"/>
              </w:rPr>
            </w:pPr>
          </w:p>
          <w:p w14:paraId="774706CA" w14:textId="59CA76E1" w:rsidR="009D121E" w:rsidRPr="00D22320" w:rsidRDefault="009D121E" w:rsidP="009D121E">
            <w:pPr>
              <w:jc w:val="center"/>
              <w:rPr>
                <w:sz w:val="22"/>
                <w:szCs w:val="22"/>
                <w:lang w:eastAsia="en-US"/>
              </w:rPr>
            </w:pPr>
            <w:r w:rsidRPr="00D22320">
              <w:rPr>
                <w:sz w:val="22"/>
                <w:szCs w:val="22"/>
              </w:rPr>
              <w:t>Приоритетный</w:t>
            </w:r>
          </w:p>
        </w:tc>
        <w:tc>
          <w:tcPr>
            <w:tcW w:w="14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A09B705" w14:textId="77777777" w:rsidR="009D121E" w:rsidRPr="00D22320" w:rsidRDefault="009D121E" w:rsidP="009D121E">
            <w:pPr>
              <w:spacing w:after="200" w:line="276" w:lineRule="auto"/>
              <w:jc w:val="center"/>
              <w:rPr>
                <w:sz w:val="22"/>
                <w:szCs w:val="22"/>
              </w:rPr>
            </w:pPr>
          </w:p>
          <w:p w14:paraId="7ADC6DAA" w14:textId="11BF1CE7" w:rsidR="009D121E" w:rsidRPr="00D22320" w:rsidRDefault="009D121E" w:rsidP="009D121E">
            <w:pPr>
              <w:spacing w:after="200" w:line="276" w:lineRule="auto"/>
              <w:jc w:val="center"/>
              <w:rPr>
                <w:sz w:val="22"/>
                <w:szCs w:val="22"/>
                <w:lang w:eastAsia="en-US"/>
              </w:rPr>
            </w:pPr>
            <w:r w:rsidRPr="00D22320">
              <w:rPr>
                <w:sz w:val="22"/>
                <w:szCs w:val="22"/>
              </w:rPr>
              <w:t>процент</w:t>
            </w: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AB54CC0" w14:textId="77777777" w:rsidR="009D121E" w:rsidRPr="00D22320" w:rsidRDefault="009D121E" w:rsidP="009D121E">
            <w:pPr>
              <w:jc w:val="center"/>
              <w:rPr>
                <w:sz w:val="22"/>
                <w:szCs w:val="22"/>
              </w:rPr>
            </w:pPr>
          </w:p>
          <w:p w14:paraId="484E5943" w14:textId="77777777" w:rsidR="009D121E" w:rsidRPr="00D22320" w:rsidRDefault="009D121E" w:rsidP="009D121E">
            <w:pPr>
              <w:jc w:val="center"/>
              <w:rPr>
                <w:sz w:val="22"/>
                <w:szCs w:val="22"/>
              </w:rPr>
            </w:pPr>
          </w:p>
          <w:p w14:paraId="7567FD61" w14:textId="00C32E52" w:rsidR="009D121E" w:rsidRPr="00D22320" w:rsidRDefault="009D121E" w:rsidP="009D121E">
            <w:pPr>
              <w:jc w:val="center"/>
              <w:rPr>
                <w:rFonts w:eastAsia="Calibri"/>
                <w:sz w:val="22"/>
                <w:szCs w:val="22"/>
                <w:lang w:eastAsia="en-US"/>
              </w:rPr>
            </w:pPr>
            <w:r w:rsidRPr="00D22320">
              <w:rPr>
                <w:sz w:val="22"/>
                <w:szCs w:val="22"/>
              </w:rPr>
              <w:t>9</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9C36DD9" w14:textId="77777777" w:rsidR="009D121E" w:rsidRPr="00D22320" w:rsidRDefault="009D121E" w:rsidP="009D121E">
            <w:pPr>
              <w:widowControl w:val="0"/>
              <w:autoSpaceDE w:val="0"/>
              <w:autoSpaceDN w:val="0"/>
              <w:adjustRightInd w:val="0"/>
              <w:jc w:val="center"/>
              <w:rPr>
                <w:sz w:val="22"/>
                <w:szCs w:val="22"/>
              </w:rPr>
            </w:pPr>
          </w:p>
          <w:p w14:paraId="4959E790" w14:textId="77777777" w:rsidR="009D121E" w:rsidRPr="00D22320" w:rsidRDefault="009D121E" w:rsidP="009D121E">
            <w:pPr>
              <w:widowControl w:val="0"/>
              <w:autoSpaceDE w:val="0"/>
              <w:autoSpaceDN w:val="0"/>
              <w:adjustRightInd w:val="0"/>
              <w:jc w:val="center"/>
              <w:rPr>
                <w:sz w:val="22"/>
                <w:szCs w:val="22"/>
              </w:rPr>
            </w:pPr>
          </w:p>
          <w:p w14:paraId="31705E5C" w14:textId="19154EF7" w:rsidR="009D121E" w:rsidRPr="00D22320" w:rsidRDefault="009D121E" w:rsidP="009D121E">
            <w:pPr>
              <w:widowControl w:val="0"/>
              <w:autoSpaceDE w:val="0"/>
              <w:autoSpaceDN w:val="0"/>
              <w:adjustRightInd w:val="0"/>
              <w:jc w:val="center"/>
              <w:rPr>
                <w:sz w:val="22"/>
                <w:szCs w:val="22"/>
              </w:rPr>
            </w:pPr>
            <w:r w:rsidRPr="00D22320">
              <w:rPr>
                <w:sz w:val="22"/>
                <w:szCs w:val="22"/>
              </w:rPr>
              <w:t>7</w:t>
            </w:r>
          </w:p>
        </w:tc>
        <w:tc>
          <w:tcPr>
            <w:tcW w:w="9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C1A165D" w14:textId="77777777" w:rsidR="009D121E" w:rsidRPr="00D22320" w:rsidRDefault="009D121E" w:rsidP="009D121E">
            <w:pPr>
              <w:widowControl w:val="0"/>
              <w:autoSpaceDE w:val="0"/>
              <w:autoSpaceDN w:val="0"/>
              <w:adjustRightInd w:val="0"/>
              <w:jc w:val="center"/>
              <w:rPr>
                <w:sz w:val="22"/>
                <w:szCs w:val="22"/>
              </w:rPr>
            </w:pPr>
          </w:p>
          <w:p w14:paraId="0FD8D5CA" w14:textId="77777777" w:rsidR="009D121E" w:rsidRPr="00D22320" w:rsidRDefault="009D121E" w:rsidP="009D121E">
            <w:pPr>
              <w:widowControl w:val="0"/>
              <w:autoSpaceDE w:val="0"/>
              <w:autoSpaceDN w:val="0"/>
              <w:adjustRightInd w:val="0"/>
              <w:jc w:val="center"/>
              <w:rPr>
                <w:sz w:val="22"/>
                <w:szCs w:val="22"/>
              </w:rPr>
            </w:pPr>
          </w:p>
          <w:p w14:paraId="3EE0CD75" w14:textId="0C8E5E5C" w:rsidR="009D121E" w:rsidRPr="00D22320" w:rsidRDefault="009D121E" w:rsidP="009D121E">
            <w:pPr>
              <w:widowControl w:val="0"/>
              <w:autoSpaceDE w:val="0"/>
              <w:autoSpaceDN w:val="0"/>
              <w:adjustRightInd w:val="0"/>
              <w:jc w:val="center"/>
              <w:rPr>
                <w:sz w:val="22"/>
                <w:szCs w:val="22"/>
              </w:rPr>
            </w:pPr>
            <w:r w:rsidRPr="00D22320">
              <w:rPr>
                <w:sz w:val="22"/>
                <w:szCs w:val="22"/>
              </w:rPr>
              <w:t>10</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995580B" w14:textId="77777777" w:rsidR="009D121E" w:rsidRPr="00D22320" w:rsidRDefault="009D121E" w:rsidP="009D121E">
            <w:pPr>
              <w:widowControl w:val="0"/>
              <w:autoSpaceDE w:val="0"/>
              <w:autoSpaceDN w:val="0"/>
              <w:adjustRightInd w:val="0"/>
              <w:jc w:val="center"/>
              <w:rPr>
                <w:sz w:val="22"/>
                <w:szCs w:val="22"/>
              </w:rPr>
            </w:pPr>
          </w:p>
          <w:p w14:paraId="715FA90F" w14:textId="77777777" w:rsidR="009D121E" w:rsidRPr="00D22320" w:rsidRDefault="009D121E" w:rsidP="009D121E">
            <w:pPr>
              <w:widowControl w:val="0"/>
              <w:autoSpaceDE w:val="0"/>
              <w:autoSpaceDN w:val="0"/>
              <w:adjustRightInd w:val="0"/>
              <w:jc w:val="center"/>
              <w:rPr>
                <w:sz w:val="22"/>
                <w:szCs w:val="22"/>
              </w:rPr>
            </w:pPr>
          </w:p>
          <w:p w14:paraId="5136D9C5" w14:textId="7DE5A972" w:rsidR="009D121E" w:rsidRPr="00D22320" w:rsidRDefault="009D121E" w:rsidP="009D121E">
            <w:pPr>
              <w:widowControl w:val="0"/>
              <w:autoSpaceDE w:val="0"/>
              <w:autoSpaceDN w:val="0"/>
              <w:adjustRightInd w:val="0"/>
              <w:jc w:val="center"/>
              <w:rPr>
                <w:sz w:val="22"/>
                <w:szCs w:val="22"/>
              </w:rPr>
            </w:pPr>
            <w:r>
              <w:rPr>
                <w:sz w:val="22"/>
                <w:szCs w:val="22"/>
              </w:rPr>
              <w:t>8</w:t>
            </w:r>
          </w:p>
        </w:tc>
        <w:tc>
          <w:tcPr>
            <w:tcW w:w="9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6E877F1" w14:textId="77777777" w:rsidR="009D121E" w:rsidRPr="00D22320" w:rsidRDefault="009D121E" w:rsidP="009D121E">
            <w:pPr>
              <w:widowControl w:val="0"/>
              <w:autoSpaceDE w:val="0"/>
              <w:autoSpaceDN w:val="0"/>
              <w:adjustRightInd w:val="0"/>
              <w:jc w:val="center"/>
              <w:rPr>
                <w:sz w:val="22"/>
                <w:szCs w:val="22"/>
              </w:rPr>
            </w:pPr>
          </w:p>
          <w:p w14:paraId="7F4E41AC" w14:textId="77777777" w:rsidR="009D121E" w:rsidRPr="00D22320" w:rsidRDefault="009D121E" w:rsidP="009D121E">
            <w:pPr>
              <w:widowControl w:val="0"/>
              <w:autoSpaceDE w:val="0"/>
              <w:autoSpaceDN w:val="0"/>
              <w:adjustRightInd w:val="0"/>
              <w:jc w:val="center"/>
              <w:rPr>
                <w:sz w:val="22"/>
                <w:szCs w:val="22"/>
              </w:rPr>
            </w:pPr>
          </w:p>
          <w:p w14:paraId="404D335B" w14:textId="783A5D9D" w:rsidR="009D121E" w:rsidRPr="00D22320" w:rsidRDefault="009D121E" w:rsidP="009D121E">
            <w:pPr>
              <w:widowControl w:val="0"/>
              <w:autoSpaceDE w:val="0"/>
              <w:autoSpaceDN w:val="0"/>
              <w:adjustRightInd w:val="0"/>
              <w:jc w:val="center"/>
              <w:rPr>
                <w:sz w:val="22"/>
                <w:szCs w:val="22"/>
              </w:rPr>
            </w:pPr>
            <w:r>
              <w:rPr>
                <w:sz w:val="22"/>
                <w:szCs w:val="22"/>
              </w:rPr>
              <w:t>8</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35400BC" w14:textId="77777777" w:rsidR="009D121E" w:rsidRPr="00D22320" w:rsidRDefault="009D121E" w:rsidP="009D121E">
            <w:pPr>
              <w:widowControl w:val="0"/>
              <w:autoSpaceDE w:val="0"/>
              <w:autoSpaceDN w:val="0"/>
              <w:adjustRightInd w:val="0"/>
              <w:jc w:val="center"/>
              <w:rPr>
                <w:sz w:val="22"/>
                <w:szCs w:val="22"/>
              </w:rPr>
            </w:pPr>
          </w:p>
          <w:p w14:paraId="08AD0158" w14:textId="77777777" w:rsidR="009D121E" w:rsidRPr="00D22320" w:rsidRDefault="009D121E" w:rsidP="009D121E">
            <w:pPr>
              <w:widowControl w:val="0"/>
              <w:autoSpaceDE w:val="0"/>
              <w:autoSpaceDN w:val="0"/>
              <w:adjustRightInd w:val="0"/>
              <w:jc w:val="center"/>
              <w:rPr>
                <w:sz w:val="22"/>
                <w:szCs w:val="22"/>
              </w:rPr>
            </w:pPr>
          </w:p>
          <w:p w14:paraId="6CB80D43" w14:textId="701946A9" w:rsidR="009D121E" w:rsidRPr="00D22320" w:rsidRDefault="009D121E" w:rsidP="009D121E">
            <w:pPr>
              <w:widowControl w:val="0"/>
              <w:autoSpaceDE w:val="0"/>
              <w:autoSpaceDN w:val="0"/>
              <w:adjustRightInd w:val="0"/>
              <w:jc w:val="center"/>
              <w:rPr>
                <w:sz w:val="22"/>
                <w:szCs w:val="22"/>
              </w:rPr>
            </w:pPr>
            <w:r>
              <w:rPr>
                <w:sz w:val="22"/>
                <w:szCs w:val="22"/>
              </w:rPr>
              <w:t>8</w:t>
            </w:r>
          </w:p>
        </w:tc>
        <w:tc>
          <w:tcPr>
            <w:tcW w:w="2471" w:type="dxa"/>
            <w:gridSpan w:val="2"/>
            <w:tcBorders>
              <w:left w:val="single" w:sz="4" w:space="0" w:color="000000"/>
              <w:right w:val="single" w:sz="4" w:space="0" w:color="000000"/>
            </w:tcBorders>
            <w:shd w:val="clear" w:color="auto" w:fill="FFFFFF" w:themeFill="background1"/>
          </w:tcPr>
          <w:p w14:paraId="6BE1B00F" w14:textId="0E1EA563" w:rsidR="009D121E" w:rsidRPr="00D22320" w:rsidRDefault="009D121E" w:rsidP="009D121E">
            <w:pPr>
              <w:jc w:val="both"/>
              <w:rPr>
                <w:rFonts w:eastAsia="Calibri"/>
                <w:sz w:val="22"/>
                <w:szCs w:val="22"/>
                <w:lang w:eastAsia="en-US"/>
              </w:rPr>
            </w:pPr>
            <w:r w:rsidRPr="00D22320">
              <w:rPr>
                <w:sz w:val="22"/>
                <w:szCs w:val="22"/>
              </w:rPr>
              <w:t xml:space="preserve">Основное мероприятие 01. Реализация комплекса мер по развитию сферы закупок в соответствии с Федеральным законом № 44-ФЗ </w:t>
            </w:r>
          </w:p>
        </w:tc>
      </w:tr>
      <w:tr w:rsidR="009D121E" w:rsidRPr="00D22320" w14:paraId="0F37A82A" w14:textId="77777777" w:rsidTr="00D22320">
        <w:trPr>
          <w:gridAfter w:val="1"/>
          <w:wAfter w:w="35" w:type="dxa"/>
          <w:trHeight w:val="1433"/>
        </w:trPr>
        <w:tc>
          <w:tcPr>
            <w:tcW w:w="674" w:type="dxa"/>
            <w:shd w:val="clear" w:color="auto" w:fill="FFFFFF" w:themeFill="background1"/>
            <w:vAlign w:val="center"/>
          </w:tcPr>
          <w:p w14:paraId="278DC988" w14:textId="598C0749" w:rsidR="009D121E" w:rsidRPr="00D22320" w:rsidRDefault="009D121E" w:rsidP="009D121E">
            <w:pPr>
              <w:spacing w:after="200" w:line="276" w:lineRule="auto"/>
              <w:jc w:val="center"/>
              <w:rPr>
                <w:sz w:val="22"/>
                <w:szCs w:val="22"/>
                <w:lang w:eastAsia="en-US"/>
              </w:rPr>
            </w:pPr>
            <w:r w:rsidRPr="00D22320">
              <w:rPr>
                <w:sz w:val="22"/>
                <w:szCs w:val="22"/>
                <w:lang w:eastAsia="en-US"/>
              </w:rPr>
              <w:t>1.4</w:t>
            </w:r>
          </w:p>
        </w:tc>
        <w:tc>
          <w:tcPr>
            <w:tcW w:w="2868" w:type="dxa"/>
            <w:shd w:val="clear" w:color="auto" w:fill="FFFFFF" w:themeFill="background1"/>
          </w:tcPr>
          <w:p w14:paraId="643C1791" w14:textId="77777777" w:rsidR="009D121E" w:rsidRPr="00D22320" w:rsidRDefault="009D121E" w:rsidP="009D121E">
            <w:pPr>
              <w:widowControl w:val="0"/>
              <w:autoSpaceDE w:val="0"/>
              <w:autoSpaceDN w:val="0"/>
              <w:adjustRightInd w:val="0"/>
              <w:jc w:val="both"/>
              <w:rPr>
                <w:sz w:val="22"/>
                <w:szCs w:val="22"/>
              </w:rPr>
            </w:pPr>
            <w:r w:rsidRPr="00D22320">
              <w:rPr>
                <w:sz w:val="22"/>
                <w:szCs w:val="22"/>
              </w:rPr>
              <w:t>Целевой показатель 4.</w:t>
            </w:r>
          </w:p>
          <w:p w14:paraId="05792DBE" w14:textId="7060F85B" w:rsidR="009D121E" w:rsidRPr="00D22320" w:rsidRDefault="009D121E" w:rsidP="009D121E">
            <w:pPr>
              <w:rPr>
                <w:sz w:val="22"/>
                <w:szCs w:val="22"/>
              </w:rPr>
            </w:pPr>
            <w:r w:rsidRPr="00D22320">
              <w:rPr>
                <w:sz w:val="22"/>
                <w:szCs w:val="22"/>
              </w:rPr>
              <w:t>Доля закупок среди субъектов малого предпринимательства, социально ориентированных некоммерческих организаций</w:t>
            </w:r>
          </w:p>
        </w:tc>
        <w:tc>
          <w:tcPr>
            <w:tcW w:w="2238" w:type="dxa"/>
            <w:shd w:val="clear" w:color="auto" w:fill="FFFFFF" w:themeFill="background1"/>
          </w:tcPr>
          <w:p w14:paraId="3EB5DE9D" w14:textId="77777777" w:rsidR="009D121E" w:rsidRPr="00D22320" w:rsidRDefault="009D121E" w:rsidP="009D121E">
            <w:pPr>
              <w:spacing w:after="200" w:line="276" w:lineRule="auto"/>
              <w:jc w:val="center"/>
              <w:rPr>
                <w:sz w:val="22"/>
                <w:szCs w:val="22"/>
                <w:lang w:eastAsia="en-US"/>
              </w:rPr>
            </w:pPr>
            <w:r w:rsidRPr="00D22320">
              <w:rPr>
                <w:sz w:val="22"/>
                <w:szCs w:val="22"/>
                <w:lang w:eastAsia="en-US"/>
              </w:rPr>
              <w:t>Приоритетный показатель</w:t>
            </w:r>
          </w:p>
          <w:p w14:paraId="14DC8281" w14:textId="622A011A" w:rsidR="009D121E" w:rsidRPr="00D22320" w:rsidRDefault="009D121E" w:rsidP="009D121E">
            <w:pPr>
              <w:jc w:val="center"/>
              <w:rPr>
                <w:sz w:val="22"/>
                <w:szCs w:val="22"/>
              </w:rPr>
            </w:pPr>
            <w:r w:rsidRPr="00D22320">
              <w:rPr>
                <w:sz w:val="22"/>
                <w:szCs w:val="22"/>
                <w:lang w:eastAsia="en-US"/>
              </w:rPr>
              <w:t>(показатель госпрограммы)</w:t>
            </w:r>
          </w:p>
        </w:tc>
        <w:tc>
          <w:tcPr>
            <w:tcW w:w="1482" w:type="dxa"/>
            <w:gridSpan w:val="2"/>
            <w:shd w:val="clear" w:color="auto" w:fill="FFFFFF" w:themeFill="background1"/>
            <w:vAlign w:val="center"/>
          </w:tcPr>
          <w:p w14:paraId="6A875658" w14:textId="45D9792B" w:rsidR="009D121E" w:rsidRPr="00D22320" w:rsidRDefault="009D121E" w:rsidP="009D121E">
            <w:pPr>
              <w:spacing w:after="200" w:line="276" w:lineRule="auto"/>
              <w:jc w:val="center"/>
              <w:rPr>
                <w:sz w:val="22"/>
                <w:szCs w:val="22"/>
              </w:rPr>
            </w:pPr>
            <w:r w:rsidRPr="00D22320">
              <w:rPr>
                <w:sz w:val="22"/>
                <w:szCs w:val="22"/>
                <w:lang w:eastAsia="en-US"/>
              </w:rPr>
              <w:t>процент</w:t>
            </w:r>
          </w:p>
        </w:tc>
        <w:tc>
          <w:tcPr>
            <w:tcW w:w="1655" w:type="dxa"/>
            <w:gridSpan w:val="2"/>
            <w:shd w:val="clear" w:color="auto" w:fill="FFFFFF" w:themeFill="background1"/>
            <w:vAlign w:val="center"/>
          </w:tcPr>
          <w:p w14:paraId="650852BF" w14:textId="7B074F9F" w:rsidR="009D121E" w:rsidRPr="00D22320" w:rsidRDefault="009D121E" w:rsidP="009D121E">
            <w:pPr>
              <w:jc w:val="center"/>
              <w:rPr>
                <w:sz w:val="22"/>
                <w:szCs w:val="22"/>
              </w:rPr>
            </w:pPr>
            <w:r w:rsidRPr="00D22320">
              <w:rPr>
                <w:rFonts w:eastAsia="Calibri"/>
                <w:sz w:val="22"/>
                <w:szCs w:val="22"/>
                <w:lang w:eastAsia="en-US"/>
              </w:rPr>
              <w:t>25</w:t>
            </w:r>
          </w:p>
        </w:tc>
        <w:tc>
          <w:tcPr>
            <w:tcW w:w="942" w:type="dxa"/>
            <w:gridSpan w:val="2"/>
            <w:shd w:val="clear" w:color="auto" w:fill="FFFFFF" w:themeFill="background1"/>
            <w:vAlign w:val="center"/>
          </w:tcPr>
          <w:p w14:paraId="0B5B4EFE" w14:textId="5CBB31A6" w:rsidR="009D121E" w:rsidRPr="00D22320" w:rsidRDefault="009D121E" w:rsidP="009D121E">
            <w:pPr>
              <w:widowControl w:val="0"/>
              <w:autoSpaceDE w:val="0"/>
              <w:autoSpaceDN w:val="0"/>
              <w:adjustRightInd w:val="0"/>
              <w:jc w:val="center"/>
              <w:rPr>
                <w:color w:val="FF0000"/>
                <w:sz w:val="22"/>
                <w:szCs w:val="22"/>
              </w:rPr>
            </w:pPr>
            <w:r w:rsidRPr="00D22320">
              <w:rPr>
                <w:color w:val="000000" w:themeColor="text1"/>
                <w:sz w:val="22"/>
                <w:szCs w:val="22"/>
              </w:rPr>
              <w:t>30</w:t>
            </w:r>
          </w:p>
        </w:tc>
        <w:tc>
          <w:tcPr>
            <w:tcW w:w="944" w:type="dxa"/>
            <w:gridSpan w:val="2"/>
            <w:shd w:val="clear" w:color="auto" w:fill="FFFFFF" w:themeFill="background1"/>
            <w:vAlign w:val="center"/>
          </w:tcPr>
          <w:p w14:paraId="48F22570" w14:textId="22E2841B" w:rsidR="009D121E" w:rsidRPr="00D22320" w:rsidRDefault="009D121E" w:rsidP="009D121E">
            <w:pPr>
              <w:widowControl w:val="0"/>
              <w:autoSpaceDE w:val="0"/>
              <w:autoSpaceDN w:val="0"/>
              <w:adjustRightInd w:val="0"/>
              <w:jc w:val="center"/>
              <w:rPr>
                <w:sz w:val="22"/>
                <w:szCs w:val="22"/>
              </w:rPr>
            </w:pPr>
            <w:r w:rsidRPr="00D22320">
              <w:rPr>
                <w:sz w:val="22"/>
                <w:szCs w:val="22"/>
              </w:rPr>
              <w:t>33</w:t>
            </w:r>
          </w:p>
        </w:tc>
        <w:tc>
          <w:tcPr>
            <w:tcW w:w="942" w:type="dxa"/>
            <w:gridSpan w:val="2"/>
            <w:shd w:val="clear" w:color="auto" w:fill="FFFFFF" w:themeFill="background1"/>
            <w:vAlign w:val="center"/>
          </w:tcPr>
          <w:p w14:paraId="0C931840" w14:textId="6AB77B07" w:rsidR="009D121E" w:rsidRPr="00D22320" w:rsidRDefault="0069066D" w:rsidP="009D121E">
            <w:pPr>
              <w:widowControl w:val="0"/>
              <w:autoSpaceDE w:val="0"/>
              <w:autoSpaceDN w:val="0"/>
              <w:adjustRightInd w:val="0"/>
              <w:jc w:val="center"/>
              <w:rPr>
                <w:sz w:val="22"/>
                <w:szCs w:val="22"/>
              </w:rPr>
            </w:pPr>
            <w:r>
              <w:rPr>
                <w:sz w:val="22"/>
                <w:szCs w:val="22"/>
              </w:rPr>
              <w:t>40</w:t>
            </w:r>
          </w:p>
        </w:tc>
        <w:tc>
          <w:tcPr>
            <w:tcW w:w="944" w:type="dxa"/>
            <w:gridSpan w:val="2"/>
            <w:shd w:val="clear" w:color="auto" w:fill="FFFFFF" w:themeFill="background1"/>
            <w:vAlign w:val="center"/>
          </w:tcPr>
          <w:p w14:paraId="02160B92" w14:textId="054175BC" w:rsidR="009D121E" w:rsidRPr="00D22320" w:rsidRDefault="0069066D" w:rsidP="009D121E">
            <w:pPr>
              <w:widowControl w:val="0"/>
              <w:autoSpaceDE w:val="0"/>
              <w:autoSpaceDN w:val="0"/>
              <w:adjustRightInd w:val="0"/>
              <w:jc w:val="center"/>
              <w:rPr>
                <w:sz w:val="22"/>
                <w:szCs w:val="22"/>
              </w:rPr>
            </w:pPr>
            <w:r>
              <w:rPr>
                <w:sz w:val="22"/>
                <w:szCs w:val="22"/>
              </w:rPr>
              <w:t>40</w:t>
            </w:r>
          </w:p>
        </w:tc>
        <w:tc>
          <w:tcPr>
            <w:tcW w:w="885" w:type="dxa"/>
            <w:gridSpan w:val="3"/>
            <w:shd w:val="clear" w:color="auto" w:fill="FFFFFF" w:themeFill="background1"/>
            <w:vAlign w:val="center"/>
          </w:tcPr>
          <w:p w14:paraId="22C69BFC" w14:textId="46681A2F" w:rsidR="009D121E" w:rsidRPr="00D22320" w:rsidRDefault="0069066D" w:rsidP="009D121E">
            <w:pPr>
              <w:widowControl w:val="0"/>
              <w:autoSpaceDE w:val="0"/>
              <w:autoSpaceDN w:val="0"/>
              <w:adjustRightInd w:val="0"/>
              <w:jc w:val="center"/>
              <w:rPr>
                <w:sz w:val="22"/>
                <w:szCs w:val="22"/>
              </w:rPr>
            </w:pPr>
            <w:r>
              <w:rPr>
                <w:sz w:val="22"/>
                <w:szCs w:val="22"/>
              </w:rPr>
              <w:t>40</w:t>
            </w:r>
          </w:p>
        </w:tc>
        <w:tc>
          <w:tcPr>
            <w:tcW w:w="2471" w:type="dxa"/>
            <w:gridSpan w:val="2"/>
            <w:shd w:val="clear" w:color="auto" w:fill="FFFFFF" w:themeFill="background1"/>
          </w:tcPr>
          <w:p w14:paraId="5651EC59" w14:textId="77777777" w:rsidR="009D121E" w:rsidRPr="00D22320" w:rsidRDefault="009D121E" w:rsidP="009D121E">
            <w:pPr>
              <w:autoSpaceDE w:val="0"/>
              <w:adjustRightInd w:val="0"/>
              <w:rPr>
                <w:rFonts w:eastAsia="Calibri"/>
                <w:sz w:val="22"/>
                <w:szCs w:val="22"/>
                <w:lang w:eastAsia="en-US"/>
              </w:rPr>
            </w:pPr>
            <w:r w:rsidRPr="00D22320">
              <w:rPr>
                <w:rFonts w:eastAsia="Calibri"/>
                <w:sz w:val="22"/>
                <w:szCs w:val="22"/>
                <w:lang w:eastAsia="en-US"/>
              </w:rPr>
              <w:t xml:space="preserve">Основное мероприятие </w:t>
            </w:r>
          </w:p>
          <w:p w14:paraId="385AD204" w14:textId="1FE50918" w:rsidR="009D121E" w:rsidRPr="00D22320" w:rsidRDefault="009D121E" w:rsidP="009D121E">
            <w:pPr>
              <w:jc w:val="both"/>
              <w:rPr>
                <w:sz w:val="22"/>
                <w:szCs w:val="22"/>
              </w:rPr>
            </w:pPr>
            <w:r w:rsidRPr="00D22320">
              <w:rPr>
                <w:sz w:val="22"/>
                <w:szCs w:val="22"/>
              </w:rPr>
              <w:t>01.</w:t>
            </w:r>
            <w:r w:rsidRPr="00D22320">
              <w:t xml:space="preserve"> </w:t>
            </w:r>
            <w:r w:rsidRPr="00D22320">
              <w:rPr>
                <w:sz w:val="22"/>
                <w:szCs w:val="22"/>
              </w:rPr>
              <w:t>«Реализация комплекса мер по развитию сферы закупок в соответствии с Федеральным законом № 44-ФЗ»</w:t>
            </w:r>
          </w:p>
        </w:tc>
      </w:tr>
      <w:tr w:rsidR="009D121E" w:rsidRPr="00D22320" w14:paraId="252F8BD0" w14:textId="77777777" w:rsidTr="00D22320">
        <w:trPr>
          <w:gridAfter w:val="1"/>
          <w:wAfter w:w="35" w:type="dxa"/>
          <w:trHeight w:val="1433"/>
        </w:trPr>
        <w:tc>
          <w:tcPr>
            <w:tcW w:w="674" w:type="dxa"/>
            <w:shd w:val="clear" w:color="auto" w:fill="FFFFFF" w:themeFill="background1"/>
            <w:vAlign w:val="center"/>
          </w:tcPr>
          <w:p w14:paraId="59817FFC" w14:textId="39EE2138" w:rsidR="009D121E" w:rsidRPr="00D22320" w:rsidRDefault="009D121E" w:rsidP="009D121E">
            <w:pPr>
              <w:spacing w:after="200" w:line="276" w:lineRule="auto"/>
              <w:jc w:val="center"/>
              <w:rPr>
                <w:sz w:val="22"/>
                <w:szCs w:val="22"/>
                <w:lang w:eastAsia="en-US"/>
              </w:rPr>
            </w:pPr>
            <w:r w:rsidRPr="00D22320">
              <w:rPr>
                <w:sz w:val="22"/>
                <w:szCs w:val="22"/>
                <w:lang w:eastAsia="en-US"/>
              </w:rPr>
              <w:lastRenderedPageBreak/>
              <w:t>1.5</w:t>
            </w:r>
          </w:p>
        </w:tc>
        <w:tc>
          <w:tcPr>
            <w:tcW w:w="2868"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7F438F0C" w14:textId="77777777" w:rsidR="009D121E" w:rsidRPr="00D22320" w:rsidRDefault="009D121E" w:rsidP="009D121E">
            <w:pPr>
              <w:ind w:left="-39" w:right="146"/>
              <w:rPr>
                <w:sz w:val="22"/>
                <w:szCs w:val="22"/>
              </w:rPr>
            </w:pPr>
            <w:r w:rsidRPr="00D22320">
              <w:rPr>
                <w:sz w:val="22"/>
                <w:szCs w:val="22"/>
              </w:rPr>
              <w:t>Целевой показатель 5.</w:t>
            </w:r>
          </w:p>
          <w:p w14:paraId="5817CE9F" w14:textId="5DD3CBB3" w:rsidR="009D121E" w:rsidRPr="00D22320" w:rsidRDefault="009D121E" w:rsidP="009D121E">
            <w:pPr>
              <w:widowControl w:val="0"/>
              <w:autoSpaceDE w:val="0"/>
              <w:autoSpaceDN w:val="0"/>
              <w:adjustRightInd w:val="0"/>
              <w:jc w:val="both"/>
              <w:rPr>
                <w:sz w:val="22"/>
                <w:szCs w:val="22"/>
              </w:rPr>
            </w:pPr>
            <w:r w:rsidRPr="00D22320">
              <w:rPr>
                <w:sz w:val="22"/>
                <w:szCs w:val="22"/>
              </w:rPr>
              <w:t>Доля стоимости контрактов, заключенных с единственным поставщиком по несостоявшимся закупкам</w:t>
            </w:r>
          </w:p>
        </w:tc>
        <w:tc>
          <w:tcPr>
            <w:tcW w:w="2238" w:type="dxa"/>
            <w:tcBorders>
              <w:left w:val="single" w:sz="4" w:space="0" w:color="000000"/>
              <w:right w:val="single" w:sz="4" w:space="0" w:color="000000"/>
            </w:tcBorders>
            <w:shd w:val="clear" w:color="auto" w:fill="FFFFFF" w:themeFill="background1"/>
          </w:tcPr>
          <w:p w14:paraId="5A852718" w14:textId="77777777" w:rsidR="009D121E" w:rsidRPr="00D22320" w:rsidRDefault="009D121E" w:rsidP="009D121E">
            <w:pPr>
              <w:jc w:val="center"/>
              <w:rPr>
                <w:sz w:val="22"/>
                <w:szCs w:val="22"/>
              </w:rPr>
            </w:pPr>
            <w:r w:rsidRPr="00D22320">
              <w:rPr>
                <w:sz w:val="22"/>
                <w:szCs w:val="22"/>
              </w:rPr>
              <w:t>Отраслевой показатель (показатель госпрограммы)</w:t>
            </w:r>
          </w:p>
          <w:p w14:paraId="4139A427" w14:textId="77777777" w:rsidR="009D121E" w:rsidRPr="00D22320" w:rsidRDefault="009D121E" w:rsidP="009D121E">
            <w:pPr>
              <w:jc w:val="center"/>
              <w:rPr>
                <w:sz w:val="22"/>
                <w:szCs w:val="22"/>
              </w:rPr>
            </w:pPr>
          </w:p>
          <w:p w14:paraId="245E8F11" w14:textId="5B5B3D3D" w:rsidR="009D121E" w:rsidRPr="00D22320" w:rsidRDefault="009D121E" w:rsidP="009D121E">
            <w:pPr>
              <w:spacing w:after="200" w:line="276" w:lineRule="auto"/>
              <w:jc w:val="center"/>
              <w:rPr>
                <w:sz w:val="22"/>
                <w:szCs w:val="22"/>
                <w:lang w:eastAsia="en-US"/>
              </w:rPr>
            </w:pPr>
            <w:r w:rsidRPr="00D22320">
              <w:rPr>
                <w:sz w:val="22"/>
                <w:szCs w:val="22"/>
              </w:rPr>
              <w:t>Приоритетный</w:t>
            </w:r>
          </w:p>
        </w:tc>
        <w:tc>
          <w:tcPr>
            <w:tcW w:w="14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AA348D4" w14:textId="527D993C" w:rsidR="009D121E" w:rsidRPr="00D22320" w:rsidRDefault="009D121E" w:rsidP="009D121E">
            <w:pPr>
              <w:spacing w:after="200" w:line="276" w:lineRule="auto"/>
              <w:jc w:val="center"/>
              <w:rPr>
                <w:sz w:val="22"/>
                <w:szCs w:val="22"/>
                <w:lang w:eastAsia="en-US"/>
              </w:rPr>
            </w:pPr>
            <w:r w:rsidRPr="00D22320">
              <w:rPr>
                <w:sz w:val="22"/>
                <w:szCs w:val="22"/>
              </w:rPr>
              <w:t>процент</w:t>
            </w: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52DDC0F" w14:textId="58C0D628" w:rsidR="009D121E" w:rsidRPr="00D22320" w:rsidRDefault="009D121E" w:rsidP="009D121E">
            <w:pPr>
              <w:jc w:val="center"/>
              <w:rPr>
                <w:rFonts w:eastAsia="Calibri"/>
                <w:sz w:val="22"/>
                <w:szCs w:val="22"/>
                <w:lang w:eastAsia="en-US"/>
              </w:rPr>
            </w:pPr>
            <w:r w:rsidRPr="00D22320">
              <w:rPr>
                <w:sz w:val="22"/>
                <w:szCs w:val="22"/>
              </w:rPr>
              <w:t>-</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B600CA2" w14:textId="772CAC5E" w:rsidR="009D121E" w:rsidRPr="00D22320" w:rsidRDefault="009D121E" w:rsidP="009D121E">
            <w:pPr>
              <w:widowControl w:val="0"/>
              <w:autoSpaceDE w:val="0"/>
              <w:autoSpaceDN w:val="0"/>
              <w:adjustRightInd w:val="0"/>
              <w:jc w:val="center"/>
              <w:rPr>
                <w:color w:val="FF0000"/>
                <w:sz w:val="22"/>
                <w:szCs w:val="22"/>
              </w:rPr>
            </w:pPr>
            <w:r w:rsidRPr="00D22320">
              <w:rPr>
                <w:sz w:val="22"/>
                <w:szCs w:val="22"/>
              </w:rPr>
              <w:t>-</w:t>
            </w:r>
          </w:p>
        </w:tc>
        <w:tc>
          <w:tcPr>
            <w:tcW w:w="9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ED16CE1" w14:textId="57C07569" w:rsidR="009D121E" w:rsidRPr="00D22320" w:rsidRDefault="009D121E" w:rsidP="009D121E">
            <w:pPr>
              <w:widowControl w:val="0"/>
              <w:autoSpaceDE w:val="0"/>
              <w:autoSpaceDN w:val="0"/>
              <w:adjustRightInd w:val="0"/>
              <w:jc w:val="center"/>
              <w:rPr>
                <w:sz w:val="22"/>
                <w:szCs w:val="22"/>
              </w:rPr>
            </w:pPr>
            <w:r w:rsidRPr="00D22320">
              <w:rPr>
                <w:sz w:val="22"/>
                <w:szCs w:val="22"/>
              </w:rPr>
              <w:t>-</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34ADF43" w14:textId="7B85A3D3" w:rsidR="009D121E" w:rsidRPr="00D22320" w:rsidRDefault="009D121E" w:rsidP="009D121E">
            <w:pPr>
              <w:widowControl w:val="0"/>
              <w:autoSpaceDE w:val="0"/>
              <w:autoSpaceDN w:val="0"/>
              <w:adjustRightInd w:val="0"/>
              <w:jc w:val="center"/>
              <w:rPr>
                <w:sz w:val="22"/>
                <w:szCs w:val="22"/>
              </w:rPr>
            </w:pPr>
            <w:r w:rsidRPr="00D22320">
              <w:rPr>
                <w:sz w:val="22"/>
                <w:szCs w:val="22"/>
              </w:rPr>
              <w:t>41</w:t>
            </w:r>
          </w:p>
        </w:tc>
        <w:tc>
          <w:tcPr>
            <w:tcW w:w="9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A63D9FE" w14:textId="5D48D6A6" w:rsidR="009D121E" w:rsidRPr="00D22320" w:rsidRDefault="009D121E" w:rsidP="009D121E">
            <w:pPr>
              <w:widowControl w:val="0"/>
              <w:autoSpaceDE w:val="0"/>
              <w:autoSpaceDN w:val="0"/>
              <w:adjustRightInd w:val="0"/>
              <w:jc w:val="center"/>
              <w:rPr>
                <w:sz w:val="22"/>
                <w:szCs w:val="22"/>
              </w:rPr>
            </w:pPr>
            <w:r w:rsidRPr="00D22320">
              <w:rPr>
                <w:sz w:val="22"/>
                <w:szCs w:val="22"/>
              </w:rPr>
              <w:t>40</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3AEB825" w14:textId="43A4662B" w:rsidR="009D121E" w:rsidRPr="00D22320" w:rsidRDefault="009D121E" w:rsidP="009D121E">
            <w:pPr>
              <w:widowControl w:val="0"/>
              <w:autoSpaceDE w:val="0"/>
              <w:autoSpaceDN w:val="0"/>
              <w:adjustRightInd w:val="0"/>
              <w:jc w:val="center"/>
              <w:rPr>
                <w:sz w:val="22"/>
                <w:szCs w:val="22"/>
              </w:rPr>
            </w:pPr>
            <w:r w:rsidRPr="00D22320">
              <w:rPr>
                <w:sz w:val="22"/>
                <w:szCs w:val="22"/>
              </w:rPr>
              <w:t>39</w:t>
            </w:r>
          </w:p>
        </w:tc>
        <w:tc>
          <w:tcPr>
            <w:tcW w:w="2471" w:type="dxa"/>
            <w:gridSpan w:val="2"/>
            <w:tcBorders>
              <w:left w:val="single" w:sz="4" w:space="0" w:color="000000"/>
              <w:right w:val="single" w:sz="4" w:space="0" w:color="000000"/>
            </w:tcBorders>
            <w:shd w:val="clear" w:color="auto" w:fill="FFFFFF" w:themeFill="background1"/>
          </w:tcPr>
          <w:p w14:paraId="70DB393B" w14:textId="639C35ED" w:rsidR="009D121E" w:rsidRPr="00D22320" w:rsidRDefault="009D121E" w:rsidP="009D121E">
            <w:pPr>
              <w:jc w:val="both"/>
              <w:rPr>
                <w:rFonts w:eastAsia="Calibri"/>
                <w:sz w:val="22"/>
                <w:szCs w:val="22"/>
                <w:lang w:eastAsia="en-US"/>
              </w:rPr>
            </w:pPr>
            <w:r w:rsidRPr="00D22320">
              <w:rPr>
                <w:sz w:val="22"/>
                <w:szCs w:val="22"/>
              </w:rPr>
              <w:t>Основное мероприятие 01. «Реализация комплекса мер по развитию сферы закупок в соответствии с Федеральным законом № 44-ФЗ»</w:t>
            </w:r>
          </w:p>
        </w:tc>
      </w:tr>
      <w:tr w:rsidR="009D121E" w:rsidRPr="00D22320" w14:paraId="0D2004D2" w14:textId="77777777" w:rsidTr="00D22320">
        <w:trPr>
          <w:gridAfter w:val="1"/>
          <w:wAfter w:w="35" w:type="dxa"/>
          <w:trHeight w:val="2048"/>
        </w:trPr>
        <w:tc>
          <w:tcPr>
            <w:tcW w:w="674" w:type="dxa"/>
            <w:shd w:val="clear" w:color="auto" w:fill="FFFFFF" w:themeFill="background1"/>
            <w:vAlign w:val="center"/>
          </w:tcPr>
          <w:p w14:paraId="28A5EEEC" w14:textId="3F203A4C" w:rsidR="009D121E" w:rsidRPr="00D22320" w:rsidRDefault="009D121E" w:rsidP="009D121E">
            <w:pPr>
              <w:spacing w:after="200" w:line="276" w:lineRule="auto"/>
              <w:jc w:val="center"/>
              <w:rPr>
                <w:color w:val="000000" w:themeColor="text1"/>
                <w:sz w:val="22"/>
                <w:szCs w:val="22"/>
                <w:lang w:eastAsia="en-US"/>
              </w:rPr>
            </w:pPr>
            <w:r w:rsidRPr="00D22320">
              <w:rPr>
                <w:color w:val="000000" w:themeColor="text1"/>
                <w:sz w:val="22"/>
                <w:szCs w:val="22"/>
                <w:lang w:eastAsia="en-US"/>
              </w:rPr>
              <w:t>1.6</w:t>
            </w:r>
          </w:p>
        </w:tc>
        <w:tc>
          <w:tcPr>
            <w:tcW w:w="2868" w:type="dxa"/>
            <w:shd w:val="clear" w:color="auto" w:fill="FFFFFF" w:themeFill="background1"/>
          </w:tcPr>
          <w:p w14:paraId="2C958666" w14:textId="77777777" w:rsidR="009D121E" w:rsidRPr="00D22320" w:rsidRDefault="009D121E" w:rsidP="009D121E">
            <w:pPr>
              <w:widowControl w:val="0"/>
              <w:autoSpaceDE w:val="0"/>
              <w:autoSpaceDN w:val="0"/>
              <w:adjustRightInd w:val="0"/>
              <w:jc w:val="both"/>
              <w:rPr>
                <w:color w:val="000000" w:themeColor="text1"/>
                <w:sz w:val="22"/>
                <w:szCs w:val="22"/>
              </w:rPr>
            </w:pPr>
            <w:r w:rsidRPr="00D22320">
              <w:rPr>
                <w:color w:val="000000" w:themeColor="text1"/>
                <w:sz w:val="22"/>
                <w:szCs w:val="22"/>
              </w:rPr>
              <w:t>Целевой показатель 6.</w:t>
            </w:r>
          </w:p>
          <w:p w14:paraId="00CBA02A" w14:textId="7F51CE31" w:rsidR="009D121E" w:rsidRPr="00D22320" w:rsidRDefault="009D121E" w:rsidP="009D121E">
            <w:pPr>
              <w:widowControl w:val="0"/>
              <w:autoSpaceDE w:val="0"/>
              <w:autoSpaceDN w:val="0"/>
              <w:adjustRightInd w:val="0"/>
              <w:jc w:val="both"/>
              <w:rPr>
                <w:color w:val="000000" w:themeColor="text1"/>
                <w:sz w:val="22"/>
                <w:szCs w:val="22"/>
                <w:lang w:eastAsia="en-US"/>
              </w:rPr>
            </w:pPr>
            <w:r w:rsidRPr="00D22320">
              <w:rPr>
                <w:color w:val="000000" w:themeColor="text1"/>
                <w:sz w:val="22"/>
                <w:szCs w:val="22"/>
              </w:rPr>
              <w:t>Доля общей экономии денежных средств по результатам осуществления конкурентных закупок</w:t>
            </w:r>
          </w:p>
        </w:tc>
        <w:tc>
          <w:tcPr>
            <w:tcW w:w="2238" w:type="dxa"/>
            <w:tcBorders>
              <w:left w:val="single" w:sz="4" w:space="0" w:color="000000"/>
              <w:right w:val="single" w:sz="4" w:space="0" w:color="000000"/>
            </w:tcBorders>
            <w:shd w:val="clear" w:color="auto" w:fill="FFFFFF" w:themeFill="background1"/>
          </w:tcPr>
          <w:p w14:paraId="063EBDC4" w14:textId="77777777" w:rsidR="009D121E" w:rsidRPr="00D22320" w:rsidRDefault="009D121E" w:rsidP="009D121E">
            <w:pPr>
              <w:jc w:val="center"/>
              <w:rPr>
                <w:sz w:val="22"/>
                <w:szCs w:val="22"/>
              </w:rPr>
            </w:pPr>
            <w:r w:rsidRPr="00D22320">
              <w:rPr>
                <w:sz w:val="22"/>
                <w:szCs w:val="22"/>
              </w:rPr>
              <w:t>Отраслевой показатель (показатель госпрограммы)</w:t>
            </w:r>
          </w:p>
          <w:p w14:paraId="3002B084" w14:textId="77777777" w:rsidR="009D121E" w:rsidRPr="00D22320" w:rsidRDefault="009D121E" w:rsidP="009D121E">
            <w:pPr>
              <w:jc w:val="center"/>
              <w:rPr>
                <w:sz w:val="22"/>
                <w:szCs w:val="22"/>
              </w:rPr>
            </w:pPr>
          </w:p>
          <w:p w14:paraId="1ECC293A" w14:textId="723A9586" w:rsidR="009D121E" w:rsidRPr="00D22320" w:rsidRDefault="009D121E" w:rsidP="009D121E">
            <w:pPr>
              <w:jc w:val="center"/>
              <w:rPr>
                <w:color w:val="000000" w:themeColor="text1"/>
                <w:sz w:val="22"/>
                <w:szCs w:val="22"/>
                <w:lang w:eastAsia="en-US"/>
              </w:rPr>
            </w:pPr>
            <w:r w:rsidRPr="00D22320">
              <w:rPr>
                <w:sz w:val="22"/>
                <w:szCs w:val="22"/>
              </w:rPr>
              <w:t>Приоритетный</w:t>
            </w:r>
          </w:p>
        </w:tc>
        <w:tc>
          <w:tcPr>
            <w:tcW w:w="1482" w:type="dxa"/>
            <w:gridSpan w:val="2"/>
            <w:shd w:val="clear" w:color="auto" w:fill="FFFFFF" w:themeFill="background1"/>
            <w:vAlign w:val="center"/>
          </w:tcPr>
          <w:p w14:paraId="195651DE" w14:textId="75FC310F" w:rsidR="009D121E" w:rsidRPr="00D22320" w:rsidRDefault="009D121E" w:rsidP="009D121E">
            <w:pPr>
              <w:spacing w:after="200" w:line="276" w:lineRule="auto"/>
              <w:jc w:val="center"/>
              <w:rPr>
                <w:color w:val="000000" w:themeColor="text1"/>
                <w:sz w:val="22"/>
                <w:szCs w:val="22"/>
                <w:lang w:eastAsia="en-US"/>
              </w:rPr>
            </w:pPr>
            <w:r w:rsidRPr="00D22320">
              <w:rPr>
                <w:color w:val="000000" w:themeColor="text1"/>
                <w:sz w:val="22"/>
                <w:szCs w:val="22"/>
                <w:lang w:eastAsia="en-US"/>
              </w:rPr>
              <w:t>процент</w:t>
            </w:r>
          </w:p>
        </w:tc>
        <w:tc>
          <w:tcPr>
            <w:tcW w:w="1655" w:type="dxa"/>
            <w:gridSpan w:val="2"/>
            <w:shd w:val="clear" w:color="auto" w:fill="FFFFFF" w:themeFill="background1"/>
            <w:vAlign w:val="center"/>
          </w:tcPr>
          <w:p w14:paraId="1F8F6EAE" w14:textId="110EC453" w:rsidR="009D121E" w:rsidRPr="00D22320" w:rsidRDefault="009D121E" w:rsidP="009D121E">
            <w:pPr>
              <w:jc w:val="center"/>
              <w:rPr>
                <w:rFonts w:eastAsia="Calibri"/>
                <w:color w:val="000000" w:themeColor="text1"/>
                <w:sz w:val="22"/>
                <w:szCs w:val="22"/>
                <w:lang w:eastAsia="en-US"/>
              </w:rPr>
            </w:pPr>
            <w:r w:rsidRPr="00D22320">
              <w:rPr>
                <w:rFonts w:eastAsia="Calibri"/>
                <w:color w:val="000000" w:themeColor="text1"/>
                <w:sz w:val="22"/>
                <w:szCs w:val="22"/>
                <w:lang w:eastAsia="en-US"/>
              </w:rPr>
              <w:t>9</w:t>
            </w:r>
          </w:p>
        </w:tc>
        <w:tc>
          <w:tcPr>
            <w:tcW w:w="942" w:type="dxa"/>
            <w:gridSpan w:val="2"/>
            <w:shd w:val="clear" w:color="auto" w:fill="FFFFFF" w:themeFill="background1"/>
            <w:vAlign w:val="center"/>
          </w:tcPr>
          <w:p w14:paraId="5C95CDCE" w14:textId="34DBB7A3" w:rsidR="009D121E" w:rsidRPr="00D22320" w:rsidRDefault="009D121E" w:rsidP="009D121E">
            <w:pPr>
              <w:widowControl w:val="0"/>
              <w:autoSpaceDE w:val="0"/>
              <w:autoSpaceDN w:val="0"/>
              <w:adjustRightInd w:val="0"/>
              <w:jc w:val="center"/>
              <w:rPr>
                <w:color w:val="000000" w:themeColor="text1"/>
                <w:sz w:val="22"/>
                <w:szCs w:val="22"/>
              </w:rPr>
            </w:pPr>
            <w:r w:rsidRPr="00D22320">
              <w:rPr>
                <w:color w:val="000000" w:themeColor="text1"/>
                <w:sz w:val="22"/>
                <w:szCs w:val="22"/>
              </w:rPr>
              <w:t>10</w:t>
            </w:r>
          </w:p>
        </w:tc>
        <w:tc>
          <w:tcPr>
            <w:tcW w:w="944" w:type="dxa"/>
            <w:gridSpan w:val="2"/>
            <w:shd w:val="clear" w:color="auto" w:fill="FFFFFF" w:themeFill="background1"/>
            <w:vAlign w:val="center"/>
          </w:tcPr>
          <w:p w14:paraId="7A05500E" w14:textId="3DFB3931" w:rsidR="009D121E" w:rsidRPr="00D22320" w:rsidRDefault="009D121E" w:rsidP="009D121E">
            <w:pPr>
              <w:widowControl w:val="0"/>
              <w:autoSpaceDE w:val="0"/>
              <w:autoSpaceDN w:val="0"/>
              <w:adjustRightInd w:val="0"/>
              <w:jc w:val="center"/>
              <w:rPr>
                <w:color w:val="000000" w:themeColor="text1"/>
                <w:sz w:val="22"/>
                <w:szCs w:val="22"/>
              </w:rPr>
            </w:pPr>
            <w:r w:rsidRPr="00D22320">
              <w:rPr>
                <w:color w:val="000000" w:themeColor="text1"/>
                <w:sz w:val="22"/>
                <w:szCs w:val="22"/>
              </w:rPr>
              <w:t>10</w:t>
            </w:r>
          </w:p>
        </w:tc>
        <w:tc>
          <w:tcPr>
            <w:tcW w:w="942" w:type="dxa"/>
            <w:gridSpan w:val="2"/>
            <w:shd w:val="clear" w:color="auto" w:fill="FFFFFF" w:themeFill="background1"/>
            <w:vAlign w:val="center"/>
          </w:tcPr>
          <w:p w14:paraId="38DD271E" w14:textId="1ADC75D7" w:rsidR="009D121E" w:rsidRPr="00D22320" w:rsidRDefault="009D121E" w:rsidP="009D121E">
            <w:pPr>
              <w:widowControl w:val="0"/>
              <w:autoSpaceDE w:val="0"/>
              <w:autoSpaceDN w:val="0"/>
              <w:adjustRightInd w:val="0"/>
              <w:jc w:val="center"/>
              <w:rPr>
                <w:color w:val="000000" w:themeColor="text1"/>
                <w:sz w:val="22"/>
                <w:szCs w:val="22"/>
              </w:rPr>
            </w:pPr>
            <w:r w:rsidRPr="00D22320">
              <w:rPr>
                <w:color w:val="000000" w:themeColor="text1"/>
                <w:sz w:val="22"/>
                <w:szCs w:val="22"/>
              </w:rPr>
              <w:t>7</w:t>
            </w:r>
          </w:p>
        </w:tc>
        <w:tc>
          <w:tcPr>
            <w:tcW w:w="944" w:type="dxa"/>
            <w:gridSpan w:val="2"/>
            <w:shd w:val="clear" w:color="auto" w:fill="FFFFFF" w:themeFill="background1"/>
            <w:vAlign w:val="center"/>
          </w:tcPr>
          <w:p w14:paraId="17327175" w14:textId="4A9898BF" w:rsidR="009D121E" w:rsidRPr="00D22320" w:rsidRDefault="009D121E" w:rsidP="009D121E">
            <w:pPr>
              <w:widowControl w:val="0"/>
              <w:autoSpaceDE w:val="0"/>
              <w:autoSpaceDN w:val="0"/>
              <w:adjustRightInd w:val="0"/>
              <w:jc w:val="center"/>
              <w:rPr>
                <w:color w:val="000000" w:themeColor="text1"/>
                <w:sz w:val="22"/>
                <w:szCs w:val="22"/>
              </w:rPr>
            </w:pPr>
            <w:r w:rsidRPr="00D22320">
              <w:rPr>
                <w:color w:val="000000" w:themeColor="text1"/>
                <w:sz w:val="22"/>
                <w:szCs w:val="22"/>
              </w:rPr>
              <w:t>7</w:t>
            </w:r>
          </w:p>
        </w:tc>
        <w:tc>
          <w:tcPr>
            <w:tcW w:w="885" w:type="dxa"/>
            <w:gridSpan w:val="3"/>
            <w:shd w:val="clear" w:color="auto" w:fill="FFFFFF" w:themeFill="background1"/>
            <w:vAlign w:val="center"/>
          </w:tcPr>
          <w:p w14:paraId="05375AE4" w14:textId="45D5B0B4" w:rsidR="009D121E" w:rsidRPr="00D22320" w:rsidRDefault="009D121E" w:rsidP="009D121E">
            <w:pPr>
              <w:widowControl w:val="0"/>
              <w:autoSpaceDE w:val="0"/>
              <w:autoSpaceDN w:val="0"/>
              <w:adjustRightInd w:val="0"/>
              <w:jc w:val="center"/>
              <w:rPr>
                <w:color w:val="000000" w:themeColor="text1"/>
                <w:sz w:val="22"/>
                <w:szCs w:val="22"/>
              </w:rPr>
            </w:pPr>
            <w:r w:rsidRPr="00D22320">
              <w:rPr>
                <w:color w:val="000000" w:themeColor="text1"/>
                <w:sz w:val="22"/>
                <w:szCs w:val="22"/>
              </w:rPr>
              <w:t>7</w:t>
            </w:r>
          </w:p>
        </w:tc>
        <w:tc>
          <w:tcPr>
            <w:tcW w:w="2471" w:type="dxa"/>
            <w:gridSpan w:val="2"/>
            <w:tcBorders>
              <w:left w:val="single" w:sz="4" w:space="0" w:color="000000"/>
              <w:right w:val="single" w:sz="4" w:space="0" w:color="000000"/>
            </w:tcBorders>
            <w:shd w:val="clear" w:color="auto" w:fill="FFFFFF" w:themeFill="background1"/>
          </w:tcPr>
          <w:p w14:paraId="37A697F3" w14:textId="4AC73266" w:rsidR="009D121E" w:rsidRPr="00D22320" w:rsidRDefault="009D121E" w:rsidP="009D121E">
            <w:pPr>
              <w:autoSpaceDE w:val="0"/>
              <w:adjustRightInd w:val="0"/>
              <w:spacing w:after="200" w:line="276" w:lineRule="auto"/>
              <w:rPr>
                <w:rFonts w:eastAsia="Calibri"/>
                <w:color w:val="000000" w:themeColor="text1"/>
                <w:sz w:val="22"/>
                <w:szCs w:val="22"/>
                <w:lang w:eastAsia="en-US"/>
              </w:rPr>
            </w:pPr>
            <w:r w:rsidRPr="00D22320">
              <w:rPr>
                <w:sz w:val="22"/>
                <w:szCs w:val="22"/>
              </w:rPr>
              <w:t>Основное мероприятие 01. «Реализация комплекса мер по развитию сферы закупок в соответствии с Федеральным законом № 44-ФЗ»</w:t>
            </w:r>
          </w:p>
        </w:tc>
      </w:tr>
      <w:tr w:rsidR="009D121E" w:rsidRPr="00D22320" w14:paraId="238BEEB9" w14:textId="77777777" w:rsidTr="00D22320">
        <w:trPr>
          <w:gridAfter w:val="1"/>
          <w:wAfter w:w="35" w:type="dxa"/>
        </w:trPr>
        <w:tc>
          <w:tcPr>
            <w:tcW w:w="674" w:type="dxa"/>
            <w:shd w:val="clear" w:color="auto" w:fill="FFFFFF" w:themeFill="background1"/>
            <w:vAlign w:val="center"/>
          </w:tcPr>
          <w:p w14:paraId="17131A3B" w14:textId="3379593F" w:rsidR="009D121E" w:rsidRPr="00D22320" w:rsidRDefault="009D121E" w:rsidP="009D121E">
            <w:pPr>
              <w:jc w:val="center"/>
              <w:rPr>
                <w:color w:val="000000" w:themeColor="text1"/>
                <w:sz w:val="22"/>
                <w:szCs w:val="22"/>
                <w:lang w:eastAsia="en-US"/>
              </w:rPr>
            </w:pPr>
            <w:r w:rsidRPr="00D22320">
              <w:rPr>
                <w:color w:val="000000" w:themeColor="text1"/>
                <w:sz w:val="22"/>
                <w:szCs w:val="22"/>
                <w:lang w:eastAsia="en-US"/>
              </w:rPr>
              <w:t>1.7</w:t>
            </w:r>
          </w:p>
        </w:tc>
        <w:tc>
          <w:tcPr>
            <w:tcW w:w="2868" w:type="dxa"/>
            <w:shd w:val="clear" w:color="auto" w:fill="FFFFFF" w:themeFill="background1"/>
          </w:tcPr>
          <w:p w14:paraId="28A9BAB6" w14:textId="77777777" w:rsidR="009D121E" w:rsidRPr="00D22320" w:rsidRDefault="009D121E" w:rsidP="009D121E">
            <w:pPr>
              <w:widowControl w:val="0"/>
              <w:autoSpaceDE w:val="0"/>
              <w:autoSpaceDN w:val="0"/>
              <w:adjustRightInd w:val="0"/>
              <w:jc w:val="both"/>
              <w:rPr>
                <w:color w:val="000000" w:themeColor="text1"/>
                <w:sz w:val="22"/>
                <w:szCs w:val="22"/>
                <w:lang w:eastAsia="en-US"/>
              </w:rPr>
            </w:pPr>
            <w:r w:rsidRPr="00D22320">
              <w:rPr>
                <w:color w:val="000000" w:themeColor="text1"/>
                <w:sz w:val="22"/>
                <w:szCs w:val="22"/>
                <w:lang w:eastAsia="en-US"/>
              </w:rPr>
              <w:t>Целевой показатель 7.</w:t>
            </w:r>
          </w:p>
          <w:p w14:paraId="52E21170" w14:textId="126C9962" w:rsidR="009D121E" w:rsidRPr="00D22320" w:rsidRDefault="009D121E" w:rsidP="009D121E">
            <w:pPr>
              <w:widowControl w:val="0"/>
              <w:autoSpaceDE w:val="0"/>
              <w:autoSpaceDN w:val="0"/>
              <w:adjustRightInd w:val="0"/>
              <w:jc w:val="both"/>
              <w:rPr>
                <w:color w:val="000000" w:themeColor="text1"/>
                <w:sz w:val="22"/>
                <w:szCs w:val="22"/>
              </w:rPr>
            </w:pPr>
            <w:r w:rsidRPr="00D22320">
              <w:rPr>
                <w:color w:val="000000" w:themeColor="text1"/>
                <w:sz w:val="22"/>
                <w:szCs w:val="22"/>
                <w:lang w:eastAsia="en-US"/>
              </w:rPr>
              <w:t>Среднее количество участников состоявшихся закупок</w:t>
            </w:r>
          </w:p>
        </w:tc>
        <w:tc>
          <w:tcPr>
            <w:tcW w:w="2238" w:type="dxa"/>
            <w:shd w:val="clear" w:color="auto" w:fill="FFFFFF" w:themeFill="background1"/>
          </w:tcPr>
          <w:p w14:paraId="51217B19" w14:textId="77777777" w:rsidR="009D121E" w:rsidRPr="00D22320" w:rsidRDefault="009D121E" w:rsidP="009D121E">
            <w:pPr>
              <w:jc w:val="center"/>
              <w:rPr>
                <w:color w:val="000000" w:themeColor="text1"/>
                <w:sz w:val="22"/>
                <w:szCs w:val="22"/>
                <w:lang w:eastAsia="en-US"/>
              </w:rPr>
            </w:pPr>
            <w:r w:rsidRPr="00D22320">
              <w:rPr>
                <w:color w:val="000000" w:themeColor="text1"/>
                <w:sz w:val="22"/>
                <w:szCs w:val="22"/>
                <w:lang w:eastAsia="en-US"/>
              </w:rPr>
              <w:t>Отраслевой показатель (показатель госпрограммы)</w:t>
            </w:r>
          </w:p>
          <w:p w14:paraId="0C7C5AF5" w14:textId="77777777" w:rsidR="009D121E" w:rsidRPr="00D22320" w:rsidRDefault="009D121E" w:rsidP="009D121E">
            <w:pPr>
              <w:jc w:val="center"/>
              <w:rPr>
                <w:color w:val="000000" w:themeColor="text1"/>
                <w:sz w:val="22"/>
                <w:szCs w:val="22"/>
                <w:lang w:eastAsia="en-US"/>
              </w:rPr>
            </w:pPr>
          </w:p>
          <w:p w14:paraId="45C3E4E2" w14:textId="19BA198F" w:rsidR="009D121E" w:rsidRPr="00D22320" w:rsidRDefault="009D121E" w:rsidP="009D121E">
            <w:pPr>
              <w:jc w:val="center"/>
              <w:rPr>
                <w:color w:val="000000" w:themeColor="text1"/>
                <w:sz w:val="22"/>
                <w:szCs w:val="22"/>
                <w:lang w:eastAsia="en-US"/>
              </w:rPr>
            </w:pPr>
            <w:r w:rsidRPr="00D22320">
              <w:rPr>
                <w:color w:val="000000" w:themeColor="text1"/>
                <w:sz w:val="22"/>
                <w:szCs w:val="22"/>
                <w:lang w:eastAsia="en-US"/>
              </w:rPr>
              <w:t>Приоритетный</w:t>
            </w:r>
          </w:p>
        </w:tc>
        <w:tc>
          <w:tcPr>
            <w:tcW w:w="1482" w:type="dxa"/>
            <w:gridSpan w:val="2"/>
            <w:shd w:val="clear" w:color="auto" w:fill="FFFFFF" w:themeFill="background1"/>
            <w:vAlign w:val="center"/>
          </w:tcPr>
          <w:p w14:paraId="07307ADC" w14:textId="4A0696B6" w:rsidR="009D121E" w:rsidRPr="00D22320" w:rsidRDefault="009D121E" w:rsidP="009D121E">
            <w:pPr>
              <w:jc w:val="center"/>
              <w:rPr>
                <w:color w:val="000000" w:themeColor="text1"/>
                <w:sz w:val="22"/>
                <w:szCs w:val="22"/>
                <w:lang w:eastAsia="en-US"/>
              </w:rPr>
            </w:pPr>
            <w:r w:rsidRPr="00D22320">
              <w:rPr>
                <w:color w:val="000000" w:themeColor="text1"/>
                <w:sz w:val="22"/>
                <w:szCs w:val="22"/>
                <w:lang w:eastAsia="en-US"/>
              </w:rPr>
              <w:t>единица</w:t>
            </w:r>
          </w:p>
        </w:tc>
        <w:tc>
          <w:tcPr>
            <w:tcW w:w="1655" w:type="dxa"/>
            <w:gridSpan w:val="2"/>
            <w:shd w:val="clear" w:color="auto" w:fill="FFFFFF" w:themeFill="background1"/>
            <w:vAlign w:val="center"/>
          </w:tcPr>
          <w:p w14:paraId="69E60BB5" w14:textId="551A3CB9" w:rsidR="009D121E" w:rsidRPr="00D22320" w:rsidRDefault="009D121E" w:rsidP="009D121E">
            <w:pPr>
              <w:jc w:val="center"/>
              <w:rPr>
                <w:rFonts w:eastAsia="Calibri"/>
                <w:color w:val="000000" w:themeColor="text1"/>
                <w:sz w:val="22"/>
                <w:szCs w:val="22"/>
                <w:lang w:eastAsia="en-US"/>
              </w:rPr>
            </w:pPr>
            <w:r w:rsidRPr="00D22320">
              <w:rPr>
                <w:rFonts w:eastAsia="Calibri"/>
                <w:color w:val="000000" w:themeColor="text1"/>
                <w:sz w:val="22"/>
                <w:szCs w:val="22"/>
                <w:lang w:eastAsia="en-US"/>
              </w:rPr>
              <w:t>4,2</w:t>
            </w:r>
          </w:p>
        </w:tc>
        <w:tc>
          <w:tcPr>
            <w:tcW w:w="942" w:type="dxa"/>
            <w:gridSpan w:val="2"/>
            <w:shd w:val="clear" w:color="auto" w:fill="FFFFFF" w:themeFill="background1"/>
            <w:vAlign w:val="center"/>
          </w:tcPr>
          <w:p w14:paraId="395C0B07" w14:textId="75E17A3B" w:rsidR="009D121E" w:rsidRPr="00D22320" w:rsidRDefault="009D121E" w:rsidP="009D121E">
            <w:pPr>
              <w:widowControl w:val="0"/>
              <w:autoSpaceDE w:val="0"/>
              <w:autoSpaceDN w:val="0"/>
              <w:adjustRightInd w:val="0"/>
              <w:jc w:val="center"/>
              <w:rPr>
                <w:color w:val="000000" w:themeColor="text1"/>
                <w:sz w:val="22"/>
                <w:szCs w:val="22"/>
              </w:rPr>
            </w:pPr>
            <w:r w:rsidRPr="00D22320">
              <w:rPr>
                <w:color w:val="000000" w:themeColor="text1"/>
                <w:sz w:val="22"/>
                <w:szCs w:val="22"/>
              </w:rPr>
              <w:t>3,4</w:t>
            </w:r>
          </w:p>
        </w:tc>
        <w:tc>
          <w:tcPr>
            <w:tcW w:w="944" w:type="dxa"/>
            <w:gridSpan w:val="2"/>
            <w:shd w:val="clear" w:color="auto" w:fill="FFFFFF" w:themeFill="background1"/>
            <w:vAlign w:val="center"/>
          </w:tcPr>
          <w:p w14:paraId="1B1FD114" w14:textId="39BA73BD" w:rsidR="009D121E" w:rsidRPr="00D22320" w:rsidRDefault="009D121E" w:rsidP="009D121E">
            <w:pPr>
              <w:widowControl w:val="0"/>
              <w:autoSpaceDE w:val="0"/>
              <w:autoSpaceDN w:val="0"/>
              <w:adjustRightInd w:val="0"/>
              <w:jc w:val="center"/>
              <w:rPr>
                <w:color w:val="000000" w:themeColor="text1"/>
                <w:sz w:val="22"/>
                <w:szCs w:val="22"/>
              </w:rPr>
            </w:pPr>
            <w:r w:rsidRPr="00D22320">
              <w:rPr>
                <w:color w:val="000000" w:themeColor="text1"/>
                <w:sz w:val="22"/>
                <w:szCs w:val="22"/>
              </w:rPr>
              <w:t>4,2</w:t>
            </w:r>
          </w:p>
        </w:tc>
        <w:tc>
          <w:tcPr>
            <w:tcW w:w="942" w:type="dxa"/>
            <w:gridSpan w:val="2"/>
            <w:shd w:val="clear" w:color="auto" w:fill="FFFFFF" w:themeFill="background1"/>
            <w:vAlign w:val="center"/>
          </w:tcPr>
          <w:p w14:paraId="2EA4B552" w14:textId="5E7D94EF" w:rsidR="009D121E" w:rsidRPr="00D22320" w:rsidRDefault="009D121E" w:rsidP="009D121E">
            <w:pPr>
              <w:widowControl w:val="0"/>
              <w:autoSpaceDE w:val="0"/>
              <w:autoSpaceDN w:val="0"/>
              <w:adjustRightInd w:val="0"/>
              <w:jc w:val="center"/>
              <w:rPr>
                <w:color w:val="000000" w:themeColor="text1"/>
                <w:sz w:val="22"/>
                <w:szCs w:val="22"/>
              </w:rPr>
            </w:pPr>
            <w:r w:rsidRPr="00D22320">
              <w:rPr>
                <w:color w:val="000000" w:themeColor="text1"/>
                <w:sz w:val="22"/>
                <w:szCs w:val="22"/>
              </w:rPr>
              <w:t>4,3</w:t>
            </w:r>
          </w:p>
        </w:tc>
        <w:tc>
          <w:tcPr>
            <w:tcW w:w="944" w:type="dxa"/>
            <w:gridSpan w:val="2"/>
            <w:shd w:val="clear" w:color="auto" w:fill="FFFFFF" w:themeFill="background1"/>
            <w:vAlign w:val="center"/>
          </w:tcPr>
          <w:p w14:paraId="7FCCE872" w14:textId="0CC429B2" w:rsidR="009D121E" w:rsidRPr="00D22320" w:rsidRDefault="009D121E" w:rsidP="009D121E">
            <w:pPr>
              <w:widowControl w:val="0"/>
              <w:autoSpaceDE w:val="0"/>
              <w:autoSpaceDN w:val="0"/>
              <w:adjustRightInd w:val="0"/>
              <w:jc w:val="center"/>
              <w:rPr>
                <w:color w:val="000000" w:themeColor="text1"/>
                <w:sz w:val="22"/>
                <w:szCs w:val="22"/>
              </w:rPr>
            </w:pPr>
            <w:r w:rsidRPr="00D22320">
              <w:rPr>
                <w:color w:val="000000" w:themeColor="text1"/>
                <w:sz w:val="22"/>
                <w:szCs w:val="22"/>
              </w:rPr>
              <w:t>4,4</w:t>
            </w:r>
          </w:p>
        </w:tc>
        <w:tc>
          <w:tcPr>
            <w:tcW w:w="885" w:type="dxa"/>
            <w:gridSpan w:val="3"/>
            <w:shd w:val="clear" w:color="auto" w:fill="FFFFFF" w:themeFill="background1"/>
            <w:vAlign w:val="center"/>
          </w:tcPr>
          <w:p w14:paraId="72FE5F90" w14:textId="3E203C50" w:rsidR="009D121E" w:rsidRPr="00D22320" w:rsidRDefault="009D121E" w:rsidP="009D121E">
            <w:pPr>
              <w:widowControl w:val="0"/>
              <w:autoSpaceDE w:val="0"/>
              <w:autoSpaceDN w:val="0"/>
              <w:adjustRightInd w:val="0"/>
              <w:jc w:val="center"/>
              <w:rPr>
                <w:color w:val="000000" w:themeColor="text1"/>
                <w:sz w:val="22"/>
                <w:szCs w:val="22"/>
              </w:rPr>
            </w:pPr>
            <w:r w:rsidRPr="00D22320">
              <w:rPr>
                <w:color w:val="000000" w:themeColor="text1"/>
                <w:sz w:val="22"/>
                <w:szCs w:val="22"/>
              </w:rPr>
              <w:t>4,5</w:t>
            </w:r>
          </w:p>
        </w:tc>
        <w:tc>
          <w:tcPr>
            <w:tcW w:w="2471" w:type="dxa"/>
            <w:gridSpan w:val="2"/>
            <w:shd w:val="clear" w:color="auto" w:fill="FFFFFF" w:themeFill="background1"/>
          </w:tcPr>
          <w:p w14:paraId="0CB55509" w14:textId="7AF8E50F" w:rsidR="009D121E" w:rsidRPr="00D22320" w:rsidRDefault="009D121E" w:rsidP="009D121E">
            <w:pPr>
              <w:autoSpaceDE w:val="0"/>
              <w:adjustRightInd w:val="0"/>
              <w:rPr>
                <w:color w:val="000000" w:themeColor="text1"/>
                <w:sz w:val="22"/>
                <w:szCs w:val="22"/>
              </w:rPr>
            </w:pPr>
            <w:r w:rsidRPr="00D22320">
              <w:rPr>
                <w:rFonts w:eastAsia="Calibri"/>
                <w:color w:val="000000" w:themeColor="text1"/>
                <w:sz w:val="22"/>
                <w:szCs w:val="22"/>
                <w:lang w:eastAsia="en-US"/>
              </w:rPr>
              <w:t>Основное мероприятие 02. Развитие конкурентной среды в рамках Федерального закона 44-ФЗ</w:t>
            </w:r>
          </w:p>
        </w:tc>
      </w:tr>
      <w:tr w:rsidR="009D121E" w:rsidRPr="00D22320" w14:paraId="7BBC1865" w14:textId="77777777" w:rsidTr="00D22320">
        <w:trPr>
          <w:gridAfter w:val="1"/>
          <w:wAfter w:w="35" w:type="dxa"/>
        </w:trPr>
        <w:tc>
          <w:tcPr>
            <w:tcW w:w="674" w:type="dxa"/>
            <w:shd w:val="clear" w:color="auto" w:fill="FFFFFF" w:themeFill="background1"/>
            <w:vAlign w:val="center"/>
          </w:tcPr>
          <w:p w14:paraId="4A51E861" w14:textId="5DD9B927" w:rsidR="009D121E" w:rsidRPr="00D22320" w:rsidRDefault="009D121E" w:rsidP="009D121E">
            <w:pPr>
              <w:spacing w:after="200" w:line="276" w:lineRule="auto"/>
              <w:jc w:val="center"/>
              <w:rPr>
                <w:color w:val="000000" w:themeColor="text1"/>
                <w:sz w:val="22"/>
                <w:szCs w:val="22"/>
                <w:lang w:eastAsia="en-US"/>
              </w:rPr>
            </w:pPr>
            <w:r w:rsidRPr="00D22320">
              <w:rPr>
                <w:color w:val="000000" w:themeColor="text1"/>
                <w:sz w:val="22"/>
                <w:szCs w:val="22"/>
                <w:lang w:eastAsia="en-US"/>
              </w:rPr>
              <w:t>1.8</w:t>
            </w:r>
          </w:p>
        </w:tc>
        <w:tc>
          <w:tcPr>
            <w:tcW w:w="2868" w:type="dxa"/>
            <w:shd w:val="clear" w:color="auto" w:fill="FFFFFF" w:themeFill="background1"/>
          </w:tcPr>
          <w:p w14:paraId="2EA248AE" w14:textId="77777777" w:rsidR="009D121E" w:rsidRPr="00D22320" w:rsidRDefault="009D121E" w:rsidP="009D121E">
            <w:pPr>
              <w:widowControl w:val="0"/>
              <w:autoSpaceDE w:val="0"/>
              <w:autoSpaceDN w:val="0"/>
              <w:adjustRightInd w:val="0"/>
              <w:jc w:val="both"/>
              <w:rPr>
                <w:color w:val="000000" w:themeColor="text1"/>
                <w:sz w:val="22"/>
                <w:szCs w:val="22"/>
                <w:lang w:eastAsia="en-US"/>
              </w:rPr>
            </w:pPr>
            <w:r w:rsidRPr="00D22320">
              <w:rPr>
                <w:color w:val="000000" w:themeColor="text1"/>
                <w:sz w:val="22"/>
                <w:szCs w:val="22"/>
                <w:lang w:eastAsia="en-US"/>
              </w:rPr>
              <w:t>Целевой показатель 8.</w:t>
            </w:r>
          </w:p>
          <w:p w14:paraId="434C9B6B" w14:textId="22CB0DC9" w:rsidR="009D121E" w:rsidRPr="00D22320" w:rsidRDefault="009D121E" w:rsidP="009D121E">
            <w:pPr>
              <w:widowControl w:val="0"/>
              <w:autoSpaceDE w:val="0"/>
              <w:autoSpaceDN w:val="0"/>
              <w:adjustRightInd w:val="0"/>
              <w:jc w:val="both"/>
              <w:rPr>
                <w:color w:val="000000" w:themeColor="text1"/>
                <w:sz w:val="22"/>
                <w:szCs w:val="22"/>
              </w:rPr>
            </w:pPr>
            <w:r w:rsidRPr="00D22320">
              <w:rPr>
                <w:color w:val="000000" w:themeColor="text1"/>
                <w:sz w:val="22"/>
                <w:szCs w:val="22"/>
                <w:lang w:eastAsia="en-US"/>
              </w:rPr>
              <w:t>Количество реализованных требований Стандарта развития конкуренции в муниципальном образовании Московской области</w:t>
            </w:r>
          </w:p>
        </w:tc>
        <w:tc>
          <w:tcPr>
            <w:tcW w:w="2238" w:type="dxa"/>
            <w:shd w:val="clear" w:color="auto" w:fill="FFFFFF" w:themeFill="background1"/>
            <w:vAlign w:val="center"/>
          </w:tcPr>
          <w:p w14:paraId="42D78DB0" w14:textId="77777777" w:rsidR="009D121E" w:rsidRPr="00D22320" w:rsidRDefault="009D121E" w:rsidP="009D121E">
            <w:pPr>
              <w:spacing w:after="200" w:line="276" w:lineRule="auto"/>
              <w:jc w:val="center"/>
              <w:rPr>
                <w:color w:val="000000" w:themeColor="text1"/>
                <w:sz w:val="22"/>
                <w:szCs w:val="22"/>
                <w:lang w:eastAsia="en-US"/>
              </w:rPr>
            </w:pPr>
            <w:r w:rsidRPr="00D22320">
              <w:rPr>
                <w:color w:val="000000" w:themeColor="text1"/>
                <w:sz w:val="22"/>
                <w:szCs w:val="22"/>
                <w:lang w:eastAsia="en-US"/>
              </w:rPr>
              <w:t>Отраслевой показатель (показатель госпрограммы)</w:t>
            </w:r>
          </w:p>
          <w:p w14:paraId="6CF32AF7" w14:textId="6263692F" w:rsidR="009D121E" w:rsidRPr="00D22320" w:rsidRDefault="009D121E" w:rsidP="009D121E">
            <w:pPr>
              <w:spacing w:after="200"/>
              <w:jc w:val="center"/>
              <w:rPr>
                <w:color w:val="000000" w:themeColor="text1"/>
                <w:sz w:val="22"/>
                <w:szCs w:val="22"/>
                <w:lang w:eastAsia="en-US"/>
              </w:rPr>
            </w:pPr>
            <w:r w:rsidRPr="00D22320">
              <w:rPr>
                <w:color w:val="000000" w:themeColor="text1"/>
                <w:sz w:val="22"/>
                <w:szCs w:val="22"/>
                <w:lang w:eastAsia="en-US"/>
              </w:rPr>
              <w:t>Приоритетный</w:t>
            </w:r>
          </w:p>
        </w:tc>
        <w:tc>
          <w:tcPr>
            <w:tcW w:w="1482" w:type="dxa"/>
            <w:gridSpan w:val="2"/>
            <w:shd w:val="clear" w:color="auto" w:fill="FFFFFF" w:themeFill="background1"/>
            <w:vAlign w:val="center"/>
          </w:tcPr>
          <w:p w14:paraId="47C4306E" w14:textId="63EAA41D" w:rsidR="009D121E" w:rsidRPr="00D22320" w:rsidRDefault="009D121E" w:rsidP="009D121E">
            <w:pPr>
              <w:spacing w:after="200" w:line="276" w:lineRule="auto"/>
              <w:jc w:val="center"/>
              <w:rPr>
                <w:color w:val="000000" w:themeColor="text1"/>
                <w:sz w:val="22"/>
                <w:szCs w:val="22"/>
                <w:lang w:eastAsia="en-US"/>
              </w:rPr>
            </w:pPr>
            <w:r w:rsidRPr="00D22320">
              <w:rPr>
                <w:color w:val="000000" w:themeColor="text1"/>
                <w:sz w:val="22"/>
                <w:szCs w:val="22"/>
                <w:lang w:eastAsia="en-US"/>
              </w:rPr>
              <w:t>единица</w:t>
            </w:r>
          </w:p>
        </w:tc>
        <w:tc>
          <w:tcPr>
            <w:tcW w:w="1655" w:type="dxa"/>
            <w:gridSpan w:val="2"/>
            <w:shd w:val="clear" w:color="auto" w:fill="FFFFFF" w:themeFill="background1"/>
            <w:vAlign w:val="center"/>
          </w:tcPr>
          <w:p w14:paraId="4C82B89D" w14:textId="0AA764EF" w:rsidR="009D121E" w:rsidRPr="00D22320" w:rsidRDefault="009D121E" w:rsidP="009D121E">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5</w:t>
            </w:r>
          </w:p>
        </w:tc>
        <w:tc>
          <w:tcPr>
            <w:tcW w:w="942" w:type="dxa"/>
            <w:gridSpan w:val="2"/>
            <w:shd w:val="clear" w:color="auto" w:fill="FFFFFF" w:themeFill="background1"/>
            <w:vAlign w:val="center"/>
          </w:tcPr>
          <w:p w14:paraId="4DF131E8" w14:textId="3FCDD9E9" w:rsidR="009D121E" w:rsidRPr="00D22320" w:rsidRDefault="009D121E" w:rsidP="009D121E">
            <w:pPr>
              <w:widowControl w:val="0"/>
              <w:autoSpaceDE w:val="0"/>
              <w:autoSpaceDN w:val="0"/>
              <w:adjustRightInd w:val="0"/>
              <w:jc w:val="center"/>
              <w:rPr>
                <w:color w:val="000000" w:themeColor="text1"/>
                <w:sz w:val="22"/>
                <w:szCs w:val="22"/>
              </w:rPr>
            </w:pPr>
            <w:r w:rsidRPr="00D22320">
              <w:rPr>
                <w:rFonts w:eastAsia="Calibri"/>
                <w:color w:val="000000" w:themeColor="text1"/>
                <w:sz w:val="22"/>
                <w:szCs w:val="22"/>
                <w:lang w:eastAsia="en-US"/>
              </w:rPr>
              <w:t>5</w:t>
            </w:r>
          </w:p>
        </w:tc>
        <w:tc>
          <w:tcPr>
            <w:tcW w:w="944" w:type="dxa"/>
            <w:gridSpan w:val="2"/>
            <w:shd w:val="clear" w:color="auto" w:fill="FFFFFF" w:themeFill="background1"/>
            <w:vAlign w:val="center"/>
          </w:tcPr>
          <w:p w14:paraId="39146713" w14:textId="0929F575" w:rsidR="009D121E" w:rsidRPr="00D22320" w:rsidRDefault="009D121E" w:rsidP="009D121E">
            <w:pPr>
              <w:widowControl w:val="0"/>
              <w:autoSpaceDE w:val="0"/>
              <w:autoSpaceDN w:val="0"/>
              <w:adjustRightInd w:val="0"/>
              <w:jc w:val="center"/>
              <w:rPr>
                <w:color w:val="000000" w:themeColor="text1"/>
                <w:sz w:val="22"/>
                <w:szCs w:val="22"/>
              </w:rPr>
            </w:pPr>
            <w:r w:rsidRPr="00D22320">
              <w:rPr>
                <w:rFonts w:eastAsia="Calibri"/>
                <w:color w:val="000000" w:themeColor="text1"/>
                <w:sz w:val="22"/>
                <w:szCs w:val="22"/>
                <w:lang w:eastAsia="en-US"/>
              </w:rPr>
              <w:t>5</w:t>
            </w:r>
          </w:p>
        </w:tc>
        <w:tc>
          <w:tcPr>
            <w:tcW w:w="942" w:type="dxa"/>
            <w:gridSpan w:val="2"/>
            <w:shd w:val="clear" w:color="auto" w:fill="FFFFFF" w:themeFill="background1"/>
            <w:vAlign w:val="center"/>
          </w:tcPr>
          <w:p w14:paraId="5EC31CEA" w14:textId="6ADBC2AB" w:rsidR="009D121E" w:rsidRPr="00D22320" w:rsidRDefault="009D121E" w:rsidP="009D121E">
            <w:pPr>
              <w:widowControl w:val="0"/>
              <w:autoSpaceDE w:val="0"/>
              <w:autoSpaceDN w:val="0"/>
              <w:adjustRightInd w:val="0"/>
              <w:jc w:val="center"/>
              <w:rPr>
                <w:color w:val="000000" w:themeColor="text1"/>
                <w:sz w:val="22"/>
                <w:szCs w:val="22"/>
              </w:rPr>
            </w:pPr>
            <w:r w:rsidRPr="00D22320">
              <w:rPr>
                <w:rFonts w:eastAsia="Calibri"/>
                <w:color w:val="000000" w:themeColor="text1"/>
                <w:sz w:val="22"/>
                <w:szCs w:val="22"/>
                <w:lang w:eastAsia="en-US"/>
              </w:rPr>
              <w:t>5</w:t>
            </w:r>
          </w:p>
        </w:tc>
        <w:tc>
          <w:tcPr>
            <w:tcW w:w="944" w:type="dxa"/>
            <w:gridSpan w:val="2"/>
            <w:shd w:val="clear" w:color="auto" w:fill="FFFFFF" w:themeFill="background1"/>
            <w:vAlign w:val="center"/>
          </w:tcPr>
          <w:p w14:paraId="7E39351D" w14:textId="16141A6C" w:rsidR="009D121E" w:rsidRPr="00D22320" w:rsidRDefault="009D121E" w:rsidP="009D121E">
            <w:pPr>
              <w:widowControl w:val="0"/>
              <w:autoSpaceDE w:val="0"/>
              <w:autoSpaceDN w:val="0"/>
              <w:adjustRightInd w:val="0"/>
              <w:jc w:val="center"/>
              <w:rPr>
                <w:color w:val="000000" w:themeColor="text1"/>
                <w:sz w:val="22"/>
                <w:szCs w:val="22"/>
              </w:rPr>
            </w:pPr>
            <w:r w:rsidRPr="00D22320">
              <w:rPr>
                <w:rFonts w:eastAsia="Calibri"/>
                <w:color w:val="000000" w:themeColor="text1"/>
                <w:sz w:val="22"/>
                <w:szCs w:val="22"/>
                <w:lang w:eastAsia="en-US"/>
              </w:rPr>
              <w:t>5</w:t>
            </w:r>
          </w:p>
        </w:tc>
        <w:tc>
          <w:tcPr>
            <w:tcW w:w="885" w:type="dxa"/>
            <w:gridSpan w:val="3"/>
            <w:shd w:val="clear" w:color="auto" w:fill="FFFFFF" w:themeFill="background1"/>
            <w:vAlign w:val="center"/>
          </w:tcPr>
          <w:p w14:paraId="73B7A041" w14:textId="53DB9CE1" w:rsidR="009D121E" w:rsidRPr="00D22320" w:rsidRDefault="009D121E" w:rsidP="009D121E">
            <w:pPr>
              <w:widowControl w:val="0"/>
              <w:autoSpaceDE w:val="0"/>
              <w:autoSpaceDN w:val="0"/>
              <w:adjustRightInd w:val="0"/>
              <w:jc w:val="center"/>
              <w:rPr>
                <w:color w:val="000000" w:themeColor="text1"/>
                <w:sz w:val="22"/>
                <w:szCs w:val="22"/>
              </w:rPr>
            </w:pPr>
            <w:r w:rsidRPr="00D22320">
              <w:rPr>
                <w:color w:val="000000" w:themeColor="text1"/>
                <w:sz w:val="22"/>
                <w:szCs w:val="22"/>
              </w:rPr>
              <w:t>5</w:t>
            </w:r>
          </w:p>
        </w:tc>
        <w:tc>
          <w:tcPr>
            <w:tcW w:w="2471" w:type="dxa"/>
            <w:gridSpan w:val="2"/>
            <w:shd w:val="clear" w:color="auto" w:fill="FFFFFF" w:themeFill="background1"/>
          </w:tcPr>
          <w:p w14:paraId="43FBF39E" w14:textId="77777777" w:rsidR="009D121E" w:rsidRPr="00D22320" w:rsidRDefault="009D121E" w:rsidP="009D121E">
            <w:pPr>
              <w:spacing w:after="200" w:line="276" w:lineRule="auto"/>
              <w:contextualSpacing/>
              <w:rPr>
                <w:rFonts w:eastAsia="Calibri"/>
                <w:color w:val="000000" w:themeColor="text1"/>
                <w:sz w:val="22"/>
                <w:szCs w:val="22"/>
                <w:lang w:eastAsia="en-US"/>
              </w:rPr>
            </w:pPr>
            <w:r w:rsidRPr="00D22320">
              <w:rPr>
                <w:rFonts w:eastAsia="Calibri"/>
                <w:color w:val="000000" w:themeColor="text1"/>
                <w:sz w:val="22"/>
                <w:szCs w:val="22"/>
                <w:lang w:eastAsia="en-US"/>
              </w:rPr>
              <w:t xml:space="preserve">Основное мероприятие </w:t>
            </w:r>
          </w:p>
          <w:p w14:paraId="1724D996" w14:textId="33BDC27A" w:rsidR="009D121E" w:rsidRPr="00D22320" w:rsidRDefault="009D121E" w:rsidP="009D121E">
            <w:pPr>
              <w:widowControl w:val="0"/>
              <w:autoSpaceDE w:val="0"/>
              <w:autoSpaceDN w:val="0"/>
              <w:adjustRightInd w:val="0"/>
              <w:spacing w:after="200" w:line="276" w:lineRule="auto"/>
              <w:rPr>
                <w:color w:val="000000" w:themeColor="text1"/>
                <w:sz w:val="22"/>
                <w:szCs w:val="22"/>
              </w:rPr>
            </w:pPr>
            <w:r w:rsidRPr="00D22320">
              <w:rPr>
                <w:rFonts w:eastAsia="Calibri"/>
                <w:color w:val="000000" w:themeColor="text1"/>
                <w:sz w:val="22"/>
                <w:szCs w:val="22"/>
                <w:lang w:eastAsia="en-US"/>
              </w:rPr>
              <w:t>04. Реализация комплекса мер по содействию развитию конкуренции</w:t>
            </w:r>
          </w:p>
        </w:tc>
      </w:tr>
      <w:tr w:rsidR="00AB229C" w:rsidRPr="00D22320" w14:paraId="49BFD1AA" w14:textId="77777777" w:rsidTr="003307A6">
        <w:trPr>
          <w:gridAfter w:val="1"/>
          <w:wAfter w:w="35" w:type="dxa"/>
        </w:trPr>
        <w:tc>
          <w:tcPr>
            <w:tcW w:w="674" w:type="dxa"/>
            <w:shd w:val="clear" w:color="auto" w:fill="auto"/>
          </w:tcPr>
          <w:p w14:paraId="6896A5F0" w14:textId="77777777" w:rsidR="00AB229C" w:rsidRPr="00D22320" w:rsidRDefault="00AB229C" w:rsidP="00AB229C">
            <w:pPr>
              <w:widowControl w:val="0"/>
              <w:autoSpaceDE w:val="0"/>
              <w:autoSpaceDN w:val="0"/>
              <w:adjustRightInd w:val="0"/>
              <w:jc w:val="both"/>
              <w:rPr>
                <w:rFonts w:eastAsia="Calibri"/>
                <w:sz w:val="22"/>
                <w:szCs w:val="22"/>
                <w:lang w:eastAsia="en-US"/>
              </w:rPr>
            </w:pPr>
          </w:p>
        </w:tc>
        <w:tc>
          <w:tcPr>
            <w:tcW w:w="12900" w:type="dxa"/>
            <w:gridSpan w:val="17"/>
            <w:shd w:val="clear" w:color="auto" w:fill="auto"/>
          </w:tcPr>
          <w:p w14:paraId="7668E2C4" w14:textId="77777777" w:rsidR="00AB229C" w:rsidRPr="00D22320" w:rsidRDefault="00AB229C" w:rsidP="00AB229C">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 xml:space="preserve">Подпрограмма </w:t>
            </w:r>
            <w:r w:rsidRPr="00D22320">
              <w:rPr>
                <w:rFonts w:eastAsia="Calibri"/>
                <w:sz w:val="22"/>
                <w:szCs w:val="22"/>
                <w:lang w:val="en-US" w:eastAsia="en-US"/>
              </w:rPr>
              <w:t>III</w:t>
            </w:r>
            <w:r w:rsidRPr="00D22320">
              <w:rPr>
                <w:rFonts w:eastAsia="Calibri"/>
                <w:sz w:val="22"/>
                <w:szCs w:val="22"/>
                <w:lang w:eastAsia="en-US"/>
              </w:rPr>
              <w:t xml:space="preserve"> «Развитие малого и среднего предпринимательства»</w:t>
            </w:r>
          </w:p>
        </w:tc>
        <w:tc>
          <w:tcPr>
            <w:tcW w:w="2471" w:type="dxa"/>
            <w:gridSpan w:val="2"/>
            <w:shd w:val="clear" w:color="auto" w:fill="auto"/>
          </w:tcPr>
          <w:p w14:paraId="30D07FB3" w14:textId="77777777" w:rsidR="00AB229C" w:rsidRPr="00D22320" w:rsidRDefault="00AB229C" w:rsidP="00AB229C">
            <w:pPr>
              <w:widowControl w:val="0"/>
              <w:autoSpaceDE w:val="0"/>
              <w:autoSpaceDN w:val="0"/>
              <w:adjustRightInd w:val="0"/>
              <w:jc w:val="both"/>
              <w:rPr>
                <w:rFonts w:eastAsia="Calibri"/>
                <w:sz w:val="22"/>
                <w:szCs w:val="22"/>
                <w:lang w:eastAsia="en-US"/>
              </w:rPr>
            </w:pPr>
          </w:p>
        </w:tc>
      </w:tr>
      <w:tr w:rsidR="00AB229C" w:rsidRPr="00D22320" w14:paraId="7AC1755A" w14:textId="77777777" w:rsidTr="00D22320">
        <w:trPr>
          <w:gridAfter w:val="1"/>
          <w:wAfter w:w="35" w:type="dxa"/>
        </w:trPr>
        <w:tc>
          <w:tcPr>
            <w:tcW w:w="674" w:type="dxa"/>
            <w:shd w:val="clear" w:color="auto" w:fill="auto"/>
            <w:vAlign w:val="center"/>
          </w:tcPr>
          <w:p w14:paraId="5EDB4637"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t>1.1</w:t>
            </w:r>
          </w:p>
        </w:tc>
        <w:tc>
          <w:tcPr>
            <w:tcW w:w="2868" w:type="dxa"/>
            <w:shd w:val="clear" w:color="auto" w:fill="FFFFFF" w:themeFill="background1"/>
            <w:vAlign w:val="center"/>
          </w:tcPr>
          <w:p w14:paraId="0CBA1362" w14:textId="37284DBF" w:rsidR="00AB229C" w:rsidRPr="00D22320" w:rsidRDefault="00AB229C" w:rsidP="00AB229C">
            <w:pPr>
              <w:spacing w:after="120"/>
              <w:jc w:val="both"/>
              <w:rPr>
                <w:sz w:val="22"/>
                <w:szCs w:val="22"/>
                <w:lang w:eastAsia="en-US"/>
              </w:rPr>
            </w:pPr>
            <w:r w:rsidRPr="00D22320">
              <w:rPr>
                <w:sz w:val="22"/>
                <w:szCs w:val="22"/>
                <w:lang w:eastAsia="en-US"/>
              </w:rPr>
              <w:t>Целевой показатель 1</w:t>
            </w:r>
          </w:p>
          <w:p w14:paraId="1D21958F" w14:textId="5AE48B1F" w:rsidR="00AB229C" w:rsidRPr="00D22320" w:rsidRDefault="00AB229C" w:rsidP="00AB229C">
            <w:pPr>
              <w:spacing w:after="120"/>
              <w:jc w:val="both"/>
              <w:rPr>
                <w:rFonts w:eastAsia="Calibri"/>
                <w:sz w:val="22"/>
                <w:szCs w:val="22"/>
                <w:lang w:eastAsia="en-US"/>
              </w:rPr>
            </w:pPr>
            <w:r w:rsidRPr="00D22320">
              <w:rPr>
                <w:sz w:val="22"/>
                <w:szCs w:val="22"/>
                <w:lang w:eastAsia="en-US"/>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w:t>
            </w:r>
            <w:r w:rsidRPr="00D22320">
              <w:rPr>
                <w:sz w:val="22"/>
                <w:szCs w:val="22"/>
                <w:lang w:eastAsia="en-US"/>
              </w:rPr>
              <w:lastRenderedPageBreak/>
              <w:t>(без внешних совместителей) всех предприятий и организаций</w:t>
            </w:r>
          </w:p>
        </w:tc>
        <w:tc>
          <w:tcPr>
            <w:tcW w:w="2238" w:type="dxa"/>
            <w:shd w:val="clear" w:color="auto" w:fill="FFFFFF" w:themeFill="background1"/>
            <w:vAlign w:val="center"/>
          </w:tcPr>
          <w:p w14:paraId="5C6385CB" w14:textId="4C62EA7B" w:rsidR="00AB229C" w:rsidRPr="00D22320" w:rsidRDefault="00AB229C" w:rsidP="00AB229C">
            <w:pPr>
              <w:spacing w:after="200" w:line="276" w:lineRule="auto"/>
              <w:jc w:val="center"/>
              <w:rPr>
                <w:sz w:val="22"/>
                <w:szCs w:val="22"/>
                <w:lang w:eastAsia="en-US"/>
              </w:rPr>
            </w:pPr>
            <w:r w:rsidRPr="00D22320">
              <w:rPr>
                <w:sz w:val="22"/>
                <w:szCs w:val="22"/>
                <w:lang w:eastAsia="en-US"/>
              </w:rPr>
              <w:lastRenderedPageBreak/>
              <w:t>Приоритетный</w:t>
            </w:r>
          </w:p>
        </w:tc>
        <w:tc>
          <w:tcPr>
            <w:tcW w:w="1482" w:type="dxa"/>
            <w:gridSpan w:val="2"/>
            <w:shd w:val="clear" w:color="auto" w:fill="FFFFFF" w:themeFill="background1"/>
            <w:vAlign w:val="center"/>
          </w:tcPr>
          <w:p w14:paraId="7110B348" w14:textId="77777777" w:rsidR="00AB229C" w:rsidRPr="00D22320" w:rsidRDefault="00AB229C" w:rsidP="00AB229C">
            <w:pPr>
              <w:spacing w:after="200" w:line="276" w:lineRule="auto"/>
              <w:jc w:val="center"/>
              <w:rPr>
                <w:sz w:val="22"/>
                <w:szCs w:val="22"/>
                <w:lang w:eastAsia="en-US"/>
              </w:rPr>
            </w:pPr>
            <w:r w:rsidRPr="00D22320">
              <w:rPr>
                <w:rFonts w:eastAsia="Calibri"/>
                <w:sz w:val="22"/>
                <w:szCs w:val="22"/>
                <w:lang w:eastAsia="en-US"/>
              </w:rPr>
              <w:t>процент</w:t>
            </w:r>
          </w:p>
        </w:tc>
        <w:tc>
          <w:tcPr>
            <w:tcW w:w="1655" w:type="dxa"/>
            <w:gridSpan w:val="2"/>
            <w:shd w:val="clear" w:color="auto" w:fill="FFFFFF" w:themeFill="background1"/>
            <w:vAlign w:val="center"/>
          </w:tcPr>
          <w:p w14:paraId="28BAB8A2"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22,8</w:t>
            </w:r>
          </w:p>
        </w:tc>
        <w:tc>
          <w:tcPr>
            <w:tcW w:w="942" w:type="dxa"/>
            <w:gridSpan w:val="2"/>
            <w:shd w:val="clear" w:color="auto" w:fill="FFFFFF" w:themeFill="background1"/>
            <w:vAlign w:val="center"/>
          </w:tcPr>
          <w:p w14:paraId="1E49F2D9"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23,9</w:t>
            </w:r>
          </w:p>
        </w:tc>
        <w:tc>
          <w:tcPr>
            <w:tcW w:w="944" w:type="dxa"/>
            <w:gridSpan w:val="2"/>
            <w:shd w:val="clear" w:color="auto" w:fill="FFFFFF" w:themeFill="background1"/>
            <w:vAlign w:val="center"/>
          </w:tcPr>
          <w:p w14:paraId="15F63A10" w14:textId="540E78F1"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24,88</w:t>
            </w:r>
          </w:p>
        </w:tc>
        <w:tc>
          <w:tcPr>
            <w:tcW w:w="942" w:type="dxa"/>
            <w:gridSpan w:val="2"/>
            <w:shd w:val="clear" w:color="auto" w:fill="FFFFFF" w:themeFill="background1"/>
            <w:vAlign w:val="center"/>
          </w:tcPr>
          <w:p w14:paraId="221E3960" w14:textId="6D3DB49C"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24,91</w:t>
            </w:r>
          </w:p>
        </w:tc>
        <w:tc>
          <w:tcPr>
            <w:tcW w:w="944" w:type="dxa"/>
            <w:gridSpan w:val="2"/>
            <w:shd w:val="clear" w:color="auto" w:fill="FFFFFF" w:themeFill="background1"/>
            <w:vAlign w:val="center"/>
          </w:tcPr>
          <w:p w14:paraId="7C8BEF3D" w14:textId="4FFB7A92"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25,03</w:t>
            </w:r>
          </w:p>
        </w:tc>
        <w:tc>
          <w:tcPr>
            <w:tcW w:w="885" w:type="dxa"/>
            <w:gridSpan w:val="3"/>
            <w:shd w:val="clear" w:color="auto" w:fill="FFFFFF" w:themeFill="background1"/>
            <w:vAlign w:val="center"/>
          </w:tcPr>
          <w:p w14:paraId="1F65EF6C" w14:textId="6D6A4380"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25,15</w:t>
            </w:r>
          </w:p>
        </w:tc>
        <w:tc>
          <w:tcPr>
            <w:tcW w:w="2471" w:type="dxa"/>
            <w:gridSpan w:val="2"/>
            <w:shd w:val="clear" w:color="auto" w:fill="FFFFFF" w:themeFill="background1"/>
            <w:vAlign w:val="center"/>
          </w:tcPr>
          <w:p w14:paraId="7F8F9DFC" w14:textId="28C0DDFE" w:rsidR="00AB229C" w:rsidRPr="00D22320" w:rsidRDefault="00AB229C" w:rsidP="00AB229C">
            <w:pPr>
              <w:widowControl w:val="0"/>
              <w:autoSpaceDE w:val="0"/>
              <w:autoSpaceDN w:val="0"/>
              <w:adjustRightInd w:val="0"/>
              <w:spacing w:after="120"/>
              <w:ind w:right="-75"/>
              <w:jc w:val="both"/>
              <w:rPr>
                <w:rFonts w:eastAsia="Calibri"/>
                <w:bCs/>
                <w:sz w:val="22"/>
                <w:szCs w:val="22"/>
                <w:lang w:eastAsia="en-US"/>
              </w:rPr>
            </w:pPr>
            <w:r w:rsidRPr="00D22320">
              <w:rPr>
                <w:rFonts w:eastAsia="Calibri"/>
                <w:bCs/>
                <w:sz w:val="22"/>
                <w:szCs w:val="22"/>
                <w:lang w:eastAsia="en-US"/>
              </w:rPr>
              <w:t>Основное мероприятие 02.</w:t>
            </w:r>
          </w:p>
          <w:p w14:paraId="249ECA3E" w14:textId="4D242AED" w:rsidR="00AB229C" w:rsidRPr="00D22320" w:rsidRDefault="00AB229C" w:rsidP="00AB229C">
            <w:pPr>
              <w:widowControl w:val="0"/>
              <w:autoSpaceDE w:val="0"/>
              <w:autoSpaceDN w:val="0"/>
              <w:adjustRightInd w:val="0"/>
              <w:spacing w:after="120"/>
              <w:ind w:right="-75"/>
              <w:jc w:val="both"/>
              <w:rPr>
                <w:rFonts w:eastAsia="Calibri"/>
                <w:sz w:val="22"/>
                <w:szCs w:val="22"/>
                <w:lang w:eastAsia="en-US"/>
              </w:rPr>
            </w:pPr>
            <w:r w:rsidRPr="00D22320">
              <w:rPr>
                <w:rFonts w:eastAsia="Calibri"/>
                <w:bCs/>
                <w:sz w:val="22"/>
                <w:szCs w:val="22"/>
                <w:lang w:eastAsia="en-US"/>
              </w:rPr>
              <w:t xml:space="preserve"> «</w:t>
            </w:r>
            <w:r w:rsidRPr="00D22320">
              <w:rPr>
                <w:sz w:val="22"/>
                <w:szCs w:val="22"/>
              </w:rPr>
              <w:t>Реализация механизмов муниципальной поддержки субъектов малого и среднего предпринимательства»</w:t>
            </w:r>
          </w:p>
        </w:tc>
      </w:tr>
      <w:tr w:rsidR="00AB229C" w:rsidRPr="00D22320" w14:paraId="5362DBFC" w14:textId="77777777" w:rsidTr="00D22320">
        <w:trPr>
          <w:gridAfter w:val="1"/>
          <w:wAfter w:w="35" w:type="dxa"/>
          <w:trHeight w:val="1759"/>
        </w:trPr>
        <w:tc>
          <w:tcPr>
            <w:tcW w:w="674" w:type="dxa"/>
            <w:shd w:val="clear" w:color="auto" w:fill="FFFFFF" w:themeFill="background1"/>
            <w:vAlign w:val="center"/>
          </w:tcPr>
          <w:p w14:paraId="6ABFECD0"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lastRenderedPageBreak/>
              <w:t>1.2</w:t>
            </w:r>
          </w:p>
        </w:tc>
        <w:tc>
          <w:tcPr>
            <w:tcW w:w="2868" w:type="dxa"/>
            <w:shd w:val="clear" w:color="auto" w:fill="FFFFFF" w:themeFill="background1"/>
            <w:vAlign w:val="center"/>
          </w:tcPr>
          <w:p w14:paraId="3C259005" w14:textId="5E3FB589" w:rsidR="00AB229C" w:rsidRPr="00D22320" w:rsidRDefault="00AB229C" w:rsidP="00AB229C">
            <w:pPr>
              <w:spacing w:after="120"/>
              <w:jc w:val="both"/>
              <w:rPr>
                <w:sz w:val="22"/>
                <w:szCs w:val="22"/>
                <w:lang w:eastAsia="en-US"/>
              </w:rPr>
            </w:pPr>
            <w:r w:rsidRPr="00D22320">
              <w:rPr>
                <w:sz w:val="22"/>
                <w:szCs w:val="22"/>
                <w:lang w:eastAsia="en-US"/>
              </w:rPr>
              <w:t>Целевой показатель 2</w:t>
            </w:r>
          </w:p>
          <w:p w14:paraId="5FECCFC9" w14:textId="2504971A" w:rsidR="00AB229C" w:rsidRPr="00D22320" w:rsidRDefault="00AB229C" w:rsidP="00AB229C">
            <w:pPr>
              <w:spacing w:after="120"/>
              <w:jc w:val="both"/>
              <w:rPr>
                <w:sz w:val="22"/>
                <w:szCs w:val="22"/>
                <w:lang w:eastAsia="en-US"/>
              </w:rPr>
            </w:pPr>
            <w:r w:rsidRPr="00D22320">
              <w:rPr>
                <w:sz w:val="22"/>
                <w:szCs w:val="22"/>
                <w:lang w:eastAsia="en-US"/>
              </w:rPr>
              <w:t>Число субъектов малого и среднего предпринимательства в расчете на 10 тыс. человек населения</w:t>
            </w:r>
          </w:p>
        </w:tc>
        <w:tc>
          <w:tcPr>
            <w:tcW w:w="2238" w:type="dxa"/>
            <w:shd w:val="clear" w:color="auto" w:fill="FFFFFF" w:themeFill="background1"/>
            <w:vAlign w:val="center"/>
          </w:tcPr>
          <w:p w14:paraId="7529DCC0" w14:textId="1BD106EE" w:rsidR="00AB229C" w:rsidRPr="00D22320" w:rsidRDefault="00AB229C" w:rsidP="00AB229C">
            <w:pPr>
              <w:spacing w:after="200" w:line="276" w:lineRule="auto"/>
              <w:jc w:val="center"/>
              <w:rPr>
                <w:sz w:val="22"/>
                <w:szCs w:val="22"/>
                <w:lang w:eastAsia="en-US"/>
              </w:rPr>
            </w:pPr>
            <w:r w:rsidRPr="00D22320">
              <w:rPr>
                <w:sz w:val="22"/>
                <w:szCs w:val="22"/>
                <w:lang w:eastAsia="en-US"/>
              </w:rPr>
              <w:t xml:space="preserve">Приоритетный </w:t>
            </w:r>
          </w:p>
        </w:tc>
        <w:tc>
          <w:tcPr>
            <w:tcW w:w="1482" w:type="dxa"/>
            <w:gridSpan w:val="2"/>
            <w:shd w:val="clear" w:color="auto" w:fill="FFFFFF" w:themeFill="background1"/>
            <w:vAlign w:val="center"/>
          </w:tcPr>
          <w:p w14:paraId="6206A18B"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t>единиц</w:t>
            </w:r>
          </w:p>
        </w:tc>
        <w:tc>
          <w:tcPr>
            <w:tcW w:w="1655" w:type="dxa"/>
            <w:gridSpan w:val="2"/>
            <w:shd w:val="clear" w:color="auto" w:fill="FFFFFF" w:themeFill="background1"/>
            <w:vAlign w:val="center"/>
          </w:tcPr>
          <w:p w14:paraId="33702BA3"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230,98</w:t>
            </w:r>
          </w:p>
        </w:tc>
        <w:tc>
          <w:tcPr>
            <w:tcW w:w="942" w:type="dxa"/>
            <w:gridSpan w:val="2"/>
            <w:shd w:val="clear" w:color="auto" w:fill="FFFFFF" w:themeFill="background1"/>
            <w:vAlign w:val="center"/>
          </w:tcPr>
          <w:p w14:paraId="7146D365"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242,37</w:t>
            </w:r>
          </w:p>
        </w:tc>
        <w:tc>
          <w:tcPr>
            <w:tcW w:w="944" w:type="dxa"/>
            <w:gridSpan w:val="2"/>
            <w:shd w:val="clear" w:color="auto" w:fill="FFFFFF" w:themeFill="background1"/>
            <w:vAlign w:val="center"/>
          </w:tcPr>
          <w:p w14:paraId="4528B8F6" w14:textId="1E6D7ED8"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245,07</w:t>
            </w:r>
          </w:p>
        </w:tc>
        <w:tc>
          <w:tcPr>
            <w:tcW w:w="942" w:type="dxa"/>
            <w:gridSpan w:val="2"/>
            <w:shd w:val="clear" w:color="auto" w:fill="FFFFFF" w:themeFill="background1"/>
            <w:vAlign w:val="center"/>
          </w:tcPr>
          <w:p w14:paraId="464C852A" w14:textId="1E35FF4B"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247,07</w:t>
            </w:r>
          </w:p>
        </w:tc>
        <w:tc>
          <w:tcPr>
            <w:tcW w:w="944" w:type="dxa"/>
            <w:gridSpan w:val="2"/>
            <w:shd w:val="clear" w:color="auto" w:fill="FFFFFF" w:themeFill="background1"/>
            <w:vAlign w:val="center"/>
          </w:tcPr>
          <w:p w14:paraId="009D8742" w14:textId="183ED8CC"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249,32</w:t>
            </w:r>
          </w:p>
        </w:tc>
        <w:tc>
          <w:tcPr>
            <w:tcW w:w="885" w:type="dxa"/>
            <w:gridSpan w:val="3"/>
            <w:shd w:val="clear" w:color="auto" w:fill="FFFFFF" w:themeFill="background1"/>
            <w:vAlign w:val="center"/>
          </w:tcPr>
          <w:p w14:paraId="365AB124" w14:textId="540582B6"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251,8</w:t>
            </w:r>
          </w:p>
        </w:tc>
        <w:tc>
          <w:tcPr>
            <w:tcW w:w="2471" w:type="dxa"/>
            <w:gridSpan w:val="2"/>
            <w:shd w:val="clear" w:color="auto" w:fill="FFFFFF" w:themeFill="background1"/>
            <w:vAlign w:val="center"/>
          </w:tcPr>
          <w:p w14:paraId="02688258" w14:textId="0A111CA3" w:rsidR="00AB229C" w:rsidRPr="00D22320" w:rsidRDefault="00AB229C" w:rsidP="00AB229C">
            <w:pPr>
              <w:widowControl w:val="0"/>
              <w:autoSpaceDE w:val="0"/>
              <w:autoSpaceDN w:val="0"/>
              <w:adjustRightInd w:val="0"/>
              <w:spacing w:after="120"/>
              <w:ind w:right="-75"/>
              <w:jc w:val="both"/>
              <w:rPr>
                <w:rFonts w:eastAsia="Calibri"/>
                <w:bCs/>
                <w:sz w:val="22"/>
                <w:szCs w:val="22"/>
                <w:lang w:eastAsia="en-US"/>
              </w:rPr>
            </w:pPr>
            <w:r w:rsidRPr="00D22320">
              <w:rPr>
                <w:rFonts w:eastAsia="Calibri"/>
                <w:bCs/>
                <w:sz w:val="22"/>
                <w:szCs w:val="22"/>
                <w:lang w:eastAsia="en-US"/>
              </w:rPr>
              <w:t>Основное мероприятие 02.</w:t>
            </w:r>
          </w:p>
          <w:p w14:paraId="504A7477" w14:textId="4DB70C87" w:rsidR="00AB229C" w:rsidRPr="00D22320" w:rsidRDefault="00AB229C" w:rsidP="00AB229C">
            <w:pPr>
              <w:widowControl w:val="0"/>
              <w:autoSpaceDE w:val="0"/>
              <w:autoSpaceDN w:val="0"/>
              <w:adjustRightInd w:val="0"/>
              <w:spacing w:after="120"/>
              <w:ind w:right="-75"/>
              <w:jc w:val="both"/>
              <w:rPr>
                <w:rFonts w:eastAsia="Calibri"/>
                <w:sz w:val="22"/>
                <w:szCs w:val="22"/>
                <w:lang w:eastAsia="en-US"/>
              </w:rPr>
            </w:pPr>
            <w:r w:rsidRPr="00D22320">
              <w:rPr>
                <w:rFonts w:eastAsia="Calibri"/>
                <w:bCs/>
                <w:sz w:val="22"/>
                <w:szCs w:val="22"/>
                <w:lang w:eastAsia="en-US"/>
              </w:rPr>
              <w:t>«</w:t>
            </w:r>
            <w:r w:rsidRPr="00D22320">
              <w:rPr>
                <w:sz w:val="22"/>
                <w:szCs w:val="22"/>
              </w:rPr>
              <w:t>Реализация механизмов муниципальной поддержки субъектов малого и среднего предпринимательства»</w:t>
            </w:r>
          </w:p>
        </w:tc>
      </w:tr>
      <w:tr w:rsidR="00AB229C" w:rsidRPr="00D22320" w14:paraId="1A95F66D" w14:textId="77777777" w:rsidTr="00D22320">
        <w:trPr>
          <w:gridAfter w:val="1"/>
          <w:wAfter w:w="35" w:type="dxa"/>
        </w:trPr>
        <w:tc>
          <w:tcPr>
            <w:tcW w:w="674" w:type="dxa"/>
            <w:shd w:val="clear" w:color="auto" w:fill="FFFFFF" w:themeFill="background1"/>
            <w:vAlign w:val="center"/>
          </w:tcPr>
          <w:p w14:paraId="129E3BD3"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t>1.3</w:t>
            </w:r>
          </w:p>
        </w:tc>
        <w:tc>
          <w:tcPr>
            <w:tcW w:w="2868" w:type="dxa"/>
            <w:shd w:val="clear" w:color="auto" w:fill="FFFFFF" w:themeFill="background1"/>
            <w:vAlign w:val="center"/>
          </w:tcPr>
          <w:p w14:paraId="3DF9B127" w14:textId="3CD1F8B9" w:rsidR="00AB229C" w:rsidRPr="00D22320" w:rsidRDefault="00AB229C" w:rsidP="00AB229C">
            <w:pPr>
              <w:spacing w:after="120"/>
              <w:jc w:val="both"/>
              <w:rPr>
                <w:sz w:val="22"/>
                <w:szCs w:val="22"/>
                <w:lang w:eastAsia="en-US"/>
              </w:rPr>
            </w:pPr>
            <w:r w:rsidRPr="00D22320">
              <w:rPr>
                <w:sz w:val="22"/>
                <w:szCs w:val="22"/>
                <w:lang w:eastAsia="en-US"/>
              </w:rPr>
              <w:t>Целевой показатель 3</w:t>
            </w:r>
          </w:p>
          <w:p w14:paraId="5B69C8FF" w14:textId="2EC45B92" w:rsidR="00AB229C" w:rsidRPr="00D22320" w:rsidRDefault="00AB229C" w:rsidP="00AB229C">
            <w:pPr>
              <w:spacing w:after="120"/>
              <w:jc w:val="both"/>
              <w:rPr>
                <w:sz w:val="22"/>
                <w:szCs w:val="22"/>
                <w:lang w:eastAsia="en-US"/>
              </w:rPr>
            </w:pPr>
            <w:r w:rsidRPr="00D22320">
              <w:rPr>
                <w:sz w:val="22"/>
                <w:szCs w:val="22"/>
                <w:lang w:eastAsia="en-US"/>
              </w:rPr>
              <w:t>Малый бизнес большого региона. Прирост количества субъектов малого и среднего предпринимательства на 10 тыс. населения</w:t>
            </w:r>
          </w:p>
        </w:tc>
        <w:tc>
          <w:tcPr>
            <w:tcW w:w="2238" w:type="dxa"/>
            <w:shd w:val="clear" w:color="auto" w:fill="FFFFFF" w:themeFill="background1"/>
            <w:vAlign w:val="center"/>
          </w:tcPr>
          <w:p w14:paraId="0450B316" w14:textId="4CE1D610" w:rsidR="00AB229C" w:rsidRPr="00D22320" w:rsidRDefault="00AB229C" w:rsidP="00AB229C">
            <w:pPr>
              <w:spacing w:after="200" w:line="276" w:lineRule="auto"/>
              <w:jc w:val="center"/>
              <w:rPr>
                <w:sz w:val="22"/>
                <w:szCs w:val="22"/>
                <w:lang w:eastAsia="en-US"/>
              </w:rPr>
            </w:pPr>
            <w:r w:rsidRPr="00D22320">
              <w:rPr>
                <w:sz w:val="22"/>
                <w:szCs w:val="22"/>
                <w:lang w:eastAsia="en-US"/>
              </w:rPr>
              <w:t>Приоритетный</w:t>
            </w:r>
          </w:p>
        </w:tc>
        <w:tc>
          <w:tcPr>
            <w:tcW w:w="1482" w:type="dxa"/>
            <w:gridSpan w:val="2"/>
            <w:shd w:val="clear" w:color="auto" w:fill="FFFFFF" w:themeFill="background1"/>
            <w:vAlign w:val="center"/>
          </w:tcPr>
          <w:p w14:paraId="26F2FB4E"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t>единиц</w:t>
            </w:r>
          </w:p>
        </w:tc>
        <w:tc>
          <w:tcPr>
            <w:tcW w:w="1655" w:type="dxa"/>
            <w:gridSpan w:val="2"/>
            <w:shd w:val="clear" w:color="auto" w:fill="FFFFFF" w:themeFill="background1"/>
            <w:vAlign w:val="center"/>
          </w:tcPr>
          <w:p w14:paraId="529FAE89"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29,3</w:t>
            </w:r>
          </w:p>
        </w:tc>
        <w:tc>
          <w:tcPr>
            <w:tcW w:w="942" w:type="dxa"/>
            <w:gridSpan w:val="2"/>
            <w:shd w:val="clear" w:color="auto" w:fill="FFFFFF" w:themeFill="background1"/>
            <w:vAlign w:val="center"/>
          </w:tcPr>
          <w:p w14:paraId="52F79762"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26,07</w:t>
            </w:r>
          </w:p>
        </w:tc>
        <w:tc>
          <w:tcPr>
            <w:tcW w:w="944" w:type="dxa"/>
            <w:gridSpan w:val="2"/>
            <w:shd w:val="clear" w:color="auto" w:fill="FFFFFF" w:themeFill="background1"/>
            <w:vAlign w:val="center"/>
          </w:tcPr>
          <w:p w14:paraId="7F776DBA" w14:textId="3CC19D30"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0,01</w:t>
            </w:r>
          </w:p>
        </w:tc>
        <w:tc>
          <w:tcPr>
            <w:tcW w:w="942" w:type="dxa"/>
            <w:gridSpan w:val="2"/>
            <w:shd w:val="clear" w:color="auto" w:fill="FFFFFF" w:themeFill="background1"/>
            <w:vAlign w:val="center"/>
          </w:tcPr>
          <w:p w14:paraId="23B984B0" w14:textId="3BAB6F8C"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0,01</w:t>
            </w:r>
          </w:p>
        </w:tc>
        <w:tc>
          <w:tcPr>
            <w:tcW w:w="944" w:type="dxa"/>
            <w:gridSpan w:val="2"/>
            <w:shd w:val="clear" w:color="auto" w:fill="FFFFFF" w:themeFill="background1"/>
            <w:vAlign w:val="center"/>
          </w:tcPr>
          <w:p w14:paraId="1F242131" w14:textId="73D96369"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0,01</w:t>
            </w:r>
          </w:p>
        </w:tc>
        <w:tc>
          <w:tcPr>
            <w:tcW w:w="885" w:type="dxa"/>
            <w:gridSpan w:val="3"/>
            <w:shd w:val="clear" w:color="auto" w:fill="FFFFFF" w:themeFill="background1"/>
            <w:vAlign w:val="center"/>
          </w:tcPr>
          <w:p w14:paraId="481A12B1" w14:textId="1640471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0,01</w:t>
            </w:r>
          </w:p>
        </w:tc>
        <w:tc>
          <w:tcPr>
            <w:tcW w:w="2471" w:type="dxa"/>
            <w:gridSpan w:val="2"/>
            <w:shd w:val="clear" w:color="auto" w:fill="FFFFFF" w:themeFill="background1"/>
            <w:vAlign w:val="center"/>
          </w:tcPr>
          <w:p w14:paraId="05385F8A" w14:textId="4D845801" w:rsidR="00AB229C" w:rsidRPr="00D22320" w:rsidRDefault="00AB229C" w:rsidP="00AB229C">
            <w:pPr>
              <w:widowControl w:val="0"/>
              <w:autoSpaceDE w:val="0"/>
              <w:autoSpaceDN w:val="0"/>
              <w:adjustRightInd w:val="0"/>
              <w:spacing w:after="120"/>
              <w:ind w:right="-75"/>
              <w:jc w:val="both"/>
              <w:rPr>
                <w:rFonts w:eastAsia="Calibri"/>
                <w:bCs/>
                <w:sz w:val="22"/>
                <w:szCs w:val="22"/>
                <w:lang w:eastAsia="en-US"/>
              </w:rPr>
            </w:pPr>
            <w:r w:rsidRPr="00D22320">
              <w:rPr>
                <w:rFonts w:eastAsia="Calibri"/>
                <w:bCs/>
                <w:sz w:val="22"/>
                <w:szCs w:val="22"/>
                <w:lang w:eastAsia="en-US"/>
              </w:rPr>
              <w:t>Основное мероприятие 02.</w:t>
            </w:r>
          </w:p>
          <w:p w14:paraId="2B4BEB7D" w14:textId="5798350F" w:rsidR="00AB229C" w:rsidRPr="00D22320" w:rsidRDefault="00AB229C" w:rsidP="00AB229C">
            <w:pPr>
              <w:widowControl w:val="0"/>
              <w:autoSpaceDE w:val="0"/>
              <w:autoSpaceDN w:val="0"/>
              <w:adjustRightInd w:val="0"/>
              <w:spacing w:after="120"/>
              <w:ind w:right="-75"/>
              <w:jc w:val="both"/>
              <w:rPr>
                <w:rFonts w:eastAsia="Calibri"/>
                <w:sz w:val="22"/>
                <w:szCs w:val="22"/>
                <w:lang w:eastAsia="en-US"/>
              </w:rPr>
            </w:pPr>
            <w:r w:rsidRPr="00D22320">
              <w:rPr>
                <w:rFonts w:eastAsia="Calibri"/>
                <w:bCs/>
                <w:sz w:val="22"/>
                <w:szCs w:val="22"/>
                <w:lang w:eastAsia="en-US"/>
              </w:rPr>
              <w:t xml:space="preserve"> «</w:t>
            </w:r>
            <w:r w:rsidRPr="00D22320">
              <w:rPr>
                <w:sz w:val="22"/>
                <w:szCs w:val="22"/>
              </w:rPr>
              <w:t>Реализация механизмов муниципальной поддержки субъектов малого и среднего предпринимательства»</w:t>
            </w:r>
          </w:p>
        </w:tc>
      </w:tr>
      <w:tr w:rsidR="00AB229C" w:rsidRPr="00D22320" w14:paraId="0B057636" w14:textId="77777777" w:rsidTr="00D22320">
        <w:trPr>
          <w:gridAfter w:val="1"/>
          <w:wAfter w:w="35" w:type="dxa"/>
        </w:trPr>
        <w:tc>
          <w:tcPr>
            <w:tcW w:w="674" w:type="dxa"/>
            <w:shd w:val="clear" w:color="auto" w:fill="FFFFFF" w:themeFill="background1"/>
            <w:vAlign w:val="center"/>
          </w:tcPr>
          <w:p w14:paraId="061B692D"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t>1.4</w:t>
            </w:r>
          </w:p>
        </w:tc>
        <w:tc>
          <w:tcPr>
            <w:tcW w:w="2868" w:type="dxa"/>
            <w:shd w:val="clear" w:color="auto" w:fill="FFFFFF" w:themeFill="background1"/>
            <w:vAlign w:val="center"/>
          </w:tcPr>
          <w:p w14:paraId="6981DC93" w14:textId="78930FCC" w:rsidR="00AB229C" w:rsidRPr="00D22320" w:rsidRDefault="00AB229C" w:rsidP="00AB229C">
            <w:pPr>
              <w:spacing w:after="120"/>
              <w:jc w:val="both"/>
              <w:rPr>
                <w:sz w:val="22"/>
                <w:szCs w:val="22"/>
                <w:lang w:eastAsia="en-US"/>
              </w:rPr>
            </w:pPr>
            <w:r w:rsidRPr="00D22320">
              <w:rPr>
                <w:sz w:val="22"/>
                <w:szCs w:val="22"/>
                <w:lang w:eastAsia="en-US"/>
              </w:rPr>
              <w:t>Целевой показатель 4</w:t>
            </w:r>
          </w:p>
          <w:p w14:paraId="649E91F3" w14:textId="41558A52" w:rsidR="00AB229C" w:rsidRPr="00D22320" w:rsidRDefault="00AB229C" w:rsidP="00AB229C">
            <w:pPr>
              <w:spacing w:after="120"/>
              <w:jc w:val="both"/>
              <w:rPr>
                <w:sz w:val="22"/>
                <w:szCs w:val="22"/>
                <w:lang w:eastAsia="en-US"/>
              </w:rPr>
            </w:pPr>
            <w:r w:rsidRPr="00D22320">
              <w:rPr>
                <w:sz w:val="22"/>
                <w:szCs w:val="22"/>
                <w:lang w:eastAsia="en-US"/>
              </w:rPr>
              <w:t>Количество вновь созданных субъектов малого и среднего бизнеса</w:t>
            </w:r>
          </w:p>
        </w:tc>
        <w:tc>
          <w:tcPr>
            <w:tcW w:w="2238" w:type="dxa"/>
            <w:shd w:val="clear" w:color="auto" w:fill="FFFFFF" w:themeFill="background1"/>
            <w:vAlign w:val="center"/>
          </w:tcPr>
          <w:p w14:paraId="325216BB" w14:textId="6C26A364" w:rsidR="00AB229C" w:rsidRPr="00D22320" w:rsidRDefault="00AB229C" w:rsidP="00AB229C">
            <w:pPr>
              <w:spacing w:after="200" w:line="276" w:lineRule="auto"/>
              <w:jc w:val="center"/>
              <w:rPr>
                <w:sz w:val="22"/>
                <w:szCs w:val="22"/>
                <w:lang w:eastAsia="en-US"/>
              </w:rPr>
            </w:pPr>
            <w:r w:rsidRPr="00D22320">
              <w:rPr>
                <w:sz w:val="22"/>
                <w:szCs w:val="22"/>
                <w:lang w:eastAsia="en-US"/>
              </w:rPr>
              <w:t>Приоритетный</w:t>
            </w:r>
          </w:p>
        </w:tc>
        <w:tc>
          <w:tcPr>
            <w:tcW w:w="1482" w:type="dxa"/>
            <w:gridSpan w:val="2"/>
            <w:shd w:val="clear" w:color="auto" w:fill="FFFFFF" w:themeFill="background1"/>
            <w:vAlign w:val="center"/>
          </w:tcPr>
          <w:p w14:paraId="123EDCA7"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t>единиц</w:t>
            </w:r>
          </w:p>
        </w:tc>
        <w:tc>
          <w:tcPr>
            <w:tcW w:w="1655" w:type="dxa"/>
            <w:gridSpan w:val="2"/>
            <w:shd w:val="clear" w:color="auto" w:fill="FFFFFF" w:themeFill="background1"/>
            <w:vAlign w:val="center"/>
          </w:tcPr>
          <w:p w14:paraId="10A3A88B"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11</w:t>
            </w:r>
          </w:p>
        </w:tc>
        <w:tc>
          <w:tcPr>
            <w:tcW w:w="942" w:type="dxa"/>
            <w:gridSpan w:val="2"/>
            <w:shd w:val="clear" w:color="auto" w:fill="FFFFFF" w:themeFill="background1"/>
            <w:vAlign w:val="center"/>
          </w:tcPr>
          <w:p w14:paraId="7185A6F9"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5</w:t>
            </w:r>
          </w:p>
        </w:tc>
        <w:tc>
          <w:tcPr>
            <w:tcW w:w="944" w:type="dxa"/>
            <w:gridSpan w:val="2"/>
            <w:shd w:val="clear" w:color="auto" w:fill="FFFFFF" w:themeFill="background1"/>
            <w:vAlign w:val="center"/>
          </w:tcPr>
          <w:p w14:paraId="2F638D6D" w14:textId="18707C11"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127</w:t>
            </w:r>
          </w:p>
        </w:tc>
        <w:tc>
          <w:tcPr>
            <w:tcW w:w="942" w:type="dxa"/>
            <w:gridSpan w:val="2"/>
            <w:shd w:val="clear" w:color="auto" w:fill="FFFFFF" w:themeFill="background1"/>
            <w:vAlign w:val="center"/>
          </w:tcPr>
          <w:p w14:paraId="193568E4" w14:textId="6583CBF6"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128</w:t>
            </w:r>
          </w:p>
        </w:tc>
        <w:tc>
          <w:tcPr>
            <w:tcW w:w="944" w:type="dxa"/>
            <w:gridSpan w:val="2"/>
            <w:shd w:val="clear" w:color="auto" w:fill="FFFFFF" w:themeFill="background1"/>
            <w:vAlign w:val="center"/>
          </w:tcPr>
          <w:p w14:paraId="3105A196" w14:textId="528C582F"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130</w:t>
            </w:r>
          </w:p>
        </w:tc>
        <w:tc>
          <w:tcPr>
            <w:tcW w:w="885" w:type="dxa"/>
            <w:gridSpan w:val="3"/>
            <w:shd w:val="clear" w:color="auto" w:fill="FFFFFF" w:themeFill="background1"/>
            <w:vAlign w:val="center"/>
          </w:tcPr>
          <w:p w14:paraId="4014B828" w14:textId="48D05B12"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132</w:t>
            </w:r>
          </w:p>
        </w:tc>
        <w:tc>
          <w:tcPr>
            <w:tcW w:w="2471" w:type="dxa"/>
            <w:gridSpan w:val="2"/>
            <w:shd w:val="clear" w:color="auto" w:fill="FFFFFF" w:themeFill="background1"/>
            <w:vAlign w:val="center"/>
          </w:tcPr>
          <w:p w14:paraId="75E9A700" w14:textId="69310071" w:rsidR="00AB229C" w:rsidRPr="00D22320" w:rsidRDefault="00AB229C" w:rsidP="00AB229C">
            <w:pPr>
              <w:widowControl w:val="0"/>
              <w:autoSpaceDE w:val="0"/>
              <w:autoSpaceDN w:val="0"/>
              <w:adjustRightInd w:val="0"/>
              <w:spacing w:after="120"/>
              <w:jc w:val="both"/>
              <w:rPr>
                <w:sz w:val="22"/>
                <w:szCs w:val="22"/>
              </w:rPr>
            </w:pPr>
            <w:r w:rsidRPr="00D22320">
              <w:rPr>
                <w:sz w:val="22"/>
                <w:szCs w:val="22"/>
              </w:rPr>
              <w:t>Основное мероприятие 08.</w:t>
            </w:r>
          </w:p>
          <w:p w14:paraId="1FB8AE5A" w14:textId="5B802265" w:rsidR="00AB229C" w:rsidRPr="00D22320" w:rsidRDefault="00AB229C" w:rsidP="00AB229C">
            <w:pPr>
              <w:widowControl w:val="0"/>
              <w:autoSpaceDE w:val="0"/>
              <w:autoSpaceDN w:val="0"/>
              <w:adjustRightInd w:val="0"/>
              <w:spacing w:after="120"/>
              <w:jc w:val="both"/>
              <w:rPr>
                <w:rFonts w:eastAsia="Calibri"/>
                <w:sz w:val="22"/>
                <w:szCs w:val="22"/>
                <w:lang w:eastAsia="en-US"/>
              </w:rPr>
            </w:pPr>
            <w:r w:rsidRPr="00D22320">
              <w:rPr>
                <w:sz w:val="22"/>
                <w:szCs w:val="22"/>
              </w:rPr>
              <w:t xml:space="preserve"> «Популяризация предпринимательств»</w:t>
            </w:r>
          </w:p>
        </w:tc>
      </w:tr>
      <w:tr w:rsidR="00AB229C" w:rsidRPr="00D22320" w14:paraId="64A240E0" w14:textId="77777777" w:rsidTr="00D22320">
        <w:trPr>
          <w:gridAfter w:val="1"/>
          <w:wAfter w:w="35" w:type="dxa"/>
        </w:trPr>
        <w:tc>
          <w:tcPr>
            <w:tcW w:w="674" w:type="dxa"/>
            <w:shd w:val="clear" w:color="auto" w:fill="FFFFFF" w:themeFill="background1"/>
            <w:vAlign w:val="center"/>
          </w:tcPr>
          <w:p w14:paraId="3BD337E1" w14:textId="3929DC16" w:rsidR="00AB229C" w:rsidRPr="00D22320" w:rsidRDefault="00AB229C" w:rsidP="00AB229C">
            <w:pPr>
              <w:spacing w:after="200" w:line="276" w:lineRule="auto"/>
              <w:jc w:val="center"/>
              <w:rPr>
                <w:sz w:val="22"/>
                <w:szCs w:val="22"/>
                <w:lang w:eastAsia="en-US"/>
              </w:rPr>
            </w:pPr>
            <w:r w:rsidRPr="00D22320">
              <w:rPr>
                <w:sz w:val="22"/>
                <w:szCs w:val="22"/>
                <w:lang w:eastAsia="en-US"/>
              </w:rPr>
              <w:t>1.5.</w:t>
            </w:r>
          </w:p>
        </w:tc>
        <w:tc>
          <w:tcPr>
            <w:tcW w:w="2868" w:type="dxa"/>
            <w:shd w:val="clear" w:color="auto" w:fill="FFFFFF" w:themeFill="background1"/>
            <w:vAlign w:val="center"/>
          </w:tcPr>
          <w:p w14:paraId="311399C4" w14:textId="00330753" w:rsidR="00AB229C" w:rsidRPr="00D22320" w:rsidRDefault="00AB229C" w:rsidP="00AB229C">
            <w:pPr>
              <w:spacing w:after="120"/>
              <w:jc w:val="both"/>
              <w:rPr>
                <w:sz w:val="22"/>
                <w:szCs w:val="22"/>
                <w:lang w:eastAsia="en-US"/>
              </w:rPr>
            </w:pPr>
            <w:r w:rsidRPr="00D22320">
              <w:rPr>
                <w:sz w:val="22"/>
                <w:szCs w:val="22"/>
                <w:lang w:eastAsia="en-US"/>
              </w:rPr>
              <w:t>Целевой показатель 5 Количество самозанятых граждан, зафиксировавших свой статус, с учетом введения налогового режима для самозанятых, нарастающим итогом</w:t>
            </w:r>
          </w:p>
        </w:tc>
        <w:tc>
          <w:tcPr>
            <w:tcW w:w="2238" w:type="dxa"/>
            <w:shd w:val="clear" w:color="auto" w:fill="FFFFFF" w:themeFill="background1"/>
            <w:vAlign w:val="center"/>
          </w:tcPr>
          <w:p w14:paraId="57FEC4AD" w14:textId="50909130" w:rsidR="00AB229C" w:rsidRPr="00D22320" w:rsidRDefault="00AB229C" w:rsidP="00AB229C">
            <w:pPr>
              <w:spacing w:after="200" w:line="276" w:lineRule="auto"/>
              <w:jc w:val="center"/>
              <w:rPr>
                <w:sz w:val="22"/>
                <w:szCs w:val="22"/>
                <w:lang w:eastAsia="en-US"/>
              </w:rPr>
            </w:pPr>
            <w:r w:rsidRPr="00D22320">
              <w:rPr>
                <w:sz w:val="22"/>
                <w:szCs w:val="22"/>
                <w:lang w:eastAsia="en-US"/>
              </w:rPr>
              <w:t>Приоритетный</w:t>
            </w:r>
          </w:p>
        </w:tc>
        <w:tc>
          <w:tcPr>
            <w:tcW w:w="1482" w:type="dxa"/>
            <w:gridSpan w:val="2"/>
            <w:shd w:val="clear" w:color="auto" w:fill="FFFFFF" w:themeFill="background1"/>
            <w:vAlign w:val="center"/>
          </w:tcPr>
          <w:p w14:paraId="63CBFDD5"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t>человек</w:t>
            </w:r>
          </w:p>
        </w:tc>
        <w:tc>
          <w:tcPr>
            <w:tcW w:w="1655" w:type="dxa"/>
            <w:gridSpan w:val="2"/>
            <w:shd w:val="clear" w:color="auto" w:fill="FFFFFF" w:themeFill="background1"/>
            <w:vAlign w:val="center"/>
          </w:tcPr>
          <w:p w14:paraId="23D5BE2E"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w:t>
            </w:r>
          </w:p>
        </w:tc>
        <w:tc>
          <w:tcPr>
            <w:tcW w:w="942" w:type="dxa"/>
            <w:gridSpan w:val="2"/>
            <w:shd w:val="clear" w:color="auto" w:fill="FFFFFF" w:themeFill="background1"/>
            <w:vAlign w:val="center"/>
          </w:tcPr>
          <w:p w14:paraId="59EDB078"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445</w:t>
            </w:r>
          </w:p>
        </w:tc>
        <w:tc>
          <w:tcPr>
            <w:tcW w:w="944" w:type="dxa"/>
            <w:gridSpan w:val="2"/>
            <w:shd w:val="clear" w:color="auto" w:fill="FFFFFF" w:themeFill="background1"/>
            <w:vAlign w:val="center"/>
          </w:tcPr>
          <w:p w14:paraId="0E97C98F"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630</w:t>
            </w:r>
          </w:p>
        </w:tc>
        <w:tc>
          <w:tcPr>
            <w:tcW w:w="942" w:type="dxa"/>
            <w:gridSpan w:val="2"/>
            <w:shd w:val="clear" w:color="auto" w:fill="FFFFFF" w:themeFill="background1"/>
            <w:vAlign w:val="center"/>
          </w:tcPr>
          <w:p w14:paraId="701C1DE1" w14:textId="7BC7FA94"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950</w:t>
            </w:r>
          </w:p>
        </w:tc>
        <w:tc>
          <w:tcPr>
            <w:tcW w:w="944" w:type="dxa"/>
            <w:gridSpan w:val="2"/>
            <w:shd w:val="clear" w:color="auto" w:fill="FFFFFF" w:themeFill="background1"/>
            <w:vAlign w:val="center"/>
          </w:tcPr>
          <w:p w14:paraId="01B34404" w14:textId="544116C4"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950</w:t>
            </w:r>
          </w:p>
        </w:tc>
        <w:tc>
          <w:tcPr>
            <w:tcW w:w="885" w:type="dxa"/>
            <w:gridSpan w:val="3"/>
            <w:shd w:val="clear" w:color="auto" w:fill="FFFFFF" w:themeFill="background1"/>
            <w:vAlign w:val="center"/>
          </w:tcPr>
          <w:p w14:paraId="554509EB" w14:textId="095DE825"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950</w:t>
            </w:r>
          </w:p>
        </w:tc>
        <w:tc>
          <w:tcPr>
            <w:tcW w:w="2471" w:type="dxa"/>
            <w:gridSpan w:val="2"/>
            <w:shd w:val="clear" w:color="auto" w:fill="FFFFFF" w:themeFill="background1"/>
            <w:vAlign w:val="center"/>
          </w:tcPr>
          <w:p w14:paraId="549A6C9D" w14:textId="17EAE657" w:rsidR="00AB229C" w:rsidRPr="00D22320" w:rsidRDefault="00AB229C" w:rsidP="00AB229C">
            <w:pPr>
              <w:widowControl w:val="0"/>
              <w:autoSpaceDE w:val="0"/>
              <w:autoSpaceDN w:val="0"/>
              <w:adjustRightInd w:val="0"/>
              <w:spacing w:after="120"/>
              <w:jc w:val="both"/>
              <w:rPr>
                <w:sz w:val="22"/>
                <w:szCs w:val="22"/>
              </w:rPr>
            </w:pPr>
            <w:r w:rsidRPr="00D22320">
              <w:rPr>
                <w:sz w:val="22"/>
                <w:szCs w:val="22"/>
              </w:rPr>
              <w:t>Основное мероприятие 08.</w:t>
            </w:r>
          </w:p>
          <w:p w14:paraId="4345B7A0" w14:textId="2FCEABAA" w:rsidR="00AB229C" w:rsidRPr="00D22320" w:rsidRDefault="00AB229C" w:rsidP="00AB229C">
            <w:pPr>
              <w:widowControl w:val="0"/>
              <w:autoSpaceDE w:val="0"/>
              <w:autoSpaceDN w:val="0"/>
              <w:adjustRightInd w:val="0"/>
              <w:spacing w:after="120"/>
              <w:jc w:val="both"/>
              <w:rPr>
                <w:sz w:val="22"/>
                <w:szCs w:val="22"/>
              </w:rPr>
            </w:pPr>
            <w:r w:rsidRPr="00D22320">
              <w:rPr>
                <w:sz w:val="22"/>
                <w:szCs w:val="22"/>
              </w:rPr>
              <w:t xml:space="preserve"> «Популяризация предпринимательств»</w:t>
            </w:r>
          </w:p>
        </w:tc>
      </w:tr>
      <w:tr w:rsidR="00AB229C" w:rsidRPr="00D22320" w14:paraId="3ADDFDFB" w14:textId="77777777" w:rsidTr="003307A6">
        <w:trPr>
          <w:gridAfter w:val="1"/>
          <w:wAfter w:w="35" w:type="dxa"/>
        </w:trPr>
        <w:tc>
          <w:tcPr>
            <w:tcW w:w="674" w:type="dxa"/>
            <w:shd w:val="clear" w:color="auto" w:fill="auto"/>
          </w:tcPr>
          <w:p w14:paraId="3F9FC3B7" w14:textId="77777777" w:rsidR="00AB229C" w:rsidRPr="00D22320" w:rsidRDefault="00AB229C" w:rsidP="00AB229C">
            <w:pPr>
              <w:widowControl w:val="0"/>
              <w:autoSpaceDE w:val="0"/>
              <w:autoSpaceDN w:val="0"/>
              <w:adjustRightInd w:val="0"/>
              <w:jc w:val="both"/>
              <w:rPr>
                <w:rFonts w:eastAsia="Calibri"/>
                <w:sz w:val="22"/>
                <w:szCs w:val="22"/>
                <w:lang w:eastAsia="en-US"/>
              </w:rPr>
            </w:pPr>
            <w:bookmarkStart w:id="3" w:name="_Hlk66708777"/>
          </w:p>
        </w:tc>
        <w:tc>
          <w:tcPr>
            <w:tcW w:w="12900" w:type="dxa"/>
            <w:gridSpan w:val="17"/>
            <w:shd w:val="clear" w:color="auto" w:fill="auto"/>
          </w:tcPr>
          <w:p w14:paraId="6F24245C" w14:textId="4DD54AC9" w:rsidR="00AB229C" w:rsidRPr="00D22320" w:rsidRDefault="00AB229C" w:rsidP="00AB229C">
            <w:pPr>
              <w:widowControl w:val="0"/>
              <w:autoSpaceDE w:val="0"/>
              <w:autoSpaceDN w:val="0"/>
              <w:adjustRightInd w:val="0"/>
              <w:jc w:val="center"/>
              <w:rPr>
                <w:sz w:val="22"/>
                <w:szCs w:val="22"/>
                <w:lang w:eastAsia="en-US"/>
              </w:rPr>
            </w:pPr>
            <w:r w:rsidRPr="00D22320">
              <w:rPr>
                <w:sz w:val="22"/>
                <w:szCs w:val="22"/>
                <w:lang w:eastAsia="en-US"/>
              </w:rPr>
              <w:t xml:space="preserve">Подпрограмма </w:t>
            </w:r>
            <w:r w:rsidRPr="00D22320">
              <w:rPr>
                <w:sz w:val="22"/>
                <w:szCs w:val="22"/>
                <w:lang w:val="en-US" w:eastAsia="en-US"/>
              </w:rPr>
              <w:t>IV</w:t>
            </w:r>
            <w:r w:rsidRPr="00D22320">
              <w:rPr>
                <w:sz w:val="22"/>
                <w:szCs w:val="22"/>
                <w:lang w:eastAsia="en-US"/>
              </w:rPr>
              <w:t xml:space="preserve"> «Развитие потребительского рынка и услуг на территории муниципального образования Московской области»</w:t>
            </w:r>
          </w:p>
        </w:tc>
        <w:tc>
          <w:tcPr>
            <w:tcW w:w="2471" w:type="dxa"/>
            <w:gridSpan w:val="2"/>
            <w:shd w:val="clear" w:color="auto" w:fill="auto"/>
          </w:tcPr>
          <w:p w14:paraId="5893D84E" w14:textId="77777777" w:rsidR="00AB229C" w:rsidRPr="00D22320" w:rsidRDefault="00AB229C" w:rsidP="00AB229C">
            <w:pPr>
              <w:widowControl w:val="0"/>
              <w:autoSpaceDE w:val="0"/>
              <w:autoSpaceDN w:val="0"/>
              <w:adjustRightInd w:val="0"/>
              <w:jc w:val="both"/>
              <w:rPr>
                <w:rFonts w:eastAsia="Calibri"/>
                <w:sz w:val="22"/>
                <w:szCs w:val="22"/>
                <w:lang w:eastAsia="en-US"/>
              </w:rPr>
            </w:pPr>
          </w:p>
        </w:tc>
      </w:tr>
      <w:bookmarkEnd w:id="3"/>
      <w:tr w:rsidR="00AB229C" w:rsidRPr="00D22320" w14:paraId="5BD43906" w14:textId="77777777" w:rsidTr="003307A6">
        <w:tc>
          <w:tcPr>
            <w:tcW w:w="674" w:type="dxa"/>
            <w:shd w:val="clear" w:color="auto" w:fill="auto"/>
          </w:tcPr>
          <w:p w14:paraId="71655142"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t>1.1</w:t>
            </w:r>
          </w:p>
        </w:tc>
        <w:tc>
          <w:tcPr>
            <w:tcW w:w="2868" w:type="dxa"/>
            <w:shd w:val="clear" w:color="auto" w:fill="auto"/>
          </w:tcPr>
          <w:p w14:paraId="56EB5154" w14:textId="3CCE59CD" w:rsidR="00AB229C" w:rsidRPr="00D22320" w:rsidRDefault="00AB229C" w:rsidP="00AB229C">
            <w:pPr>
              <w:jc w:val="both"/>
              <w:rPr>
                <w:rFonts w:eastAsia="Calibri"/>
                <w:sz w:val="22"/>
                <w:szCs w:val="22"/>
                <w:lang w:eastAsia="en-US"/>
              </w:rPr>
            </w:pPr>
            <w:r w:rsidRPr="00D22320">
              <w:rPr>
                <w:rFonts w:eastAsia="Calibri"/>
                <w:sz w:val="22"/>
                <w:szCs w:val="22"/>
                <w:lang w:eastAsia="en-US"/>
              </w:rPr>
              <w:t xml:space="preserve">Целевой показатель 1 Обеспеченность населения площадью торговых объектов </w:t>
            </w:r>
          </w:p>
          <w:p w14:paraId="1C9BE334" w14:textId="77777777" w:rsidR="00AB229C" w:rsidRPr="00D22320" w:rsidRDefault="00AB229C" w:rsidP="00AB229C">
            <w:pPr>
              <w:jc w:val="both"/>
              <w:rPr>
                <w:rFonts w:eastAsia="Calibri"/>
                <w:i/>
                <w:sz w:val="22"/>
                <w:szCs w:val="22"/>
                <w:lang w:eastAsia="en-US"/>
              </w:rPr>
            </w:pPr>
          </w:p>
        </w:tc>
        <w:tc>
          <w:tcPr>
            <w:tcW w:w="2273" w:type="dxa"/>
            <w:gridSpan w:val="2"/>
            <w:shd w:val="clear" w:color="auto" w:fill="auto"/>
          </w:tcPr>
          <w:p w14:paraId="2367F3A5" w14:textId="20FB63A9" w:rsidR="00AB229C" w:rsidRPr="00D22320" w:rsidRDefault="00AB229C" w:rsidP="00AB229C">
            <w:pPr>
              <w:spacing w:after="200" w:line="276" w:lineRule="auto"/>
              <w:jc w:val="both"/>
              <w:rPr>
                <w:sz w:val="22"/>
                <w:szCs w:val="22"/>
                <w:lang w:eastAsia="en-US"/>
              </w:rPr>
            </w:pPr>
            <w:r w:rsidRPr="00D22320">
              <w:rPr>
                <w:sz w:val="22"/>
                <w:szCs w:val="22"/>
                <w:lang w:eastAsia="en-US"/>
              </w:rPr>
              <w:lastRenderedPageBreak/>
              <w:t xml:space="preserve">Приоритетный, отраслевой показатель </w:t>
            </w:r>
            <w:r w:rsidRPr="00D22320">
              <w:rPr>
                <w:sz w:val="22"/>
                <w:szCs w:val="22"/>
                <w:lang w:eastAsia="en-US"/>
              </w:rPr>
              <w:lastRenderedPageBreak/>
              <w:t>госпрограммы</w:t>
            </w:r>
          </w:p>
          <w:p w14:paraId="65FACBCB" w14:textId="77777777" w:rsidR="00AB229C" w:rsidRPr="00D22320" w:rsidRDefault="00AB229C" w:rsidP="00AB229C">
            <w:pPr>
              <w:spacing w:after="200" w:line="276" w:lineRule="auto"/>
              <w:jc w:val="both"/>
              <w:rPr>
                <w:sz w:val="22"/>
                <w:szCs w:val="22"/>
                <w:lang w:eastAsia="en-US"/>
              </w:rPr>
            </w:pPr>
          </w:p>
        </w:tc>
        <w:tc>
          <w:tcPr>
            <w:tcW w:w="1482" w:type="dxa"/>
            <w:gridSpan w:val="2"/>
            <w:shd w:val="clear" w:color="auto" w:fill="auto"/>
          </w:tcPr>
          <w:p w14:paraId="61691631" w14:textId="77777777" w:rsidR="00AB229C" w:rsidRPr="00D22320" w:rsidRDefault="00AB229C" w:rsidP="00AB229C">
            <w:pPr>
              <w:spacing w:after="200" w:line="276" w:lineRule="auto"/>
              <w:jc w:val="center"/>
              <w:rPr>
                <w:i/>
                <w:sz w:val="22"/>
                <w:szCs w:val="22"/>
                <w:lang w:eastAsia="en-US"/>
              </w:rPr>
            </w:pPr>
            <w:proofErr w:type="spellStart"/>
            <w:r w:rsidRPr="00D22320">
              <w:rPr>
                <w:rFonts w:eastAsia="Calibri"/>
                <w:sz w:val="22"/>
                <w:szCs w:val="22"/>
                <w:lang w:eastAsia="en-US"/>
              </w:rPr>
              <w:lastRenderedPageBreak/>
              <w:t>кв</w:t>
            </w:r>
            <w:proofErr w:type="gramStart"/>
            <w:r w:rsidRPr="00D22320">
              <w:rPr>
                <w:rFonts w:eastAsia="Calibri"/>
                <w:sz w:val="22"/>
                <w:szCs w:val="22"/>
                <w:lang w:eastAsia="en-US"/>
              </w:rPr>
              <w:t>.м</w:t>
            </w:r>
            <w:proofErr w:type="spellEnd"/>
            <w:proofErr w:type="gramEnd"/>
            <w:r w:rsidRPr="00D22320">
              <w:rPr>
                <w:rFonts w:eastAsia="Calibri"/>
                <w:sz w:val="22"/>
                <w:szCs w:val="22"/>
                <w:lang w:eastAsia="en-US"/>
              </w:rPr>
              <w:t>/1000 человек</w:t>
            </w:r>
          </w:p>
        </w:tc>
        <w:tc>
          <w:tcPr>
            <w:tcW w:w="1655" w:type="dxa"/>
            <w:gridSpan w:val="2"/>
            <w:shd w:val="clear" w:color="auto" w:fill="auto"/>
          </w:tcPr>
          <w:p w14:paraId="178541C6"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966</w:t>
            </w:r>
          </w:p>
        </w:tc>
        <w:tc>
          <w:tcPr>
            <w:tcW w:w="942" w:type="dxa"/>
            <w:gridSpan w:val="2"/>
            <w:shd w:val="clear" w:color="auto" w:fill="auto"/>
          </w:tcPr>
          <w:p w14:paraId="6E3918F3"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989</w:t>
            </w:r>
          </w:p>
        </w:tc>
        <w:tc>
          <w:tcPr>
            <w:tcW w:w="944" w:type="dxa"/>
            <w:gridSpan w:val="2"/>
            <w:shd w:val="clear" w:color="auto" w:fill="auto"/>
          </w:tcPr>
          <w:p w14:paraId="1F7F222F" w14:textId="01C547FF"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1005,1</w:t>
            </w:r>
          </w:p>
        </w:tc>
        <w:tc>
          <w:tcPr>
            <w:tcW w:w="942" w:type="dxa"/>
            <w:gridSpan w:val="2"/>
            <w:shd w:val="clear" w:color="auto" w:fill="auto"/>
          </w:tcPr>
          <w:p w14:paraId="6B4F1AF2" w14:textId="7B8FF97D"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1075,4</w:t>
            </w:r>
          </w:p>
        </w:tc>
        <w:tc>
          <w:tcPr>
            <w:tcW w:w="944" w:type="dxa"/>
            <w:gridSpan w:val="2"/>
            <w:shd w:val="clear" w:color="auto" w:fill="auto"/>
          </w:tcPr>
          <w:p w14:paraId="54C9A6C1" w14:textId="48E0DA12"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1099,8</w:t>
            </w:r>
          </w:p>
        </w:tc>
        <w:tc>
          <w:tcPr>
            <w:tcW w:w="881" w:type="dxa"/>
            <w:gridSpan w:val="3"/>
            <w:shd w:val="clear" w:color="auto" w:fill="auto"/>
          </w:tcPr>
          <w:p w14:paraId="570F293B" w14:textId="38296E38"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1127,4</w:t>
            </w:r>
          </w:p>
        </w:tc>
        <w:tc>
          <w:tcPr>
            <w:tcW w:w="2475" w:type="dxa"/>
            <w:gridSpan w:val="2"/>
            <w:shd w:val="clear" w:color="auto" w:fill="auto"/>
          </w:tcPr>
          <w:p w14:paraId="7BADA495" w14:textId="299351AD" w:rsidR="00AB229C" w:rsidRPr="00D22320" w:rsidRDefault="00AB229C" w:rsidP="00AB229C">
            <w:pPr>
              <w:jc w:val="both"/>
              <w:rPr>
                <w:rFonts w:eastAsia="Calibri"/>
                <w:color w:val="000000" w:themeColor="text1"/>
                <w:sz w:val="22"/>
                <w:szCs w:val="22"/>
                <w:lang w:eastAsia="en-US"/>
              </w:rPr>
            </w:pPr>
            <w:r w:rsidRPr="00D22320">
              <w:rPr>
                <w:rFonts w:eastAsia="Calibri"/>
                <w:color w:val="000000" w:themeColor="text1"/>
                <w:sz w:val="22"/>
                <w:szCs w:val="22"/>
                <w:lang w:eastAsia="en-US"/>
              </w:rPr>
              <w:t>Основное мероприятие 01.</w:t>
            </w:r>
          </w:p>
          <w:p w14:paraId="4F8FD466" w14:textId="77777777" w:rsidR="00AB229C" w:rsidRPr="00D22320" w:rsidRDefault="00AB229C" w:rsidP="00AB229C">
            <w:pPr>
              <w:jc w:val="both"/>
              <w:rPr>
                <w:rFonts w:eastAsia="Calibri"/>
                <w:color w:val="000000" w:themeColor="text1"/>
                <w:sz w:val="22"/>
                <w:szCs w:val="22"/>
                <w:lang w:eastAsia="en-US"/>
              </w:rPr>
            </w:pPr>
            <w:r w:rsidRPr="00D22320">
              <w:rPr>
                <w:rFonts w:eastAsia="Calibri"/>
                <w:color w:val="000000" w:themeColor="text1"/>
                <w:sz w:val="22"/>
                <w:szCs w:val="22"/>
                <w:lang w:eastAsia="en-US"/>
              </w:rPr>
              <w:t xml:space="preserve">Развитие потребительского </w:t>
            </w:r>
            <w:r w:rsidRPr="00D22320">
              <w:rPr>
                <w:rFonts w:eastAsia="Calibri"/>
                <w:color w:val="000000" w:themeColor="text1"/>
                <w:sz w:val="22"/>
                <w:szCs w:val="22"/>
                <w:lang w:eastAsia="en-US"/>
              </w:rPr>
              <w:lastRenderedPageBreak/>
              <w:t>рынка и услуг на территории муниципального образования Московской области</w:t>
            </w:r>
          </w:p>
        </w:tc>
      </w:tr>
      <w:tr w:rsidR="00AB229C" w:rsidRPr="00D22320" w14:paraId="564B6F75" w14:textId="77777777" w:rsidTr="003307A6">
        <w:tc>
          <w:tcPr>
            <w:tcW w:w="674" w:type="dxa"/>
            <w:shd w:val="clear" w:color="auto" w:fill="auto"/>
          </w:tcPr>
          <w:p w14:paraId="779C9190"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lastRenderedPageBreak/>
              <w:t>1.2</w:t>
            </w:r>
          </w:p>
        </w:tc>
        <w:tc>
          <w:tcPr>
            <w:tcW w:w="2868" w:type="dxa"/>
            <w:shd w:val="clear" w:color="auto" w:fill="auto"/>
          </w:tcPr>
          <w:p w14:paraId="4B0549C9" w14:textId="5357F433" w:rsidR="00AB229C" w:rsidRPr="00D22320" w:rsidRDefault="00AB229C" w:rsidP="00AB229C">
            <w:pPr>
              <w:jc w:val="both"/>
              <w:rPr>
                <w:rFonts w:eastAsia="Calibri"/>
                <w:sz w:val="22"/>
                <w:szCs w:val="22"/>
                <w:lang w:eastAsia="en-US"/>
              </w:rPr>
            </w:pPr>
            <w:r w:rsidRPr="00D22320">
              <w:rPr>
                <w:rFonts w:eastAsia="Calibri"/>
                <w:sz w:val="22"/>
                <w:szCs w:val="22"/>
                <w:lang w:eastAsia="en-US"/>
              </w:rPr>
              <w:t>Целевой показатель 2</w:t>
            </w:r>
          </w:p>
          <w:p w14:paraId="4C894137" w14:textId="38345748" w:rsidR="00AB229C" w:rsidRPr="00D22320" w:rsidRDefault="00AB229C" w:rsidP="00AB229C">
            <w:pPr>
              <w:jc w:val="both"/>
              <w:rPr>
                <w:i/>
                <w:sz w:val="22"/>
                <w:szCs w:val="22"/>
                <w:lang w:eastAsia="en-US"/>
              </w:rPr>
            </w:pPr>
            <w:r w:rsidRPr="00D22320">
              <w:rPr>
                <w:rFonts w:eastAsia="Calibri"/>
                <w:sz w:val="22"/>
                <w:szCs w:val="22"/>
                <w:lang w:eastAsia="en-US"/>
              </w:rPr>
              <w:t xml:space="preserve">Прирост площадей торговых объектов </w:t>
            </w:r>
          </w:p>
        </w:tc>
        <w:tc>
          <w:tcPr>
            <w:tcW w:w="2273" w:type="dxa"/>
            <w:gridSpan w:val="2"/>
            <w:shd w:val="clear" w:color="auto" w:fill="auto"/>
          </w:tcPr>
          <w:p w14:paraId="4897B738" w14:textId="7BD23235" w:rsidR="00AB229C" w:rsidRPr="00D22320" w:rsidRDefault="00AB229C" w:rsidP="00AB229C">
            <w:pPr>
              <w:spacing w:after="200" w:line="276" w:lineRule="auto"/>
              <w:jc w:val="both"/>
              <w:rPr>
                <w:sz w:val="22"/>
                <w:szCs w:val="22"/>
                <w:lang w:eastAsia="en-US"/>
              </w:rPr>
            </w:pPr>
            <w:r w:rsidRPr="00D22320">
              <w:rPr>
                <w:sz w:val="22"/>
                <w:szCs w:val="22"/>
                <w:lang w:eastAsia="en-US"/>
              </w:rPr>
              <w:t>Приоритетный, отраслевой показатель госпрограммы</w:t>
            </w:r>
          </w:p>
        </w:tc>
        <w:tc>
          <w:tcPr>
            <w:tcW w:w="1482" w:type="dxa"/>
            <w:gridSpan w:val="2"/>
            <w:shd w:val="clear" w:color="auto" w:fill="auto"/>
          </w:tcPr>
          <w:p w14:paraId="7F5CA9D2" w14:textId="77777777" w:rsidR="00AB229C" w:rsidRPr="00D22320" w:rsidRDefault="00AB229C" w:rsidP="00AB229C">
            <w:pPr>
              <w:spacing w:after="200" w:line="276" w:lineRule="auto"/>
              <w:jc w:val="center"/>
              <w:rPr>
                <w:sz w:val="22"/>
                <w:szCs w:val="22"/>
                <w:lang w:eastAsia="en-US"/>
              </w:rPr>
            </w:pPr>
            <w:r w:rsidRPr="00D22320">
              <w:rPr>
                <w:rFonts w:eastAsia="Calibri"/>
                <w:sz w:val="22"/>
                <w:szCs w:val="22"/>
                <w:lang w:eastAsia="en-US"/>
              </w:rPr>
              <w:t xml:space="preserve">тыс. </w:t>
            </w:r>
            <w:proofErr w:type="spellStart"/>
            <w:r w:rsidRPr="00D22320">
              <w:rPr>
                <w:rFonts w:eastAsia="Calibri"/>
                <w:sz w:val="22"/>
                <w:szCs w:val="22"/>
                <w:lang w:eastAsia="en-US"/>
              </w:rPr>
              <w:t>кв</w:t>
            </w:r>
            <w:proofErr w:type="gramStart"/>
            <w:r w:rsidRPr="00D22320">
              <w:rPr>
                <w:rFonts w:eastAsia="Calibri"/>
                <w:sz w:val="22"/>
                <w:szCs w:val="22"/>
                <w:lang w:eastAsia="en-US"/>
              </w:rPr>
              <w:t>.м</w:t>
            </w:r>
            <w:proofErr w:type="spellEnd"/>
            <w:proofErr w:type="gramEnd"/>
          </w:p>
        </w:tc>
        <w:tc>
          <w:tcPr>
            <w:tcW w:w="1655" w:type="dxa"/>
            <w:gridSpan w:val="2"/>
            <w:shd w:val="clear" w:color="auto" w:fill="auto"/>
          </w:tcPr>
          <w:p w14:paraId="20EBCC43"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0,3</w:t>
            </w:r>
          </w:p>
        </w:tc>
        <w:tc>
          <w:tcPr>
            <w:tcW w:w="942" w:type="dxa"/>
            <w:gridSpan w:val="2"/>
            <w:shd w:val="clear" w:color="auto" w:fill="auto"/>
          </w:tcPr>
          <w:p w14:paraId="1107DA45"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0,3</w:t>
            </w:r>
          </w:p>
        </w:tc>
        <w:tc>
          <w:tcPr>
            <w:tcW w:w="944" w:type="dxa"/>
            <w:gridSpan w:val="2"/>
            <w:shd w:val="clear" w:color="auto" w:fill="FFFFFF" w:themeFill="background1"/>
          </w:tcPr>
          <w:p w14:paraId="754D37D2" w14:textId="36488FCA"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0,3</w:t>
            </w:r>
          </w:p>
        </w:tc>
        <w:tc>
          <w:tcPr>
            <w:tcW w:w="942" w:type="dxa"/>
            <w:gridSpan w:val="2"/>
            <w:shd w:val="clear" w:color="auto" w:fill="FFFFFF" w:themeFill="background1"/>
          </w:tcPr>
          <w:p w14:paraId="2E635A51" w14:textId="6A883D84"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2,4</w:t>
            </w:r>
          </w:p>
        </w:tc>
        <w:tc>
          <w:tcPr>
            <w:tcW w:w="944" w:type="dxa"/>
            <w:gridSpan w:val="2"/>
            <w:shd w:val="clear" w:color="auto" w:fill="FFFFFF" w:themeFill="background1"/>
          </w:tcPr>
          <w:p w14:paraId="348CA5FA" w14:textId="27D3F0C4" w:rsidR="00AB229C" w:rsidRPr="00D22320" w:rsidRDefault="00AB229C" w:rsidP="00AB229C">
            <w:pPr>
              <w:spacing w:after="200" w:line="276" w:lineRule="auto"/>
              <w:jc w:val="center"/>
              <w:rPr>
                <w:sz w:val="22"/>
                <w:szCs w:val="22"/>
                <w:lang w:eastAsia="en-US"/>
              </w:rPr>
            </w:pPr>
            <w:r w:rsidRPr="00D22320">
              <w:rPr>
                <w:sz w:val="22"/>
                <w:szCs w:val="22"/>
                <w:lang w:eastAsia="en-US"/>
              </w:rPr>
              <w:t>0,6</w:t>
            </w:r>
          </w:p>
        </w:tc>
        <w:tc>
          <w:tcPr>
            <w:tcW w:w="881" w:type="dxa"/>
            <w:gridSpan w:val="3"/>
            <w:shd w:val="clear" w:color="auto" w:fill="FFFFFF" w:themeFill="background1"/>
          </w:tcPr>
          <w:p w14:paraId="12C8256A" w14:textId="0BF099E3" w:rsidR="00AB229C" w:rsidRPr="00D22320" w:rsidRDefault="00AB229C" w:rsidP="00AB229C">
            <w:pPr>
              <w:spacing w:after="200" w:line="276" w:lineRule="auto"/>
              <w:jc w:val="center"/>
              <w:rPr>
                <w:sz w:val="22"/>
                <w:szCs w:val="22"/>
                <w:lang w:eastAsia="en-US"/>
              </w:rPr>
            </w:pPr>
            <w:r w:rsidRPr="00D22320">
              <w:rPr>
                <w:sz w:val="22"/>
                <w:szCs w:val="22"/>
                <w:lang w:eastAsia="en-US"/>
              </w:rPr>
              <w:t>0,7</w:t>
            </w:r>
          </w:p>
        </w:tc>
        <w:tc>
          <w:tcPr>
            <w:tcW w:w="2475" w:type="dxa"/>
            <w:gridSpan w:val="2"/>
            <w:shd w:val="clear" w:color="auto" w:fill="auto"/>
          </w:tcPr>
          <w:p w14:paraId="235012D3" w14:textId="13B12AEC" w:rsidR="00AB229C" w:rsidRPr="00D22320" w:rsidRDefault="00AB229C" w:rsidP="00AB229C">
            <w:pPr>
              <w:jc w:val="both"/>
              <w:rPr>
                <w:rFonts w:eastAsia="Calibri"/>
                <w:sz w:val="22"/>
                <w:szCs w:val="22"/>
                <w:lang w:eastAsia="en-US"/>
              </w:rPr>
            </w:pPr>
            <w:r w:rsidRPr="00D22320">
              <w:rPr>
                <w:rFonts w:eastAsia="Calibri"/>
                <w:sz w:val="22"/>
                <w:szCs w:val="22"/>
                <w:lang w:eastAsia="en-US"/>
              </w:rPr>
              <w:t>Основное мероприятие 01.</w:t>
            </w:r>
          </w:p>
          <w:p w14:paraId="51EEEEC9" w14:textId="77777777" w:rsidR="00AB229C" w:rsidRPr="00D22320" w:rsidRDefault="00AB229C" w:rsidP="00AB229C">
            <w:pPr>
              <w:jc w:val="both"/>
              <w:rPr>
                <w:rFonts w:eastAsia="Calibri"/>
                <w:sz w:val="22"/>
                <w:szCs w:val="22"/>
                <w:lang w:eastAsia="en-US"/>
              </w:rPr>
            </w:pPr>
            <w:r w:rsidRPr="00D22320">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AB229C" w:rsidRPr="00D22320" w14:paraId="26055514" w14:textId="77777777" w:rsidTr="003307A6">
        <w:tc>
          <w:tcPr>
            <w:tcW w:w="674" w:type="dxa"/>
            <w:shd w:val="clear" w:color="auto" w:fill="auto"/>
          </w:tcPr>
          <w:p w14:paraId="140A591E" w14:textId="2257E0C4" w:rsidR="00AB229C" w:rsidRPr="00D22320" w:rsidRDefault="00AB229C" w:rsidP="00AB229C">
            <w:pPr>
              <w:spacing w:after="200" w:line="276" w:lineRule="auto"/>
              <w:jc w:val="center"/>
              <w:rPr>
                <w:sz w:val="22"/>
                <w:szCs w:val="22"/>
                <w:lang w:eastAsia="en-US"/>
              </w:rPr>
            </w:pPr>
            <w:r w:rsidRPr="00D22320">
              <w:rPr>
                <w:sz w:val="22"/>
                <w:szCs w:val="22"/>
                <w:lang w:eastAsia="en-US"/>
              </w:rPr>
              <w:t>1.3</w:t>
            </w:r>
          </w:p>
        </w:tc>
        <w:tc>
          <w:tcPr>
            <w:tcW w:w="2868" w:type="dxa"/>
            <w:shd w:val="clear" w:color="auto" w:fill="auto"/>
          </w:tcPr>
          <w:p w14:paraId="0F3CEA5A" w14:textId="77777777" w:rsidR="00AB229C" w:rsidRPr="00D22320" w:rsidRDefault="00AB229C" w:rsidP="00AB229C">
            <w:pPr>
              <w:spacing w:after="200" w:line="276" w:lineRule="auto"/>
              <w:rPr>
                <w:sz w:val="22"/>
                <w:szCs w:val="22"/>
                <w:lang w:eastAsia="en-US"/>
              </w:rPr>
            </w:pPr>
            <w:r w:rsidRPr="00D22320">
              <w:rPr>
                <w:sz w:val="22"/>
                <w:szCs w:val="22"/>
                <w:lang w:eastAsia="en-US"/>
              </w:rPr>
              <w:t>Целевой показатель 3</w:t>
            </w:r>
          </w:p>
          <w:p w14:paraId="6C0982F3" w14:textId="41D1231D" w:rsidR="00AB229C" w:rsidRPr="00D22320" w:rsidRDefault="00AB229C" w:rsidP="00AB229C">
            <w:pPr>
              <w:spacing w:after="200" w:line="276" w:lineRule="auto"/>
              <w:rPr>
                <w:sz w:val="22"/>
                <w:szCs w:val="22"/>
                <w:lang w:eastAsia="en-US"/>
              </w:rPr>
            </w:pPr>
            <w:r w:rsidRPr="00D22320">
              <w:rPr>
                <w:sz w:val="22"/>
                <w:szCs w:val="22"/>
                <w:lang w:eastAsia="en-US"/>
              </w:rPr>
              <w:t xml:space="preserve">Прирост посадочных мест на объектах общественного питания </w:t>
            </w:r>
          </w:p>
        </w:tc>
        <w:tc>
          <w:tcPr>
            <w:tcW w:w="2273" w:type="dxa"/>
            <w:gridSpan w:val="2"/>
            <w:shd w:val="clear" w:color="auto" w:fill="auto"/>
          </w:tcPr>
          <w:p w14:paraId="28A74FC7" w14:textId="7E50B471" w:rsidR="00AB229C" w:rsidRPr="00D22320" w:rsidRDefault="00AB229C" w:rsidP="00AB229C">
            <w:pPr>
              <w:spacing w:after="200" w:line="276" w:lineRule="auto"/>
              <w:jc w:val="both"/>
              <w:rPr>
                <w:i/>
                <w:sz w:val="22"/>
                <w:szCs w:val="22"/>
                <w:u w:val="single"/>
                <w:lang w:eastAsia="en-US"/>
              </w:rPr>
            </w:pPr>
            <w:r w:rsidRPr="00D22320">
              <w:rPr>
                <w:sz w:val="22"/>
                <w:szCs w:val="22"/>
                <w:lang w:eastAsia="en-US"/>
              </w:rPr>
              <w:t>Приоритетный, отраслевой показатель госпрограммы</w:t>
            </w:r>
          </w:p>
        </w:tc>
        <w:tc>
          <w:tcPr>
            <w:tcW w:w="1482" w:type="dxa"/>
            <w:gridSpan w:val="2"/>
            <w:shd w:val="clear" w:color="auto" w:fill="auto"/>
          </w:tcPr>
          <w:p w14:paraId="35AC4462" w14:textId="53C263A2" w:rsidR="00AB229C" w:rsidRPr="00D22320" w:rsidRDefault="00AB229C" w:rsidP="00AB229C">
            <w:pPr>
              <w:spacing w:after="200" w:line="276" w:lineRule="auto"/>
              <w:jc w:val="center"/>
              <w:rPr>
                <w:sz w:val="22"/>
                <w:szCs w:val="22"/>
                <w:lang w:eastAsia="en-US"/>
              </w:rPr>
            </w:pPr>
            <w:r w:rsidRPr="00D22320">
              <w:rPr>
                <w:sz w:val="22"/>
                <w:szCs w:val="22"/>
                <w:lang w:eastAsia="en-US"/>
              </w:rPr>
              <w:t>посадочные места</w:t>
            </w:r>
          </w:p>
        </w:tc>
        <w:tc>
          <w:tcPr>
            <w:tcW w:w="1655" w:type="dxa"/>
            <w:gridSpan w:val="2"/>
            <w:shd w:val="clear" w:color="auto" w:fill="auto"/>
          </w:tcPr>
          <w:p w14:paraId="2CC83B32"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w:t>
            </w:r>
          </w:p>
        </w:tc>
        <w:tc>
          <w:tcPr>
            <w:tcW w:w="942" w:type="dxa"/>
            <w:gridSpan w:val="2"/>
            <w:shd w:val="clear" w:color="auto" w:fill="auto"/>
          </w:tcPr>
          <w:p w14:paraId="1893AD9B"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20</w:t>
            </w:r>
          </w:p>
        </w:tc>
        <w:tc>
          <w:tcPr>
            <w:tcW w:w="944" w:type="dxa"/>
            <w:gridSpan w:val="2"/>
            <w:shd w:val="clear" w:color="auto" w:fill="auto"/>
          </w:tcPr>
          <w:p w14:paraId="7477CEE0" w14:textId="77777777"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22</w:t>
            </w:r>
          </w:p>
        </w:tc>
        <w:tc>
          <w:tcPr>
            <w:tcW w:w="942" w:type="dxa"/>
            <w:gridSpan w:val="2"/>
            <w:shd w:val="clear" w:color="auto" w:fill="auto"/>
          </w:tcPr>
          <w:p w14:paraId="334850BA" w14:textId="1858960A"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15</w:t>
            </w:r>
          </w:p>
        </w:tc>
        <w:tc>
          <w:tcPr>
            <w:tcW w:w="944" w:type="dxa"/>
            <w:gridSpan w:val="2"/>
            <w:shd w:val="clear" w:color="auto" w:fill="auto"/>
          </w:tcPr>
          <w:p w14:paraId="784DB207" w14:textId="77777777"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24</w:t>
            </w:r>
          </w:p>
        </w:tc>
        <w:tc>
          <w:tcPr>
            <w:tcW w:w="881" w:type="dxa"/>
            <w:gridSpan w:val="3"/>
            <w:shd w:val="clear" w:color="auto" w:fill="auto"/>
          </w:tcPr>
          <w:p w14:paraId="57B3BB2A" w14:textId="77777777"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24</w:t>
            </w:r>
          </w:p>
        </w:tc>
        <w:tc>
          <w:tcPr>
            <w:tcW w:w="2475" w:type="dxa"/>
            <w:gridSpan w:val="2"/>
            <w:shd w:val="clear" w:color="auto" w:fill="auto"/>
          </w:tcPr>
          <w:p w14:paraId="25202795" w14:textId="0EC867BE" w:rsidR="00AB229C" w:rsidRPr="00D22320" w:rsidRDefault="00AB229C" w:rsidP="00AB229C">
            <w:pPr>
              <w:shd w:val="clear" w:color="auto" w:fill="FFFFFF" w:themeFill="background1"/>
              <w:jc w:val="both"/>
              <w:rPr>
                <w:rFonts w:eastAsia="Calibri"/>
                <w:color w:val="000000" w:themeColor="text1"/>
                <w:sz w:val="22"/>
                <w:szCs w:val="22"/>
                <w:lang w:eastAsia="en-US"/>
              </w:rPr>
            </w:pPr>
            <w:r w:rsidRPr="00D22320">
              <w:rPr>
                <w:rFonts w:eastAsia="Calibri"/>
                <w:color w:val="000000" w:themeColor="text1"/>
                <w:sz w:val="22"/>
                <w:szCs w:val="22"/>
                <w:lang w:eastAsia="en-US"/>
              </w:rPr>
              <w:t>Основное мероприятие 02.</w:t>
            </w:r>
          </w:p>
          <w:p w14:paraId="5D9B3321" w14:textId="77777777" w:rsidR="00AB229C" w:rsidRPr="00D22320" w:rsidRDefault="00AB229C" w:rsidP="00AB229C">
            <w:pPr>
              <w:jc w:val="both"/>
              <w:rPr>
                <w:rFonts w:eastAsia="Calibri"/>
                <w:color w:val="000000" w:themeColor="text1"/>
                <w:sz w:val="22"/>
                <w:szCs w:val="22"/>
                <w:lang w:eastAsia="en-US"/>
              </w:rPr>
            </w:pPr>
            <w:r w:rsidRPr="00D22320">
              <w:rPr>
                <w:rFonts w:eastAsia="Calibri"/>
                <w:color w:val="000000" w:themeColor="text1"/>
                <w:sz w:val="22"/>
                <w:szCs w:val="22"/>
                <w:lang w:eastAsia="en-US"/>
              </w:rPr>
              <w:t>Развитие сферы общественного питания на территории муниципального образования Московской области</w:t>
            </w:r>
          </w:p>
        </w:tc>
      </w:tr>
      <w:tr w:rsidR="00AB229C" w:rsidRPr="00D22320" w14:paraId="7056AF25" w14:textId="77777777" w:rsidTr="003307A6">
        <w:tc>
          <w:tcPr>
            <w:tcW w:w="674" w:type="dxa"/>
            <w:shd w:val="clear" w:color="auto" w:fill="auto"/>
          </w:tcPr>
          <w:p w14:paraId="359D9CCF" w14:textId="510A04C8" w:rsidR="00AB229C" w:rsidRPr="00D22320" w:rsidRDefault="00AB229C" w:rsidP="00AB229C">
            <w:pPr>
              <w:spacing w:after="200" w:line="276" w:lineRule="auto"/>
              <w:jc w:val="center"/>
              <w:rPr>
                <w:sz w:val="22"/>
                <w:szCs w:val="22"/>
                <w:lang w:eastAsia="en-US"/>
              </w:rPr>
            </w:pPr>
            <w:r w:rsidRPr="00D22320">
              <w:rPr>
                <w:sz w:val="22"/>
                <w:szCs w:val="22"/>
                <w:lang w:eastAsia="en-US"/>
              </w:rPr>
              <w:t>1.4</w:t>
            </w:r>
          </w:p>
        </w:tc>
        <w:tc>
          <w:tcPr>
            <w:tcW w:w="2868" w:type="dxa"/>
            <w:shd w:val="clear" w:color="auto" w:fill="auto"/>
          </w:tcPr>
          <w:p w14:paraId="2E3BA7C2" w14:textId="2EF737DE" w:rsidR="00AB229C" w:rsidRPr="00D22320" w:rsidRDefault="00AB229C" w:rsidP="00AB229C">
            <w:pPr>
              <w:jc w:val="both"/>
              <w:rPr>
                <w:sz w:val="22"/>
                <w:szCs w:val="22"/>
                <w:lang w:eastAsia="en-US"/>
              </w:rPr>
            </w:pPr>
            <w:r w:rsidRPr="00D22320">
              <w:rPr>
                <w:sz w:val="22"/>
                <w:szCs w:val="22"/>
                <w:lang w:eastAsia="en-US"/>
              </w:rPr>
              <w:t>Целевой показатель 4</w:t>
            </w:r>
          </w:p>
          <w:p w14:paraId="7A95820B" w14:textId="4566FEA2" w:rsidR="00AB229C" w:rsidRPr="00D22320" w:rsidRDefault="00AB229C" w:rsidP="00AB229C">
            <w:pPr>
              <w:jc w:val="both"/>
              <w:rPr>
                <w:i/>
                <w:sz w:val="22"/>
                <w:szCs w:val="22"/>
                <w:lang w:eastAsia="en-US"/>
              </w:rPr>
            </w:pPr>
            <w:r w:rsidRPr="00D22320">
              <w:rPr>
                <w:sz w:val="22"/>
                <w:szCs w:val="22"/>
                <w:lang w:eastAsia="en-US"/>
              </w:rPr>
              <w:t>Прирост рабочих мест на объектах бытового обслуживания</w:t>
            </w:r>
          </w:p>
        </w:tc>
        <w:tc>
          <w:tcPr>
            <w:tcW w:w="2273" w:type="dxa"/>
            <w:gridSpan w:val="2"/>
            <w:shd w:val="clear" w:color="auto" w:fill="auto"/>
          </w:tcPr>
          <w:p w14:paraId="54AADFD3" w14:textId="563BF6BA" w:rsidR="00AB229C" w:rsidRPr="00D22320" w:rsidRDefault="00AB229C" w:rsidP="00AB229C">
            <w:pPr>
              <w:spacing w:after="200" w:line="276" w:lineRule="auto"/>
              <w:jc w:val="both"/>
              <w:rPr>
                <w:sz w:val="22"/>
                <w:szCs w:val="22"/>
                <w:lang w:eastAsia="en-US"/>
              </w:rPr>
            </w:pPr>
            <w:r w:rsidRPr="00D22320">
              <w:rPr>
                <w:sz w:val="22"/>
                <w:szCs w:val="22"/>
                <w:lang w:eastAsia="en-US"/>
              </w:rPr>
              <w:t>Приоритетный, отраслевой показатель госпрограммы</w:t>
            </w:r>
          </w:p>
          <w:p w14:paraId="3A5976FF" w14:textId="77777777" w:rsidR="00AB229C" w:rsidRPr="00D22320" w:rsidRDefault="00AB229C" w:rsidP="00AB229C">
            <w:pPr>
              <w:spacing w:after="200" w:line="276" w:lineRule="auto"/>
              <w:jc w:val="both"/>
              <w:rPr>
                <w:i/>
                <w:sz w:val="22"/>
                <w:szCs w:val="22"/>
                <w:u w:val="single"/>
                <w:lang w:eastAsia="en-US"/>
              </w:rPr>
            </w:pPr>
          </w:p>
        </w:tc>
        <w:tc>
          <w:tcPr>
            <w:tcW w:w="1482" w:type="dxa"/>
            <w:gridSpan w:val="2"/>
            <w:shd w:val="clear" w:color="auto" w:fill="auto"/>
          </w:tcPr>
          <w:p w14:paraId="1536EA35" w14:textId="1F87C28D" w:rsidR="00AB229C" w:rsidRPr="00D22320" w:rsidRDefault="00AB229C" w:rsidP="00AB229C">
            <w:pPr>
              <w:spacing w:after="200" w:line="276" w:lineRule="auto"/>
              <w:jc w:val="center"/>
              <w:rPr>
                <w:sz w:val="22"/>
                <w:szCs w:val="22"/>
                <w:lang w:eastAsia="en-US"/>
              </w:rPr>
            </w:pPr>
            <w:r w:rsidRPr="00D22320">
              <w:rPr>
                <w:sz w:val="22"/>
                <w:szCs w:val="22"/>
                <w:lang w:eastAsia="en-US"/>
              </w:rPr>
              <w:t>рабочие места</w:t>
            </w:r>
          </w:p>
        </w:tc>
        <w:tc>
          <w:tcPr>
            <w:tcW w:w="1655" w:type="dxa"/>
            <w:gridSpan w:val="2"/>
            <w:shd w:val="clear" w:color="auto" w:fill="auto"/>
          </w:tcPr>
          <w:p w14:paraId="76C3B75C"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6</w:t>
            </w:r>
          </w:p>
        </w:tc>
        <w:tc>
          <w:tcPr>
            <w:tcW w:w="942" w:type="dxa"/>
            <w:gridSpan w:val="2"/>
            <w:shd w:val="clear" w:color="auto" w:fill="auto"/>
          </w:tcPr>
          <w:p w14:paraId="4D5E48E5"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10</w:t>
            </w:r>
          </w:p>
        </w:tc>
        <w:tc>
          <w:tcPr>
            <w:tcW w:w="944" w:type="dxa"/>
            <w:gridSpan w:val="2"/>
            <w:shd w:val="clear" w:color="auto" w:fill="auto"/>
          </w:tcPr>
          <w:p w14:paraId="351F586D" w14:textId="77777777"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10</w:t>
            </w:r>
          </w:p>
        </w:tc>
        <w:tc>
          <w:tcPr>
            <w:tcW w:w="942" w:type="dxa"/>
            <w:gridSpan w:val="2"/>
            <w:shd w:val="clear" w:color="auto" w:fill="auto"/>
          </w:tcPr>
          <w:p w14:paraId="0E902245" w14:textId="79FA66A0"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7</w:t>
            </w:r>
          </w:p>
        </w:tc>
        <w:tc>
          <w:tcPr>
            <w:tcW w:w="944" w:type="dxa"/>
            <w:gridSpan w:val="2"/>
            <w:shd w:val="clear" w:color="auto" w:fill="auto"/>
          </w:tcPr>
          <w:p w14:paraId="4A7F6E48"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12</w:t>
            </w:r>
          </w:p>
        </w:tc>
        <w:tc>
          <w:tcPr>
            <w:tcW w:w="881" w:type="dxa"/>
            <w:gridSpan w:val="3"/>
            <w:shd w:val="clear" w:color="auto" w:fill="auto"/>
          </w:tcPr>
          <w:p w14:paraId="15B6A95C"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12</w:t>
            </w:r>
          </w:p>
        </w:tc>
        <w:tc>
          <w:tcPr>
            <w:tcW w:w="2475" w:type="dxa"/>
            <w:gridSpan w:val="2"/>
            <w:shd w:val="clear" w:color="auto" w:fill="auto"/>
          </w:tcPr>
          <w:p w14:paraId="46DCFBF1" w14:textId="3940ACDB" w:rsidR="00AB229C" w:rsidRPr="00D22320" w:rsidRDefault="00AB229C" w:rsidP="00AB229C">
            <w:pPr>
              <w:autoSpaceDE w:val="0"/>
              <w:autoSpaceDN w:val="0"/>
              <w:adjustRightInd w:val="0"/>
              <w:jc w:val="both"/>
              <w:rPr>
                <w:rFonts w:eastAsia="Calibri"/>
                <w:color w:val="000000" w:themeColor="text1"/>
                <w:sz w:val="22"/>
                <w:szCs w:val="22"/>
                <w:lang w:eastAsia="en-US"/>
              </w:rPr>
            </w:pPr>
            <w:r w:rsidRPr="00D22320">
              <w:rPr>
                <w:rFonts w:eastAsia="Calibri"/>
                <w:color w:val="000000" w:themeColor="text1"/>
                <w:sz w:val="22"/>
                <w:szCs w:val="22"/>
                <w:lang w:eastAsia="en-US"/>
              </w:rPr>
              <w:t>Основное мероприятие 03.</w:t>
            </w:r>
          </w:p>
          <w:p w14:paraId="608884AC" w14:textId="64D47D6F" w:rsidR="00AB229C" w:rsidRPr="00D22320" w:rsidRDefault="00AB229C" w:rsidP="00AB229C">
            <w:pPr>
              <w:autoSpaceDE w:val="0"/>
              <w:autoSpaceDN w:val="0"/>
              <w:adjustRightInd w:val="0"/>
              <w:jc w:val="both"/>
              <w:rPr>
                <w:rFonts w:eastAsia="Calibri"/>
                <w:i/>
                <w:sz w:val="22"/>
                <w:szCs w:val="22"/>
                <w:lang w:eastAsia="en-US"/>
              </w:rPr>
            </w:pPr>
            <w:r w:rsidRPr="00D22320">
              <w:rPr>
                <w:rFonts w:eastAsia="Calibri"/>
                <w:color w:val="000000" w:themeColor="text1"/>
                <w:sz w:val="22"/>
                <w:szCs w:val="22"/>
                <w:lang w:eastAsia="en-US"/>
              </w:rPr>
              <w:t xml:space="preserve">Развитие сферы бытовых услуг на территории муниципального </w:t>
            </w:r>
            <w:r w:rsidRPr="00D22320">
              <w:rPr>
                <w:rFonts w:eastAsia="Calibri"/>
                <w:sz w:val="22"/>
                <w:szCs w:val="22"/>
                <w:lang w:eastAsia="en-US"/>
              </w:rPr>
              <w:t>образования Московской области</w:t>
            </w:r>
          </w:p>
        </w:tc>
      </w:tr>
      <w:tr w:rsidR="00AB229C" w:rsidRPr="00D22320" w14:paraId="7A5E0261" w14:textId="77777777" w:rsidTr="003307A6">
        <w:tc>
          <w:tcPr>
            <w:tcW w:w="674" w:type="dxa"/>
            <w:shd w:val="clear" w:color="auto" w:fill="auto"/>
          </w:tcPr>
          <w:p w14:paraId="44EB208B" w14:textId="62434453" w:rsidR="00AB229C" w:rsidRPr="00D22320" w:rsidRDefault="00AB229C" w:rsidP="00AB229C">
            <w:pPr>
              <w:spacing w:after="200" w:line="276" w:lineRule="auto"/>
              <w:jc w:val="center"/>
              <w:rPr>
                <w:sz w:val="22"/>
                <w:szCs w:val="22"/>
                <w:lang w:eastAsia="en-US"/>
              </w:rPr>
            </w:pPr>
            <w:r w:rsidRPr="00D22320">
              <w:rPr>
                <w:sz w:val="22"/>
                <w:szCs w:val="22"/>
                <w:lang w:eastAsia="en-US"/>
              </w:rPr>
              <w:t xml:space="preserve">1.5 </w:t>
            </w:r>
          </w:p>
        </w:tc>
        <w:tc>
          <w:tcPr>
            <w:tcW w:w="2868" w:type="dxa"/>
            <w:shd w:val="clear" w:color="auto" w:fill="auto"/>
          </w:tcPr>
          <w:p w14:paraId="6BD39100" w14:textId="19355CB1" w:rsidR="00AB229C" w:rsidRPr="00D22320" w:rsidRDefault="00AB229C" w:rsidP="00AB229C">
            <w:pPr>
              <w:jc w:val="both"/>
              <w:rPr>
                <w:sz w:val="22"/>
                <w:szCs w:val="22"/>
                <w:lang w:eastAsia="en-US"/>
              </w:rPr>
            </w:pPr>
            <w:r w:rsidRPr="00D22320">
              <w:rPr>
                <w:sz w:val="22"/>
                <w:szCs w:val="22"/>
                <w:lang w:eastAsia="en-US"/>
              </w:rPr>
              <w:t>Целевой показатель 5.</w:t>
            </w:r>
          </w:p>
          <w:p w14:paraId="0B4C4FD6" w14:textId="2E6E912E" w:rsidR="00AB229C" w:rsidRPr="00D22320" w:rsidRDefault="00AB229C" w:rsidP="00AB229C">
            <w:pPr>
              <w:jc w:val="both"/>
              <w:rPr>
                <w:sz w:val="22"/>
                <w:szCs w:val="22"/>
                <w:lang w:eastAsia="en-US"/>
              </w:rPr>
            </w:pPr>
            <w:r w:rsidRPr="00D22320">
              <w:rPr>
                <w:color w:val="000000"/>
                <w:sz w:val="22"/>
                <w:szCs w:val="22"/>
              </w:rPr>
              <w:t xml:space="preserve">Доля ОДС*, соответствующих </w:t>
            </w:r>
            <w:r w:rsidRPr="00D22320">
              <w:rPr>
                <w:sz w:val="22"/>
                <w:szCs w:val="22"/>
              </w:rPr>
              <w:t xml:space="preserve">требованиям, нормам </w:t>
            </w:r>
            <w:r w:rsidRPr="00D22320">
              <w:rPr>
                <w:sz w:val="22"/>
                <w:szCs w:val="22"/>
              </w:rPr>
              <w:br/>
              <w:t>и стандартам действующего законодательства,</w:t>
            </w:r>
            <w:r w:rsidRPr="00D22320">
              <w:rPr>
                <w:color w:val="000000"/>
                <w:sz w:val="22"/>
                <w:szCs w:val="22"/>
              </w:rPr>
              <w:t xml:space="preserve"> от общего количества ОДС</w:t>
            </w:r>
          </w:p>
        </w:tc>
        <w:tc>
          <w:tcPr>
            <w:tcW w:w="2273" w:type="dxa"/>
            <w:gridSpan w:val="2"/>
            <w:shd w:val="clear" w:color="auto" w:fill="auto"/>
          </w:tcPr>
          <w:p w14:paraId="099F8855" w14:textId="391E9D5D" w:rsidR="00AB229C" w:rsidRPr="00D22320" w:rsidRDefault="00AB229C" w:rsidP="00AB229C">
            <w:pPr>
              <w:spacing w:after="200" w:line="276" w:lineRule="auto"/>
              <w:jc w:val="both"/>
              <w:rPr>
                <w:sz w:val="22"/>
                <w:szCs w:val="22"/>
                <w:lang w:eastAsia="en-US"/>
              </w:rPr>
            </w:pPr>
            <w:r w:rsidRPr="00D22320">
              <w:rPr>
                <w:sz w:val="22"/>
                <w:szCs w:val="22"/>
                <w:lang w:eastAsia="en-US"/>
              </w:rPr>
              <w:t>Приоритетный, перечень поручений Губернатора Московской области</w:t>
            </w:r>
          </w:p>
        </w:tc>
        <w:tc>
          <w:tcPr>
            <w:tcW w:w="1482" w:type="dxa"/>
            <w:gridSpan w:val="2"/>
            <w:shd w:val="clear" w:color="auto" w:fill="auto"/>
          </w:tcPr>
          <w:p w14:paraId="483DD236" w14:textId="238A1B77" w:rsidR="00AB229C" w:rsidRPr="00D22320" w:rsidRDefault="00AB229C" w:rsidP="00AB229C">
            <w:pPr>
              <w:spacing w:after="200" w:line="276" w:lineRule="auto"/>
              <w:jc w:val="center"/>
              <w:rPr>
                <w:sz w:val="22"/>
                <w:szCs w:val="22"/>
                <w:lang w:eastAsia="en-US"/>
              </w:rPr>
            </w:pPr>
            <w:r w:rsidRPr="00D22320">
              <w:rPr>
                <w:sz w:val="22"/>
                <w:szCs w:val="22"/>
                <w:lang w:eastAsia="en-US"/>
              </w:rPr>
              <w:t>процент</w:t>
            </w:r>
          </w:p>
        </w:tc>
        <w:tc>
          <w:tcPr>
            <w:tcW w:w="1655" w:type="dxa"/>
            <w:gridSpan w:val="2"/>
            <w:shd w:val="clear" w:color="auto" w:fill="auto"/>
          </w:tcPr>
          <w:p w14:paraId="06B63757" w14:textId="044C7BAD"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w:t>
            </w:r>
          </w:p>
        </w:tc>
        <w:tc>
          <w:tcPr>
            <w:tcW w:w="942" w:type="dxa"/>
            <w:gridSpan w:val="2"/>
            <w:shd w:val="clear" w:color="auto" w:fill="auto"/>
          </w:tcPr>
          <w:p w14:paraId="1775B04B" w14:textId="05314E5A"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w:t>
            </w:r>
          </w:p>
        </w:tc>
        <w:tc>
          <w:tcPr>
            <w:tcW w:w="944" w:type="dxa"/>
            <w:gridSpan w:val="2"/>
            <w:shd w:val="clear" w:color="auto" w:fill="auto"/>
          </w:tcPr>
          <w:p w14:paraId="18F8DCC1" w14:textId="4F979681"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sz w:val="22"/>
                <w:szCs w:val="22"/>
                <w:lang w:eastAsia="en-US"/>
              </w:rPr>
              <w:t>100</w:t>
            </w:r>
          </w:p>
        </w:tc>
        <w:tc>
          <w:tcPr>
            <w:tcW w:w="942" w:type="dxa"/>
            <w:gridSpan w:val="2"/>
            <w:shd w:val="clear" w:color="auto" w:fill="auto"/>
          </w:tcPr>
          <w:p w14:paraId="1E3991BC" w14:textId="0575BB78"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100</w:t>
            </w:r>
          </w:p>
        </w:tc>
        <w:tc>
          <w:tcPr>
            <w:tcW w:w="944" w:type="dxa"/>
            <w:gridSpan w:val="2"/>
            <w:shd w:val="clear" w:color="auto" w:fill="auto"/>
          </w:tcPr>
          <w:p w14:paraId="2198A6ED" w14:textId="10A58D9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100</w:t>
            </w:r>
          </w:p>
        </w:tc>
        <w:tc>
          <w:tcPr>
            <w:tcW w:w="881" w:type="dxa"/>
            <w:gridSpan w:val="3"/>
            <w:shd w:val="clear" w:color="auto" w:fill="auto"/>
          </w:tcPr>
          <w:p w14:paraId="78488C77" w14:textId="3A3586AA"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100</w:t>
            </w:r>
          </w:p>
        </w:tc>
        <w:tc>
          <w:tcPr>
            <w:tcW w:w="2475" w:type="dxa"/>
            <w:gridSpan w:val="2"/>
            <w:shd w:val="clear" w:color="auto" w:fill="auto"/>
          </w:tcPr>
          <w:p w14:paraId="327BF310" w14:textId="784B875F" w:rsidR="00AB229C" w:rsidRPr="00D22320" w:rsidRDefault="00AB229C" w:rsidP="00AB229C">
            <w:pPr>
              <w:widowControl w:val="0"/>
              <w:autoSpaceDE w:val="0"/>
              <w:autoSpaceDN w:val="0"/>
              <w:adjustRightInd w:val="0"/>
              <w:jc w:val="both"/>
              <w:rPr>
                <w:rFonts w:eastAsia="Calibri"/>
                <w:color w:val="000000" w:themeColor="text1"/>
                <w:sz w:val="22"/>
                <w:szCs w:val="22"/>
                <w:lang w:eastAsia="en-US"/>
              </w:rPr>
            </w:pPr>
            <w:r w:rsidRPr="00D22320">
              <w:rPr>
                <w:rFonts w:eastAsia="Calibri"/>
                <w:color w:val="000000" w:themeColor="text1"/>
                <w:sz w:val="22"/>
                <w:szCs w:val="22"/>
                <w:lang w:eastAsia="en-US"/>
              </w:rPr>
              <w:t xml:space="preserve">Основное мероприятие 03. </w:t>
            </w:r>
          </w:p>
          <w:p w14:paraId="12419E2E" w14:textId="58287558" w:rsidR="00AB229C" w:rsidRPr="00D22320" w:rsidRDefault="00AB229C" w:rsidP="00AB229C">
            <w:pPr>
              <w:autoSpaceDE w:val="0"/>
              <w:autoSpaceDN w:val="0"/>
              <w:adjustRightInd w:val="0"/>
              <w:jc w:val="both"/>
              <w:rPr>
                <w:rFonts w:eastAsia="Calibri"/>
                <w:color w:val="000000" w:themeColor="text1"/>
                <w:sz w:val="22"/>
                <w:szCs w:val="22"/>
                <w:lang w:eastAsia="en-US"/>
              </w:rPr>
            </w:pPr>
            <w:r w:rsidRPr="00D22320">
              <w:rPr>
                <w:rFonts w:eastAsia="Calibri"/>
                <w:color w:val="000000" w:themeColor="text1"/>
                <w:sz w:val="22"/>
                <w:szCs w:val="22"/>
                <w:lang w:eastAsia="en-US"/>
              </w:rPr>
              <w:t>Развитие сферы бытовых услуг на территории муниципального образования Московской области</w:t>
            </w:r>
          </w:p>
        </w:tc>
      </w:tr>
      <w:tr w:rsidR="00AB229C" w:rsidRPr="00D22320" w14:paraId="68B669A4" w14:textId="77777777" w:rsidTr="00764C68">
        <w:tc>
          <w:tcPr>
            <w:tcW w:w="674" w:type="dxa"/>
            <w:shd w:val="clear" w:color="auto" w:fill="auto"/>
          </w:tcPr>
          <w:p w14:paraId="488A1786" w14:textId="44479C63" w:rsidR="00AB229C" w:rsidRPr="00D22320" w:rsidRDefault="00AB229C" w:rsidP="00AB229C">
            <w:pPr>
              <w:spacing w:after="200" w:line="276" w:lineRule="auto"/>
              <w:jc w:val="center"/>
              <w:rPr>
                <w:sz w:val="22"/>
                <w:szCs w:val="22"/>
                <w:lang w:eastAsia="en-US"/>
              </w:rPr>
            </w:pPr>
            <w:r w:rsidRPr="00D22320">
              <w:rPr>
                <w:sz w:val="22"/>
                <w:szCs w:val="22"/>
                <w:lang w:eastAsia="en-US"/>
              </w:rPr>
              <w:lastRenderedPageBreak/>
              <w:t>1.6.</w:t>
            </w:r>
          </w:p>
        </w:tc>
        <w:tc>
          <w:tcPr>
            <w:tcW w:w="2868" w:type="dxa"/>
            <w:shd w:val="clear" w:color="auto" w:fill="auto"/>
          </w:tcPr>
          <w:p w14:paraId="31DDC34D" w14:textId="20B41DD1" w:rsidR="00AB229C" w:rsidRPr="00D22320" w:rsidRDefault="00AB229C" w:rsidP="00AB229C">
            <w:pPr>
              <w:jc w:val="both"/>
              <w:rPr>
                <w:sz w:val="22"/>
                <w:szCs w:val="22"/>
                <w:lang w:eastAsia="en-US"/>
              </w:rPr>
            </w:pPr>
            <w:r w:rsidRPr="00D22320">
              <w:rPr>
                <w:sz w:val="22"/>
                <w:szCs w:val="22"/>
                <w:lang w:eastAsia="en-US"/>
              </w:rPr>
              <w:t>Целевой показатель 6.</w:t>
            </w:r>
          </w:p>
          <w:p w14:paraId="74B55DE5" w14:textId="76B5A73D" w:rsidR="00AB229C" w:rsidRPr="00D22320" w:rsidRDefault="00AB229C" w:rsidP="00AB229C">
            <w:pPr>
              <w:jc w:val="both"/>
              <w:rPr>
                <w:i/>
                <w:sz w:val="22"/>
                <w:szCs w:val="22"/>
                <w:lang w:eastAsia="en-US"/>
              </w:rPr>
            </w:pPr>
            <w:r w:rsidRPr="00D22320">
              <w:rPr>
                <w:sz w:val="22"/>
                <w:szCs w:val="22"/>
                <w:lang w:eastAsia="en-US"/>
              </w:rPr>
              <w:t>Доля обращений по вопросу защиты прав потребителей от общего количества поступивших обращений</w:t>
            </w:r>
          </w:p>
        </w:tc>
        <w:tc>
          <w:tcPr>
            <w:tcW w:w="2273" w:type="dxa"/>
            <w:gridSpan w:val="2"/>
            <w:shd w:val="clear" w:color="auto" w:fill="auto"/>
          </w:tcPr>
          <w:p w14:paraId="6D7DF9B5" w14:textId="362C5CED" w:rsidR="00AB229C" w:rsidRPr="00D22320" w:rsidRDefault="00AB229C" w:rsidP="00AB229C">
            <w:pPr>
              <w:spacing w:after="200" w:line="276" w:lineRule="auto"/>
              <w:jc w:val="both"/>
              <w:rPr>
                <w:i/>
                <w:sz w:val="22"/>
                <w:szCs w:val="22"/>
                <w:u w:val="single"/>
                <w:vertAlign w:val="superscript"/>
                <w:lang w:eastAsia="en-US"/>
              </w:rPr>
            </w:pPr>
            <w:r w:rsidRPr="00D22320">
              <w:rPr>
                <w:sz w:val="22"/>
                <w:szCs w:val="22"/>
                <w:lang w:eastAsia="en-US"/>
              </w:rPr>
              <w:t>Приоритетный, показатель региональной программы</w:t>
            </w:r>
            <w:r w:rsidR="00C6090E" w:rsidRPr="00D22320">
              <w:rPr>
                <w:sz w:val="22"/>
                <w:szCs w:val="22"/>
                <w:vertAlign w:val="superscript"/>
                <w:lang w:eastAsia="en-US"/>
              </w:rPr>
              <w:t>1</w:t>
            </w:r>
          </w:p>
        </w:tc>
        <w:tc>
          <w:tcPr>
            <w:tcW w:w="1482" w:type="dxa"/>
            <w:gridSpan w:val="2"/>
            <w:shd w:val="clear" w:color="auto" w:fill="auto"/>
          </w:tcPr>
          <w:p w14:paraId="14E18A2B"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t>процент</w:t>
            </w:r>
          </w:p>
        </w:tc>
        <w:tc>
          <w:tcPr>
            <w:tcW w:w="1655" w:type="dxa"/>
            <w:gridSpan w:val="2"/>
            <w:shd w:val="clear" w:color="auto" w:fill="auto"/>
          </w:tcPr>
          <w:p w14:paraId="2B7E5F60"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2,3</w:t>
            </w:r>
          </w:p>
        </w:tc>
        <w:tc>
          <w:tcPr>
            <w:tcW w:w="942" w:type="dxa"/>
            <w:gridSpan w:val="2"/>
            <w:shd w:val="clear" w:color="auto" w:fill="auto"/>
          </w:tcPr>
          <w:p w14:paraId="2A1DB1DB" w14:textId="77777777"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2</w:t>
            </w:r>
          </w:p>
        </w:tc>
        <w:tc>
          <w:tcPr>
            <w:tcW w:w="944" w:type="dxa"/>
            <w:gridSpan w:val="2"/>
            <w:shd w:val="clear" w:color="auto" w:fill="auto"/>
          </w:tcPr>
          <w:p w14:paraId="503CD914" w14:textId="4D85AAD2"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1,8</w:t>
            </w:r>
          </w:p>
        </w:tc>
        <w:tc>
          <w:tcPr>
            <w:tcW w:w="942" w:type="dxa"/>
            <w:gridSpan w:val="2"/>
            <w:shd w:val="clear" w:color="auto" w:fill="C2D69B" w:themeFill="accent3" w:themeFillTint="99"/>
          </w:tcPr>
          <w:p w14:paraId="4960A8C9" w14:textId="7CEA4740"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w:t>
            </w:r>
            <w:r w:rsidR="00764C68">
              <w:rPr>
                <w:rFonts w:eastAsia="Calibri"/>
                <w:sz w:val="22"/>
                <w:szCs w:val="22"/>
                <w:lang w:eastAsia="en-US"/>
              </w:rPr>
              <w:t>,5</w:t>
            </w:r>
          </w:p>
        </w:tc>
        <w:tc>
          <w:tcPr>
            <w:tcW w:w="944" w:type="dxa"/>
            <w:gridSpan w:val="2"/>
            <w:shd w:val="clear" w:color="auto" w:fill="auto"/>
          </w:tcPr>
          <w:p w14:paraId="1C37FCAA" w14:textId="77777777" w:rsidR="00AB229C" w:rsidRPr="00D22320" w:rsidRDefault="00AB229C" w:rsidP="00AB229C">
            <w:pPr>
              <w:spacing w:after="200" w:line="276" w:lineRule="auto"/>
              <w:jc w:val="center"/>
              <w:rPr>
                <w:sz w:val="22"/>
                <w:szCs w:val="22"/>
                <w:lang w:eastAsia="en-US"/>
              </w:rPr>
            </w:pPr>
            <w:r w:rsidRPr="00D22320">
              <w:rPr>
                <w:rFonts w:eastAsia="Calibri"/>
                <w:sz w:val="22"/>
                <w:szCs w:val="22"/>
                <w:lang w:eastAsia="en-US"/>
              </w:rPr>
              <w:t>1</w:t>
            </w:r>
          </w:p>
        </w:tc>
        <w:tc>
          <w:tcPr>
            <w:tcW w:w="881" w:type="dxa"/>
            <w:gridSpan w:val="3"/>
            <w:shd w:val="clear" w:color="auto" w:fill="auto"/>
          </w:tcPr>
          <w:p w14:paraId="2AE4D0D6" w14:textId="77777777" w:rsidR="00AB229C" w:rsidRPr="00D22320" w:rsidRDefault="00AB229C" w:rsidP="00AB229C">
            <w:pPr>
              <w:spacing w:after="200" w:line="276" w:lineRule="auto"/>
              <w:jc w:val="center"/>
              <w:rPr>
                <w:sz w:val="22"/>
                <w:szCs w:val="22"/>
                <w:lang w:eastAsia="en-US"/>
              </w:rPr>
            </w:pPr>
            <w:r w:rsidRPr="00D22320">
              <w:rPr>
                <w:rFonts w:eastAsia="Calibri"/>
                <w:sz w:val="22"/>
                <w:szCs w:val="22"/>
                <w:lang w:eastAsia="en-US"/>
              </w:rPr>
              <w:t>1</w:t>
            </w:r>
          </w:p>
        </w:tc>
        <w:tc>
          <w:tcPr>
            <w:tcW w:w="2475" w:type="dxa"/>
            <w:gridSpan w:val="2"/>
            <w:shd w:val="clear" w:color="auto" w:fill="auto"/>
          </w:tcPr>
          <w:p w14:paraId="63FC3FF3" w14:textId="049536B6" w:rsidR="00AB229C" w:rsidRPr="00D22320" w:rsidRDefault="00AB229C" w:rsidP="00AB229C">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Основное мероприятие 04.</w:t>
            </w:r>
          </w:p>
          <w:p w14:paraId="7093948A" w14:textId="0D7C2393" w:rsidR="00AB229C" w:rsidRPr="00D22320" w:rsidRDefault="00AB229C" w:rsidP="00AB229C">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Участие в организации региональной системы защиты прав потребителей</w:t>
            </w:r>
          </w:p>
        </w:tc>
      </w:tr>
      <w:bookmarkEnd w:id="2"/>
    </w:tbl>
    <w:p w14:paraId="38FFADFE" w14:textId="5605FD24" w:rsidR="00912B4A" w:rsidRPr="00D22320" w:rsidRDefault="00912B4A" w:rsidP="00912B4A">
      <w:pPr>
        <w:widowControl w:val="0"/>
        <w:autoSpaceDE w:val="0"/>
        <w:autoSpaceDN w:val="0"/>
        <w:adjustRightInd w:val="0"/>
        <w:jc w:val="both"/>
        <w:rPr>
          <w:rFonts w:eastAsia="Calibri"/>
          <w:b/>
          <w:sz w:val="22"/>
          <w:szCs w:val="22"/>
          <w:lang w:eastAsia="en-US"/>
        </w:rPr>
      </w:pPr>
    </w:p>
    <w:p w14:paraId="341C3417" w14:textId="2408A595" w:rsidR="007F2250" w:rsidRPr="00D22320" w:rsidRDefault="00A14DE7" w:rsidP="00E315F8">
      <w:pPr>
        <w:jc w:val="both"/>
        <w:rPr>
          <w:rFonts w:eastAsia="Calibri"/>
          <w:bCs/>
          <w:color w:val="000000"/>
          <w:sz w:val="22"/>
          <w:szCs w:val="22"/>
          <w:lang w:eastAsia="en-US"/>
        </w:rPr>
      </w:pPr>
      <w:r w:rsidRPr="00D22320">
        <w:rPr>
          <w:rFonts w:eastAsia="Calibri"/>
          <w:bCs/>
          <w:color w:val="000000"/>
          <w:sz w:val="22"/>
          <w:szCs w:val="22"/>
          <w:lang w:eastAsia="en-US"/>
        </w:rPr>
        <w:t xml:space="preserve">*ОДС - объекты дорожного и придорожного сервиса (автосервис, </w:t>
      </w:r>
      <w:proofErr w:type="spellStart"/>
      <w:r w:rsidRPr="00D22320">
        <w:rPr>
          <w:rFonts w:eastAsia="Calibri"/>
          <w:bCs/>
          <w:color w:val="000000"/>
          <w:sz w:val="22"/>
          <w:szCs w:val="22"/>
          <w:lang w:eastAsia="en-US"/>
        </w:rPr>
        <w:t>шиномонтаж</w:t>
      </w:r>
      <w:proofErr w:type="spellEnd"/>
      <w:r w:rsidRPr="00D22320">
        <w:rPr>
          <w:rFonts w:eastAsia="Calibri"/>
          <w:bCs/>
          <w:color w:val="000000"/>
          <w:sz w:val="22"/>
          <w:szCs w:val="22"/>
          <w:lang w:eastAsia="en-US"/>
        </w:rPr>
        <w:t xml:space="preserve">, автомойка, </w:t>
      </w:r>
      <w:proofErr w:type="spellStart"/>
      <w:r w:rsidRPr="00D22320">
        <w:rPr>
          <w:rFonts w:eastAsia="Calibri"/>
          <w:bCs/>
          <w:color w:val="000000"/>
          <w:sz w:val="22"/>
          <w:szCs w:val="22"/>
          <w:lang w:eastAsia="en-US"/>
        </w:rPr>
        <w:t>автокомплекс</w:t>
      </w:r>
      <w:proofErr w:type="spellEnd"/>
      <w:r w:rsidRPr="00D22320">
        <w:rPr>
          <w:rFonts w:eastAsia="Calibri"/>
          <w:bCs/>
          <w:color w:val="000000"/>
          <w:sz w:val="22"/>
          <w:szCs w:val="22"/>
          <w:lang w:eastAsia="en-US"/>
        </w:rPr>
        <w:t xml:space="preserve">, </w:t>
      </w:r>
      <w:proofErr w:type="spellStart"/>
      <w:r w:rsidRPr="00D22320">
        <w:rPr>
          <w:rFonts w:eastAsia="Calibri"/>
          <w:bCs/>
          <w:color w:val="000000"/>
          <w:sz w:val="22"/>
          <w:szCs w:val="22"/>
          <w:lang w:eastAsia="en-US"/>
        </w:rPr>
        <w:t>автотехцентр</w:t>
      </w:r>
      <w:proofErr w:type="spellEnd"/>
      <w:r w:rsidRPr="00D22320">
        <w:rPr>
          <w:rFonts w:eastAsia="Calibri"/>
          <w:bCs/>
          <w:color w:val="000000"/>
          <w:sz w:val="22"/>
          <w:szCs w:val="22"/>
          <w:lang w:eastAsia="en-US"/>
        </w:rPr>
        <w:t>)</w:t>
      </w:r>
      <w:r w:rsidR="007F2250" w:rsidRPr="00D22320">
        <w:rPr>
          <w:rFonts w:eastAsia="Calibri"/>
          <w:bCs/>
          <w:color w:val="000000"/>
          <w:sz w:val="22"/>
          <w:szCs w:val="22"/>
          <w:lang w:eastAsia="en-US"/>
        </w:rPr>
        <w:t>.</w:t>
      </w:r>
    </w:p>
    <w:p w14:paraId="6E4A80CD" w14:textId="43DEF387" w:rsidR="00E315F8" w:rsidRPr="00D22320" w:rsidRDefault="00C6090E" w:rsidP="00E315F8">
      <w:pPr>
        <w:pStyle w:val="af1"/>
        <w:jc w:val="both"/>
        <w:rPr>
          <w:sz w:val="22"/>
          <w:szCs w:val="22"/>
        </w:rPr>
      </w:pPr>
      <w:r w:rsidRPr="00D22320">
        <w:rPr>
          <w:rStyle w:val="af3"/>
          <w:sz w:val="22"/>
          <w:szCs w:val="22"/>
        </w:rPr>
        <w:t>1</w:t>
      </w:r>
      <w:r w:rsidR="00E315F8" w:rsidRPr="00D22320">
        <w:rPr>
          <w:sz w:val="22"/>
          <w:szCs w:val="22"/>
        </w:rPr>
        <w:t xml:space="preserve"> Региональная программа «Обеспечение прав потребителей в Московской области» на 2020 - 2024 годы, утвержденная Постановлением Правительства Московской области от 03.09.2019 № 576/27. </w:t>
      </w:r>
    </w:p>
    <w:p w14:paraId="7AC4F96D" w14:textId="77777777" w:rsidR="00E315F8" w:rsidRPr="00D22320" w:rsidRDefault="00E315F8" w:rsidP="00912B4A">
      <w:pPr>
        <w:rPr>
          <w:rFonts w:eastAsia="Calibri"/>
          <w:bCs/>
          <w:color w:val="000000"/>
          <w:sz w:val="28"/>
          <w:szCs w:val="28"/>
          <w:lang w:eastAsia="en-US"/>
        </w:rPr>
      </w:pPr>
    </w:p>
    <w:p w14:paraId="03C18D71" w14:textId="77777777" w:rsidR="00F630FE" w:rsidRDefault="00912B4A" w:rsidP="007F2250">
      <w:pPr>
        <w:jc w:val="right"/>
        <w:rPr>
          <w:rFonts w:eastAsia="Calibri"/>
          <w:bCs/>
          <w:color w:val="000000"/>
          <w:sz w:val="28"/>
          <w:szCs w:val="28"/>
          <w:lang w:eastAsia="en-US"/>
        </w:rPr>
      </w:pPr>
      <w:r w:rsidRPr="00D22320">
        <w:rPr>
          <w:rFonts w:eastAsia="Calibri"/>
          <w:bCs/>
          <w:color w:val="000000"/>
          <w:sz w:val="28"/>
          <w:szCs w:val="28"/>
          <w:lang w:eastAsia="en-US"/>
        </w:rPr>
        <w:br w:type="page"/>
      </w:r>
    </w:p>
    <w:p w14:paraId="4C2CFC02" w14:textId="77777777" w:rsidR="00F630FE" w:rsidRDefault="00F630FE" w:rsidP="007F2250">
      <w:pPr>
        <w:jc w:val="right"/>
        <w:rPr>
          <w:rFonts w:eastAsia="Calibri"/>
          <w:bCs/>
          <w:color w:val="000000"/>
          <w:sz w:val="28"/>
          <w:szCs w:val="28"/>
          <w:lang w:eastAsia="en-US"/>
        </w:rPr>
      </w:pPr>
    </w:p>
    <w:p w14:paraId="1FA4B9A7" w14:textId="5FEAC24D" w:rsidR="00C9534B" w:rsidRPr="00D22320" w:rsidRDefault="00C9534B" w:rsidP="007F2250">
      <w:pPr>
        <w:jc w:val="right"/>
        <w:rPr>
          <w:rFonts w:eastAsia="SimSun"/>
          <w:kern w:val="3"/>
          <w:sz w:val="27"/>
          <w:szCs w:val="27"/>
          <w:lang w:eastAsia="zh-CN"/>
        </w:rPr>
      </w:pPr>
      <w:r w:rsidRPr="00D22320">
        <w:rPr>
          <w:rFonts w:eastAsia="Calibri"/>
          <w:sz w:val="27"/>
          <w:szCs w:val="27"/>
          <w:lang w:eastAsia="en-US"/>
        </w:rPr>
        <w:t xml:space="preserve">Приложение </w:t>
      </w:r>
      <w:r w:rsidR="00205A1E">
        <w:rPr>
          <w:rFonts w:eastAsia="Calibri"/>
          <w:sz w:val="27"/>
          <w:szCs w:val="27"/>
          <w:lang w:eastAsia="en-US"/>
        </w:rPr>
        <w:t>№</w:t>
      </w:r>
      <w:r w:rsidRPr="00D22320">
        <w:rPr>
          <w:rFonts w:eastAsia="Calibri"/>
          <w:sz w:val="27"/>
          <w:szCs w:val="27"/>
          <w:lang w:eastAsia="en-US"/>
        </w:rPr>
        <w:t xml:space="preserve"> 2 </w:t>
      </w:r>
      <w:r w:rsidRPr="00D22320">
        <w:rPr>
          <w:rFonts w:eastAsia="SimSun"/>
          <w:kern w:val="3"/>
          <w:sz w:val="27"/>
          <w:szCs w:val="27"/>
          <w:lang w:eastAsia="zh-CN"/>
        </w:rPr>
        <w:t>к Программе</w:t>
      </w:r>
    </w:p>
    <w:p w14:paraId="0D72FA50" w14:textId="77777777" w:rsidR="00C9534B" w:rsidRPr="00D22320" w:rsidRDefault="00C9534B" w:rsidP="007F2250">
      <w:pPr>
        <w:widowControl w:val="0"/>
        <w:autoSpaceDE w:val="0"/>
        <w:autoSpaceDN w:val="0"/>
        <w:adjustRightInd w:val="0"/>
        <w:jc w:val="right"/>
        <w:rPr>
          <w:rFonts w:eastAsia="Calibri"/>
          <w:b/>
          <w:color w:val="000000"/>
          <w:sz w:val="28"/>
          <w:szCs w:val="28"/>
          <w:lang w:eastAsia="en-US"/>
        </w:rPr>
      </w:pPr>
    </w:p>
    <w:p w14:paraId="143743A3" w14:textId="7FC980CD" w:rsidR="00C9534B" w:rsidRPr="00D22320" w:rsidRDefault="00BA3288" w:rsidP="007F2250">
      <w:pPr>
        <w:widowControl w:val="0"/>
        <w:autoSpaceDE w:val="0"/>
        <w:autoSpaceDN w:val="0"/>
        <w:adjustRightInd w:val="0"/>
        <w:jc w:val="center"/>
        <w:rPr>
          <w:rFonts w:eastAsia="Calibri"/>
          <w:sz w:val="28"/>
          <w:szCs w:val="28"/>
          <w:lang w:eastAsia="en-US"/>
        </w:rPr>
      </w:pPr>
      <w:r w:rsidRPr="00BA3288">
        <w:rPr>
          <w:rFonts w:eastAsia="Calibri"/>
          <w:b/>
          <w:color w:val="000000"/>
          <w:sz w:val="28"/>
          <w:szCs w:val="28"/>
          <w:lang w:eastAsia="en-US"/>
        </w:rPr>
        <w:t>Методика расчета значений планируемых результатов реализации муниципальной программы (подпрограмм)</w:t>
      </w:r>
    </w:p>
    <w:p w14:paraId="043E7E45" w14:textId="77777777" w:rsidR="00BA3288" w:rsidRDefault="00BA3288" w:rsidP="007F2250">
      <w:pPr>
        <w:widowControl w:val="0"/>
        <w:autoSpaceDE w:val="0"/>
        <w:autoSpaceDN w:val="0"/>
        <w:adjustRightInd w:val="0"/>
        <w:jc w:val="center"/>
        <w:rPr>
          <w:rFonts w:eastAsia="Calibri"/>
          <w:sz w:val="28"/>
          <w:szCs w:val="28"/>
          <w:lang w:eastAsia="en-US"/>
        </w:rPr>
      </w:pPr>
    </w:p>
    <w:p w14:paraId="6BD9F71F" w14:textId="77777777" w:rsidR="00F630FE" w:rsidRDefault="00F630FE" w:rsidP="007F2250">
      <w:pPr>
        <w:widowControl w:val="0"/>
        <w:autoSpaceDE w:val="0"/>
        <w:autoSpaceDN w:val="0"/>
        <w:adjustRightInd w:val="0"/>
        <w:jc w:val="center"/>
        <w:rPr>
          <w:rFonts w:eastAsia="Calibri"/>
          <w:sz w:val="28"/>
          <w:szCs w:val="28"/>
          <w:lang w:eastAsia="en-US"/>
        </w:rPr>
      </w:pPr>
    </w:p>
    <w:p w14:paraId="272A7D89" w14:textId="74CCB21D" w:rsidR="00C9534B" w:rsidRPr="00D22320" w:rsidRDefault="00C9534B" w:rsidP="007F2250">
      <w:pPr>
        <w:widowControl w:val="0"/>
        <w:autoSpaceDE w:val="0"/>
        <w:autoSpaceDN w:val="0"/>
        <w:adjustRightInd w:val="0"/>
        <w:jc w:val="center"/>
        <w:rPr>
          <w:rFonts w:eastAsia="Calibri"/>
          <w:sz w:val="28"/>
          <w:szCs w:val="28"/>
          <w:lang w:eastAsia="en-US"/>
        </w:rPr>
      </w:pPr>
      <w:r w:rsidRPr="00D22320">
        <w:rPr>
          <w:rFonts w:eastAsia="Calibri"/>
          <w:sz w:val="28"/>
          <w:szCs w:val="28"/>
          <w:lang w:eastAsia="en-US"/>
        </w:rPr>
        <w:t>Подпрограмма I «Инвестиции»</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1560"/>
        <w:gridCol w:w="4960"/>
        <w:gridCol w:w="2835"/>
        <w:gridCol w:w="2410"/>
      </w:tblGrid>
      <w:tr w:rsidR="00C9534B" w:rsidRPr="00D22320" w14:paraId="5C9466F8" w14:textId="77777777" w:rsidTr="0075689C">
        <w:trPr>
          <w:trHeight w:val="276"/>
        </w:trPr>
        <w:tc>
          <w:tcPr>
            <w:tcW w:w="567" w:type="dxa"/>
          </w:tcPr>
          <w:p w14:paraId="241EC8E3" w14:textId="5E2C7ABA" w:rsidR="00C9534B" w:rsidRPr="00D22320" w:rsidRDefault="00C9534B" w:rsidP="008D40F2">
            <w:pPr>
              <w:widowControl w:val="0"/>
              <w:autoSpaceDE w:val="0"/>
              <w:autoSpaceDN w:val="0"/>
              <w:adjustRightInd w:val="0"/>
              <w:jc w:val="center"/>
              <w:rPr>
                <w:sz w:val="20"/>
                <w:szCs w:val="20"/>
              </w:rPr>
            </w:pPr>
            <w:r w:rsidRPr="00D22320">
              <w:rPr>
                <w:sz w:val="20"/>
                <w:szCs w:val="20"/>
              </w:rPr>
              <w:t>№</w:t>
            </w:r>
          </w:p>
          <w:p w14:paraId="4C0D7751"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п/п</w:t>
            </w:r>
          </w:p>
        </w:tc>
        <w:tc>
          <w:tcPr>
            <w:tcW w:w="3119" w:type="dxa"/>
          </w:tcPr>
          <w:p w14:paraId="3BA749E0"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Наименование показателя</w:t>
            </w:r>
          </w:p>
        </w:tc>
        <w:tc>
          <w:tcPr>
            <w:tcW w:w="1560" w:type="dxa"/>
          </w:tcPr>
          <w:p w14:paraId="1BC9DBFC"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Единица измерения</w:t>
            </w:r>
          </w:p>
        </w:tc>
        <w:tc>
          <w:tcPr>
            <w:tcW w:w="4960" w:type="dxa"/>
          </w:tcPr>
          <w:p w14:paraId="2A092292"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 xml:space="preserve">Методика расчета показателя </w:t>
            </w:r>
          </w:p>
        </w:tc>
        <w:tc>
          <w:tcPr>
            <w:tcW w:w="2835" w:type="dxa"/>
          </w:tcPr>
          <w:p w14:paraId="3B801494"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Источник данных</w:t>
            </w:r>
          </w:p>
        </w:tc>
        <w:tc>
          <w:tcPr>
            <w:tcW w:w="2410" w:type="dxa"/>
            <w:tcBorders>
              <w:right w:val="single" w:sz="4" w:space="0" w:color="auto"/>
            </w:tcBorders>
          </w:tcPr>
          <w:p w14:paraId="3BA24DEE"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Период представления отчетности</w:t>
            </w:r>
          </w:p>
        </w:tc>
      </w:tr>
      <w:tr w:rsidR="00C9534B" w:rsidRPr="00D22320" w14:paraId="6009ECA3" w14:textId="77777777" w:rsidTr="0075689C">
        <w:trPr>
          <w:trHeight w:val="28"/>
        </w:trPr>
        <w:tc>
          <w:tcPr>
            <w:tcW w:w="567" w:type="dxa"/>
          </w:tcPr>
          <w:p w14:paraId="443F2B2F"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1</w:t>
            </w:r>
          </w:p>
        </w:tc>
        <w:tc>
          <w:tcPr>
            <w:tcW w:w="3119" w:type="dxa"/>
          </w:tcPr>
          <w:p w14:paraId="466883EA"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2</w:t>
            </w:r>
          </w:p>
        </w:tc>
        <w:tc>
          <w:tcPr>
            <w:tcW w:w="1560" w:type="dxa"/>
          </w:tcPr>
          <w:p w14:paraId="329979AE"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3</w:t>
            </w:r>
          </w:p>
        </w:tc>
        <w:tc>
          <w:tcPr>
            <w:tcW w:w="4960" w:type="dxa"/>
          </w:tcPr>
          <w:p w14:paraId="44DDE19A"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4</w:t>
            </w:r>
          </w:p>
        </w:tc>
        <w:tc>
          <w:tcPr>
            <w:tcW w:w="2835" w:type="dxa"/>
          </w:tcPr>
          <w:p w14:paraId="0F249F2C"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5</w:t>
            </w:r>
          </w:p>
        </w:tc>
        <w:tc>
          <w:tcPr>
            <w:tcW w:w="2410" w:type="dxa"/>
          </w:tcPr>
          <w:p w14:paraId="0AFB26BE"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6</w:t>
            </w:r>
          </w:p>
        </w:tc>
      </w:tr>
      <w:tr w:rsidR="00C9534B" w:rsidRPr="00D22320" w14:paraId="176D2A97" w14:textId="77777777" w:rsidTr="0075689C">
        <w:trPr>
          <w:trHeight w:val="297"/>
        </w:trPr>
        <w:tc>
          <w:tcPr>
            <w:tcW w:w="567" w:type="dxa"/>
            <w:tcBorders>
              <w:right w:val="single" w:sz="4" w:space="0" w:color="auto"/>
            </w:tcBorders>
          </w:tcPr>
          <w:p w14:paraId="77C80A18" w14:textId="77777777" w:rsidR="00C9534B" w:rsidRPr="00D22320" w:rsidRDefault="00C9534B" w:rsidP="008D40F2">
            <w:pPr>
              <w:widowControl w:val="0"/>
              <w:autoSpaceDE w:val="0"/>
              <w:autoSpaceDN w:val="0"/>
              <w:adjustRightInd w:val="0"/>
              <w:jc w:val="center"/>
            </w:pPr>
          </w:p>
        </w:tc>
        <w:tc>
          <w:tcPr>
            <w:tcW w:w="14884" w:type="dxa"/>
            <w:gridSpan w:val="5"/>
            <w:tcBorders>
              <w:right w:val="single" w:sz="4" w:space="0" w:color="auto"/>
            </w:tcBorders>
          </w:tcPr>
          <w:p w14:paraId="5038359A" w14:textId="77777777" w:rsidR="00C9534B" w:rsidRPr="00D22320" w:rsidRDefault="00C9534B" w:rsidP="008D40F2">
            <w:pPr>
              <w:widowControl w:val="0"/>
              <w:autoSpaceDE w:val="0"/>
              <w:autoSpaceDN w:val="0"/>
              <w:adjustRightInd w:val="0"/>
              <w:jc w:val="both"/>
              <w:rPr>
                <w:sz w:val="18"/>
                <w:szCs w:val="18"/>
              </w:rPr>
            </w:pPr>
            <w:r w:rsidRPr="00D22320">
              <w:rPr>
                <w:i/>
                <w:sz w:val="18"/>
                <w:szCs w:val="18"/>
              </w:rPr>
              <w:t>Подпрограмма 1 «Инвестиции»</w:t>
            </w:r>
          </w:p>
        </w:tc>
      </w:tr>
      <w:tr w:rsidR="00C9534B" w:rsidRPr="00D22320" w14:paraId="18994565" w14:textId="77777777" w:rsidTr="0075689C">
        <w:trPr>
          <w:trHeight w:val="267"/>
        </w:trPr>
        <w:tc>
          <w:tcPr>
            <w:tcW w:w="567" w:type="dxa"/>
            <w:shd w:val="clear" w:color="auto" w:fill="FFFFFF" w:themeFill="background1"/>
          </w:tcPr>
          <w:p w14:paraId="5207ADEF" w14:textId="77777777" w:rsidR="00C9534B" w:rsidRPr="00D22320" w:rsidRDefault="00C9534B" w:rsidP="008D40F2">
            <w:pPr>
              <w:widowControl w:val="0"/>
              <w:autoSpaceDE w:val="0"/>
              <w:autoSpaceDN w:val="0"/>
              <w:adjustRightInd w:val="0"/>
              <w:jc w:val="center"/>
            </w:pPr>
            <w:r w:rsidRPr="00D22320">
              <w:t>1</w:t>
            </w:r>
          </w:p>
        </w:tc>
        <w:tc>
          <w:tcPr>
            <w:tcW w:w="3119" w:type="dxa"/>
            <w:shd w:val="clear" w:color="auto" w:fill="FFFFFF" w:themeFill="background1"/>
          </w:tcPr>
          <w:p w14:paraId="79F28471" w14:textId="40F26F07" w:rsidR="0070737F" w:rsidRPr="00D22320" w:rsidRDefault="0070737F" w:rsidP="008D40F2">
            <w:pPr>
              <w:widowControl w:val="0"/>
              <w:autoSpaceDE w:val="0"/>
              <w:autoSpaceDN w:val="0"/>
              <w:adjustRightInd w:val="0"/>
              <w:jc w:val="both"/>
              <w:rPr>
                <w:rFonts w:eastAsia="Calibri"/>
                <w:sz w:val="20"/>
                <w:szCs w:val="20"/>
                <w:lang w:eastAsia="en-US"/>
              </w:rPr>
            </w:pPr>
            <w:r w:rsidRPr="00D22320">
              <w:rPr>
                <w:rFonts w:eastAsia="Calibri"/>
                <w:sz w:val="20"/>
                <w:szCs w:val="20"/>
                <w:lang w:eastAsia="en-US"/>
              </w:rPr>
              <w:t>Целевой показатель 1</w:t>
            </w:r>
          </w:p>
          <w:p w14:paraId="0BA883D1" w14:textId="7D31C8D5" w:rsidR="00C9534B" w:rsidRPr="00D22320" w:rsidRDefault="00C9534B" w:rsidP="008D40F2">
            <w:pPr>
              <w:widowControl w:val="0"/>
              <w:autoSpaceDE w:val="0"/>
              <w:autoSpaceDN w:val="0"/>
              <w:adjustRightInd w:val="0"/>
              <w:jc w:val="both"/>
              <w:rPr>
                <w:sz w:val="20"/>
                <w:szCs w:val="20"/>
              </w:rPr>
            </w:pPr>
            <w:r w:rsidRPr="00D22320">
              <w:rPr>
                <w:rFonts w:eastAsia="Calibri"/>
                <w:sz w:val="20"/>
                <w:szCs w:val="20"/>
                <w:lang w:eastAsia="en-US"/>
              </w:rPr>
              <w:t>Объем инвестиций, привлеченных в основной капитал (без учета бюджетных инвестиций), на душу населения</w:t>
            </w:r>
          </w:p>
        </w:tc>
        <w:tc>
          <w:tcPr>
            <w:tcW w:w="1560" w:type="dxa"/>
            <w:shd w:val="clear" w:color="auto" w:fill="FFFFFF" w:themeFill="background1"/>
          </w:tcPr>
          <w:p w14:paraId="5AD5A22B" w14:textId="77777777" w:rsidR="00C9534B" w:rsidRPr="00D22320" w:rsidRDefault="00C9534B" w:rsidP="008D40F2">
            <w:pPr>
              <w:jc w:val="center"/>
              <w:rPr>
                <w:rFonts w:eastAsia="Calibri"/>
                <w:sz w:val="20"/>
                <w:szCs w:val="20"/>
                <w:lang w:eastAsia="en-US"/>
              </w:rPr>
            </w:pPr>
            <w:proofErr w:type="spellStart"/>
            <w:r w:rsidRPr="00D22320">
              <w:rPr>
                <w:rFonts w:eastAsia="Calibri"/>
                <w:sz w:val="20"/>
                <w:szCs w:val="20"/>
                <w:lang w:eastAsia="en-US"/>
              </w:rPr>
              <w:t>тыс.руб</w:t>
            </w:r>
            <w:proofErr w:type="spellEnd"/>
            <w:r w:rsidRPr="00D22320">
              <w:rPr>
                <w:rFonts w:eastAsia="Calibri"/>
                <w:sz w:val="20"/>
                <w:szCs w:val="20"/>
                <w:lang w:eastAsia="en-US"/>
              </w:rPr>
              <w:t>.</w:t>
            </w:r>
          </w:p>
          <w:p w14:paraId="50BB4322" w14:textId="77777777" w:rsidR="00C9534B" w:rsidRPr="00D22320" w:rsidRDefault="00C9534B" w:rsidP="008D40F2">
            <w:pPr>
              <w:jc w:val="center"/>
              <w:rPr>
                <w:sz w:val="20"/>
                <w:szCs w:val="20"/>
                <w:lang w:eastAsia="en-US"/>
              </w:rPr>
            </w:pPr>
          </w:p>
        </w:tc>
        <w:tc>
          <w:tcPr>
            <w:tcW w:w="4960" w:type="dxa"/>
            <w:shd w:val="clear" w:color="auto" w:fill="FFFFFF" w:themeFill="background1"/>
          </w:tcPr>
          <w:p w14:paraId="3B0B3E54" w14:textId="77777777" w:rsidR="00C9534B" w:rsidRPr="00D22320" w:rsidRDefault="00C9534B" w:rsidP="008D40F2">
            <w:pPr>
              <w:widowControl w:val="0"/>
              <w:autoSpaceDE w:val="0"/>
              <w:autoSpaceDN w:val="0"/>
              <w:adjustRightInd w:val="0"/>
              <w:spacing w:after="240" w:line="276" w:lineRule="auto"/>
              <w:jc w:val="both"/>
              <w:rPr>
                <w:rFonts w:eastAsia="Calibri"/>
                <w:sz w:val="18"/>
                <w:szCs w:val="18"/>
                <w:lang w:eastAsia="en-US"/>
              </w:rPr>
            </w:pPr>
            <w:proofErr w:type="spellStart"/>
            <w:r w:rsidRPr="00D22320">
              <w:rPr>
                <w:rFonts w:eastAsia="Calibri"/>
                <w:sz w:val="18"/>
                <w:szCs w:val="18"/>
                <w:lang w:eastAsia="en-US"/>
              </w:rPr>
              <w:t>Идн</w:t>
            </w:r>
            <w:proofErr w:type="spellEnd"/>
            <w:r w:rsidRPr="00D22320">
              <w:rPr>
                <w:rFonts w:eastAsia="Calibri"/>
                <w:sz w:val="18"/>
                <w:szCs w:val="18"/>
                <w:lang w:eastAsia="en-US"/>
              </w:rPr>
              <w:t xml:space="preserve"> = Ид / </w:t>
            </w:r>
            <w:proofErr w:type="spellStart"/>
            <w:r w:rsidRPr="00D22320">
              <w:rPr>
                <w:rFonts w:eastAsia="Calibri"/>
                <w:sz w:val="18"/>
                <w:szCs w:val="18"/>
                <w:lang w:eastAsia="en-US"/>
              </w:rPr>
              <w:t>Чн</w:t>
            </w:r>
            <w:proofErr w:type="spellEnd"/>
          </w:p>
          <w:p w14:paraId="3962E13A" w14:textId="77777777" w:rsidR="00C9534B" w:rsidRPr="00D22320" w:rsidRDefault="00C9534B" w:rsidP="008D40F2">
            <w:pPr>
              <w:widowControl w:val="0"/>
              <w:autoSpaceDE w:val="0"/>
              <w:autoSpaceDN w:val="0"/>
              <w:adjustRightInd w:val="0"/>
              <w:spacing w:after="240" w:line="276" w:lineRule="auto"/>
              <w:jc w:val="both"/>
              <w:rPr>
                <w:rFonts w:eastAsia="Calibri"/>
                <w:sz w:val="18"/>
                <w:szCs w:val="18"/>
                <w:lang w:eastAsia="en-US"/>
              </w:rPr>
            </w:pPr>
            <w:r w:rsidRPr="00D22320">
              <w:rPr>
                <w:rFonts w:eastAsia="Calibri"/>
                <w:sz w:val="18"/>
                <w:szCs w:val="18"/>
                <w:lang w:eastAsia="en-US"/>
              </w:rPr>
              <w:t>Где</w:t>
            </w:r>
          </w:p>
          <w:p w14:paraId="21673734" w14:textId="77777777" w:rsidR="00C9534B" w:rsidRPr="00D22320" w:rsidRDefault="00C9534B" w:rsidP="008D40F2">
            <w:pPr>
              <w:widowControl w:val="0"/>
              <w:autoSpaceDE w:val="0"/>
              <w:autoSpaceDN w:val="0"/>
              <w:adjustRightInd w:val="0"/>
              <w:spacing w:after="240" w:line="276" w:lineRule="auto"/>
              <w:jc w:val="both"/>
              <w:rPr>
                <w:rFonts w:eastAsia="Calibri"/>
                <w:sz w:val="18"/>
                <w:szCs w:val="18"/>
                <w:lang w:eastAsia="en-US"/>
              </w:rPr>
            </w:pPr>
            <w:proofErr w:type="spellStart"/>
            <w:r w:rsidRPr="00D22320">
              <w:rPr>
                <w:rFonts w:eastAsia="Calibri"/>
                <w:sz w:val="18"/>
                <w:szCs w:val="18"/>
                <w:lang w:eastAsia="en-US"/>
              </w:rPr>
              <w:t>Идн</w:t>
            </w:r>
            <w:proofErr w:type="spellEnd"/>
            <w:r w:rsidRPr="00D22320">
              <w:rPr>
                <w:rFonts w:eastAsia="Calibri"/>
                <w:sz w:val="18"/>
                <w:szCs w:val="18"/>
                <w:lang w:eastAsia="en-US"/>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14:paraId="0FBD8429" w14:textId="77777777" w:rsidR="00C9534B" w:rsidRPr="00D22320" w:rsidRDefault="00C9534B" w:rsidP="008D40F2">
            <w:pPr>
              <w:widowControl w:val="0"/>
              <w:autoSpaceDE w:val="0"/>
              <w:autoSpaceDN w:val="0"/>
              <w:adjustRightInd w:val="0"/>
              <w:spacing w:after="240" w:line="276" w:lineRule="auto"/>
              <w:jc w:val="both"/>
              <w:rPr>
                <w:rFonts w:eastAsia="Calibri"/>
                <w:sz w:val="18"/>
                <w:szCs w:val="18"/>
                <w:lang w:eastAsia="en-US"/>
              </w:rPr>
            </w:pPr>
            <w:r w:rsidRPr="00D22320">
              <w:rPr>
                <w:rFonts w:eastAsia="Calibri"/>
                <w:sz w:val="18"/>
                <w:szCs w:val="18"/>
                <w:lang w:eastAsia="en-US"/>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14:paraId="7483CA32" w14:textId="52B76278" w:rsidR="00C9534B" w:rsidRPr="00D22320" w:rsidRDefault="00C9534B" w:rsidP="008D40F2">
            <w:pPr>
              <w:widowControl w:val="0"/>
              <w:autoSpaceDE w:val="0"/>
              <w:autoSpaceDN w:val="0"/>
              <w:adjustRightInd w:val="0"/>
              <w:spacing w:after="240" w:line="276" w:lineRule="auto"/>
              <w:jc w:val="both"/>
              <w:rPr>
                <w:rFonts w:eastAsia="Calibri"/>
                <w:sz w:val="18"/>
                <w:szCs w:val="18"/>
                <w:lang w:eastAsia="en-US"/>
              </w:rPr>
            </w:pPr>
            <w:proofErr w:type="spellStart"/>
            <w:r w:rsidRPr="00D22320">
              <w:rPr>
                <w:rFonts w:eastAsia="Calibri"/>
                <w:sz w:val="18"/>
                <w:szCs w:val="18"/>
                <w:lang w:eastAsia="en-US"/>
              </w:rPr>
              <w:t>Чн</w:t>
            </w:r>
            <w:proofErr w:type="spellEnd"/>
            <w:r w:rsidRPr="00D22320">
              <w:rPr>
                <w:rFonts w:eastAsia="Calibri"/>
                <w:sz w:val="18"/>
                <w:szCs w:val="18"/>
                <w:lang w:eastAsia="en-US"/>
              </w:rPr>
              <w:t xml:space="preserve"> – численность населения городского округа на 01 января отчетного года</w:t>
            </w:r>
          </w:p>
          <w:p w14:paraId="7EF0CDEE" w14:textId="77777777" w:rsidR="00C9534B" w:rsidRPr="00D22320" w:rsidRDefault="00C9534B" w:rsidP="008D40F2">
            <w:pPr>
              <w:widowControl w:val="0"/>
              <w:autoSpaceDE w:val="0"/>
              <w:autoSpaceDN w:val="0"/>
              <w:adjustRightInd w:val="0"/>
              <w:jc w:val="both"/>
              <w:rPr>
                <w:sz w:val="18"/>
                <w:szCs w:val="18"/>
              </w:rPr>
            </w:pPr>
            <w:r w:rsidRPr="00D22320">
              <w:rPr>
                <w:rFonts w:eastAsia="Calibri"/>
                <w:sz w:val="18"/>
                <w:szCs w:val="18"/>
                <w:lang w:eastAsia="en-US"/>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2835" w:type="dxa"/>
            <w:shd w:val="clear" w:color="auto" w:fill="FFFFFF" w:themeFill="background1"/>
          </w:tcPr>
          <w:p w14:paraId="57FD513F" w14:textId="77777777" w:rsidR="00C9534B" w:rsidRPr="00D22320" w:rsidRDefault="00C9534B" w:rsidP="008D40F2">
            <w:pPr>
              <w:widowControl w:val="0"/>
              <w:autoSpaceDE w:val="0"/>
              <w:autoSpaceDN w:val="0"/>
              <w:adjustRightInd w:val="0"/>
              <w:jc w:val="both"/>
              <w:rPr>
                <w:sz w:val="18"/>
                <w:szCs w:val="18"/>
              </w:rPr>
            </w:pPr>
            <w:r w:rsidRPr="00D22320">
              <w:rPr>
                <w:sz w:val="18"/>
                <w:szCs w:val="18"/>
              </w:rPr>
              <w:t>Данные формы статистического наблюдения № П-2 «Сведения об инвестициях в нефинансовые активы»</w:t>
            </w:r>
            <w:r w:rsidR="00DB37DB" w:rsidRPr="00D22320">
              <w:rPr>
                <w:sz w:val="18"/>
                <w:szCs w:val="18"/>
              </w:rPr>
              <w:t>.</w:t>
            </w:r>
          </w:p>
          <w:p w14:paraId="4BD521E5" w14:textId="77777777" w:rsidR="00DB37DB" w:rsidRPr="00D22320" w:rsidRDefault="00DB37DB" w:rsidP="008D40F2">
            <w:pPr>
              <w:widowControl w:val="0"/>
              <w:autoSpaceDE w:val="0"/>
              <w:autoSpaceDN w:val="0"/>
              <w:adjustRightInd w:val="0"/>
              <w:jc w:val="both"/>
              <w:rPr>
                <w:sz w:val="18"/>
                <w:szCs w:val="18"/>
              </w:rPr>
            </w:pPr>
          </w:p>
          <w:p w14:paraId="4A82372A" w14:textId="77777777" w:rsidR="00DB37DB" w:rsidRPr="00D22320" w:rsidRDefault="00DB37DB" w:rsidP="00DB37DB">
            <w:pPr>
              <w:widowControl w:val="0"/>
              <w:autoSpaceDE w:val="0"/>
              <w:autoSpaceDN w:val="0"/>
              <w:adjustRightInd w:val="0"/>
              <w:spacing w:after="200" w:line="276" w:lineRule="auto"/>
              <w:jc w:val="both"/>
              <w:rPr>
                <w:sz w:val="18"/>
                <w:szCs w:val="18"/>
              </w:rPr>
            </w:pPr>
            <w:r w:rsidRPr="00D22320">
              <w:rPr>
                <w:sz w:val="18"/>
                <w:szCs w:val="18"/>
              </w:rPr>
              <w:t>При получении официальной статистической отчетности осуществляется корректировка показателя.</w:t>
            </w:r>
          </w:p>
          <w:p w14:paraId="771927B5" w14:textId="2C22BDB9" w:rsidR="00DB37DB" w:rsidRPr="00D22320" w:rsidRDefault="00DB37DB" w:rsidP="008D40F2">
            <w:pPr>
              <w:widowControl w:val="0"/>
              <w:autoSpaceDE w:val="0"/>
              <w:autoSpaceDN w:val="0"/>
              <w:adjustRightInd w:val="0"/>
              <w:jc w:val="both"/>
              <w:rPr>
                <w:sz w:val="18"/>
                <w:szCs w:val="18"/>
              </w:rPr>
            </w:pPr>
          </w:p>
        </w:tc>
        <w:tc>
          <w:tcPr>
            <w:tcW w:w="2410" w:type="dxa"/>
            <w:tcBorders>
              <w:right w:val="single" w:sz="4" w:space="0" w:color="auto"/>
            </w:tcBorders>
            <w:shd w:val="clear" w:color="auto" w:fill="FFFFFF" w:themeFill="background1"/>
          </w:tcPr>
          <w:p w14:paraId="1B153B86" w14:textId="77777777" w:rsidR="00C9534B" w:rsidRPr="00D22320" w:rsidRDefault="00C9534B" w:rsidP="008D40F2">
            <w:pPr>
              <w:widowControl w:val="0"/>
              <w:autoSpaceDE w:val="0"/>
              <w:autoSpaceDN w:val="0"/>
              <w:adjustRightInd w:val="0"/>
              <w:jc w:val="both"/>
              <w:rPr>
                <w:sz w:val="18"/>
              </w:rPr>
            </w:pPr>
            <w:r w:rsidRPr="00D22320">
              <w:rPr>
                <w:rFonts w:eastAsia="Calibri"/>
                <w:sz w:val="18"/>
                <w:lang w:eastAsia="en-US"/>
              </w:rPr>
              <w:t>Ежемесячно</w:t>
            </w:r>
          </w:p>
        </w:tc>
      </w:tr>
      <w:tr w:rsidR="00C9534B" w:rsidRPr="00D22320" w14:paraId="43FB26EE" w14:textId="77777777" w:rsidTr="0075689C">
        <w:trPr>
          <w:trHeight w:val="332"/>
        </w:trPr>
        <w:tc>
          <w:tcPr>
            <w:tcW w:w="567" w:type="dxa"/>
            <w:shd w:val="clear" w:color="auto" w:fill="FFFFFF" w:themeFill="background1"/>
          </w:tcPr>
          <w:p w14:paraId="3126CF4C" w14:textId="3629C469" w:rsidR="00C9534B" w:rsidRPr="00D22320" w:rsidRDefault="00705226" w:rsidP="008D40F2">
            <w:pPr>
              <w:widowControl w:val="0"/>
              <w:autoSpaceDE w:val="0"/>
              <w:autoSpaceDN w:val="0"/>
              <w:adjustRightInd w:val="0"/>
              <w:jc w:val="center"/>
            </w:pPr>
            <w:r w:rsidRPr="00D22320">
              <w:t>2</w:t>
            </w:r>
          </w:p>
        </w:tc>
        <w:tc>
          <w:tcPr>
            <w:tcW w:w="3119" w:type="dxa"/>
            <w:shd w:val="clear" w:color="auto" w:fill="FFFFFF" w:themeFill="background1"/>
          </w:tcPr>
          <w:p w14:paraId="3E7C19BB" w14:textId="1FED7482" w:rsidR="0070737F" w:rsidRPr="00D22320" w:rsidRDefault="0070737F" w:rsidP="008D40F2">
            <w:pPr>
              <w:rPr>
                <w:sz w:val="20"/>
                <w:szCs w:val="20"/>
                <w:lang w:eastAsia="en-US"/>
              </w:rPr>
            </w:pPr>
            <w:r w:rsidRPr="00D22320">
              <w:rPr>
                <w:sz w:val="20"/>
                <w:szCs w:val="20"/>
                <w:lang w:eastAsia="en-US"/>
              </w:rPr>
              <w:t xml:space="preserve">Целевой показатель </w:t>
            </w:r>
            <w:r w:rsidR="00705226" w:rsidRPr="00D22320">
              <w:rPr>
                <w:sz w:val="20"/>
                <w:szCs w:val="20"/>
                <w:lang w:eastAsia="en-US"/>
              </w:rPr>
              <w:t>2</w:t>
            </w:r>
          </w:p>
          <w:p w14:paraId="38EB60DD" w14:textId="2FDFF9BA" w:rsidR="00C9534B" w:rsidRPr="00D22320" w:rsidRDefault="00C9534B" w:rsidP="008D40F2">
            <w:pPr>
              <w:rPr>
                <w:sz w:val="20"/>
                <w:szCs w:val="20"/>
                <w:lang w:eastAsia="en-US"/>
              </w:rPr>
            </w:pPr>
            <w:r w:rsidRPr="00D22320">
              <w:rPr>
                <w:sz w:val="20"/>
                <w:szCs w:val="20"/>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1560" w:type="dxa"/>
            <w:shd w:val="clear" w:color="auto" w:fill="FFFFFF" w:themeFill="background1"/>
          </w:tcPr>
          <w:p w14:paraId="38EFD85A" w14:textId="77777777" w:rsidR="00C9534B" w:rsidRPr="00D22320" w:rsidRDefault="00C9534B" w:rsidP="008D40F2">
            <w:pPr>
              <w:jc w:val="center"/>
              <w:rPr>
                <w:sz w:val="20"/>
                <w:szCs w:val="20"/>
                <w:lang w:eastAsia="en-US"/>
              </w:rPr>
            </w:pPr>
            <w:r w:rsidRPr="00D22320">
              <w:rPr>
                <w:sz w:val="20"/>
                <w:szCs w:val="20"/>
                <w:lang w:eastAsia="en-US"/>
              </w:rPr>
              <w:t>%</w:t>
            </w:r>
          </w:p>
        </w:tc>
        <w:tc>
          <w:tcPr>
            <w:tcW w:w="4960" w:type="dxa"/>
            <w:shd w:val="clear" w:color="auto" w:fill="FFFFFF" w:themeFill="background1"/>
            <w:vAlign w:val="center"/>
          </w:tcPr>
          <w:p w14:paraId="644BB4E8" w14:textId="77777777" w:rsidR="00C9534B" w:rsidRPr="00D22320" w:rsidRDefault="00C9534B" w:rsidP="008D40F2">
            <w:pPr>
              <w:widowControl w:val="0"/>
              <w:autoSpaceDE w:val="0"/>
              <w:autoSpaceDN w:val="0"/>
              <w:adjustRightInd w:val="0"/>
              <w:spacing w:after="200" w:line="276" w:lineRule="auto"/>
              <w:jc w:val="both"/>
              <w:rPr>
                <w:sz w:val="18"/>
                <w:szCs w:val="18"/>
              </w:rPr>
            </w:pPr>
            <w:r w:rsidRPr="00D22320">
              <w:rPr>
                <w:rFonts w:eastAsia="Calibri"/>
                <w:sz w:val="18"/>
                <w:szCs w:val="18"/>
                <w:lang w:eastAsia="en-US"/>
              </w:rPr>
              <w:t xml:space="preserve">Рассчитывается как отношение </w:t>
            </w:r>
            <w:r w:rsidRPr="00D22320">
              <w:rPr>
                <w:rFonts w:eastAsia="Calibri"/>
                <w:color w:val="000000"/>
                <w:sz w:val="18"/>
                <w:szCs w:val="18"/>
                <w:lang w:eastAsia="en-US"/>
              </w:rPr>
              <w:t xml:space="preserve">реальной заработной платы в целом по предприятиям рассчитываемого периода к реальной заработной плате по предприятиям предшествующего. </w:t>
            </w:r>
            <w:r w:rsidRPr="00D22320">
              <w:rPr>
                <w:rFonts w:eastAsia="Calibri"/>
                <w:bCs/>
                <w:sz w:val="18"/>
                <w:szCs w:val="18"/>
                <w:lang w:eastAsia="en-US"/>
              </w:rPr>
              <w:t xml:space="preserve">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w:t>
            </w:r>
            <w:r w:rsidRPr="00D22320">
              <w:rPr>
                <w:rFonts w:eastAsia="Calibri"/>
                <w:bCs/>
                <w:sz w:val="18"/>
                <w:szCs w:val="18"/>
                <w:lang w:eastAsia="en-US"/>
              </w:rPr>
              <w:lastRenderedPageBreak/>
              <w:t>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2835" w:type="dxa"/>
            <w:shd w:val="clear" w:color="auto" w:fill="FFFFFF" w:themeFill="background1"/>
            <w:vAlign w:val="center"/>
          </w:tcPr>
          <w:p w14:paraId="47681BAC" w14:textId="77777777" w:rsidR="00C9534B" w:rsidRPr="00D22320" w:rsidRDefault="00C9534B" w:rsidP="008D40F2">
            <w:pPr>
              <w:widowControl w:val="0"/>
              <w:autoSpaceDE w:val="0"/>
              <w:autoSpaceDN w:val="0"/>
              <w:adjustRightInd w:val="0"/>
              <w:spacing w:after="200" w:line="276" w:lineRule="auto"/>
              <w:jc w:val="both"/>
              <w:rPr>
                <w:sz w:val="18"/>
                <w:szCs w:val="18"/>
              </w:rPr>
            </w:pPr>
            <w:r w:rsidRPr="00D22320">
              <w:rPr>
                <w:sz w:val="18"/>
                <w:szCs w:val="18"/>
              </w:rPr>
              <w:lastRenderedPageBreak/>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w:t>
            </w:r>
            <w:r w:rsidRPr="00D22320">
              <w:rPr>
                <w:sz w:val="18"/>
                <w:szCs w:val="18"/>
              </w:rPr>
              <w:lastRenderedPageBreak/>
              <w:t>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410" w:type="dxa"/>
            <w:tcBorders>
              <w:right w:val="single" w:sz="4" w:space="0" w:color="auto"/>
            </w:tcBorders>
            <w:shd w:val="clear" w:color="auto" w:fill="FFFFFF" w:themeFill="background1"/>
          </w:tcPr>
          <w:p w14:paraId="7FFA64D4" w14:textId="77777777" w:rsidR="00C9534B" w:rsidRPr="00D22320" w:rsidRDefault="00C9534B" w:rsidP="008D40F2">
            <w:pPr>
              <w:widowControl w:val="0"/>
              <w:autoSpaceDE w:val="0"/>
              <w:autoSpaceDN w:val="0"/>
              <w:adjustRightInd w:val="0"/>
              <w:jc w:val="both"/>
              <w:rPr>
                <w:sz w:val="18"/>
                <w:szCs w:val="18"/>
              </w:rPr>
            </w:pPr>
            <w:r w:rsidRPr="00D22320">
              <w:rPr>
                <w:sz w:val="18"/>
                <w:szCs w:val="18"/>
              </w:rPr>
              <w:lastRenderedPageBreak/>
              <w:t>Ежеквартально</w:t>
            </w:r>
          </w:p>
        </w:tc>
      </w:tr>
      <w:tr w:rsidR="00C9534B" w:rsidRPr="00D22320" w14:paraId="7AA1528E" w14:textId="77777777" w:rsidTr="0075689C">
        <w:trPr>
          <w:trHeight w:val="332"/>
        </w:trPr>
        <w:tc>
          <w:tcPr>
            <w:tcW w:w="567" w:type="dxa"/>
            <w:shd w:val="clear" w:color="auto" w:fill="FFFFFF" w:themeFill="background1"/>
          </w:tcPr>
          <w:p w14:paraId="2B533167" w14:textId="29F4273A" w:rsidR="00C9534B" w:rsidRPr="00D22320" w:rsidRDefault="00705226" w:rsidP="008D40F2">
            <w:pPr>
              <w:widowControl w:val="0"/>
              <w:autoSpaceDE w:val="0"/>
              <w:autoSpaceDN w:val="0"/>
              <w:adjustRightInd w:val="0"/>
              <w:jc w:val="center"/>
            </w:pPr>
            <w:r w:rsidRPr="00D22320">
              <w:lastRenderedPageBreak/>
              <w:t>3</w:t>
            </w:r>
          </w:p>
        </w:tc>
        <w:tc>
          <w:tcPr>
            <w:tcW w:w="3119" w:type="dxa"/>
            <w:shd w:val="clear" w:color="auto" w:fill="FFFFFF" w:themeFill="background1"/>
          </w:tcPr>
          <w:p w14:paraId="0B8DD759" w14:textId="4469AE06" w:rsidR="0070737F" w:rsidRPr="00D22320" w:rsidRDefault="0070737F" w:rsidP="008D40F2">
            <w:pPr>
              <w:rPr>
                <w:sz w:val="20"/>
                <w:szCs w:val="18"/>
                <w:lang w:eastAsia="en-US"/>
              </w:rPr>
            </w:pPr>
            <w:r w:rsidRPr="00D22320">
              <w:rPr>
                <w:sz w:val="20"/>
                <w:szCs w:val="18"/>
                <w:lang w:eastAsia="en-US"/>
              </w:rPr>
              <w:t xml:space="preserve">Целевой показатель </w:t>
            </w:r>
            <w:r w:rsidR="00705226" w:rsidRPr="00D22320">
              <w:rPr>
                <w:sz w:val="20"/>
                <w:szCs w:val="18"/>
                <w:lang w:eastAsia="en-US"/>
              </w:rPr>
              <w:t>3</w:t>
            </w:r>
          </w:p>
          <w:p w14:paraId="319B180E" w14:textId="77C2E9BC" w:rsidR="00C9534B" w:rsidRPr="00D22320" w:rsidRDefault="00942910" w:rsidP="008D40F2">
            <w:pPr>
              <w:rPr>
                <w:sz w:val="20"/>
                <w:szCs w:val="18"/>
                <w:lang w:eastAsia="en-US"/>
              </w:rPr>
            </w:pPr>
            <w:r w:rsidRPr="00D22320">
              <w:rPr>
                <w:sz w:val="20"/>
                <w:szCs w:val="18"/>
                <w:lang w:eastAsia="en-US"/>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560" w:type="dxa"/>
            <w:shd w:val="clear" w:color="auto" w:fill="FFFFFF" w:themeFill="background1"/>
          </w:tcPr>
          <w:p w14:paraId="25F6B08C" w14:textId="03F47336" w:rsidR="00C9534B" w:rsidRPr="00D22320" w:rsidRDefault="009C0FC4" w:rsidP="008D40F2">
            <w:pPr>
              <w:jc w:val="center"/>
              <w:rPr>
                <w:sz w:val="18"/>
                <w:szCs w:val="18"/>
                <w:lang w:eastAsia="en-US"/>
              </w:rPr>
            </w:pPr>
            <w:r w:rsidRPr="00D22320">
              <w:rPr>
                <w:sz w:val="18"/>
                <w:szCs w:val="18"/>
                <w:lang w:eastAsia="en-US"/>
              </w:rPr>
              <w:t>%</w:t>
            </w:r>
          </w:p>
          <w:p w14:paraId="03DFAE13" w14:textId="77777777" w:rsidR="00C9534B" w:rsidRPr="00D22320" w:rsidRDefault="00C9534B" w:rsidP="008D40F2">
            <w:pPr>
              <w:jc w:val="center"/>
              <w:rPr>
                <w:sz w:val="18"/>
                <w:szCs w:val="18"/>
                <w:lang w:eastAsia="en-US"/>
              </w:rPr>
            </w:pPr>
          </w:p>
        </w:tc>
        <w:tc>
          <w:tcPr>
            <w:tcW w:w="4960" w:type="dxa"/>
            <w:shd w:val="clear" w:color="auto" w:fill="FFFFFF" w:themeFill="background1"/>
          </w:tcPr>
          <w:p w14:paraId="1E7FC64A" w14:textId="77777777" w:rsidR="00DB37DB" w:rsidRPr="00D22320" w:rsidRDefault="00DB37DB" w:rsidP="00DB37DB">
            <w:pPr>
              <w:jc w:val="both"/>
              <w:rPr>
                <w:sz w:val="18"/>
                <w:szCs w:val="18"/>
              </w:rPr>
            </w:pPr>
            <w:r w:rsidRPr="00D22320">
              <w:rPr>
                <w:sz w:val="18"/>
                <w:szCs w:val="18"/>
              </w:rPr>
              <w:t>Расчет показателя осуществляется по следующей формуле:</w:t>
            </w:r>
          </w:p>
          <w:p w14:paraId="26E6B883" w14:textId="77777777" w:rsidR="00DB37DB" w:rsidRPr="00D22320" w:rsidRDefault="00DB37DB" w:rsidP="00DB37DB">
            <w:pPr>
              <w:jc w:val="both"/>
              <w:rPr>
                <w:sz w:val="18"/>
                <w:szCs w:val="18"/>
              </w:rPr>
            </w:pPr>
          </w:p>
          <w:p w14:paraId="7C4132D5" w14:textId="073B1C66" w:rsidR="00DB37DB" w:rsidRPr="00D22320" w:rsidRDefault="00DB37DB" w:rsidP="00DB37DB">
            <w:pPr>
              <w:jc w:val="both"/>
              <w:rPr>
                <w:sz w:val="18"/>
                <w:szCs w:val="18"/>
              </w:rPr>
            </w:pPr>
            <w:r w:rsidRPr="00D22320">
              <w:rPr>
                <w:sz w:val="18"/>
                <w:szCs w:val="18"/>
              </w:rPr>
              <w:t>IЧ= ИЧ / ИЧ (n-</w:t>
            </w:r>
            <w:r w:rsidR="0075689C" w:rsidRPr="00D22320">
              <w:rPr>
                <w:sz w:val="18"/>
                <w:szCs w:val="18"/>
              </w:rPr>
              <w:t>1) *</w:t>
            </w:r>
            <w:r w:rsidRPr="00D22320">
              <w:rPr>
                <w:sz w:val="18"/>
                <w:szCs w:val="18"/>
              </w:rPr>
              <w:t>100</w:t>
            </w:r>
          </w:p>
          <w:p w14:paraId="6C480CE3" w14:textId="77777777" w:rsidR="00DB37DB" w:rsidRPr="00D22320" w:rsidRDefault="00DB37DB" w:rsidP="00DB37DB">
            <w:pPr>
              <w:jc w:val="both"/>
              <w:rPr>
                <w:sz w:val="18"/>
                <w:szCs w:val="18"/>
              </w:rPr>
            </w:pPr>
            <w:r w:rsidRPr="00D22320">
              <w:rPr>
                <w:sz w:val="18"/>
                <w:szCs w:val="18"/>
              </w:rPr>
              <w:t>где:</w:t>
            </w:r>
          </w:p>
          <w:p w14:paraId="232355E1" w14:textId="77777777" w:rsidR="00DB37DB" w:rsidRPr="00D22320" w:rsidRDefault="00DB37DB" w:rsidP="00DB37DB">
            <w:pPr>
              <w:jc w:val="both"/>
              <w:rPr>
                <w:sz w:val="18"/>
                <w:szCs w:val="18"/>
              </w:rPr>
            </w:pPr>
            <w:r w:rsidRPr="00D22320">
              <w:rPr>
                <w:sz w:val="18"/>
                <w:szCs w:val="18"/>
              </w:rPr>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14:paraId="1DA2647E" w14:textId="77777777" w:rsidR="00DB37DB" w:rsidRPr="00D22320" w:rsidRDefault="00DB37DB" w:rsidP="00DB37DB">
            <w:pPr>
              <w:jc w:val="both"/>
              <w:rPr>
                <w:sz w:val="18"/>
                <w:szCs w:val="18"/>
              </w:rPr>
            </w:pPr>
            <w:r w:rsidRPr="00D22320">
              <w:rPr>
                <w:sz w:val="18"/>
                <w:szCs w:val="18"/>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14:paraId="79F601BF" w14:textId="77777777" w:rsidR="00DB37DB" w:rsidRPr="00D22320" w:rsidRDefault="00DB37DB" w:rsidP="00DB37DB">
            <w:pPr>
              <w:jc w:val="both"/>
              <w:rPr>
                <w:sz w:val="18"/>
                <w:szCs w:val="18"/>
              </w:rPr>
            </w:pPr>
            <w:r w:rsidRPr="00D22320">
              <w:rPr>
                <w:sz w:val="18"/>
                <w:szCs w:val="18"/>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14:paraId="6DAE03A1" w14:textId="77777777" w:rsidR="00DB37DB" w:rsidRPr="00D22320" w:rsidRDefault="00DB37DB" w:rsidP="00DB37DB">
            <w:pPr>
              <w:jc w:val="both"/>
              <w:rPr>
                <w:sz w:val="18"/>
                <w:szCs w:val="18"/>
              </w:rPr>
            </w:pPr>
          </w:p>
          <w:p w14:paraId="47CE3272" w14:textId="77777777" w:rsidR="00DB37DB" w:rsidRPr="00D22320" w:rsidRDefault="00DB37DB" w:rsidP="00DB37DB">
            <w:pPr>
              <w:jc w:val="both"/>
              <w:rPr>
                <w:sz w:val="18"/>
                <w:szCs w:val="18"/>
              </w:rPr>
            </w:pPr>
            <w:r w:rsidRPr="00D22320">
              <w:rPr>
                <w:sz w:val="18"/>
                <w:szCs w:val="18"/>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14:paraId="4C721C1A" w14:textId="77777777" w:rsidR="00DB37DB" w:rsidRPr="00D22320" w:rsidRDefault="00DB37DB" w:rsidP="00DB37DB">
            <w:pPr>
              <w:jc w:val="both"/>
              <w:rPr>
                <w:sz w:val="18"/>
                <w:szCs w:val="18"/>
              </w:rPr>
            </w:pPr>
            <w:r w:rsidRPr="00D22320">
              <w:rPr>
                <w:sz w:val="18"/>
                <w:szCs w:val="18"/>
              </w:rPr>
              <w:t>Расчет показателя осуществляется по следующей формуле:</w:t>
            </w:r>
          </w:p>
          <w:p w14:paraId="50ACDF5F" w14:textId="77777777" w:rsidR="00DB37DB" w:rsidRPr="00D22320" w:rsidRDefault="00DB37DB" w:rsidP="00DB37DB">
            <w:pPr>
              <w:jc w:val="both"/>
              <w:rPr>
                <w:sz w:val="18"/>
                <w:szCs w:val="18"/>
              </w:rPr>
            </w:pPr>
          </w:p>
          <w:p w14:paraId="130215C2" w14:textId="77777777" w:rsidR="00DB37DB" w:rsidRPr="00D22320" w:rsidRDefault="00DB37DB" w:rsidP="00DB37DB">
            <w:pPr>
              <w:jc w:val="both"/>
              <w:rPr>
                <w:sz w:val="18"/>
                <w:szCs w:val="18"/>
              </w:rPr>
            </w:pPr>
            <w:r w:rsidRPr="00D22320">
              <w:rPr>
                <w:sz w:val="18"/>
                <w:szCs w:val="18"/>
              </w:rPr>
              <w:t>ИЧ =Ио-</w:t>
            </w:r>
            <w:proofErr w:type="spellStart"/>
            <w:r w:rsidRPr="00D22320">
              <w:rPr>
                <w:sz w:val="18"/>
                <w:szCs w:val="18"/>
              </w:rPr>
              <w:t>Ифп</w:t>
            </w:r>
            <w:proofErr w:type="spellEnd"/>
            <w:r w:rsidRPr="00D22320">
              <w:rPr>
                <w:sz w:val="18"/>
                <w:szCs w:val="18"/>
              </w:rPr>
              <w:t>-</w:t>
            </w:r>
            <w:proofErr w:type="spellStart"/>
            <w:r w:rsidRPr="00D22320">
              <w:rPr>
                <w:sz w:val="18"/>
                <w:szCs w:val="18"/>
              </w:rPr>
              <w:t>Ифб</w:t>
            </w:r>
            <w:proofErr w:type="spellEnd"/>
          </w:p>
          <w:p w14:paraId="52096993" w14:textId="77777777" w:rsidR="00DB37DB" w:rsidRPr="00D22320" w:rsidRDefault="00DB37DB" w:rsidP="00DB37DB">
            <w:pPr>
              <w:jc w:val="both"/>
              <w:rPr>
                <w:sz w:val="18"/>
                <w:szCs w:val="18"/>
              </w:rPr>
            </w:pPr>
            <w:r w:rsidRPr="00D22320">
              <w:rPr>
                <w:sz w:val="18"/>
                <w:szCs w:val="18"/>
              </w:rPr>
              <w:t>где:</w:t>
            </w:r>
          </w:p>
          <w:p w14:paraId="4E240BC9" w14:textId="77777777" w:rsidR="00DB37DB" w:rsidRPr="00D22320" w:rsidRDefault="00DB37DB" w:rsidP="00DB37DB">
            <w:pPr>
              <w:jc w:val="both"/>
              <w:rPr>
                <w:sz w:val="18"/>
                <w:szCs w:val="18"/>
              </w:rPr>
            </w:pPr>
            <w:r w:rsidRPr="00D22320">
              <w:rPr>
                <w:sz w:val="18"/>
                <w:szCs w:val="18"/>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14:paraId="57E500A0" w14:textId="77777777" w:rsidR="00DB37DB" w:rsidRPr="00D22320" w:rsidRDefault="00DB37DB" w:rsidP="00DB37DB">
            <w:pPr>
              <w:jc w:val="both"/>
              <w:rPr>
                <w:sz w:val="18"/>
                <w:szCs w:val="18"/>
              </w:rPr>
            </w:pPr>
            <w:r w:rsidRPr="00D22320">
              <w:rPr>
                <w:sz w:val="18"/>
                <w:szCs w:val="18"/>
              </w:rPr>
              <w:t xml:space="preserve">Ио – Объем инвестиций, привлеченных в основной капитал </w:t>
            </w:r>
          </w:p>
          <w:p w14:paraId="0755D577" w14:textId="77777777" w:rsidR="00DB37DB" w:rsidRPr="00D22320" w:rsidRDefault="00DB37DB" w:rsidP="00DB37DB">
            <w:pPr>
              <w:jc w:val="both"/>
              <w:rPr>
                <w:sz w:val="18"/>
                <w:szCs w:val="18"/>
              </w:rPr>
            </w:pPr>
            <w:r w:rsidRPr="00D22320">
              <w:rPr>
                <w:sz w:val="18"/>
                <w:szCs w:val="18"/>
              </w:rPr>
              <w:t>по организациям, не относящимся к субъектам малого предпринимательства.</w:t>
            </w:r>
          </w:p>
          <w:p w14:paraId="02EAF9D2" w14:textId="77777777" w:rsidR="00DB37DB" w:rsidRPr="00D22320" w:rsidRDefault="00DB37DB" w:rsidP="00DB37DB">
            <w:pPr>
              <w:jc w:val="both"/>
              <w:rPr>
                <w:sz w:val="18"/>
                <w:szCs w:val="18"/>
              </w:rPr>
            </w:pPr>
            <w:proofErr w:type="spellStart"/>
            <w:r w:rsidRPr="00D22320">
              <w:rPr>
                <w:sz w:val="18"/>
                <w:szCs w:val="18"/>
              </w:rPr>
              <w:t>Ифп</w:t>
            </w:r>
            <w:proofErr w:type="spellEnd"/>
            <w:r w:rsidRPr="00D22320">
              <w:rPr>
                <w:sz w:val="18"/>
                <w:szCs w:val="18"/>
              </w:rPr>
              <w:t xml:space="preserve"> – Объем инвестиций инфраструктурных монополий </w:t>
            </w:r>
            <w:r w:rsidRPr="00D22320">
              <w:rPr>
                <w:sz w:val="18"/>
                <w:szCs w:val="18"/>
              </w:rPr>
              <w:lastRenderedPageBreak/>
              <w:t>(федеральные проекты);</w:t>
            </w:r>
          </w:p>
          <w:p w14:paraId="0B7E9AA0" w14:textId="77777777" w:rsidR="00DB37DB" w:rsidRPr="00D22320" w:rsidRDefault="00DB37DB" w:rsidP="00DB37DB">
            <w:pPr>
              <w:jc w:val="both"/>
              <w:rPr>
                <w:sz w:val="18"/>
                <w:szCs w:val="18"/>
              </w:rPr>
            </w:pPr>
            <w:proofErr w:type="spellStart"/>
            <w:r w:rsidRPr="00D22320">
              <w:rPr>
                <w:sz w:val="18"/>
                <w:szCs w:val="18"/>
              </w:rPr>
              <w:t>Ифб</w:t>
            </w:r>
            <w:proofErr w:type="spellEnd"/>
            <w:r w:rsidRPr="00D22320">
              <w:rPr>
                <w:sz w:val="18"/>
                <w:szCs w:val="18"/>
              </w:rPr>
              <w:t xml:space="preserve"> – Объем бюджетных ассигнований федерального бюджета. </w:t>
            </w:r>
          </w:p>
          <w:p w14:paraId="12FE9B7C" w14:textId="77777777" w:rsidR="00DB37DB" w:rsidRPr="00D22320" w:rsidRDefault="00DB37DB" w:rsidP="00DB37DB">
            <w:pPr>
              <w:jc w:val="both"/>
              <w:rPr>
                <w:sz w:val="18"/>
                <w:szCs w:val="18"/>
              </w:rPr>
            </w:pPr>
          </w:p>
          <w:p w14:paraId="4C9FA6B9" w14:textId="77777777" w:rsidR="00DB37DB" w:rsidRPr="00D22320" w:rsidRDefault="00DB37DB" w:rsidP="00DB37DB">
            <w:pPr>
              <w:jc w:val="both"/>
              <w:rPr>
                <w:sz w:val="18"/>
                <w:szCs w:val="18"/>
              </w:rPr>
            </w:pPr>
            <w:r w:rsidRPr="00D22320">
              <w:rPr>
                <w:sz w:val="18"/>
                <w:szCs w:val="18"/>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14:paraId="23CBEB20" w14:textId="77777777" w:rsidR="00DB37DB" w:rsidRPr="00D22320" w:rsidRDefault="00DB37DB" w:rsidP="00DB37DB">
            <w:pPr>
              <w:jc w:val="both"/>
              <w:rPr>
                <w:sz w:val="18"/>
                <w:szCs w:val="18"/>
              </w:rPr>
            </w:pPr>
            <w:r w:rsidRPr="00D22320">
              <w:rPr>
                <w:sz w:val="18"/>
                <w:szCs w:val="18"/>
              </w:rPr>
              <w:t>Расчет показателя осуществляется по следующей формуле:</w:t>
            </w:r>
          </w:p>
          <w:p w14:paraId="6107F999" w14:textId="77777777" w:rsidR="00DB37DB" w:rsidRPr="00D22320" w:rsidRDefault="00DB37DB" w:rsidP="00DB37DB">
            <w:pPr>
              <w:jc w:val="both"/>
              <w:rPr>
                <w:sz w:val="18"/>
                <w:szCs w:val="18"/>
              </w:rPr>
            </w:pPr>
          </w:p>
          <w:p w14:paraId="09FF4DA8" w14:textId="77777777" w:rsidR="00DB37DB" w:rsidRPr="00D22320" w:rsidRDefault="00DB37DB" w:rsidP="00DB37DB">
            <w:pPr>
              <w:jc w:val="both"/>
              <w:rPr>
                <w:sz w:val="18"/>
                <w:szCs w:val="18"/>
              </w:rPr>
            </w:pPr>
            <w:r w:rsidRPr="00D22320">
              <w:rPr>
                <w:sz w:val="18"/>
                <w:szCs w:val="18"/>
              </w:rPr>
              <w:t>ИЧ (n-1) =Ио (n-1)-</w:t>
            </w:r>
            <w:proofErr w:type="spellStart"/>
            <w:r w:rsidRPr="00D22320">
              <w:rPr>
                <w:sz w:val="18"/>
                <w:szCs w:val="18"/>
              </w:rPr>
              <w:t>Ифп</w:t>
            </w:r>
            <w:proofErr w:type="spellEnd"/>
            <w:r w:rsidRPr="00D22320">
              <w:rPr>
                <w:sz w:val="18"/>
                <w:szCs w:val="18"/>
              </w:rPr>
              <w:t xml:space="preserve"> (n-1)-</w:t>
            </w:r>
            <w:proofErr w:type="spellStart"/>
            <w:r w:rsidRPr="00D22320">
              <w:rPr>
                <w:sz w:val="18"/>
                <w:szCs w:val="18"/>
              </w:rPr>
              <w:t>Ифб</w:t>
            </w:r>
            <w:proofErr w:type="spellEnd"/>
            <w:r w:rsidRPr="00D22320">
              <w:rPr>
                <w:sz w:val="18"/>
                <w:szCs w:val="18"/>
              </w:rPr>
              <w:t xml:space="preserve"> (n-1)</w:t>
            </w:r>
          </w:p>
          <w:p w14:paraId="2252EF2A" w14:textId="77777777" w:rsidR="00DB37DB" w:rsidRPr="00D22320" w:rsidRDefault="00DB37DB" w:rsidP="00DB37DB">
            <w:pPr>
              <w:jc w:val="both"/>
              <w:rPr>
                <w:sz w:val="18"/>
                <w:szCs w:val="18"/>
              </w:rPr>
            </w:pPr>
            <w:r w:rsidRPr="00D22320">
              <w:rPr>
                <w:sz w:val="18"/>
                <w:szCs w:val="18"/>
              </w:rPr>
              <w:t>где:</w:t>
            </w:r>
          </w:p>
          <w:p w14:paraId="62ADDC85" w14:textId="77777777" w:rsidR="00DB37DB" w:rsidRPr="00D22320" w:rsidRDefault="00DB37DB" w:rsidP="00DB37DB">
            <w:pPr>
              <w:jc w:val="both"/>
              <w:rPr>
                <w:sz w:val="18"/>
                <w:szCs w:val="18"/>
              </w:rPr>
            </w:pPr>
            <w:r w:rsidRPr="00D22320">
              <w:rPr>
                <w:sz w:val="18"/>
                <w:szCs w:val="18"/>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14:paraId="42F1D859" w14:textId="77777777" w:rsidR="00DB37DB" w:rsidRPr="00D22320" w:rsidRDefault="00DB37DB" w:rsidP="00DB37DB">
            <w:pPr>
              <w:jc w:val="both"/>
              <w:rPr>
                <w:sz w:val="18"/>
                <w:szCs w:val="18"/>
              </w:rPr>
            </w:pPr>
            <w:r w:rsidRPr="00D22320">
              <w:rPr>
                <w:sz w:val="18"/>
                <w:szCs w:val="18"/>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14:paraId="530595BD" w14:textId="77777777" w:rsidR="00DB37DB" w:rsidRPr="00D22320" w:rsidRDefault="00DB37DB" w:rsidP="00DB37DB">
            <w:pPr>
              <w:jc w:val="both"/>
              <w:rPr>
                <w:sz w:val="18"/>
                <w:szCs w:val="18"/>
              </w:rPr>
            </w:pPr>
            <w:proofErr w:type="spellStart"/>
            <w:r w:rsidRPr="00D22320">
              <w:rPr>
                <w:sz w:val="18"/>
                <w:szCs w:val="18"/>
              </w:rPr>
              <w:t>Ифп</w:t>
            </w:r>
            <w:proofErr w:type="spellEnd"/>
            <w:r w:rsidRPr="00D22320">
              <w:rPr>
                <w:sz w:val="18"/>
                <w:szCs w:val="18"/>
              </w:rPr>
              <w:t xml:space="preserve"> (n-1) – Объем инвестиций инфраструктурных монополий (федеральные проекты) за предыдущий год.</w:t>
            </w:r>
          </w:p>
          <w:p w14:paraId="76D7303E" w14:textId="184E5179" w:rsidR="006934EB" w:rsidRPr="00D22320" w:rsidRDefault="00DB37DB" w:rsidP="00DB37DB">
            <w:pPr>
              <w:jc w:val="both"/>
              <w:rPr>
                <w:sz w:val="18"/>
                <w:szCs w:val="18"/>
              </w:rPr>
            </w:pPr>
            <w:proofErr w:type="spellStart"/>
            <w:r w:rsidRPr="00D22320">
              <w:rPr>
                <w:sz w:val="18"/>
                <w:szCs w:val="18"/>
              </w:rPr>
              <w:t>Ифб</w:t>
            </w:r>
            <w:proofErr w:type="spellEnd"/>
            <w:r w:rsidRPr="00D22320">
              <w:rPr>
                <w:sz w:val="18"/>
                <w:szCs w:val="18"/>
              </w:rPr>
              <w:t xml:space="preserve"> (n-1) – Объем бюджетных ассигнований федерального бюджета за предыдущий год.</w:t>
            </w:r>
          </w:p>
        </w:tc>
        <w:tc>
          <w:tcPr>
            <w:tcW w:w="2835" w:type="dxa"/>
            <w:shd w:val="clear" w:color="auto" w:fill="FFFFFF" w:themeFill="background1"/>
          </w:tcPr>
          <w:p w14:paraId="2ADD3734" w14:textId="77777777" w:rsidR="00DB37DB" w:rsidRPr="00D22320" w:rsidRDefault="00DB37DB" w:rsidP="00DB37DB">
            <w:pPr>
              <w:widowControl w:val="0"/>
              <w:autoSpaceDE w:val="0"/>
              <w:autoSpaceDN w:val="0"/>
              <w:adjustRightInd w:val="0"/>
              <w:spacing w:after="200" w:line="276" w:lineRule="auto"/>
              <w:jc w:val="both"/>
              <w:rPr>
                <w:sz w:val="18"/>
                <w:szCs w:val="18"/>
              </w:rPr>
            </w:pPr>
            <w:r w:rsidRPr="00D22320">
              <w:rPr>
                <w:sz w:val="18"/>
                <w:szCs w:val="18"/>
              </w:rPr>
              <w:lastRenderedPageBreak/>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14:paraId="039BA1FB" w14:textId="77777777" w:rsidR="00DB37DB" w:rsidRPr="00D22320" w:rsidRDefault="00DB37DB" w:rsidP="00DB37DB">
            <w:pPr>
              <w:widowControl w:val="0"/>
              <w:autoSpaceDE w:val="0"/>
              <w:autoSpaceDN w:val="0"/>
              <w:adjustRightInd w:val="0"/>
              <w:spacing w:after="200" w:line="276" w:lineRule="auto"/>
              <w:jc w:val="both"/>
              <w:rPr>
                <w:sz w:val="18"/>
                <w:szCs w:val="18"/>
              </w:rPr>
            </w:pPr>
            <w:r w:rsidRPr="00D22320">
              <w:rPr>
                <w:sz w:val="18"/>
                <w:szCs w:val="18"/>
              </w:rPr>
              <w:t>№ П-2 «Сведения об инвестициях в нефинансовые активы»;</w:t>
            </w:r>
          </w:p>
          <w:p w14:paraId="04A1D6BB" w14:textId="77777777" w:rsidR="00DB37DB" w:rsidRPr="00D22320" w:rsidRDefault="00DB37DB" w:rsidP="00DB37DB">
            <w:pPr>
              <w:widowControl w:val="0"/>
              <w:autoSpaceDE w:val="0"/>
              <w:autoSpaceDN w:val="0"/>
              <w:adjustRightInd w:val="0"/>
              <w:spacing w:after="200" w:line="276" w:lineRule="auto"/>
              <w:jc w:val="both"/>
              <w:rPr>
                <w:sz w:val="18"/>
                <w:szCs w:val="18"/>
              </w:rPr>
            </w:pPr>
            <w:r w:rsidRPr="00D22320">
              <w:rPr>
                <w:sz w:val="18"/>
                <w:szCs w:val="18"/>
              </w:rPr>
              <w:t>№ 04302 «Источники финансирования инвестиций в основной капитал по организациям, не относящимся к субъектам малого предпринимательства».</w:t>
            </w:r>
          </w:p>
          <w:p w14:paraId="4FB76E6B" w14:textId="77777777" w:rsidR="00DB37DB" w:rsidRPr="00D22320" w:rsidRDefault="00DB37DB" w:rsidP="00DB37DB">
            <w:pPr>
              <w:widowControl w:val="0"/>
              <w:autoSpaceDE w:val="0"/>
              <w:autoSpaceDN w:val="0"/>
              <w:adjustRightInd w:val="0"/>
              <w:spacing w:after="200" w:line="276" w:lineRule="auto"/>
              <w:jc w:val="both"/>
              <w:rPr>
                <w:sz w:val="18"/>
                <w:szCs w:val="18"/>
              </w:rPr>
            </w:pPr>
            <w:r w:rsidRPr="00D22320">
              <w:rPr>
                <w:sz w:val="18"/>
                <w:szCs w:val="18"/>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14:paraId="4B13D856" w14:textId="77777777" w:rsidR="00DB37DB" w:rsidRPr="00D22320" w:rsidRDefault="00DB37DB" w:rsidP="00DB37DB">
            <w:pPr>
              <w:widowControl w:val="0"/>
              <w:autoSpaceDE w:val="0"/>
              <w:autoSpaceDN w:val="0"/>
              <w:adjustRightInd w:val="0"/>
              <w:spacing w:after="200" w:line="276" w:lineRule="auto"/>
              <w:jc w:val="both"/>
              <w:rPr>
                <w:sz w:val="18"/>
                <w:szCs w:val="18"/>
              </w:rPr>
            </w:pPr>
            <w:r w:rsidRPr="00D22320">
              <w:rPr>
                <w:sz w:val="18"/>
                <w:szCs w:val="18"/>
              </w:rPr>
              <w:t xml:space="preserve">До получения официальной статистической информации органы местного самоуправления </w:t>
            </w:r>
            <w:r w:rsidRPr="00D22320">
              <w:rPr>
                <w:sz w:val="18"/>
                <w:szCs w:val="18"/>
              </w:rPr>
              <w:lastRenderedPageBreak/>
              <w:t xml:space="preserve">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в процентах к предыдущему году. </w:t>
            </w:r>
          </w:p>
          <w:p w14:paraId="6030512D" w14:textId="154D7F2A" w:rsidR="00C9534B" w:rsidRPr="00D22320" w:rsidRDefault="00DB37DB" w:rsidP="0075689C">
            <w:pPr>
              <w:widowControl w:val="0"/>
              <w:autoSpaceDE w:val="0"/>
              <w:autoSpaceDN w:val="0"/>
              <w:adjustRightInd w:val="0"/>
              <w:spacing w:after="200" w:line="276" w:lineRule="auto"/>
              <w:jc w:val="both"/>
              <w:rPr>
                <w:sz w:val="18"/>
                <w:szCs w:val="18"/>
              </w:rPr>
            </w:pPr>
            <w:r w:rsidRPr="00D22320">
              <w:rPr>
                <w:sz w:val="18"/>
                <w:szCs w:val="18"/>
              </w:rPr>
              <w:t>При получении официальной статистической отчетности осуществляется корректировка показателя.</w:t>
            </w:r>
          </w:p>
        </w:tc>
        <w:tc>
          <w:tcPr>
            <w:tcW w:w="2410" w:type="dxa"/>
            <w:tcBorders>
              <w:right w:val="single" w:sz="4" w:space="0" w:color="auto"/>
            </w:tcBorders>
            <w:shd w:val="clear" w:color="auto" w:fill="FFFFFF" w:themeFill="background1"/>
          </w:tcPr>
          <w:p w14:paraId="38A70616" w14:textId="011D7460" w:rsidR="00C9534B" w:rsidRPr="00D22320" w:rsidRDefault="006934EB" w:rsidP="008D40F2">
            <w:pPr>
              <w:widowControl w:val="0"/>
              <w:autoSpaceDE w:val="0"/>
              <w:autoSpaceDN w:val="0"/>
              <w:adjustRightInd w:val="0"/>
              <w:jc w:val="both"/>
              <w:rPr>
                <w:sz w:val="18"/>
                <w:szCs w:val="18"/>
              </w:rPr>
            </w:pPr>
            <w:r w:rsidRPr="00D22320">
              <w:rPr>
                <w:sz w:val="18"/>
                <w:szCs w:val="18"/>
              </w:rPr>
              <w:lastRenderedPageBreak/>
              <w:t>Ежеквартально</w:t>
            </w:r>
          </w:p>
        </w:tc>
      </w:tr>
      <w:tr w:rsidR="00C9534B" w:rsidRPr="00D22320" w14:paraId="483FE2CD" w14:textId="77777777" w:rsidTr="0075689C">
        <w:trPr>
          <w:trHeight w:val="332"/>
        </w:trPr>
        <w:tc>
          <w:tcPr>
            <w:tcW w:w="567" w:type="dxa"/>
            <w:shd w:val="clear" w:color="auto" w:fill="FFFFFF" w:themeFill="background1"/>
          </w:tcPr>
          <w:p w14:paraId="19E90640" w14:textId="09046398" w:rsidR="00C9534B" w:rsidRPr="00D22320" w:rsidRDefault="00705226" w:rsidP="008D40F2">
            <w:pPr>
              <w:widowControl w:val="0"/>
              <w:autoSpaceDE w:val="0"/>
              <w:autoSpaceDN w:val="0"/>
              <w:adjustRightInd w:val="0"/>
              <w:jc w:val="center"/>
            </w:pPr>
            <w:r w:rsidRPr="00D22320">
              <w:lastRenderedPageBreak/>
              <w:t>4</w:t>
            </w:r>
          </w:p>
        </w:tc>
        <w:tc>
          <w:tcPr>
            <w:tcW w:w="3119" w:type="dxa"/>
            <w:shd w:val="clear" w:color="auto" w:fill="FFFFFF" w:themeFill="background1"/>
          </w:tcPr>
          <w:p w14:paraId="503F1702" w14:textId="515B91BA" w:rsidR="0070737F" w:rsidRPr="00D22320" w:rsidRDefault="0070737F" w:rsidP="008D40F2">
            <w:pPr>
              <w:rPr>
                <w:sz w:val="20"/>
                <w:szCs w:val="18"/>
                <w:lang w:eastAsia="en-US"/>
              </w:rPr>
            </w:pPr>
            <w:r w:rsidRPr="00D22320">
              <w:rPr>
                <w:sz w:val="20"/>
                <w:szCs w:val="18"/>
                <w:lang w:eastAsia="en-US"/>
              </w:rPr>
              <w:t xml:space="preserve">Целевой показатель </w:t>
            </w:r>
            <w:r w:rsidR="00705226" w:rsidRPr="00D22320">
              <w:rPr>
                <w:sz w:val="20"/>
                <w:szCs w:val="18"/>
                <w:lang w:eastAsia="en-US"/>
              </w:rPr>
              <w:t>4</w:t>
            </w:r>
          </w:p>
          <w:p w14:paraId="1BA1980C" w14:textId="7D2003CF" w:rsidR="00C9534B" w:rsidRPr="00D22320" w:rsidRDefault="00C9534B" w:rsidP="008D40F2">
            <w:pPr>
              <w:rPr>
                <w:sz w:val="18"/>
                <w:szCs w:val="18"/>
                <w:lang w:eastAsia="en-US"/>
              </w:rPr>
            </w:pPr>
            <w:r w:rsidRPr="00D22320">
              <w:rPr>
                <w:sz w:val="20"/>
                <w:szCs w:val="18"/>
                <w:lang w:eastAsia="en-US"/>
              </w:rPr>
              <w:t>Количество созданных рабочих мест</w:t>
            </w:r>
          </w:p>
        </w:tc>
        <w:tc>
          <w:tcPr>
            <w:tcW w:w="1560" w:type="dxa"/>
            <w:shd w:val="clear" w:color="auto" w:fill="FFFFFF" w:themeFill="background1"/>
          </w:tcPr>
          <w:p w14:paraId="2152D330" w14:textId="7D77160C" w:rsidR="00C9534B" w:rsidRPr="00D22320" w:rsidRDefault="009B4EFE" w:rsidP="008D40F2">
            <w:pPr>
              <w:jc w:val="center"/>
              <w:rPr>
                <w:sz w:val="18"/>
                <w:szCs w:val="18"/>
                <w:lang w:eastAsia="en-US"/>
              </w:rPr>
            </w:pPr>
            <w:r w:rsidRPr="00D22320">
              <w:rPr>
                <w:sz w:val="18"/>
                <w:szCs w:val="18"/>
                <w:lang w:eastAsia="en-US"/>
              </w:rPr>
              <w:t>единиц</w:t>
            </w:r>
          </w:p>
          <w:p w14:paraId="017C8F37" w14:textId="77777777" w:rsidR="00C9534B" w:rsidRPr="00D22320" w:rsidRDefault="00C9534B" w:rsidP="008D40F2">
            <w:pPr>
              <w:rPr>
                <w:sz w:val="18"/>
                <w:szCs w:val="18"/>
                <w:lang w:eastAsia="en-US"/>
              </w:rPr>
            </w:pPr>
          </w:p>
        </w:tc>
        <w:tc>
          <w:tcPr>
            <w:tcW w:w="4960" w:type="dxa"/>
            <w:shd w:val="clear" w:color="auto" w:fill="FFFFFF" w:themeFill="background1"/>
          </w:tcPr>
          <w:p w14:paraId="228EDBFE" w14:textId="77777777" w:rsidR="00C9534B" w:rsidRPr="00D22320" w:rsidRDefault="00C9534B" w:rsidP="008D40F2">
            <w:pPr>
              <w:widowControl w:val="0"/>
              <w:autoSpaceDE w:val="0"/>
              <w:autoSpaceDN w:val="0"/>
              <w:adjustRightInd w:val="0"/>
              <w:spacing w:after="200" w:line="276" w:lineRule="auto"/>
              <w:jc w:val="both"/>
              <w:rPr>
                <w:sz w:val="18"/>
                <w:szCs w:val="18"/>
              </w:rPr>
            </w:pPr>
            <w:r w:rsidRPr="00D22320">
              <w:rPr>
                <w:rFonts w:eastAsia="Calibri"/>
                <w:sz w:val="18"/>
                <w:szCs w:val="18"/>
                <w:lang w:eastAsia="en-US"/>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2835" w:type="dxa"/>
            <w:shd w:val="clear" w:color="auto" w:fill="FFFFFF" w:themeFill="background1"/>
          </w:tcPr>
          <w:p w14:paraId="5D9A5CCA" w14:textId="77777777" w:rsidR="00C9534B" w:rsidRPr="00D22320" w:rsidRDefault="00C9534B" w:rsidP="008D40F2">
            <w:pPr>
              <w:widowControl w:val="0"/>
              <w:autoSpaceDE w:val="0"/>
              <w:autoSpaceDN w:val="0"/>
              <w:adjustRightInd w:val="0"/>
              <w:spacing w:after="200" w:line="276" w:lineRule="auto"/>
              <w:jc w:val="both"/>
              <w:rPr>
                <w:sz w:val="18"/>
                <w:szCs w:val="18"/>
              </w:rPr>
            </w:pPr>
            <w:r w:rsidRPr="00D22320">
              <w:rPr>
                <w:sz w:val="18"/>
                <w:szCs w:val="18"/>
              </w:rPr>
              <w:t xml:space="preserve">Данные формы статистического наблюдения № П-4(Н3) «Сведения о неполной занятости и движении работников» </w:t>
            </w:r>
          </w:p>
          <w:p w14:paraId="05E69B99" w14:textId="77777777" w:rsidR="00C9534B" w:rsidRPr="00D22320" w:rsidRDefault="00C9534B" w:rsidP="008D40F2">
            <w:pPr>
              <w:widowControl w:val="0"/>
              <w:autoSpaceDE w:val="0"/>
              <w:autoSpaceDN w:val="0"/>
              <w:adjustRightInd w:val="0"/>
              <w:spacing w:after="200" w:line="276" w:lineRule="auto"/>
              <w:jc w:val="both"/>
              <w:rPr>
                <w:sz w:val="18"/>
                <w:szCs w:val="18"/>
              </w:rPr>
            </w:pPr>
            <w:r w:rsidRPr="00D22320">
              <w:rPr>
                <w:sz w:val="18"/>
                <w:szCs w:val="18"/>
              </w:rPr>
              <w:t>Данные субъектов предпринимательской деятельности, представленные в рамках мониторинга территории.</w:t>
            </w:r>
          </w:p>
        </w:tc>
        <w:tc>
          <w:tcPr>
            <w:tcW w:w="2410" w:type="dxa"/>
            <w:tcBorders>
              <w:right w:val="single" w:sz="4" w:space="0" w:color="auto"/>
            </w:tcBorders>
            <w:shd w:val="clear" w:color="auto" w:fill="FFFFFF" w:themeFill="background1"/>
          </w:tcPr>
          <w:p w14:paraId="7AEBEF15" w14:textId="77777777" w:rsidR="00C9534B" w:rsidRPr="00D22320" w:rsidRDefault="00C9534B" w:rsidP="008D40F2">
            <w:pPr>
              <w:widowControl w:val="0"/>
              <w:autoSpaceDE w:val="0"/>
              <w:autoSpaceDN w:val="0"/>
              <w:adjustRightInd w:val="0"/>
              <w:jc w:val="both"/>
              <w:rPr>
                <w:sz w:val="18"/>
                <w:szCs w:val="18"/>
              </w:rPr>
            </w:pPr>
            <w:r w:rsidRPr="00D22320">
              <w:rPr>
                <w:sz w:val="18"/>
                <w:szCs w:val="18"/>
              </w:rPr>
              <w:t>Ежеквартально</w:t>
            </w:r>
          </w:p>
        </w:tc>
      </w:tr>
    </w:tbl>
    <w:p w14:paraId="55ECBB25" w14:textId="77777777" w:rsidR="00C9534B" w:rsidRPr="00D22320" w:rsidRDefault="00C9534B" w:rsidP="00C9534B">
      <w:pPr>
        <w:autoSpaceDE w:val="0"/>
        <w:autoSpaceDN w:val="0"/>
        <w:adjustRightInd w:val="0"/>
        <w:ind w:firstLine="540"/>
        <w:rPr>
          <w:rFonts w:eastAsia="Calibri"/>
          <w:color w:val="000000"/>
          <w:sz w:val="28"/>
          <w:szCs w:val="28"/>
          <w:lang w:eastAsia="en-US"/>
        </w:rPr>
      </w:pPr>
    </w:p>
    <w:p w14:paraId="6F671F4A" w14:textId="77777777" w:rsidR="00F630FE" w:rsidRDefault="00F630FE" w:rsidP="00C9534B">
      <w:pPr>
        <w:autoSpaceDE w:val="0"/>
        <w:autoSpaceDN w:val="0"/>
        <w:adjustRightInd w:val="0"/>
        <w:ind w:firstLine="540"/>
        <w:jc w:val="center"/>
        <w:rPr>
          <w:rFonts w:eastAsia="Calibri"/>
          <w:color w:val="000000"/>
          <w:sz w:val="28"/>
          <w:szCs w:val="28"/>
          <w:lang w:eastAsia="en-US"/>
        </w:rPr>
      </w:pPr>
    </w:p>
    <w:p w14:paraId="3D6E99D8" w14:textId="77777777" w:rsidR="00F630FE" w:rsidRDefault="00F630FE" w:rsidP="00C9534B">
      <w:pPr>
        <w:autoSpaceDE w:val="0"/>
        <w:autoSpaceDN w:val="0"/>
        <w:adjustRightInd w:val="0"/>
        <w:ind w:firstLine="540"/>
        <w:jc w:val="center"/>
        <w:rPr>
          <w:rFonts w:eastAsia="Calibri"/>
          <w:color w:val="000000"/>
          <w:sz w:val="28"/>
          <w:szCs w:val="28"/>
          <w:lang w:eastAsia="en-US"/>
        </w:rPr>
      </w:pPr>
    </w:p>
    <w:p w14:paraId="3C252FEA" w14:textId="77777777" w:rsidR="00F630FE" w:rsidRDefault="00F630FE" w:rsidP="00C9534B">
      <w:pPr>
        <w:autoSpaceDE w:val="0"/>
        <w:autoSpaceDN w:val="0"/>
        <w:adjustRightInd w:val="0"/>
        <w:ind w:firstLine="540"/>
        <w:jc w:val="center"/>
        <w:rPr>
          <w:rFonts w:eastAsia="Calibri"/>
          <w:color w:val="000000"/>
          <w:sz w:val="28"/>
          <w:szCs w:val="28"/>
          <w:lang w:eastAsia="en-US"/>
        </w:rPr>
      </w:pPr>
    </w:p>
    <w:p w14:paraId="53424184" w14:textId="77777777" w:rsidR="00F630FE" w:rsidRDefault="00F630FE" w:rsidP="00C9534B">
      <w:pPr>
        <w:autoSpaceDE w:val="0"/>
        <w:autoSpaceDN w:val="0"/>
        <w:adjustRightInd w:val="0"/>
        <w:ind w:firstLine="540"/>
        <w:jc w:val="center"/>
        <w:rPr>
          <w:rFonts w:eastAsia="Calibri"/>
          <w:color w:val="000000"/>
          <w:sz w:val="28"/>
          <w:szCs w:val="28"/>
          <w:lang w:eastAsia="en-US"/>
        </w:rPr>
      </w:pPr>
    </w:p>
    <w:p w14:paraId="17523362" w14:textId="77777777" w:rsidR="00F630FE" w:rsidRDefault="00F630FE" w:rsidP="00C9534B">
      <w:pPr>
        <w:autoSpaceDE w:val="0"/>
        <w:autoSpaceDN w:val="0"/>
        <w:adjustRightInd w:val="0"/>
        <w:ind w:firstLine="540"/>
        <w:jc w:val="center"/>
        <w:rPr>
          <w:rFonts w:eastAsia="Calibri"/>
          <w:color w:val="000000"/>
          <w:sz w:val="28"/>
          <w:szCs w:val="28"/>
          <w:lang w:eastAsia="en-US"/>
        </w:rPr>
      </w:pPr>
    </w:p>
    <w:p w14:paraId="14BCE6B6" w14:textId="77777777" w:rsidR="00F630FE" w:rsidRDefault="00F630FE" w:rsidP="00C9534B">
      <w:pPr>
        <w:autoSpaceDE w:val="0"/>
        <w:autoSpaceDN w:val="0"/>
        <w:adjustRightInd w:val="0"/>
        <w:ind w:firstLine="540"/>
        <w:jc w:val="center"/>
        <w:rPr>
          <w:rFonts w:eastAsia="Calibri"/>
          <w:color w:val="000000"/>
          <w:sz w:val="28"/>
          <w:szCs w:val="28"/>
          <w:lang w:eastAsia="en-US"/>
        </w:rPr>
      </w:pPr>
    </w:p>
    <w:p w14:paraId="412D9356" w14:textId="77777777" w:rsidR="00F630FE" w:rsidRDefault="00F630FE" w:rsidP="00C9534B">
      <w:pPr>
        <w:autoSpaceDE w:val="0"/>
        <w:autoSpaceDN w:val="0"/>
        <w:adjustRightInd w:val="0"/>
        <w:ind w:firstLine="540"/>
        <w:jc w:val="center"/>
        <w:rPr>
          <w:rFonts w:eastAsia="Calibri"/>
          <w:color w:val="000000"/>
          <w:sz w:val="28"/>
          <w:szCs w:val="28"/>
          <w:lang w:eastAsia="en-US"/>
        </w:rPr>
      </w:pPr>
    </w:p>
    <w:p w14:paraId="75D47120" w14:textId="2DEB912F" w:rsidR="00C9534B" w:rsidRDefault="00C9534B" w:rsidP="00C9534B">
      <w:pPr>
        <w:autoSpaceDE w:val="0"/>
        <w:autoSpaceDN w:val="0"/>
        <w:adjustRightInd w:val="0"/>
        <w:ind w:firstLine="540"/>
        <w:jc w:val="center"/>
        <w:rPr>
          <w:rFonts w:eastAsia="Calibri"/>
          <w:color w:val="000000"/>
          <w:sz w:val="28"/>
          <w:szCs w:val="28"/>
          <w:lang w:eastAsia="en-US"/>
        </w:rPr>
      </w:pPr>
      <w:r w:rsidRPr="00D22320">
        <w:rPr>
          <w:rFonts w:eastAsia="Calibri"/>
          <w:color w:val="000000"/>
          <w:sz w:val="28"/>
          <w:szCs w:val="28"/>
          <w:lang w:eastAsia="en-US"/>
        </w:rPr>
        <w:t>Подпрограмма II «Развитие конкуренции»</w:t>
      </w:r>
    </w:p>
    <w:p w14:paraId="7B985819" w14:textId="0C7A2D3A" w:rsidR="0075689C" w:rsidRDefault="0075689C" w:rsidP="00C9534B">
      <w:pPr>
        <w:autoSpaceDE w:val="0"/>
        <w:autoSpaceDN w:val="0"/>
        <w:adjustRightInd w:val="0"/>
        <w:ind w:firstLine="540"/>
        <w:jc w:val="center"/>
        <w:rPr>
          <w:rFonts w:eastAsia="Calibri"/>
          <w:color w:val="000000"/>
          <w:sz w:val="28"/>
          <w:szCs w:val="28"/>
          <w:lang w:eastAsia="en-US"/>
        </w:rPr>
      </w:pPr>
    </w:p>
    <w:p w14:paraId="4625BB86" w14:textId="77777777" w:rsidR="00F630FE" w:rsidRPr="00D22320" w:rsidRDefault="00F630FE" w:rsidP="00C9534B">
      <w:pPr>
        <w:autoSpaceDE w:val="0"/>
        <w:autoSpaceDN w:val="0"/>
        <w:adjustRightInd w:val="0"/>
        <w:ind w:firstLine="540"/>
        <w:jc w:val="center"/>
        <w:rPr>
          <w:rFonts w:eastAsia="Calibri"/>
          <w:color w:val="000000"/>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576"/>
        <w:gridCol w:w="3155"/>
        <w:gridCol w:w="1548"/>
        <w:gridCol w:w="5037"/>
        <w:gridCol w:w="2860"/>
        <w:gridCol w:w="2399"/>
      </w:tblGrid>
      <w:tr w:rsidR="006E30C9" w:rsidRPr="00D22320" w14:paraId="40A86E8D" w14:textId="77777777" w:rsidTr="00BC4AC9">
        <w:tc>
          <w:tcPr>
            <w:tcW w:w="185" w:type="pct"/>
            <w:tcBorders>
              <w:top w:val="single" w:sz="4" w:space="0" w:color="auto"/>
              <w:left w:val="single" w:sz="4" w:space="0" w:color="auto"/>
              <w:bottom w:val="single" w:sz="4" w:space="0" w:color="auto"/>
              <w:right w:val="single" w:sz="4" w:space="0" w:color="auto"/>
            </w:tcBorders>
          </w:tcPr>
          <w:p w14:paraId="6CC84485" w14:textId="77777777" w:rsidR="006E30C9" w:rsidRPr="00D22320" w:rsidRDefault="006E30C9" w:rsidP="00BC4AC9">
            <w:pPr>
              <w:jc w:val="center"/>
              <w:rPr>
                <w:sz w:val="22"/>
              </w:rPr>
            </w:pPr>
            <w:r w:rsidRPr="00D22320">
              <w:rPr>
                <w:sz w:val="22"/>
              </w:rPr>
              <w:t>№ п/п</w:t>
            </w:r>
          </w:p>
        </w:tc>
        <w:tc>
          <w:tcPr>
            <w:tcW w:w="1013" w:type="pct"/>
            <w:tcBorders>
              <w:top w:val="single" w:sz="4" w:space="0" w:color="auto"/>
              <w:left w:val="single" w:sz="4" w:space="0" w:color="auto"/>
              <w:bottom w:val="single" w:sz="4" w:space="0" w:color="auto"/>
              <w:right w:val="single" w:sz="4" w:space="0" w:color="auto"/>
            </w:tcBorders>
          </w:tcPr>
          <w:p w14:paraId="59F984D9" w14:textId="77777777" w:rsidR="006E30C9" w:rsidRPr="00D22320" w:rsidRDefault="006E30C9" w:rsidP="00BC4AC9">
            <w:pPr>
              <w:jc w:val="center"/>
              <w:rPr>
                <w:sz w:val="22"/>
              </w:rPr>
            </w:pPr>
            <w:r w:rsidRPr="00D22320">
              <w:rPr>
                <w:sz w:val="22"/>
              </w:rPr>
              <w:t>Наименование показателя</w:t>
            </w:r>
          </w:p>
        </w:tc>
        <w:tc>
          <w:tcPr>
            <w:tcW w:w="497" w:type="pct"/>
            <w:tcBorders>
              <w:top w:val="single" w:sz="4" w:space="0" w:color="auto"/>
              <w:left w:val="single" w:sz="4" w:space="0" w:color="auto"/>
              <w:bottom w:val="single" w:sz="4" w:space="0" w:color="auto"/>
              <w:right w:val="single" w:sz="4" w:space="0" w:color="auto"/>
            </w:tcBorders>
          </w:tcPr>
          <w:p w14:paraId="546A4D46" w14:textId="77777777" w:rsidR="006E30C9" w:rsidRPr="00D22320" w:rsidRDefault="006E30C9" w:rsidP="00BC4AC9">
            <w:pPr>
              <w:jc w:val="center"/>
              <w:rPr>
                <w:sz w:val="22"/>
              </w:rPr>
            </w:pPr>
            <w:r w:rsidRPr="00D22320">
              <w:rPr>
                <w:sz w:val="22"/>
              </w:rPr>
              <w:t>Единица измерения</w:t>
            </w:r>
          </w:p>
        </w:tc>
        <w:tc>
          <w:tcPr>
            <w:tcW w:w="1617" w:type="pct"/>
            <w:tcBorders>
              <w:top w:val="single" w:sz="4" w:space="0" w:color="auto"/>
              <w:left w:val="single" w:sz="4" w:space="0" w:color="auto"/>
              <w:bottom w:val="single" w:sz="4" w:space="0" w:color="auto"/>
              <w:right w:val="single" w:sz="4" w:space="0" w:color="auto"/>
            </w:tcBorders>
          </w:tcPr>
          <w:p w14:paraId="0D236B79" w14:textId="77777777" w:rsidR="006E30C9" w:rsidRPr="00D22320" w:rsidRDefault="006E30C9" w:rsidP="00BC4AC9">
            <w:pPr>
              <w:jc w:val="center"/>
              <w:rPr>
                <w:sz w:val="22"/>
              </w:rPr>
            </w:pPr>
            <w:r w:rsidRPr="00D22320">
              <w:rPr>
                <w:sz w:val="22"/>
              </w:rPr>
              <w:t>Методика расчета показателя</w:t>
            </w:r>
          </w:p>
        </w:tc>
        <w:tc>
          <w:tcPr>
            <w:tcW w:w="918" w:type="pct"/>
            <w:tcBorders>
              <w:top w:val="single" w:sz="4" w:space="0" w:color="auto"/>
              <w:left w:val="single" w:sz="4" w:space="0" w:color="auto"/>
              <w:bottom w:val="single" w:sz="4" w:space="0" w:color="auto"/>
              <w:right w:val="single" w:sz="4" w:space="0" w:color="auto"/>
            </w:tcBorders>
          </w:tcPr>
          <w:p w14:paraId="22DEA9CC" w14:textId="77777777" w:rsidR="006E30C9" w:rsidRPr="00D22320" w:rsidRDefault="006E30C9" w:rsidP="00BC4AC9">
            <w:pPr>
              <w:jc w:val="center"/>
              <w:rPr>
                <w:sz w:val="22"/>
              </w:rPr>
            </w:pPr>
            <w:r w:rsidRPr="00D22320">
              <w:rPr>
                <w:sz w:val="22"/>
              </w:rPr>
              <w:t>Источники данных</w:t>
            </w:r>
          </w:p>
        </w:tc>
        <w:tc>
          <w:tcPr>
            <w:tcW w:w="770" w:type="pct"/>
            <w:tcBorders>
              <w:top w:val="single" w:sz="4" w:space="0" w:color="auto"/>
              <w:left w:val="single" w:sz="4" w:space="0" w:color="auto"/>
              <w:bottom w:val="single" w:sz="4" w:space="0" w:color="auto"/>
              <w:right w:val="single" w:sz="4" w:space="0" w:color="auto"/>
            </w:tcBorders>
          </w:tcPr>
          <w:p w14:paraId="5324AA5C" w14:textId="77777777" w:rsidR="006E30C9" w:rsidRPr="00D22320" w:rsidRDefault="006E30C9" w:rsidP="00BC4AC9">
            <w:pPr>
              <w:jc w:val="center"/>
              <w:rPr>
                <w:sz w:val="22"/>
              </w:rPr>
            </w:pPr>
            <w:r w:rsidRPr="00D22320">
              <w:rPr>
                <w:sz w:val="22"/>
              </w:rPr>
              <w:t>Период представления отчетности</w:t>
            </w:r>
          </w:p>
        </w:tc>
      </w:tr>
      <w:tr w:rsidR="006E30C9" w:rsidRPr="00D22320" w14:paraId="571DAB1B" w14:textId="77777777" w:rsidTr="00BC4AC9">
        <w:tc>
          <w:tcPr>
            <w:tcW w:w="185" w:type="pct"/>
            <w:tcBorders>
              <w:top w:val="single" w:sz="4" w:space="0" w:color="auto"/>
              <w:left w:val="single" w:sz="4" w:space="0" w:color="auto"/>
              <w:bottom w:val="single" w:sz="4" w:space="0" w:color="auto"/>
              <w:right w:val="single" w:sz="4" w:space="0" w:color="auto"/>
            </w:tcBorders>
          </w:tcPr>
          <w:p w14:paraId="18A5FCFA" w14:textId="77777777" w:rsidR="006E30C9" w:rsidRPr="00D22320" w:rsidRDefault="006E30C9" w:rsidP="00BC4AC9">
            <w:pPr>
              <w:jc w:val="center"/>
              <w:rPr>
                <w:sz w:val="22"/>
              </w:rPr>
            </w:pPr>
            <w:r w:rsidRPr="00D22320">
              <w:rPr>
                <w:sz w:val="22"/>
              </w:rPr>
              <w:t>1</w:t>
            </w:r>
          </w:p>
        </w:tc>
        <w:tc>
          <w:tcPr>
            <w:tcW w:w="1013" w:type="pct"/>
            <w:tcBorders>
              <w:top w:val="single" w:sz="4" w:space="0" w:color="auto"/>
              <w:left w:val="single" w:sz="4" w:space="0" w:color="auto"/>
              <w:bottom w:val="single" w:sz="4" w:space="0" w:color="auto"/>
              <w:right w:val="single" w:sz="4" w:space="0" w:color="auto"/>
            </w:tcBorders>
          </w:tcPr>
          <w:p w14:paraId="32E6CFEC" w14:textId="77777777" w:rsidR="006E30C9" w:rsidRPr="00D22320" w:rsidRDefault="006E30C9" w:rsidP="00BC4AC9">
            <w:pPr>
              <w:jc w:val="center"/>
              <w:rPr>
                <w:sz w:val="22"/>
              </w:rPr>
            </w:pPr>
            <w:r w:rsidRPr="00D22320">
              <w:rPr>
                <w:sz w:val="22"/>
              </w:rPr>
              <w:t>2</w:t>
            </w:r>
          </w:p>
        </w:tc>
        <w:tc>
          <w:tcPr>
            <w:tcW w:w="497" w:type="pct"/>
            <w:tcBorders>
              <w:top w:val="single" w:sz="4" w:space="0" w:color="auto"/>
              <w:left w:val="single" w:sz="4" w:space="0" w:color="auto"/>
              <w:bottom w:val="single" w:sz="4" w:space="0" w:color="auto"/>
              <w:right w:val="single" w:sz="4" w:space="0" w:color="auto"/>
            </w:tcBorders>
          </w:tcPr>
          <w:p w14:paraId="5BC3670D" w14:textId="77777777" w:rsidR="006E30C9" w:rsidRPr="00D22320" w:rsidRDefault="006E30C9" w:rsidP="00BC4AC9">
            <w:pPr>
              <w:jc w:val="center"/>
              <w:rPr>
                <w:sz w:val="22"/>
              </w:rPr>
            </w:pPr>
            <w:r w:rsidRPr="00D22320">
              <w:rPr>
                <w:sz w:val="22"/>
              </w:rPr>
              <w:t>3</w:t>
            </w:r>
          </w:p>
        </w:tc>
        <w:tc>
          <w:tcPr>
            <w:tcW w:w="1617" w:type="pct"/>
            <w:tcBorders>
              <w:top w:val="single" w:sz="4" w:space="0" w:color="auto"/>
              <w:left w:val="single" w:sz="4" w:space="0" w:color="auto"/>
              <w:bottom w:val="single" w:sz="4" w:space="0" w:color="auto"/>
              <w:right w:val="single" w:sz="4" w:space="0" w:color="auto"/>
            </w:tcBorders>
          </w:tcPr>
          <w:p w14:paraId="72554126" w14:textId="77777777" w:rsidR="006E30C9" w:rsidRPr="00D22320" w:rsidRDefault="006E30C9" w:rsidP="00BC4AC9">
            <w:pPr>
              <w:jc w:val="center"/>
              <w:rPr>
                <w:sz w:val="22"/>
              </w:rPr>
            </w:pPr>
            <w:r w:rsidRPr="00D22320">
              <w:rPr>
                <w:sz w:val="22"/>
              </w:rPr>
              <w:t>5</w:t>
            </w:r>
          </w:p>
        </w:tc>
        <w:tc>
          <w:tcPr>
            <w:tcW w:w="918" w:type="pct"/>
            <w:tcBorders>
              <w:top w:val="single" w:sz="4" w:space="0" w:color="auto"/>
              <w:left w:val="single" w:sz="4" w:space="0" w:color="auto"/>
              <w:bottom w:val="single" w:sz="4" w:space="0" w:color="auto"/>
              <w:right w:val="single" w:sz="4" w:space="0" w:color="auto"/>
            </w:tcBorders>
          </w:tcPr>
          <w:p w14:paraId="4BB1506E" w14:textId="77777777" w:rsidR="006E30C9" w:rsidRPr="00D22320" w:rsidRDefault="006E30C9" w:rsidP="00BC4AC9">
            <w:pPr>
              <w:jc w:val="center"/>
              <w:rPr>
                <w:sz w:val="22"/>
              </w:rPr>
            </w:pPr>
            <w:r w:rsidRPr="00D22320">
              <w:rPr>
                <w:sz w:val="22"/>
              </w:rPr>
              <w:t>4</w:t>
            </w:r>
          </w:p>
        </w:tc>
        <w:tc>
          <w:tcPr>
            <w:tcW w:w="770" w:type="pct"/>
            <w:tcBorders>
              <w:top w:val="single" w:sz="4" w:space="0" w:color="auto"/>
              <w:left w:val="single" w:sz="4" w:space="0" w:color="auto"/>
              <w:bottom w:val="single" w:sz="4" w:space="0" w:color="auto"/>
              <w:right w:val="single" w:sz="4" w:space="0" w:color="auto"/>
            </w:tcBorders>
          </w:tcPr>
          <w:p w14:paraId="6C676F17" w14:textId="77777777" w:rsidR="006E30C9" w:rsidRPr="00D22320" w:rsidRDefault="006E30C9" w:rsidP="00BC4AC9">
            <w:pPr>
              <w:jc w:val="center"/>
              <w:rPr>
                <w:sz w:val="22"/>
              </w:rPr>
            </w:pPr>
            <w:r w:rsidRPr="00D22320">
              <w:rPr>
                <w:sz w:val="22"/>
              </w:rPr>
              <w:t>6</w:t>
            </w:r>
          </w:p>
        </w:tc>
      </w:tr>
      <w:tr w:rsidR="006E30C9" w:rsidRPr="00D22320" w14:paraId="58ADF97D" w14:textId="77777777" w:rsidTr="00BC4AC9">
        <w:tc>
          <w:tcPr>
            <w:tcW w:w="5000" w:type="pct"/>
            <w:gridSpan w:val="6"/>
            <w:tcBorders>
              <w:top w:val="single" w:sz="4" w:space="0" w:color="auto"/>
              <w:left w:val="single" w:sz="4" w:space="0" w:color="auto"/>
              <w:bottom w:val="single" w:sz="4" w:space="0" w:color="auto"/>
              <w:right w:val="single" w:sz="4" w:space="0" w:color="auto"/>
            </w:tcBorders>
          </w:tcPr>
          <w:p w14:paraId="283A1E6D" w14:textId="77777777" w:rsidR="006E30C9" w:rsidRPr="00D22320" w:rsidRDefault="006E30C9" w:rsidP="00BC4AC9">
            <w:pPr>
              <w:rPr>
                <w:i/>
                <w:sz w:val="22"/>
              </w:rPr>
            </w:pPr>
            <w:r w:rsidRPr="00D22320">
              <w:rPr>
                <w:i/>
                <w:sz w:val="22"/>
              </w:rPr>
              <w:t>Подпрограмма II «Развитие конкуренции»</w:t>
            </w:r>
          </w:p>
        </w:tc>
      </w:tr>
      <w:tr w:rsidR="006E30C9" w:rsidRPr="0075689C" w14:paraId="7E992C1B" w14:textId="77777777" w:rsidTr="00BC4AC9">
        <w:tc>
          <w:tcPr>
            <w:tcW w:w="185" w:type="pct"/>
            <w:tcBorders>
              <w:top w:val="single" w:sz="4" w:space="0" w:color="auto"/>
              <w:left w:val="single" w:sz="4" w:space="0" w:color="auto"/>
              <w:bottom w:val="single" w:sz="4" w:space="0" w:color="auto"/>
              <w:right w:val="single" w:sz="4" w:space="0" w:color="auto"/>
            </w:tcBorders>
          </w:tcPr>
          <w:p w14:paraId="25490B9A" w14:textId="77777777" w:rsidR="006E30C9" w:rsidRPr="00D22320" w:rsidRDefault="006E30C9" w:rsidP="00BC4AC9">
            <w:pPr>
              <w:rPr>
                <w:sz w:val="22"/>
              </w:rPr>
            </w:pPr>
            <w:r w:rsidRPr="00D22320">
              <w:rPr>
                <w:sz w:val="22"/>
              </w:rPr>
              <w:t>1</w:t>
            </w:r>
          </w:p>
        </w:tc>
        <w:tc>
          <w:tcPr>
            <w:tcW w:w="1013" w:type="pct"/>
            <w:tcBorders>
              <w:top w:val="single" w:sz="4" w:space="0" w:color="auto"/>
              <w:left w:val="single" w:sz="4" w:space="0" w:color="auto"/>
              <w:bottom w:val="single" w:sz="4" w:space="0" w:color="auto"/>
              <w:right w:val="single" w:sz="4" w:space="0" w:color="auto"/>
            </w:tcBorders>
          </w:tcPr>
          <w:p w14:paraId="7E4EC897" w14:textId="77777777" w:rsidR="006E30C9" w:rsidRPr="0075689C" w:rsidRDefault="006E30C9" w:rsidP="00BC4AC9">
            <w:pPr>
              <w:rPr>
                <w:sz w:val="18"/>
                <w:szCs w:val="18"/>
              </w:rPr>
            </w:pPr>
            <w:r w:rsidRPr="0075689C">
              <w:rPr>
                <w:sz w:val="18"/>
                <w:szCs w:val="18"/>
              </w:rPr>
              <w:t xml:space="preserve">Целевой показатель 1. </w:t>
            </w:r>
          </w:p>
          <w:p w14:paraId="2F724B28" w14:textId="77777777" w:rsidR="006E30C9" w:rsidRPr="0075689C" w:rsidRDefault="006E30C9" w:rsidP="00BC4AC9">
            <w:pPr>
              <w:rPr>
                <w:sz w:val="18"/>
                <w:szCs w:val="18"/>
              </w:rPr>
            </w:pPr>
            <w:r w:rsidRPr="0075689C">
              <w:rPr>
                <w:sz w:val="18"/>
                <w:szCs w:val="18"/>
              </w:rPr>
              <w:t xml:space="preserve">Доля обоснованных, частично обоснованных жалоб </w:t>
            </w:r>
          </w:p>
        </w:tc>
        <w:tc>
          <w:tcPr>
            <w:tcW w:w="497" w:type="pct"/>
            <w:tcBorders>
              <w:top w:val="single" w:sz="4" w:space="0" w:color="auto"/>
              <w:left w:val="single" w:sz="4" w:space="0" w:color="auto"/>
              <w:bottom w:val="single" w:sz="4" w:space="0" w:color="auto"/>
              <w:right w:val="single" w:sz="4" w:space="0" w:color="auto"/>
            </w:tcBorders>
          </w:tcPr>
          <w:p w14:paraId="4EBA1293" w14:textId="77777777" w:rsidR="006E30C9" w:rsidRPr="0075689C" w:rsidRDefault="006E30C9" w:rsidP="00BC4AC9">
            <w:pPr>
              <w:rPr>
                <w:sz w:val="18"/>
                <w:szCs w:val="18"/>
              </w:rPr>
            </w:pPr>
            <w:r w:rsidRPr="0075689C">
              <w:rPr>
                <w:sz w:val="18"/>
                <w:szCs w:val="18"/>
              </w:rPr>
              <w:t>процент</w:t>
            </w:r>
          </w:p>
        </w:tc>
        <w:tc>
          <w:tcPr>
            <w:tcW w:w="1617" w:type="pct"/>
            <w:tcBorders>
              <w:top w:val="single" w:sz="4" w:space="0" w:color="auto"/>
              <w:left w:val="single" w:sz="4" w:space="0" w:color="auto"/>
              <w:bottom w:val="single" w:sz="4" w:space="0" w:color="auto"/>
              <w:right w:val="single" w:sz="4" w:space="0" w:color="auto"/>
            </w:tcBorders>
          </w:tcPr>
          <w:p w14:paraId="53677176" w14:textId="77777777" w:rsidR="006E30C9" w:rsidRPr="0075689C" w:rsidRDefault="006E30C9" w:rsidP="00BC4AC9">
            <w:pPr>
              <w:jc w:val="center"/>
              <w:rPr>
                <w:sz w:val="18"/>
                <w:szCs w:val="18"/>
              </w:rPr>
            </w:pPr>
            <w:r w:rsidRPr="0075689C">
              <w:rPr>
                <w:noProof/>
                <w:sz w:val="18"/>
                <w:szCs w:val="18"/>
              </w:rPr>
              <w:drawing>
                <wp:inline distT="0" distB="0" distL="0" distR="0" wp14:anchorId="60EF8D0D" wp14:editId="6103216F">
                  <wp:extent cx="12954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inline>
              </w:drawing>
            </w:r>
          </w:p>
          <w:p w14:paraId="42789076" w14:textId="77777777" w:rsidR="006E30C9" w:rsidRPr="0075689C" w:rsidRDefault="006E30C9" w:rsidP="00BC4AC9">
            <w:pPr>
              <w:rPr>
                <w:sz w:val="18"/>
                <w:szCs w:val="18"/>
              </w:rPr>
            </w:pPr>
            <w:r w:rsidRPr="0075689C">
              <w:rPr>
                <w:sz w:val="18"/>
                <w:szCs w:val="18"/>
              </w:rPr>
              <w:t>где:</w:t>
            </w:r>
          </w:p>
          <w:p w14:paraId="264ADB7B" w14:textId="77777777" w:rsidR="006E30C9" w:rsidRPr="0075689C" w:rsidRDefault="006E30C9" w:rsidP="00BC4AC9">
            <w:pPr>
              <w:ind w:hanging="41"/>
              <w:rPr>
                <w:sz w:val="18"/>
                <w:szCs w:val="18"/>
              </w:rPr>
            </w:pPr>
            <w:r w:rsidRPr="0075689C">
              <w:rPr>
                <w:noProof/>
                <w:sz w:val="18"/>
                <w:szCs w:val="18"/>
              </w:rPr>
              <w:t>Д</w:t>
            </w:r>
            <w:r w:rsidRPr="0075689C">
              <w:rPr>
                <w:noProof/>
                <w:sz w:val="18"/>
                <w:szCs w:val="18"/>
                <w:vertAlign w:val="subscript"/>
              </w:rPr>
              <w:t>ож</w:t>
            </w:r>
            <w:r w:rsidRPr="0075689C">
              <w:rPr>
                <w:sz w:val="18"/>
                <w:szCs w:val="18"/>
              </w:rPr>
              <w:t xml:space="preserve">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w:t>
            </w:r>
          </w:p>
          <w:p w14:paraId="20D2C4A5" w14:textId="77777777" w:rsidR="006E30C9" w:rsidRPr="0075689C" w:rsidRDefault="006E30C9" w:rsidP="00BC4AC9">
            <w:pPr>
              <w:rPr>
                <w:sz w:val="18"/>
                <w:szCs w:val="18"/>
              </w:rPr>
            </w:pPr>
            <w:r w:rsidRPr="0075689C">
              <w:rPr>
                <w:sz w:val="18"/>
                <w:szCs w:val="18"/>
              </w:rPr>
              <w:t>L – количество жалоб, признанных обоснованными, частично обоснованными (единиц);</w:t>
            </w:r>
          </w:p>
          <w:p w14:paraId="50CEA1F1" w14:textId="77777777" w:rsidR="006E30C9" w:rsidRPr="0075689C" w:rsidRDefault="006E30C9" w:rsidP="00BC4AC9">
            <w:pPr>
              <w:rPr>
                <w:sz w:val="18"/>
                <w:szCs w:val="18"/>
              </w:rPr>
            </w:pPr>
            <w:r w:rsidRPr="0075689C">
              <w:rPr>
                <w:sz w:val="18"/>
                <w:szCs w:val="18"/>
              </w:rPr>
              <w:t>K – общее количество закупок, при осуществлении которых использованы конкурентные способы определения поставщика (подрядчика, исполнителя) (далее – конкурентные закупки) (единиц)</w:t>
            </w:r>
          </w:p>
        </w:tc>
        <w:tc>
          <w:tcPr>
            <w:tcW w:w="918" w:type="pct"/>
            <w:tcBorders>
              <w:top w:val="single" w:sz="4" w:space="0" w:color="auto"/>
              <w:left w:val="single" w:sz="4" w:space="0" w:color="auto"/>
              <w:bottom w:val="single" w:sz="4" w:space="0" w:color="auto"/>
              <w:right w:val="single" w:sz="4" w:space="0" w:color="auto"/>
            </w:tcBorders>
          </w:tcPr>
          <w:p w14:paraId="222776A4" w14:textId="77777777" w:rsidR="006E30C9" w:rsidRPr="0075689C" w:rsidRDefault="006E30C9" w:rsidP="00BC4AC9">
            <w:pPr>
              <w:rPr>
                <w:sz w:val="18"/>
                <w:szCs w:val="18"/>
              </w:rPr>
            </w:pPr>
            <w:r w:rsidRPr="0075689C">
              <w:rPr>
                <w:sz w:val="18"/>
                <w:szCs w:val="18"/>
              </w:rPr>
              <w:t>Единая автоматизированная система управления закупками Московской области</w:t>
            </w:r>
          </w:p>
        </w:tc>
        <w:tc>
          <w:tcPr>
            <w:tcW w:w="770" w:type="pct"/>
            <w:tcBorders>
              <w:top w:val="single" w:sz="4" w:space="0" w:color="auto"/>
              <w:left w:val="single" w:sz="4" w:space="0" w:color="auto"/>
              <w:bottom w:val="single" w:sz="4" w:space="0" w:color="auto"/>
              <w:right w:val="single" w:sz="4" w:space="0" w:color="auto"/>
            </w:tcBorders>
          </w:tcPr>
          <w:p w14:paraId="5EFF2E1E" w14:textId="77777777" w:rsidR="006E30C9" w:rsidRPr="0075689C" w:rsidRDefault="006E30C9" w:rsidP="00BC4AC9">
            <w:pPr>
              <w:rPr>
                <w:sz w:val="18"/>
                <w:szCs w:val="18"/>
              </w:rPr>
            </w:pPr>
            <w:r w:rsidRPr="0075689C">
              <w:rPr>
                <w:sz w:val="18"/>
                <w:szCs w:val="18"/>
              </w:rPr>
              <w:t>Ежеквартальный</w:t>
            </w:r>
          </w:p>
        </w:tc>
      </w:tr>
      <w:tr w:rsidR="006E30C9" w:rsidRPr="0075689C" w14:paraId="3A6D5D9A" w14:textId="77777777" w:rsidTr="00BC4AC9">
        <w:tc>
          <w:tcPr>
            <w:tcW w:w="185" w:type="pct"/>
            <w:tcBorders>
              <w:top w:val="single" w:sz="4" w:space="0" w:color="auto"/>
              <w:left w:val="single" w:sz="4" w:space="0" w:color="auto"/>
              <w:bottom w:val="single" w:sz="4" w:space="0" w:color="auto"/>
              <w:right w:val="single" w:sz="4" w:space="0" w:color="auto"/>
            </w:tcBorders>
          </w:tcPr>
          <w:p w14:paraId="553E07A3" w14:textId="77777777" w:rsidR="006E30C9" w:rsidRPr="00D22320" w:rsidRDefault="006E30C9" w:rsidP="00BC4AC9">
            <w:pPr>
              <w:rPr>
                <w:sz w:val="22"/>
              </w:rPr>
            </w:pPr>
            <w:r w:rsidRPr="00D22320">
              <w:rPr>
                <w:sz w:val="22"/>
              </w:rPr>
              <w:t>2</w:t>
            </w:r>
          </w:p>
        </w:tc>
        <w:tc>
          <w:tcPr>
            <w:tcW w:w="1013" w:type="pct"/>
            <w:tcBorders>
              <w:top w:val="single" w:sz="4" w:space="0" w:color="auto"/>
              <w:left w:val="single" w:sz="4" w:space="0" w:color="auto"/>
              <w:bottom w:val="single" w:sz="4" w:space="0" w:color="auto"/>
              <w:right w:val="single" w:sz="4" w:space="0" w:color="auto"/>
            </w:tcBorders>
          </w:tcPr>
          <w:p w14:paraId="47B7CD8F" w14:textId="77777777" w:rsidR="006E30C9" w:rsidRPr="0075689C" w:rsidRDefault="006E30C9" w:rsidP="00BC4AC9">
            <w:pPr>
              <w:rPr>
                <w:sz w:val="18"/>
                <w:szCs w:val="18"/>
              </w:rPr>
            </w:pPr>
            <w:r w:rsidRPr="0075689C">
              <w:rPr>
                <w:sz w:val="18"/>
                <w:szCs w:val="18"/>
              </w:rPr>
              <w:t xml:space="preserve">Целевой показатель 2. </w:t>
            </w:r>
          </w:p>
          <w:p w14:paraId="7155BC84" w14:textId="77777777" w:rsidR="006E30C9" w:rsidRPr="0075689C" w:rsidRDefault="006E30C9" w:rsidP="00BC4AC9">
            <w:pPr>
              <w:rPr>
                <w:sz w:val="18"/>
                <w:szCs w:val="18"/>
              </w:rPr>
            </w:pPr>
            <w:r w:rsidRPr="0075689C">
              <w:rPr>
                <w:sz w:val="18"/>
                <w:szCs w:val="18"/>
              </w:rPr>
              <w:t>Доля несостоявшихся закупок от общего количества конкурентных закупок</w:t>
            </w:r>
          </w:p>
        </w:tc>
        <w:tc>
          <w:tcPr>
            <w:tcW w:w="497" w:type="pct"/>
            <w:tcBorders>
              <w:top w:val="single" w:sz="4" w:space="0" w:color="auto"/>
              <w:left w:val="single" w:sz="4" w:space="0" w:color="auto"/>
              <w:bottom w:val="single" w:sz="4" w:space="0" w:color="auto"/>
              <w:right w:val="single" w:sz="4" w:space="0" w:color="auto"/>
            </w:tcBorders>
          </w:tcPr>
          <w:p w14:paraId="012DFE6E" w14:textId="77777777" w:rsidR="006E30C9" w:rsidRPr="0075689C" w:rsidRDefault="006E30C9" w:rsidP="00BC4AC9">
            <w:pPr>
              <w:rPr>
                <w:sz w:val="18"/>
                <w:szCs w:val="18"/>
              </w:rPr>
            </w:pPr>
            <w:r w:rsidRPr="0075689C">
              <w:rPr>
                <w:sz w:val="18"/>
                <w:szCs w:val="18"/>
              </w:rPr>
              <w:t>процент</w:t>
            </w:r>
          </w:p>
        </w:tc>
        <w:tc>
          <w:tcPr>
            <w:tcW w:w="1617" w:type="pct"/>
            <w:tcBorders>
              <w:top w:val="single" w:sz="4" w:space="0" w:color="auto"/>
              <w:left w:val="single" w:sz="4" w:space="0" w:color="auto"/>
              <w:bottom w:val="single" w:sz="4" w:space="0" w:color="auto"/>
              <w:right w:val="single" w:sz="4" w:space="0" w:color="auto"/>
            </w:tcBorders>
          </w:tcPr>
          <w:p w14:paraId="5C8679C8" w14:textId="77777777" w:rsidR="006E30C9" w:rsidRPr="0075689C" w:rsidRDefault="006E30C9" w:rsidP="00BC4AC9">
            <w:pPr>
              <w:jc w:val="center"/>
              <w:rPr>
                <w:sz w:val="18"/>
                <w:szCs w:val="18"/>
              </w:rPr>
            </w:pPr>
            <w:r w:rsidRPr="0075689C">
              <w:rPr>
                <w:noProof/>
                <w:sz w:val="18"/>
                <w:szCs w:val="18"/>
              </w:rPr>
              <w:drawing>
                <wp:inline distT="0" distB="0" distL="0" distR="0" wp14:anchorId="502686E0" wp14:editId="71111A43">
                  <wp:extent cx="127635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282" cy="477717"/>
                          </a:xfrm>
                          <a:prstGeom prst="rect">
                            <a:avLst/>
                          </a:prstGeom>
                          <a:noFill/>
                          <a:ln>
                            <a:noFill/>
                          </a:ln>
                        </pic:spPr>
                      </pic:pic>
                    </a:graphicData>
                  </a:graphic>
                </wp:inline>
              </w:drawing>
            </w:r>
          </w:p>
          <w:p w14:paraId="2DFAD3DC" w14:textId="77777777" w:rsidR="006E30C9" w:rsidRPr="0075689C" w:rsidRDefault="006E30C9" w:rsidP="00BC4AC9">
            <w:pPr>
              <w:rPr>
                <w:sz w:val="18"/>
                <w:szCs w:val="18"/>
              </w:rPr>
            </w:pPr>
            <w:r w:rsidRPr="0075689C">
              <w:rPr>
                <w:sz w:val="18"/>
                <w:szCs w:val="18"/>
              </w:rPr>
              <w:t>где:</w:t>
            </w:r>
          </w:p>
          <w:p w14:paraId="0A9E7AF0" w14:textId="77777777" w:rsidR="006E30C9" w:rsidRPr="0075689C" w:rsidRDefault="006E30C9" w:rsidP="00BC4AC9">
            <w:pPr>
              <w:rPr>
                <w:sz w:val="18"/>
                <w:szCs w:val="18"/>
              </w:rPr>
            </w:pPr>
            <w:r w:rsidRPr="0075689C">
              <w:rPr>
                <w:noProof/>
                <w:sz w:val="18"/>
                <w:szCs w:val="18"/>
              </w:rPr>
              <w:drawing>
                <wp:inline distT="0" distB="0" distL="0" distR="0" wp14:anchorId="382962D8" wp14:editId="26C1BE87">
                  <wp:extent cx="30480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75689C">
              <w:rPr>
                <w:sz w:val="18"/>
                <w:szCs w:val="18"/>
              </w:rPr>
              <w:t xml:space="preserve"> – доля несостоявшихся конкурентных закупок от общего количества конкурентных закупок (%);</w:t>
            </w:r>
          </w:p>
          <w:p w14:paraId="7CDEFEC2" w14:textId="77777777" w:rsidR="006E30C9" w:rsidRPr="0075689C" w:rsidRDefault="006E30C9" w:rsidP="00BC4AC9">
            <w:pPr>
              <w:rPr>
                <w:sz w:val="18"/>
                <w:szCs w:val="18"/>
              </w:rPr>
            </w:pPr>
            <w:r w:rsidRPr="0075689C">
              <w:rPr>
                <w:sz w:val="18"/>
                <w:szCs w:val="18"/>
              </w:rPr>
              <w:t>N – количество несостоявшихся конкурентных закупок (признанных несостоявшимися в соответствии с Федеральным законом № 44-ФЗ) (единиц);</w:t>
            </w:r>
          </w:p>
          <w:p w14:paraId="11E053D0" w14:textId="77777777" w:rsidR="006E30C9" w:rsidRPr="0075689C" w:rsidRDefault="006E30C9" w:rsidP="00BC4AC9">
            <w:pPr>
              <w:rPr>
                <w:sz w:val="18"/>
                <w:szCs w:val="18"/>
              </w:rPr>
            </w:pPr>
            <w:r w:rsidRPr="0075689C">
              <w:rPr>
                <w:sz w:val="18"/>
                <w:szCs w:val="18"/>
              </w:rPr>
              <w:t>K – общее количество конкурентных закупок (единиц)</w:t>
            </w:r>
          </w:p>
        </w:tc>
        <w:tc>
          <w:tcPr>
            <w:tcW w:w="918" w:type="pct"/>
            <w:tcBorders>
              <w:top w:val="single" w:sz="4" w:space="0" w:color="auto"/>
              <w:left w:val="single" w:sz="4" w:space="0" w:color="auto"/>
              <w:bottom w:val="single" w:sz="4" w:space="0" w:color="auto"/>
              <w:right w:val="single" w:sz="4" w:space="0" w:color="auto"/>
            </w:tcBorders>
          </w:tcPr>
          <w:p w14:paraId="65FC0570" w14:textId="77777777" w:rsidR="006E30C9" w:rsidRPr="0075689C" w:rsidRDefault="006E30C9" w:rsidP="00BC4AC9">
            <w:pPr>
              <w:rPr>
                <w:sz w:val="18"/>
                <w:szCs w:val="18"/>
              </w:rPr>
            </w:pPr>
            <w:r w:rsidRPr="0075689C">
              <w:rPr>
                <w:sz w:val="18"/>
                <w:szCs w:val="18"/>
              </w:rPr>
              <w:t>Единая автоматизированная система управления закупками Московской области</w:t>
            </w:r>
          </w:p>
        </w:tc>
        <w:tc>
          <w:tcPr>
            <w:tcW w:w="770" w:type="pct"/>
            <w:tcBorders>
              <w:top w:val="single" w:sz="4" w:space="0" w:color="auto"/>
              <w:left w:val="single" w:sz="4" w:space="0" w:color="auto"/>
              <w:bottom w:val="single" w:sz="4" w:space="0" w:color="auto"/>
              <w:right w:val="single" w:sz="4" w:space="0" w:color="auto"/>
            </w:tcBorders>
          </w:tcPr>
          <w:p w14:paraId="10698058" w14:textId="77777777" w:rsidR="006E30C9" w:rsidRPr="0075689C" w:rsidRDefault="006E30C9" w:rsidP="00BC4AC9">
            <w:pPr>
              <w:rPr>
                <w:sz w:val="18"/>
                <w:szCs w:val="18"/>
              </w:rPr>
            </w:pPr>
            <w:r w:rsidRPr="0075689C">
              <w:rPr>
                <w:sz w:val="18"/>
                <w:szCs w:val="18"/>
              </w:rPr>
              <w:t>Ежеквартальный</w:t>
            </w:r>
          </w:p>
        </w:tc>
      </w:tr>
      <w:tr w:rsidR="006E30C9" w:rsidRPr="0075689C" w14:paraId="61A987D6" w14:textId="77777777" w:rsidTr="00BC4AC9">
        <w:tc>
          <w:tcPr>
            <w:tcW w:w="185" w:type="pct"/>
            <w:tcBorders>
              <w:top w:val="single" w:sz="4" w:space="0" w:color="auto"/>
              <w:left w:val="single" w:sz="4" w:space="0" w:color="auto"/>
              <w:bottom w:val="single" w:sz="4" w:space="0" w:color="auto"/>
              <w:right w:val="single" w:sz="4" w:space="0" w:color="auto"/>
            </w:tcBorders>
          </w:tcPr>
          <w:p w14:paraId="10ACA82D" w14:textId="77777777" w:rsidR="006E30C9" w:rsidRPr="00D22320" w:rsidRDefault="006E30C9" w:rsidP="00BC4AC9">
            <w:pPr>
              <w:rPr>
                <w:sz w:val="22"/>
              </w:rPr>
            </w:pPr>
            <w:r w:rsidRPr="00D22320">
              <w:rPr>
                <w:sz w:val="22"/>
              </w:rPr>
              <w:lastRenderedPageBreak/>
              <w:t>3</w:t>
            </w:r>
          </w:p>
        </w:tc>
        <w:tc>
          <w:tcPr>
            <w:tcW w:w="1013" w:type="pct"/>
            <w:tcBorders>
              <w:top w:val="single" w:sz="4" w:space="0" w:color="auto"/>
              <w:left w:val="single" w:sz="4" w:space="0" w:color="auto"/>
              <w:bottom w:val="single" w:sz="4" w:space="0" w:color="auto"/>
              <w:right w:val="single" w:sz="4" w:space="0" w:color="auto"/>
            </w:tcBorders>
          </w:tcPr>
          <w:p w14:paraId="4ABC87E9" w14:textId="77777777" w:rsidR="006E30C9" w:rsidRPr="0075689C" w:rsidRDefault="006E30C9" w:rsidP="00BC4AC9">
            <w:pPr>
              <w:rPr>
                <w:sz w:val="18"/>
                <w:szCs w:val="18"/>
              </w:rPr>
            </w:pPr>
            <w:r w:rsidRPr="0075689C">
              <w:rPr>
                <w:sz w:val="18"/>
                <w:szCs w:val="18"/>
              </w:rPr>
              <w:t xml:space="preserve">Целевой показатель 3. </w:t>
            </w:r>
          </w:p>
          <w:p w14:paraId="3DB6CD03" w14:textId="77777777" w:rsidR="006E30C9" w:rsidRPr="0075689C" w:rsidRDefault="006E30C9" w:rsidP="00BC4AC9">
            <w:pPr>
              <w:rPr>
                <w:sz w:val="18"/>
                <w:szCs w:val="18"/>
              </w:rPr>
            </w:pPr>
            <w:r w:rsidRPr="0075689C">
              <w:rPr>
                <w:sz w:val="18"/>
                <w:szCs w:val="18"/>
              </w:rPr>
              <w:t>Доля общей экономии денежных средств по результатам определения поставщиков (подрядчиков, исполнителей)</w:t>
            </w:r>
          </w:p>
        </w:tc>
        <w:tc>
          <w:tcPr>
            <w:tcW w:w="497" w:type="pct"/>
            <w:tcBorders>
              <w:top w:val="single" w:sz="4" w:space="0" w:color="auto"/>
              <w:left w:val="single" w:sz="4" w:space="0" w:color="auto"/>
              <w:bottom w:val="single" w:sz="4" w:space="0" w:color="auto"/>
              <w:right w:val="single" w:sz="4" w:space="0" w:color="auto"/>
            </w:tcBorders>
          </w:tcPr>
          <w:p w14:paraId="28E3BDFD" w14:textId="77777777" w:rsidR="006E30C9" w:rsidRPr="0075689C" w:rsidRDefault="006E30C9" w:rsidP="00BC4AC9">
            <w:pPr>
              <w:rPr>
                <w:sz w:val="18"/>
                <w:szCs w:val="18"/>
              </w:rPr>
            </w:pPr>
            <w:r w:rsidRPr="0075689C">
              <w:rPr>
                <w:sz w:val="18"/>
                <w:szCs w:val="18"/>
              </w:rPr>
              <w:t>процент</w:t>
            </w:r>
          </w:p>
        </w:tc>
        <w:tc>
          <w:tcPr>
            <w:tcW w:w="1617" w:type="pct"/>
            <w:tcBorders>
              <w:top w:val="single" w:sz="4" w:space="0" w:color="auto"/>
              <w:left w:val="single" w:sz="4" w:space="0" w:color="auto"/>
              <w:bottom w:val="single" w:sz="4" w:space="0" w:color="auto"/>
              <w:right w:val="single" w:sz="4" w:space="0" w:color="auto"/>
            </w:tcBorders>
          </w:tcPr>
          <w:p w14:paraId="43FC5AD7" w14:textId="77777777" w:rsidR="006E30C9" w:rsidRPr="0075689C" w:rsidRDefault="006E30C9" w:rsidP="00BC4AC9">
            <w:pPr>
              <w:jc w:val="center"/>
              <w:rPr>
                <w:sz w:val="18"/>
                <w:szCs w:val="18"/>
              </w:rPr>
            </w:pPr>
            <w:r w:rsidRPr="0075689C">
              <w:rPr>
                <w:noProof/>
                <w:sz w:val="18"/>
                <w:szCs w:val="18"/>
              </w:rPr>
              <w:drawing>
                <wp:inline distT="0" distB="0" distL="0" distR="0" wp14:anchorId="71B71483" wp14:editId="179ACCC5">
                  <wp:extent cx="1392128" cy="4667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3003" cy="467018"/>
                          </a:xfrm>
                          <a:prstGeom prst="rect">
                            <a:avLst/>
                          </a:prstGeom>
                          <a:noFill/>
                          <a:ln>
                            <a:noFill/>
                          </a:ln>
                        </pic:spPr>
                      </pic:pic>
                    </a:graphicData>
                  </a:graphic>
                </wp:inline>
              </w:drawing>
            </w:r>
          </w:p>
          <w:p w14:paraId="4335D255" w14:textId="77777777" w:rsidR="006E30C9" w:rsidRPr="0075689C" w:rsidRDefault="006E30C9" w:rsidP="00BC4AC9">
            <w:pPr>
              <w:rPr>
                <w:sz w:val="18"/>
                <w:szCs w:val="18"/>
              </w:rPr>
            </w:pPr>
            <w:r w:rsidRPr="0075689C">
              <w:rPr>
                <w:sz w:val="18"/>
                <w:szCs w:val="18"/>
              </w:rPr>
              <w:t>где:</w:t>
            </w:r>
          </w:p>
          <w:p w14:paraId="02D2D3C2" w14:textId="77777777" w:rsidR="006E30C9" w:rsidRPr="0075689C" w:rsidRDefault="006E30C9" w:rsidP="00BC4AC9">
            <w:pPr>
              <w:rPr>
                <w:sz w:val="18"/>
                <w:szCs w:val="18"/>
              </w:rPr>
            </w:pPr>
            <w:r w:rsidRPr="0075689C">
              <w:rPr>
                <w:noProof/>
                <w:sz w:val="18"/>
                <w:szCs w:val="18"/>
              </w:rPr>
              <w:t>Э</w:t>
            </w:r>
            <w:r w:rsidRPr="0075689C">
              <w:rPr>
                <w:noProof/>
                <w:sz w:val="18"/>
                <w:szCs w:val="18"/>
                <w:vertAlign w:val="subscript"/>
              </w:rPr>
              <w:t>одс</w:t>
            </w:r>
            <w:r w:rsidRPr="0075689C">
              <w:rPr>
                <w:sz w:val="18"/>
                <w:szCs w:val="18"/>
              </w:rPr>
              <w:t xml:space="preserve"> – доля общей экономии денежных средств по результатам определения поставщиков (подрядчиков, исполнителей) (%);</w:t>
            </w:r>
          </w:p>
          <w:p w14:paraId="6D127AE3" w14:textId="77777777" w:rsidR="006E30C9" w:rsidRPr="0075689C" w:rsidRDefault="006E30C9" w:rsidP="00BC4AC9">
            <w:pPr>
              <w:rPr>
                <w:sz w:val="18"/>
                <w:szCs w:val="18"/>
              </w:rPr>
            </w:pPr>
            <w:r w:rsidRPr="0075689C">
              <w:rPr>
                <w:noProof/>
                <w:sz w:val="18"/>
                <w:szCs w:val="18"/>
              </w:rPr>
              <w:t>Э</w:t>
            </w:r>
            <w:r w:rsidRPr="0075689C">
              <w:rPr>
                <w:noProof/>
                <w:sz w:val="18"/>
                <w:szCs w:val="18"/>
                <w:vertAlign w:val="subscript"/>
              </w:rPr>
              <w:t>дс</w:t>
            </w:r>
            <w:r w:rsidRPr="0075689C">
              <w:rPr>
                <w:sz w:val="18"/>
                <w:szCs w:val="18"/>
              </w:rPr>
              <w:t xml:space="preserve"> – общая экономия денежных средств по результатам состоявшихся конкурентных закупок (рублей);</w:t>
            </w:r>
          </w:p>
          <w:p w14:paraId="79014642" w14:textId="77777777" w:rsidR="006E30C9" w:rsidRPr="0075689C" w:rsidRDefault="006E30C9" w:rsidP="00BC4AC9">
            <w:pPr>
              <w:rPr>
                <w:sz w:val="18"/>
                <w:szCs w:val="18"/>
              </w:rPr>
            </w:pPr>
            <w:r w:rsidRPr="0075689C">
              <w:rPr>
                <w:noProof/>
                <w:sz w:val="18"/>
                <w:szCs w:val="18"/>
              </w:rPr>
              <w:drawing>
                <wp:inline distT="0" distB="0" distL="0" distR="0" wp14:anchorId="28AE59B0" wp14:editId="43B390A6">
                  <wp:extent cx="409575" cy="225972"/>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3850" cy="228331"/>
                          </a:xfrm>
                          <a:prstGeom prst="rect">
                            <a:avLst/>
                          </a:prstGeom>
                          <a:noFill/>
                          <a:ln>
                            <a:noFill/>
                          </a:ln>
                        </pic:spPr>
                      </pic:pic>
                    </a:graphicData>
                  </a:graphic>
                </wp:inline>
              </w:drawing>
            </w:r>
            <w:r w:rsidRPr="0075689C">
              <w:rPr>
                <w:sz w:val="18"/>
                <w:szCs w:val="18"/>
              </w:rPr>
              <w:t xml:space="preserve"> – сумма начальных (максимальных) цен контрактов состоявшихся конкурентных закупок (рублей).</w:t>
            </w:r>
          </w:p>
          <w:p w14:paraId="40F14332" w14:textId="77777777" w:rsidR="006E30C9" w:rsidRPr="0075689C" w:rsidRDefault="006E30C9" w:rsidP="00BC4AC9">
            <w:pPr>
              <w:rPr>
                <w:sz w:val="18"/>
                <w:szCs w:val="18"/>
              </w:rPr>
            </w:pPr>
            <w:r w:rsidRPr="0075689C">
              <w:rPr>
                <w:sz w:val="18"/>
                <w:szCs w:val="18"/>
              </w:rPr>
              <w:t>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p>
        </w:tc>
        <w:tc>
          <w:tcPr>
            <w:tcW w:w="918" w:type="pct"/>
            <w:tcBorders>
              <w:top w:val="single" w:sz="4" w:space="0" w:color="auto"/>
              <w:left w:val="single" w:sz="4" w:space="0" w:color="auto"/>
              <w:bottom w:val="single" w:sz="4" w:space="0" w:color="auto"/>
              <w:right w:val="single" w:sz="4" w:space="0" w:color="auto"/>
            </w:tcBorders>
          </w:tcPr>
          <w:p w14:paraId="02AB9A54" w14:textId="77777777" w:rsidR="006E30C9" w:rsidRPr="0075689C" w:rsidRDefault="006E30C9" w:rsidP="00BC4AC9">
            <w:pPr>
              <w:rPr>
                <w:sz w:val="18"/>
                <w:szCs w:val="18"/>
              </w:rPr>
            </w:pPr>
            <w:r w:rsidRPr="0075689C">
              <w:rPr>
                <w:sz w:val="18"/>
                <w:szCs w:val="18"/>
              </w:rPr>
              <w:t>Единая автоматизированная система управления закупками Московской области</w:t>
            </w:r>
          </w:p>
        </w:tc>
        <w:tc>
          <w:tcPr>
            <w:tcW w:w="770" w:type="pct"/>
            <w:tcBorders>
              <w:top w:val="single" w:sz="4" w:space="0" w:color="auto"/>
              <w:left w:val="single" w:sz="4" w:space="0" w:color="auto"/>
              <w:bottom w:val="single" w:sz="4" w:space="0" w:color="auto"/>
              <w:right w:val="single" w:sz="4" w:space="0" w:color="auto"/>
            </w:tcBorders>
          </w:tcPr>
          <w:p w14:paraId="0C4C2EBC" w14:textId="77777777" w:rsidR="006E30C9" w:rsidRPr="0075689C" w:rsidRDefault="006E30C9" w:rsidP="00BC4AC9">
            <w:pPr>
              <w:rPr>
                <w:sz w:val="18"/>
                <w:szCs w:val="18"/>
              </w:rPr>
            </w:pPr>
            <w:r w:rsidRPr="0075689C">
              <w:rPr>
                <w:sz w:val="18"/>
                <w:szCs w:val="18"/>
              </w:rPr>
              <w:t>Ежеквартальный</w:t>
            </w:r>
          </w:p>
        </w:tc>
      </w:tr>
      <w:tr w:rsidR="006E30C9" w:rsidRPr="0075689C" w14:paraId="01A3A4F4" w14:textId="77777777" w:rsidTr="00BC4AC9">
        <w:tc>
          <w:tcPr>
            <w:tcW w:w="185" w:type="pct"/>
            <w:tcBorders>
              <w:top w:val="single" w:sz="4" w:space="0" w:color="auto"/>
              <w:left w:val="single" w:sz="4" w:space="0" w:color="auto"/>
              <w:bottom w:val="single" w:sz="4" w:space="0" w:color="auto"/>
              <w:right w:val="single" w:sz="4" w:space="0" w:color="auto"/>
            </w:tcBorders>
          </w:tcPr>
          <w:p w14:paraId="3FCD0DA6" w14:textId="77777777" w:rsidR="006E30C9" w:rsidRPr="00D22320" w:rsidRDefault="006E30C9" w:rsidP="00BC4AC9">
            <w:pPr>
              <w:rPr>
                <w:sz w:val="22"/>
              </w:rPr>
            </w:pPr>
            <w:r w:rsidRPr="00D22320">
              <w:rPr>
                <w:sz w:val="22"/>
              </w:rPr>
              <w:t>4</w:t>
            </w:r>
          </w:p>
        </w:tc>
        <w:tc>
          <w:tcPr>
            <w:tcW w:w="1013" w:type="pct"/>
            <w:tcBorders>
              <w:top w:val="single" w:sz="4" w:space="0" w:color="auto"/>
              <w:left w:val="single" w:sz="4" w:space="0" w:color="auto"/>
              <w:bottom w:val="single" w:sz="4" w:space="0" w:color="auto"/>
              <w:right w:val="single" w:sz="4" w:space="0" w:color="auto"/>
            </w:tcBorders>
          </w:tcPr>
          <w:p w14:paraId="38917FF5" w14:textId="77777777" w:rsidR="006E30C9" w:rsidRPr="0075689C" w:rsidRDefault="006E30C9" w:rsidP="00BC4AC9">
            <w:pPr>
              <w:rPr>
                <w:sz w:val="18"/>
                <w:szCs w:val="18"/>
              </w:rPr>
            </w:pPr>
            <w:r w:rsidRPr="0075689C">
              <w:rPr>
                <w:sz w:val="18"/>
                <w:szCs w:val="18"/>
              </w:rPr>
              <w:t xml:space="preserve">Целевой показатель 4. </w:t>
            </w:r>
          </w:p>
          <w:p w14:paraId="40E6AE00" w14:textId="77777777" w:rsidR="006E30C9" w:rsidRPr="0075689C" w:rsidRDefault="006E30C9" w:rsidP="00BC4AC9">
            <w:pPr>
              <w:rPr>
                <w:sz w:val="18"/>
                <w:szCs w:val="18"/>
              </w:rPr>
            </w:pPr>
            <w:r w:rsidRPr="0075689C">
              <w:rPr>
                <w:sz w:val="18"/>
                <w:szCs w:val="18"/>
              </w:rPr>
              <w:t>Доля закупок среди субъектов малого предпринимательства, социально ориентированных некоммерческих организаций</w:t>
            </w:r>
          </w:p>
        </w:tc>
        <w:tc>
          <w:tcPr>
            <w:tcW w:w="497" w:type="pct"/>
            <w:tcBorders>
              <w:top w:val="single" w:sz="4" w:space="0" w:color="auto"/>
              <w:left w:val="single" w:sz="4" w:space="0" w:color="auto"/>
              <w:bottom w:val="single" w:sz="4" w:space="0" w:color="auto"/>
              <w:right w:val="single" w:sz="4" w:space="0" w:color="auto"/>
            </w:tcBorders>
          </w:tcPr>
          <w:p w14:paraId="6CAE013A" w14:textId="77777777" w:rsidR="006E30C9" w:rsidRPr="0075689C" w:rsidRDefault="006E30C9" w:rsidP="00BC4AC9">
            <w:pPr>
              <w:rPr>
                <w:sz w:val="18"/>
                <w:szCs w:val="18"/>
              </w:rPr>
            </w:pPr>
            <w:r w:rsidRPr="0075689C">
              <w:rPr>
                <w:sz w:val="18"/>
                <w:szCs w:val="18"/>
              </w:rPr>
              <w:t>процент</w:t>
            </w:r>
          </w:p>
        </w:tc>
        <w:tc>
          <w:tcPr>
            <w:tcW w:w="1617" w:type="pct"/>
            <w:tcBorders>
              <w:top w:val="single" w:sz="4" w:space="0" w:color="auto"/>
              <w:left w:val="single" w:sz="4" w:space="0" w:color="auto"/>
              <w:bottom w:val="single" w:sz="4" w:space="0" w:color="auto"/>
              <w:right w:val="single" w:sz="4" w:space="0" w:color="auto"/>
            </w:tcBorders>
          </w:tcPr>
          <w:p w14:paraId="6A71F5FE" w14:textId="77777777" w:rsidR="006E30C9" w:rsidRPr="0075689C" w:rsidRDefault="006E30C9" w:rsidP="00BC4AC9">
            <w:pPr>
              <w:jc w:val="center"/>
              <w:rPr>
                <w:sz w:val="18"/>
                <w:szCs w:val="18"/>
              </w:rPr>
            </w:pPr>
            <w:r w:rsidRPr="0075689C">
              <w:rPr>
                <w:noProof/>
                <w:sz w:val="18"/>
                <w:szCs w:val="18"/>
              </w:rPr>
              <w:drawing>
                <wp:inline distT="0" distB="0" distL="0" distR="0" wp14:anchorId="5AC116BB" wp14:editId="3C91E963">
                  <wp:extent cx="2000250" cy="476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0" cy="476250"/>
                          </a:xfrm>
                          <a:prstGeom prst="rect">
                            <a:avLst/>
                          </a:prstGeom>
                          <a:noFill/>
                          <a:ln>
                            <a:noFill/>
                          </a:ln>
                        </pic:spPr>
                      </pic:pic>
                    </a:graphicData>
                  </a:graphic>
                </wp:inline>
              </w:drawing>
            </w:r>
          </w:p>
          <w:p w14:paraId="30F70F14" w14:textId="77777777" w:rsidR="006E30C9" w:rsidRPr="0075689C" w:rsidRDefault="006E30C9" w:rsidP="00BC4AC9">
            <w:pPr>
              <w:rPr>
                <w:sz w:val="18"/>
                <w:szCs w:val="18"/>
              </w:rPr>
            </w:pPr>
            <w:r w:rsidRPr="0075689C">
              <w:rPr>
                <w:sz w:val="18"/>
                <w:szCs w:val="18"/>
              </w:rPr>
              <w:t>где:</w:t>
            </w:r>
          </w:p>
          <w:p w14:paraId="110A4B22" w14:textId="77777777" w:rsidR="006E30C9" w:rsidRPr="0075689C" w:rsidRDefault="006E30C9" w:rsidP="00BC4AC9">
            <w:pPr>
              <w:rPr>
                <w:sz w:val="18"/>
                <w:szCs w:val="18"/>
              </w:rPr>
            </w:pPr>
            <w:r w:rsidRPr="0075689C">
              <w:rPr>
                <w:noProof/>
                <w:sz w:val="18"/>
                <w:szCs w:val="18"/>
              </w:rPr>
              <w:drawing>
                <wp:inline distT="0" distB="0" distL="0" distR="0" wp14:anchorId="44B3528E" wp14:editId="2E72F864">
                  <wp:extent cx="409575" cy="276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75689C">
              <w:rPr>
                <w:sz w:val="18"/>
                <w:szCs w:val="18"/>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w:t>
            </w:r>
          </w:p>
          <w:p w14:paraId="52F11B29" w14:textId="77777777" w:rsidR="006E30C9" w:rsidRPr="0075689C" w:rsidRDefault="006E30C9" w:rsidP="00BC4AC9">
            <w:pPr>
              <w:rPr>
                <w:sz w:val="18"/>
                <w:szCs w:val="18"/>
              </w:rPr>
            </w:pPr>
            <w:r w:rsidRPr="0075689C">
              <w:rPr>
                <w:noProof/>
                <w:sz w:val="18"/>
                <w:szCs w:val="18"/>
              </w:rPr>
              <w:drawing>
                <wp:inline distT="0" distB="0" distL="0" distR="0" wp14:anchorId="0BAFCFE6" wp14:editId="72C76D8A">
                  <wp:extent cx="453542" cy="241889"/>
                  <wp:effectExtent l="0" t="0" r="381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0553" cy="245628"/>
                          </a:xfrm>
                          <a:prstGeom prst="rect">
                            <a:avLst/>
                          </a:prstGeom>
                          <a:noFill/>
                          <a:ln>
                            <a:noFill/>
                          </a:ln>
                        </pic:spPr>
                      </pic:pic>
                    </a:graphicData>
                  </a:graphic>
                </wp:inline>
              </w:drawing>
            </w:r>
            <w:r w:rsidRPr="0075689C">
              <w:rPr>
                <w:sz w:val="18"/>
                <w:szCs w:val="18"/>
              </w:rPr>
              <w:t xml:space="preserve"> – сумма контрактов, заключенных с СМП, СОНО при осуществлении закупок, в извещения об осуществлении которых установлено ограничение, предусмотренное часть. 2 статьи 30 Федерального закона № 44-ФЗ (рублей);</w:t>
            </w:r>
          </w:p>
          <w:p w14:paraId="06ABDC80" w14:textId="71280A51" w:rsidR="006E30C9" w:rsidRPr="0075689C" w:rsidRDefault="006E30C9" w:rsidP="00BC4AC9">
            <w:pPr>
              <w:rPr>
                <w:sz w:val="18"/>
                <w:szCs w:val="18"/>
              </w:rPr>
            </w:pPr>
            <w:r w:rsidRPr="0075689C">
              <w:rPr>
                <w:noProof/>
                <w:sz w:val="18"/>
                <w:szCs w:val="18"/>
              </w:rPr>
              <w:drawing>
                <wp:inline distT="0" distB="0" distL="0" distR="0" wp14:anchorId="67C22FCE" wp14:editId="1FB0E899">
                  <wp:extent cx="409575" cy="23404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2350" cy="235628"/>
                          </a:xfrm>
                          <a:prstGeom prst="rect">
                            <a:avLst/>
                          </a:prstGeom>
                          <a:noFill/>
                          <a:ln>
                            <a:noFill/>
                          </a:ln>
                        </pic:spPr>
                      </pic:pic>
                    </a:graphicData>
                  </a:graphic>
                </wp:inline>
              </w:drawing>
            </w:r>
            <w:r w:rsidRPr="0075689C">
              <w:rPr>
                <w:sz w:val="18"/>
                <w:szCs w:val="18"/>
              </w:rPr>
              <w:t xml:space="preserve"> – объем привлечения в отчетном году субподрядчиков и соисполнителей из числа СМП и СОНО к исполнению контрактов, заключенных при осуществлении закупок, в извещениях об осуществлении которых установлено требование в соответствии с частью 5 статьи 30 Федерального закона № 44-ФЗ (рублей);</w:t>
            </w:r>
          </w:p>
          <w:p w14:paraId="0A36BD7F" w14:textId="77777777" w:rsidR="006E30C9" w:rsidRPr="0075689C" w:rsidRDefault="006E30C9" w:rsidP="00BC4AC9">
            <w:pPr>
              <w:rPr>
                <w:sz w:val="18"/>
                <w:szCs w:val="18"/>
              </w:rPr>
            </w:pPr>
            <w:r w:rsidRPr="0075689C">
              <w:rPr>
                <w:noProof/>
                <w:sz w:val="18"/>
                <w:szCs w:val="18"/>
              </w:rPr>
              <w:t>С</w:t>
            </w:r>
            <w:r w:rsidRPr="0075689C">
              <w:rPr>
                <w:noProof/>
                <w:sz w:val="18"/>
                <w:szCs w:val="18"/>
                <w:vertAlign w:val="subscript"/>
              </w:rPr>
              <w:t>го</w:t>
            </w:r>
            <w:r w:rsidRPr="0075689C">
              <w:rPr>
                <w:sz w:val="18"/>
                <w:szCs w:val="18"/>
              </w:rPr>
              <w:t xml:space="preserve"> – совокупный годовой объем закупок, определенный с учетом части 1.1 статьи 30 Федерального закона № 44-ФЗ (рублей)</w:t>
            </w:r>
          </w:p>
        </w:tc>
        <w:tc>
          <w:tcPr>
            <w:tcW w:w="918" w:type="pct"/>
            <w:tcBorders>
              <w:top w:val="single" w:sz="4" w:space="0" w:color="auto"/>
              <w:left w:val="single" w:sz="4" w:space="0" w:color="auto"/>
              <w:bottom w:val="single" w:sz="4" w:space="0" w:color="auto"/>
              <w:right w:val="single" w:sz="4" w:space="0" w:color="auto"/>
            </w:tcBorders>
          </w:tcPr>
          <w:p w14:paraId="71105DF1" w14:textId="77777777" w:rsidR="006E30C9" w:rsidRPr="0075689C" w:rsidRDefault="006E30C9" w:rsidP="00BC4AC9">
            <w:pPr>
              <w:rPr>
                <w:sz w:val="18"/>
                <w:szCs w:val="18"/>
              </w:rPr>
            </w:pPr>
            <w:r w:rsidRPr="0075689C">
              <w:rPr>
                <w:sz w:val="18"/>
                <w:szCs w:val="18"/>
              </w:rPr>
              <w:t>Единая автоматизированная система управления закупками Московской области</w:t>
            </w:r>
          </w:p>
        </w:tc>
        <w:tc>
          <w:tcPr>
            <w:tcW w:w="770" w:type="pct"/>
            <w:tcBorders>
              <w:top w:val="single" w:sz="4" w:space="0" w:color="auto"/>
              <w:left w:val="single" w:sz="4" w:space="0" w:color="auto"/>
              <w:bottom w:val="single" w:sz="4" w:space="0" w:color="auto"/>
              <w:right w:val="single" w:sz="4" w:space="0" w:color="auto"/>
            </w:tcBorders>
          </w:tcPr>
          <w:p w14:paraId="1BF0D838" w14:textId="77777777" w:rsidR="006E30C9" w:rsidRPr="0075689C" w:rsidRDefault="006E30C9" w:rsidP="00BC4AC9">
            <w:pPr>
              <w:rPr>
                <w:sz w:val="18"/>
                <w:szCs w:val="18"/>
              </w:rPr>
            </w:pPr>
            <w:r w:rsidRPr="0075689C">
              <w:rPr>
                <w:sz w:val="18"/>
                <w:szCs w:val="18"/>
              </w:rPr>
              <w:t>Ежеквартальный</w:t>
            </w:r>
          </w:p>
        </w:tc>
      </w:tr>
      <w:tr w:rsidR="006E30C9" w:rsidRPr="0075689C" w14:paraId="77EA2A26" w14:textId="77777777" w:rsidTr="00BC4AC9">
        <w:tc>
          <w:tcPr>
            <w:tcW w:w="185" w:type="pct"/>
            <w:tcBorders>
              <w:top w:val="single" w:sz="4" w:space="0" w:color="auto"/>
              <w:left w:val="single" w:sz="4" w:space="0" w:color="auto"/>
              <w:bottom w:val="single" w:sz="4" w:space="0" w:color="auto"/>
              <w:right w:val="single" w:sz="4" w:space="0" w:color="auto"/>
            </w:tcBorders>
          </w:tcPr>
          <w:p w14:paraId="7DFBD87D" w14:textId="77777777" w:rsidR="006E30C9" w:rsidRPr="00D22320" w:rsidRDefault="006E30C9" w:rsidP="00BC4AC9">
            <w:pPr>
              <w:rPr>
                <w:sz w:val="22"/>
              </w:rPr>
            </w:pPr>
            <w:r w:rsidRPr="00D22320">
              <w:rPr>
                <w:sz w:val="22"/>
              </w:rPr>
              <w:lastRenderedPageBreak/>
              <w:t>5</w:t>
            </w:r>
          </w:p>
        </w:tc>
        <w:tc>
          <w:tcPr>
            <w:tcW w:w="1013" w:type="pct"/>
            <w:tcBorders>
              <w:top w:val="single" w:sz="4" w:space="0" w:color="auto"/>
              <w:left w:val="single" w:sz="4" w:space="0" w:color="auto"/>
              <w:bottom w:val="single" w:sz="4" w:space="0" w:color="auto"/>
              <w:right w:val="single" w:sz="4" w:space="0" w:color="auto"/>
            </w:tcBorders>
          </w:tcPr>
          <w:p w14:paraId="41AD27ED" w14:textId="77777777" w:rsidR="006E30C9" w:rsidRPr="0075689C" w:rsidRDefault="006E30C9" w:rsidP="00BC4AC9">
            <w:pPr>
              <w:ind w:left="-39" w:right="146"/>
              <w:rPr>
                <w:sz w:val="18"/>
                <w:szCs w:val="18"/>
              </w:rPr>
            </w:pPr>
            <w:r w:rsidRPr="0075689C">
              <w:rPr>
                <w:sz w:val="18"/>
                <w:szCs w:val="18"/>
              </w:rPr>
              <w:t xml:space="preserve">Целевой показатель 5. </w:t>
            </w:r>
          </w:p>
          <w:p w14:paraId="2AE17F7F" w14:textId="77777777" w:rsidR="006E30C9" w:rsidRPr="0075689C" w:rsidRDefault="006E30C9" w:rsidP="00BC4AC9">
            <w:pPr>
              <w:ind w:left="-39" w:right="146"/>
              <w:rPr>
                <w:sz w:val="18"/>
                <w:szCs w:val="18"/>
              </w:rPr>
            </w:pPr>
            <w:r w:rsidRPr="0075689C">
              <w:rPr>
                <w:sz w:val="18"/>
                <w:szCs w:val="18"/>
              </w:rPr>
              <w:t>Доля стоимости контрактов, заключенных с единственным поставщиком по несостоявшимся закупкам</w:t>
            </w:r>
          </w:p>
          <w:p w14:paraId="27E50128" w14:textId="77777777" w:rsidR="006E30C9" w:rsidRPr="0075689C" w:rsidRDefault="006E30C9" w:rsidP="00BC4AC9">
            <w:pPr>
              <w:ind w:left="-39" w:right="146"/>
              <w:rPr>
                <w:sz w:val="18"/>
                <w:szCs w:val="18"/>
              </w:rPr>
            </w:pPr>
          </w:p>
        </w:tc>
        <w:tc>
          <w:tcPr>
            <w:tcW w:w="497" w:type="pct"/>
            <w:tcBorders>
              <w:top w:val="single" w:sz="4" w:space="0" w:color="auto"/>
              <w:left w:val="single" w:sz="4" w:space="0" w:color="auto"/>
              <w:bottom w:val="single" w:sz="4" w:space="0" w:color="auto"/>
              <w:right w:val="single" w:sz="4" w:space="0" w:color="auto"/>
            </w:tcBorders>
          </w:tcPr>
          <w:p w14:paraId="176A2317" w14:textId="77777777" w:rsidR="006E30C9" w:rsidRPr="0075689C" w:rsidRDefault="006E30C9" w:rsidP="00BC4AC9">
            <w:pPr>
              <w:ind w:left="-39"/>
              <w:rPr>
                <w:sz w:val="18"/>
                <w:szCs w:val="18"/>
              </w:rPr>
            </w:pPr>
            <w:r w:rsidRPr="0075689C">
              <w:rPr>
                <w:sz w:val="18"/>
                <w:szCs w:val="18"/>
              </w:rPr>
              <w:t>процент</w:t>
            </w:r>
          </w:p>
        </w:tc>
        <w:tc>
          <w:tcPr>
            <w:tcW w:w="1617" w:type="pct"/>
            <w:tcBorders>
              <w:top w:val="single" w:sz="4" w:space="0" w:color="auto"/>
              <w:left w:val="single" w:sz="4" w:space="0" w:color="auto"/>
              <w:bottom w:val="single" w:sz="4" w:space="0" w:color="auto"/>
              <w:right w:val="single" w:sz="4" w:space="0" w:color="auto"/>
            </w:tcBorders>
          </w:tcPr>
          <w:p w14:paraId="5DD0EEBD" w14:textId="77777777" w:rsidR="006E30C9" w:rsidRPr="0075689C" w:rsidRDefault="006E30C9" w:rsidP="00BC4AC9">
            <w:pPr>
              <w:rPr>
                <w:sz w:val="18"/>
                <w:szCs w:val="18"/>
              </w:rPr>
            </w:pPr>
            <m:oMathPara>
              <m:oMath>
                <m:r>
                  <w:rPr>
                    <w:rFonts w:ascii="Cambria Math" w:hAnsi="Cambria Math"/>
                    <w:sz w:val="18"/>
                    <w:szCs w:val="18"/>
                  </w:rPr>
                  <m:t>Дцк=</m:t>
                </m:r>
                <m:f>
                  <m:fPr>
                    <m:ctrlPr>
                      <w:rPr>
                        <w:rFonts w:ascii="Cambria Math" w:hAnsi="Cambria Math"/>
                        <w:i/>
                        <w:sz w:val="18"/>
                        <w:szCs w:val="18"/>
                      </w:rPr>
                    </m:ctrlPr>
                  </m:fPr>
                  <m:num>
                    <m:r>
                      <w:rPr>
                        <w:rFonts w:ascii="Cambria Math" w:hAnsi="Cambria Math"/>
                        <w:sz w:val="18"/>
                        <w:szCs w:val="18"/>
                      </w:rPr>
                      <m:t>ЦКедп</m:t>
                    </m:r>
                  </m:num>
                  <m:den>
                    <m:r>
                      <w:rPr>
                        <w:rFonts w:ascii="Cambria Math" w:hAnsi="Cambria Math"/>
                        <w:sz w:val="18"/>
                        <w:szCs w:val="18"/>
                      </w:rPr>
                      <m:t>НМЦК</m:t>
                    </m:r>
                  </m:den>
                </m:f>
                <m:r>
                  <w:rPr>
                    <w:rFonts w:ascii="Cambria Math" w:hAnsi="Cambria Math"/>
                    <w:sz w:val="18"/>
                    <w:szCs w:val="18"/>
                  </w:rPr>
                  <m:t>*100%</m:t>
                </m:r>
              </m:oMath>
            </m:oMathPara>
          </w:p>
          <w:p w14:paraId="3363AA25" w14:textId="77777777" w:rsidR="006E30C9" w:rsidRPr="0075689C" w:rsidRDefault="006E30C9" w:rsidP="00BC4AC9">
            <w:pPr>
              <w:rPr>
                <w:sz w:val="18"/>
                <w:szCs w:val="18"/>
              </w:rPr>
            </w:pPr>
            <w:r w:rsidRPr="0075689C">
              <w:rPr>
                <w:sz w:val="18"/>
                <w:szCs w:val="18"/>
              </w:rPr>
              <w:t>где:</w:t>
            </w:r>
          </w:p>
          <w:p w14:paraId="11830CFC" w14:textId="77777777" w:rsidR="006E30C9" w:rsidRPr="0075689C" w:rsidRDefault="006E30C9" w:rsidP="00BC4AC9">
            <w:pPr>
              <w:rPr>
                <w:sz w:val="18"/>
                <w:szCs w:val="18"/>
              </w:rPr>
            </w:pPr>
            <w:proofErr w:type="spellStart"/>
            <w:r w:rsidRPr="0075689C">
              <w:rPr>
                <w:sz w:val="18"/>
                <w:szCs w:val="18"/>
              </w:rPr>
              <w:t>Д</w:t>
            </w:r>
            <w:r w:rsidRPr="0075689C">
              <w:rPr>
                <w:sz w:val="18"/>
                <w:szCs w:val="18"/>
                <w:vertAlign w:val="subscript"/>
              </w:rPr>
              <w:t>цк</w:t>
            </w:r>
            <w:proofErr w:type="spellEnd"/>
            <w:r w:rsidRPr="0075689C">
              <w:rPr>
                <w:sz w:val="18"/>
                <w:szCs w:val="18"/>
                <w:vertAlign w:val="subscript"/>
              </w:rPr>
              <w:t xml:space="preserve"> </w:t>
            </w:r>
            <w:r w:rsidRPr="0075689C">
              <w:rPr>
                <w:sz w:val="18"/>
                <w:szCs w:val="18"/>
              </w:rPr>
              <w:t>– доля стоимости контрактов, заключенных с единственным поставщиком по несостоявшимся закупкам (%);</w:t>
            </w:r>
          </w:p>
          <w:p w14:paraId="6B95D438" w14:textId="77777777" w:rsidR="006E30C9" w:rsidRPr="0075689C" w:rsidRDefault="006E30C9" w:rsidP="00BC4AC9">
            <w:pPr>
              <w:rPr>
                <w:sz w:val="18"/>
                <w:szCs w:val="18"/>
              </w:rPr>
            </w:pPr>
            <w:proofErr w:type="spellStart"/>
            <w:r w:rsidRPr="0075689C">
              <w:rPr>
                <w:sz w:val="18"/>
                <w:szCs w:val="18"/>
              </w:rPr>
              <w:t>ЦК</w:t>
            </w:r>
            <w:r w:rsidRPr="0075689C">
              <w:rPr>
                <w:sz w:val="18"/>
                <w:szCs w:val="18"/>
                <w:vertAlign w:val="subscript"/>
              </w:rPr>
              <w:t>едп</w:t>
            </w:r>
            <w:proofErr w:type="spellEnd"/>
            <w:r w:rsidRPr="0075689C">
              <w:rPr>
                <w:sz w:val="18"/>
                <w:szCs w:val="18"/>
              </w:rPr>
              <w:t xml:space="preserve"> – сумма цен контрактов, заключенных с единственным поставщиком (подрядчиком, исполнителем) в соответствии с пунктом 25 части 1 статьи 93 Федерального закона № 44-ФЗ в текущем финансовом году (рублей);</w:t>
            </w:r>
          </w:p>
          <w:p w14:paraId="6DFB5CC8" w14:textId="77777777" w:rsidR="006E30C9" w:rsidRPr="0075689C" w:rsidRDefault="006E30C9" w:rsidP="00BC4AC9">
            <w:pPr>
              <w:rPr>
                <w:sz w:val="18"/>
                <w:szCs w:val="18"/>
              </w:rPr>
            </w:pPr>
            <w:r w:rsidRPr="0075689C">
              <w:rPr>
                <w:sz w:val="18"/>
                <w:szCs w:val="18"/>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текущем финансовом году (рублей)</w:t>
            </w:r>
          </w:p>
        </w:tc>
        <w:tc>
          <w:tcPr>
            <w:tcW w:w="918" w:type="pct"/>
            <w:tcBorders>
              <w:top w:val="single" w:sz="4" w:space="0" w:color="auto"/>
              <w:left w:val="single" w:sz="4" w:space="0" w:color="auto"/>
              <w:bottom w:val="single" w:sz="4" w:space="0" w:color="auto"/>
              <w:right w:val="single" w:sz="4" w:space="0" w:color="auto"/>
            </w:tcBorders>
          </w:tcPr>
          <w:p w14:paraId="5F2348FC" w14:textId="77777777" w:rsidR="006E30C9" w:rsidRPr="0075689C" w:rsidRDefault="006E30C9" w:rsidP="00BC4AC9">
            <w:pPr>
              <w:rPr>
                <w:sz w:val="18"/>
                <w:szCs w:val="18"/>
              </w:rPr>
            </w:pPr>
            <w:r w:rsidRPr="0075689C">
              <w:rPr>
                <w:sz w:val="18"/>
                <w:szCs w:val="18"/>
              </w:rPr>
              <w:t>Единая автоматизированная система управления закупками Московской области</w:t>
            </w:r>
          </w:p>
        </w:tc>
        <w:tc>
          <w:tcPr>
            <w:tcW w:w="770" w:type="pct"/>
            <w:tcBorders>
              <w:top w:val="single" w:sz="4" w:space="0" w:color="auto"/>
              <w:left w:val="single" w:sz="4" w:space="0" w:color="auto"/>
              <w:bottom w:val="single" w:sz="4" w:space="0" w:color="auto"/>
              <w:right w:val="single" w:sz="4" w:space="0" w:color="auto"/>
            </w:tcBorders>
          </w:tcPr>
          <w:p w14:paraId="67B3CDC7" w14:textId="77777777" w:rsidR="006E30C9" w:rsidRPr="0075689C" w:rsidRDefault="006E30C9" w:rsidP="00BC4AC9">
            <w:pPr>
              <w:rPr>
                <w:sz w:val="18"/>
                <w:szCs w:val="18"/>
              </w:rPr>
            </w:pPr>
            <w:r w:rsidRPr="0075689C">
              <w:rPr>
                <w:sz w:val="18"/>
                <w:szCs w:val="18"/>
              </w:rPr>
              <w:t>Ежеквартальный</w:t>
            </w:r>
          </w:p>
        </w:tc>
      </w:tr>
      <w:tr w:rsidR="006E30C9" w:rsidRPr="0075689C" w14:paraId="4A5520DE" w14:textId="77777777" w:rsidTr="00BC4AC9">
        <w:tc>
          <w:tcPr>
            <w:tcW w:w="185" w:type="pct"/>
            <w:tcBorders>
              <w:top w:val="single" w:sz="4" w:space="0" w:color="auto"/>
              <w:left w:val="single" w:sz="4" w:space="0" w:color="auto"/>
              <w:bottom w:val="single" w:sz="4" w:space="0" w:color="auto"/>
              <w:right w:val="single" w:sz="4" w:space="0" w:color="auto"/>
            </w:tcBorders>
          </w:tcPr>
          <w:p w14:paraId="6D5FF25B" w14:textId="77777777" w:rsidR="006E30C9" w:rsidRPr="00D22320" w:rsidRDefault="006E30C9" w:rsidP="00BC4AC9">
            <w:pPr>
              <w:rPr>
                <w:sz w:val="22"/>
              </w:rPr>
            </w:pPr>
            <w:r w:rsidRPr="00D22320">
              <w:rPr>
                <w:sz w:val="22"/>
              </w:rPr>
              <w:t>6</w:t>
            </w:r>
          </w:p>
        </w:tc>
        <w:tc>
          <w:tcPr>
            <w:tcW w:w="1013" w:type="pct"/>
            <w:tcBorders>
              <w:top w:val="single" w:sz="4" w:space="0" w:color="auto"/>
              <w:left w:val="single" w:sz="4" w:space="0" w:color="auto"/>
              <w:bottom w:val="single" w:sz="4" w:space="0" w:color="auto"/>
              <w:right w:val="single" w:sz="4" w:space="0" w:color="auto"/>
            </w:tcBorders>
          </w:tcPr>
          <w:p w14:paraId="14E18552" w14:textId="77777777" w:rsidR="006E30C9" w:rsidRPr="0075689C" w:rsidRDefault="006E30C9" w:rsidP="00BC4AC9">
            <w:pPr>
              <w:ind w:right="146"/>
              <w:rPr>
                <w:sz w:val="18"/>
                <w:szCs w:val="18"/>
              </w:rPr>
            </w:pPr>
            <w:r w:rsidRPr="0075689C">
              <w:rPr>
                <w:sz w:val="18"/>
                <w:szCs w:val="18"/>
              </w:rPr>
              <w:t xml:space="preserve">Целевой показатель 6. </w:t>
            </w:r>
          </w:p>
          <w:p w14:paraId="2AC462CC" w14:textId="77777777" w:rsidR="006E30C9" w:rsidRPr="0075689C" w:rsidRDefault="006E30C9" w:rsidP="00BC4AC9">
            <w:pPr>
              <w:ind w:right="146"/>
              <w:rPr>
                <w:sz w:val="18"/>
                <w:szCs w:val="18"/>
              </w:rPr>
            </w:pPr>
            <w:r w:rsidRPr="0075689C">
              <w:rPr>
                <w:sz w:val="18"/>
                <w:szCs w:val="18"/>
              </w:rPr>
              <w:t xml:space="preserve">Доля общей экономии денежных средств по результатам осуществления конкурентных закупок </w:t>
            </w:r>
          </w:p>
        </w:tc>
        <w:tc>
          <w:tcPr>
            <w:tcW w:w="497" w:type="pct"/>
            <w:tcBorders>
              <w:top w:val="single" w:sz="4" w:space="0" w:color="auto"/>
              <w:left w:val="single" w:sz="4" w:space="0" w:color="auto"/>
              <w:bottom w:val="single" w:sz="4" w:space="0" w:color="auto"/>
              <w:right w:val="single" w:sz="4" w:space="0" w:color="auto"/>
            </w:tcBorders>
          </w:tcPr>
          <w:p w14:paraId="4B0EF4F0" w14:textId="77777777" w:rsidR="006E30C9" w:rsidRPr="0075689C" w:rsidRDefault="006E30C9" w:rsidP="00BC4AC9">
            <w:pPr>
              <w:rPr>
                <w:sz w:val="18"/>
                <w:szCs w:val="18"/>
              </w:rPr>
            </w:pPr>
            <w:r w:rsidRPr="0075689C">
              <w:rPr>
                <w:sz w:val="18"/>
                <w:szCs w:val="18"/>
              </w:rPr>
              <w:t>процент</w:t>
            </w:r>
          </w:p>
        </w:tc>
        <w:tc>
          <w:tcPr>
            <w:tcW w:w="1617" w:type="pct"/>
            <w:tcBorders>
              <w:top w:val="single" w:sz="4" w:space="0" w:color="auto"/>
              <w:left w:val="single" w:sz="4" w:space="0" w:color="auto"/>
              <w:bottom w:val="single" w:sz="4" w:space="0" w:color="auto"/>
              <w:right w:val="single" w:sz="4" w:space="0" w:color="auto"/>
            </w:tcBorders>
          </w:tcPr>
          <w:p w14:paraId="17D78A4F" w14:textId="77777777" w:rsidR="006E30C9" w:rsidRPr="0075689C" w:rsidRDefault="006E30C9" w:rsidP="00BC4AC9">
            <w:pPr>
              <w:rPr>
                <w:sz w:val="18"/>
                <w:szCs w:val="18"/>
              </w:rPr>
            </w:pPr>
            <m:oMathPara>
              <m:oMath>
                <m:r>
                  <w:rPr>
                    <w:rFonts w:ascii="Cambria Math" w:hAnsi="Cambria Math"/>
                    <w:sz w:val="18"/>
                    <w:szCs w:val="18"/>
                  </w:rPr>
                  <m:t>Оэдс=</m:t>
                </m:r>
                <m:f>
                  <m:fPr>
                    <m:ctrlPr>
                      <w:rPr>
                        <w:rFonts w:ascii="Cambria Math" w:hAnsi="Cambria Math"/>
                        <w:i/>
                        <w:sz w:val="18"/>
                        <w:szCs w:val="18"/>
                      </w:rPr>
                    </m:ctrlPr>
                  </m:fPr>
                  <m:num>
                    <m:r>
                      <w:rPr>
                        <w:rFonts w:ascii="Cambria Math" w:hAnsi="Cambria Math"/>
                        <w:sz w:val="18"/>
                        <w:szCs w:val="18"/>
                      </w:rPr>
                      <m:t>Эдс</m:t>
                    </m:r>
                  </m:num>
                  <m:den>
                    <m:r>
                      <w:rPr>
                        <w:rFonts w:ascii="Cambria Math" w:hAnsi="Cambria Math"/>
                        <w:sz w:val="18"/>
                        <w:szCs w:val="18"/>
                      </w:rPr>
                      <m:t>НМЦК</m:t>
                    </m:r>
                  </m:den>
                </m:f>
                <m:r>
                  <w:rPr>
                    <w:rFonts w:ascii="Cambria Math" w:hAnsi="Cambria Math"/>
                    <w:sz w:val="18"/>
                    <w:szCs w:val="18"/>
                  </w:rPr>
                  <m:t>*100%</m:t>
                </m:r>
              </m:oMath>
            </m:oMathPara>
          </w:p>
          <w:p w14:paraId="42E1BA7D" w14:textId="77777777" w:rsidR="006E30C9" w:rsidRPr="0075689C" w:rsidRDefault="006E30C9" w:rsidP="00BC4AC9">
            <w:pPr>
              <w:rPr>
                <w:sz w:val="18"/>
                <w:szCs w:val="18"/>
              </w:rPr>
            </w:pPr>
            <w:r w:rsidRPr="0075689C">
              <w:rPr>
                <w:sz w:val="18"/>
                <w:szCs w:val="18"/>
              </w:rPr>
              <w:t>где:</w:t>
            </w:r>
          </w:p>
          <w:p w14:paraId="68BC1351" w14:textId="77777777" w:rsidR="006E30C9" w:rsidRPr="0075689C" w:rsidRDefault="006E30C9" w:rsidP="00BC4AC9">
            <w:pPr>
              <w:rPr>
                <w:sz w:val="18"/>
                <w:szCs w:val="18"/>
              </w:rPr>
            </w:pPr>
            <w:proofErr w:type="spellStart"/>
            <w:r w:rsidRPr="0075689C">
              <w:rPr>
                <w:sz w:val="18"/>
                <w:szCs w:val="18"/>
              </w:rPr>
              <w:t>О</w:t>
            </w:r>
            <w:r w:rsidRPr="0075689C">
              <w:rPr>
                <w:sz w:val="18"/>
                <w:szCs w:val="18"/>
                <w:vertAlign w:val="subscript"/>
              </w:rPr>
              <w:t>эдс</w:t>
            </w:r>
            <w:proofErr w:type="spellEnd"/>
            <w:r w:rsidRPr="0075689C">
              <w:rPr>
                <w:sz w:val="18"/>
                <w:szCs w:val="18"/>
                <w:vertAlign w:val="subscript"/>
              </w:rPr>
              <w:t xml:space="preserve"> </w:t>
            </w:r>
            <w:r w:rsidRPr="0075689C">
              <w:rPr>
                <w:sz w:val="18"/>
                <w:szCs w:val="18"/>
              </w:rPr>
              <w:t>– доля общей экономии денежных средств по результатам осуществления конкурентных закупок (%);</w:t>
            </w:r>
          </w:p>
          <w:p w14:paraId="123DF653" w14:textId="77777777" w:rsidR="006E30C9" w:rsidRPr="0075689C" w:rsidRDefault="006E30C9" w:rsidP="00BC4AC9">
            <w:pPr>
              <w:rPr>
                <w:sz w:val="18"/>
                <w:szCs w:val="18"/>
              </w:rPr>
            </w:pPr>
            <w:proofErr w:type="spellStart"/>
            <w:r w:rsidRPr="0075689C">
              <w:rPr>
                <w:sz w:val="18"/>
                <w:szCs w:val="18"/>
              </w:rPr>
              <w:t>Э</w:t>
            </w:r>
            <w:r w:rsidRPr="0075689C">
              <w:rPr>
                <w:sz w:val="18"/>
                <w:szCs w:val="18"/>
                <w:vertAlign w:val="subscript"/>
              </w:rPr>
              <w:t>дс</w:t>
            </w:r>
            <w:proofErr w:type="spellEnd"/>
            <w:r w:rsidRPr="0075689C">
              <w:rPr>
                <w:sz w:val="18"/>
                <w:szCs w:val="18"/>
              </w:rPr>
              <w:t xml:space="preserve"> – экономия денежных средств по результатам осуществления конкурентных закупок в текущем финансовом году (рублей);</w:t>
            </w:r>
          </w:p>
          <w:p w14:paraId="6E1F9734" w14:textId="77777777" w:rsidR="006E30C9" w:rsidRPr="0075689C" w:rsidRDefault="006E30C9" w:rsidP="00BC4AC9">
            <w:pPr>
              <w:rPr>
                <w:sz w:val="18"/>
                <w:szCs w:val="18"/>
              </w:rPr>
            </w:pPr>
            <w:r w:rsidRPr="0075689C">
              <w:rPr>
                <w:sz w:val="18"/>
                <w:szCs w:val="18"/>
              </w:rPr>
              <w:t>НМЦК – общая сумма начальных (максимальных) цен контрактов (в части финансового обеспечения на текущий финансовый год), заключенных в текущем финансовом году (рублей).</w:t>
            </w:r>
          </w:p>
          <w:p w14:paraId="4CF8A9EA" w14:textId="77777777" w:rsidR="006E30C9" w:rsidRPr="0075689C" w:rsidRDefault="006E30C9" w:rsidP="00BC4AC9">
            <w:pPr>
              <w:rPr>
                <w:sz w:val="18"/>
                <w:szCs w:val="18"/>
              </w:rPr>
            </w:pPr>
            <w:r w:rsidRPr="0075689C">
              <w:rPr>
                <w:sz w:val="18"/>
                <w:szCs w:val="18"/>
              </w:rPr>
              <w:t xml:space="preserve">Расчет </w:t>
            </w:r>
            <w:proofErr w:type="spellStart"/>
            <w:r w:rsidRPr="0075689C">
              <w:rPr>
                <w:sz w:val="18"/>
                <w:szCs w:val="18"/>
              </w:rPr>
              <w:t>Э</w:t>
            </w:r>
            <w:r w:rsidRPr="0075689C">
              <w:rPr>
                <w:sz w:val="18"/>
                <w:szCs w:val="18"/>
                <w:vertAlign w:val="subscript"/>
              </w:rPr>
              <w:t>дс</w:t>
            </w:r>
            <w:proofErr w:type="spellEnd"/>
            <w:r w:rsidRPr="0075689C">
              <w:rPr>
                <w:sz w:val="18"/>
                <w:szCs w:val="18"/>
                <w:vertAlign w:val="subscript"/>
              </w:rPr>
              <w:t xml:space="preserve"> </w:t>
            </w:r>
            <w:r w:rsidRPr="0075689C">
              <w:rPr>
                <w:sz w:val="18"/>
                <w:szCs w:val="18"/>
              </w:rPr>
              <w:t>осуществляется по следующей формуле:</w:t>
            </w:r>
          </w:p>
          <w:p w14:paraId="7A9B51F1" w14:textId="77777777" w:rsidR="006E30C9" w:rsidRPr="0075689C" w:rsidRDefault="006E30C9" w:rsidP="00BC4AC9">
            <w:pPr>
              <w:rPr>
                <w:sz w:val="18"/>
                <w:szCs w:val="18"/>
              </w:rPr>
            </w:pPr>
            <m:oMathPara>
              <m:oMath>
                <m:r>
                  <w:rPr>
                    <w:rFonts w:ascii="Cambria Math" w:hAnsi="Cambria Math"/>
                    <w:sz w:val="18"/>
                    <w:szCs w:val="18"/>
                  </w:rPr>
                  <m:t>Эдс=НМЦК-ЦК</m:t>
                </m:r>
              </m:oMath>
            </m:oMathPara>
          </w:p>
          <w:p w14:paraId="33A385E2" w14:textId="77777777" w:rsidR="006E30C9" w:rsidRPr="0075689C" w:rsidRDefault="006E30C9" w:rsidP="00BC4AC9">
            <w:pPr>
              <w:rPr>
                <w:sz w:val="18"/>
                <w:szCs w:val="18"/>
              </w:rPr>
            </w:pPr>
            <w:r w:rsidRPr="0075689C">
              <w:rPr>
                <w:sz w:val="18"/>
                <w:szCs w:val="18"/>
              </w:rPr>
              <w:t>где:</w:t>
            </w:r>
          </w:p>
          <w:p w14:paraId="23540858" w14:textId="77777777" w:rsidR="006E30C9" w:rsidRPr="0075689C" w:rsidRDefault="006E30C9" w:rsidP="00BC4AC9">
            <w:pPr>
              <w:rPr>
                <w:sz w:val="18"/>
                <w:szCs w:val="18"/>
              </w:rPr>
            </w:pPr>
            <w:r w:rsidRPr="0075689C">
              <w:rPr>
                <w:sz w:val="18"/>
                <w:szCs w:val="18"/>
              </w:rPr>
              <w:t>НМЦК – сумма начальных (максимальных) цен контрактов (в части финансового обеспечения на текущий финансовый год), заключенных в текущем финансовом году;</w:t>
            </w:r>
          </w:p>
          <w:p w14:paraId="69D0D841" w14:textId="77777777" w:rsidR="006E30C9" w:rsidRPr="0075689C" w:rsidRDefault="006E30C9" w:rsidP="00BC4AC9">
            <w:pPr>
              <w:rPr>
                <w:sz w:val="18"/>
                <w:szCs w:val="18"/>
              </w:rPr>
            </w:pPr>
            <w:r w:rsidRPr="0075689C">
              <w:rPr>
                <w:sz w:val="18"/>
                <w:szCs w:val="18"/>
              </w:rPr>
              <w:t>ЦК – сумма цен контрактов (в части финансового обеспечения закупки на текущий финансовый год), заключенных в текущем финансовом году. В случае, если в рамках осуществления закупки имело место заключение нескольких контрактов в соответствии с частью 17.1 статьи 95 Федерального закона № 44-ФЗ, расчет осуществляется с учетом частичного исполнения расторгнутых контрактов.</w:t>
            </w:r>
          </w:p>
          <w:p w14:paraId="0C052FFA" w14:textId="77777777" w:rsidR="006E30C9" w:rsidRPr="0075689C" w:rsidRDefault="006E30C9" w:rsidP="00BC4AC9">
            <w:pPr>
              <w:rPr>
                <w:sz w:val="18"/>
                <w:szCs w:val="18"/>
              </w:rPr>
            </w:pPr>
            <w:r w:rsidRPr="0075689C">
              <w:rPr>
                <w:sz w:val="18"/>
                <w:szCs w:val="18"/>
              </w:rPr>
              <w:t>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p>
        </w:tc>
        <w:tc>
          <w:tcPr>
            <w:tcW w:w="918" w:type="pct"/>
            <w:tcBorders>
              <w:top w:val="single" w:sz="4" w:space="0" w:color="auto"/>
              <w:left w:val="single" w:sz="4" w:space="0" w:color="auto"/>
              <w:bottom w:val="single" w:sz="4" w:space="0" w:color="auto"/>
              <w:right w:val="single" w:sz="4" w:space="0" w:color="auto"/>
            </w:tcBorders>
          </w:tcPr>
          <w:p w14:paraId="3E0E2EAF" w14:textId="77777777" w:rsidR="006E30C9" w:rsidRPr="0075689C" w:rsidRDefault="006E30C9" w:rsidP="00BC4AC9">
            <w:pPr>
              <w:rPr>
                <w:sz w:val="18"/>
                <w:szCs w:val="18"/>
              </w:rPr>
            </w:pPr>
            <w:r w:rsidRPr="0075689C">
              <w:rPr>
                <w:sz w:val="18"/>
                <w:szCs w:val="18"/>
              </w:rPr>
              <w:t>Единая автоматизированная система управления закупками Московской области</w:t>
            </w:r>
          </w:p>
        </w:tc>
        <w:tc>
          <w:tcPr>
            <w:tcW w:w="770" w:type="pct"/>
            <w:tcBorders>
              <w:top w:val="single" w:sz="4" w:space="0" w:color="auto"/>
              <w:left w:val="single" w:sz="4" w:space="0" w:color="auto"/>
              <w:bottom w:val="single" w:sz="4" w:space="0" w:color="auto"/>
              <w:right w:val="single" w:sz="4" w:space="0" w:color="auto"/>
            </w:tcBorders>
          </w:tcPr>
          <w:p w14:paraId="4121D780" w14:textId="77777777" w:rsidR="006E30C9" w:rsidRPr="0075689C" w:rsidRDefault="006E30C9" w:rsidP="00BC4AC9">
            <w:pPr>
              <w:rPr>
                <w:sz w:val="18"/>
                <w:szCs w:val="18"/>
              </w:rPr>
            </w:pPr>
            <w:r w:rsidRPr="0075689C">
              <w:rPr>
                <w:sz w:val="18"/>
                <w:szCs w:val="18"/>
              </w:rPr>
              <w:t>Ежеквартальный</w:t>
            </w:r>
          </w:p>
        </w:tc>
      </w:tr>
      <w:tr w:rsidR="006E30C9" w:rsidRPr="0075689C" w14:paraId="3C9B8138" w14:textId="77777777" w:rsidTr="00BC4AC9">
        <w:tc>
          <w:tcPr>
            <w:tcW w:w="185" w:type="pct"/>
            <w:tcBorders>
              <w:top w:val="single" w:sz="4" w:space="0" w:color="auto"/>
              <w:left w:val="single" w:sz="4" w:space="0" w:color="auto"/>
              <w:bottom w:val="single" w:sz="4" w:space="0" w:color="auto"/>
              <w:right w:val="single" w:sz="4" w:space="0" w:color="auto"/>
            </w:tcBorders>
          </w:tcPr>
          <w:p w14:paraId="3EDAB68C" w14:textId="77777777" w:rsidR="006E30C9" w:rsidRPr="00D22320" w:rsidRDefault="006E30C9" w:rsidP="00BC4AC9">
            <w:pPr>
              <w:rPr>
                <w:sz w:val="22"/>
              </w:rPr>
            </w:pPr>
            <w:r w:rsidRPr="00D22320">
              <w:rPr>
                <w:sz w:val="22"/>
              </w:rPr>
              <w:lastRenderedPageBreak/>
              <w:t>7</w:t>
            </w:r>
          </w:p>
        </w:tc>
        <w:tc>
          <w:tcPr>
            <w:tcW w:w="1013" w:type="pct"/>
            <w:tcBorders>
              <w:top w:val="single" w:sz="4" w:space="0" w:color="auto"/>
              <w:left w:val="single" w:sz="4" w:space="0" w:color="auto"/>
              <w:bottom w:val="single" w:sz="4" w:space="0" w:color="auto"/>
              <w:right w:val="single" w:sz="4" w:space="0" w:color="auto"/>
            </w:tcBorders>
          </w:tcPr>
          <w:p w14:paraId="6799E0CA" w14:textId="77777777" w:rsidR="006E30C9" w:rsidRPr="0075689C" w:rsidRDefault="006E30C9" w:rsidP="00BC4AC9">
            <w:pPr>
              <w:rPr>
                <w:sz w:val="18"/>
                <w:szCs w:val="18"/>
              </w:rPr>
            </w:pPr>
            <w:r w:rsidRPr="0075689C">
              <w:rPr>
                <w:sz w:val="18"/>
                <w:szCs w:val="18"/>
              </w:rPr>
              <w:t xml:space="preserve">Целевой показатель 7. </w:t>
            </w:r>
          </w:p>
          <w:p w14:paraId="15518D9C" w14:textId="77777777" w:rsidR="006E30C9" w:rsidRPr="0075689C" w:rsidRDefault="006E30C9" w:rsidP="00BC4AC9">
            <w:pPr>
              <w:rPr>
                <w:sz w:val="18"/>
                <w:szCs w:val="18"/>
              </w:rPr>
            </w:pPr>
            <w:r w:rsidRPr="0075689C">
              <w:rPr>
                <w:sz w:val="18"/>
                <w:szCs w:val="18"/>
              </w:rPr>
              <w:t>Среднее количество участников состоявшихся закупок</w:t>
            </w:r>
          </w:p>
        </w:tc>
        <w:tc>
          <w:tcPr>
            <w:tcW w:w="497" w:type="pct"/>
            <w:tcBorders>
              <w:top w:val="single" w:sz="4" w:space="0" w:color="auto"/>
              <w:left w:val="single" w:sz="4" w:space="0" w:color="auto"/>
              <w:bottom w:val="single" w:sz="4" w:space="0" w:color="auto"/>
              <w:right w:val="single" w:sz="4" w:space="0" w:color="auto"/>
            </w:tcBorders>
          </w:tcPr>
          <w:p w14:paraId="74B2668C" w14:textId="77777777" w:rsidR="006E30C9" w:rsidRPr="0075689C" w:rsidRDefault="006E30C9" w:rsidP="00BC4AC9">
            <w:pPr>
              <w:rPr>
                <w:sz w:val="18"/>
                <w:szCs w:val="18"/>
              </w:rPr>
            </w:pPr>
            <w:r w:rsidRPr="0075689C">
              <w:rPr>
                <w:sz w:val="18"/>
                <w:szCs w:val="18"/>
              </w:rPr>
              <w:t>единица</w:t>
            </w:r>
          </w:p>
        </w:tc>
        <w:tc>
          <w:tcPr>
            <w:tcW w:w="1617" w:type="pct"/>
            <w:tcBorders>
              <w:top w:val="single" w:sz="4" w:space="0" w:color="auto"/>
              <w:left w:val="single" w:sz="4" w:space="0" w:color="auto"/>
              <w:bottom w:val="single" w:sz="4" w:space="0" w:color="auto"/>
              <w:right w:val="single" w:sz="4" w:space="0" w:color="auto"/>
            </w:tcBorders>
          </w:tcPr>
          <w:p w14:paraId="7B14F0A2" w14:textId="77777777" w:rsidR="006E30C9" w:rsidRPr="0075689C" w:rsidRDefault="006E30C9" w:rsidP="00BC4AC9">
            <w:pPr>
              <w:jc w:val="center"/>
              <w:rPr>
                <w:sz w:val="18"/>
                <w:szCs w:val="18"/>
              </w:rPr>
            </w:pPr>
            <w:r w:rsidRPr="0075689C">
              <w:rPr>
                <w:noProof/>
                <w:sz w:val="18"/>
                <w:szCs w:val="18"/>
              </w:rPr>
              <w:drawing>
                <wp:inline distT="0" distB="0" distL="0" distR="0" wp14:anchorId="60D80B99" wp14:editId="5B41DA80">
                  <wp:extent cx="1533525" cy="5048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p w14:paraId="6D6066B8" w14:textId="77777777" w:rsidR="006E30C9" w:rsidRPr="0075689C" w:rsidRDefault="006E30C9" w:rsidP="00BC4AC9">
            <w:pPr>
              <w:rPr>
                <w:sz w:val="18"/>
                <w:szCs w:val="18"/>
              </w:rPr>
            </w:pPr>
            <w:r w:rsidRPr="0075689C">
              <w:rPr>
                <w:sz w:val="18"/>
                <w:szCs w:val="18"/>
              </w:rPr>
              <w:t>где:</w:t>
            </w:r>
          </w:p>
          <w:p w14:paraId="26518207" w14:textId="77777777" w:rsidR="006E30C9" w:rsidRPr="0075689C" w:rsidRDefault="006E30C9" w:rsidP="00BC4AC9">
            <w:pPr>
              <w:rPr>
                <w:sz w:val="18"/>
                <w:szCs w:val="18"/>
              </w:rPr>
            </w:pPr>
            <w:r w:rsidRPr="0075689C">
              <w:rPr>
                <w:sz w:val="18"/>
                <w:szCs w:val="18"/>
              </w:rPr>
              <w:t>Y – среднее количество участников состоявшихся закупок (единиц);</w:t>
            </w:r>
          </w:p>
          <w:p w14:paraId="1FF610A6" w14:textId="77777777" w:rsidR="006E30C9" w:rsidRPr="0075689C" w:rsidRDefault="006E30C9" w:rsidP="00BC4AC9">
            <w:pPr>
              <w:rPr>
                <w:sz w:val="18"/>
                <w:szCs w:val="18"/>
              </w:rPr>
            </w:pPr>
            <w:r w:rsidRPr="0075689C">
              <w:rPr>
                <w:noProof/>
                <w:sz w:val="18"/>
                <w:szCs w:val="18"/>
              </w:rPr>
              <w:drawing>
                <wp:inline distT="0" distB="0" distL="0" distR="0" wp14:anchorId="08684C40" wp14:editId="2441EE5F">
                  <wp:extent cx="204825" cy="244214"/>
                  <wp:effectExtent l="0" t="0" r="508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6768" cy="258453"/>
                          </a:xfrm>
                          <a:prstGeom prst="rect">
                            <a:avLst/>
                          </a:prstGeom>
                          <a:noFill/>
                          <a:ln>
                            <a:noFill/>
                          </a:ln>
                        </pic:spPr>
                      </pic:pic>
                    </a:graphicData>
                  </a:graphic>
                </wp:inline>
              </w:drawing>
            </w:r>
            <w:r w:rsidRPr="0075689C">
              <w:rPr>
                <w:sz w:val="18"/>
                <w:szCs w:val="18"/>
              </w:rPr>
              <w:t xml:space="preserve"> – количество участников закупки в i-й закупке, где k – количество состоявшихся закупок (единиц);</w:t>
            </w:r>
          </w:p>
          <w:p w14:paraId="3DE97C6F" w14:textId="77777777" w:rsidR="006E30C9" w:rsidRPr="0075689C" w:rsidRDefault="006E30C9" w:rsidP="00BC4AC9">
            <w:pPr>
              <w:rPr>
                <w:sz w:val="18"/>
                <w:szCs w:val="18"/>
              </w:rPr>
            </w:pPr>
            <w:r w:rsidRPr="0075689C">
              <w:rPr>
                <w:sz w:val="18"/>
                <w:szCs w:val="18"/>
              </w:rPr>
              <w:t>K – общее количество состоявшихся закупок (единиц)</w:t>
            </w:r>
          </w:p>
        </w:tc>
        <w:tc>
          <w:tcPr>
            <w:tcW w:w="918" w:type="pct"/>
            <w:tcBorders>
              <w:top w:val="single" w:sz="4" w:space="0" w:color="auto"/>
              <w:left w:val="single" w:sz="4" w:space="0" w:color="auto"/>
              <w:bottom w:val="single" w:sz="4" w:space="0" w:color="auto"/>
              <w:right w:val="single" w:sz="4" w:space="0" w:color="auto"/>
            </w:tcBorders>
          </w:tcPr>
          <w:p w14:paraId="415776C8" w14:textId="77777777" w:rsidR="006E30C9" w:rsidRPr="0075689C" w:rsidRDefault="006E30C9" w:rsidP="00BC4AC9">
            <w:pPr>
              <w:rPr>
                <w:sz w:val="18"/>
                <w:szCs w:val="18"/>
              </w:rPr>
            </w:pPr>
            <w:r w:rsidRPr="0075689C">
              <w:rPr>
                <w:sz w:val="18"/>
                <w:szCs w:val="18"/>
              </w:rPr>
              <w:t>Единая автоматизированная система управления закупками Московской области</w:t>
            </w:r>
          </w:p>
        </w:tc>
        <w:tc>
          <w:tcPr>
            <w:tcW w:w="770" w:type="pct"/>
            <w:tcBorders>
              <w:top w:val="single" w:sz="4" w:space="0" w:color="auto"/>
              <w:left w:val="single" w:sz="4" w:space="0" w:color="auto"/>
              <w:bottom w:val="single" w:sz="4" w:space="0" w:color="auto"/>
              <w:right w:val="single" w:sz="4" w:space="0" w:color="auto"/>
            </w:tcBorders>
          </w:tcPr>
          <w:p w14:paraId="5374A2EF" w14:textId="77777777" w:rsidR="006E30C9" w:rsidRPr="0075689C" w:rsidRDefault="006E30C9" w:rsidP="00BC4AC9">
            <w:pPr>
              <w:rPr>
                <w:sz w:val="18"/>
                <w:szCs w:val="18"/>
              </w:rPr>
            </w:pPr>
            <w:r w:rsidRPr="0075689C">
              <w:rPr>
                <w:sz w:val="18"/>
                <w:szCs w:val="18"/>
              </w:rPr>
              <w:t>Ежеквартальный</w:t>
            </w:r>
          </w:p>
        </w:tc>
      </w:tr>
      <w:tr w:rsidR="006E30C9" w:rsidRPr="0075689C" w14:paraId="2CEED1B3" w14:textId="77777777" w:rsidTr="00BC4AC9">
        <w:tc>
          <w:tcPr>
            <w:tcW w:w="185" w:type="pct"/>
            <w:tcBorders>
              <w:top w:val="single" w:sz="4" w:space="0" w:color="auto"/>
              <w:left w:val="single" w:sz="4" w:space="0" w:color="auto"/>
              <w:bottom w:val="single" w:sz="4" w:space="0" w:color="auto"/>
              <w:right w:val="single" w:sz="4" w:space="0" w:color="auto"/>
            </w:tcBorders>
          </w:tcPr>
          <w:p w14:paraId="34B90561" w14:textId="77777777" w:rsidR="006E30C9" w:rsidRPr="00D22320" w:rsidRDefault="006E30C9" w:rsidP="00BC4AC9">
            <w:pPr>
              <w:rPr>
                <w:sz w:val="22"/>
              </w:rPr>
            </w:pPr>
            <w:r w:rsidRPr="00D22320">
              <w:rPr>
                <w:sz w:val="22"/>
              </w:rPr>
              <w:t>8</w:t>
            </w:r>
          </w:p>
        </w:tc>
        <w:tc>
          <w:tcPr>
            <w:tcW w:w="1013" w:type="pct"/>
            <w:tcBorders>
              <w:top w:val="single" w:sz="4" w:space="0" w:color="auto"/>
              <w:left w:val="single" w:sz="4" w:space="0" w:color="auto"/>
              <w:bottom w:val="single" w:sz="4" w:space="0" w:color="auto"/>
              <w:right w:val="single" w:sz="4" w:space="0" w:color="auto"/>
            </w:tcBorders>
          </w:tcPr>
          <w:p w14:paraId="39103161" w14:textId="77777777" w:rsidR="006E30C9" w:rsidRPr="0075689C" w:rsidRDefault="006E30C9" w:rsidP="00BC4AC9">
            <w:pPr>
              <w:rPr>
                <w:sz w:val="18"/>
                <w:szCs w:val="18"/>
              </w:rPr>
            </w:pPr>
            <w:r w:rsidRPr="0075689C">
              <w:rPr>
                <w:sz w:val="18"/>
                <w:szCs w:val="18"/>
              </w:rPr>
              <w:t xml:space="preserve">Целевой показатель 8. </w:t>
            </w:r>
          </w:p>
          <w:p w14:paraId="3D433998" w14:textId="77777777" w:rsidR="006E30C9" w:rsidRPr="0075689C" w:rsidRDefault="006E30C9" w:rsidP="00BC4AC9">
            <w:pPr>
              <w:rPr>
                <w:sz w:val="18"/>
                <w:szCs w:val="18"/>
              </w:rPr>
            </w:pPr>
            <w:r w:rsidRPr="0075689C">
              <w:rPr>
                <w:sz w:val="18"/>
                <w:szCs w:val="18"/>
              </w:rPr>
              <w:t>Количество реализованных требований Стандарта развития конкуренции в муниципальном образовании Московской области</w:t>
            </w:r>
          </w:p>
        </w:tc>
        <w:tc>
          <w:tcPr>
            <w:tcW w:w="497" w:type="pct"/>
            <w:tcBorders>
              <w:top w:val="single" w:sz="4" w:space="0" w:color="auto"/>
              <w:left w:val="single" w:sz="4" w:space="0" w:color="auto"/>
              <w:bottom w:val="single" w:sz="4" w:space="0" w:color="auto"/>
              <w:right w:val="single" w:sz="4" w:space="0" w:color="auto"/>
            </w:tcBorders>
          </w:tcPr>
          <w:p w14:paraId="57055083" w14:textId="77777777" w:rsidR="006E30C9" w:rsidRPr="0075689C" w:rsidRDefault="006E30C9" w:rsidP="00BC4AC9">
            <w:pPr>
              <w:rPr>
                <w:sz w:val="18"/>
                <w:szCs w:val="18"/>
              </w:rPr>
            </w:pPr>
            <w:r w:rsidRPr="0075689C">
              <w:rPr>
                <w:sz w:val="18"/>
                <w:szCs w:val="18"/>
              </w:rPr>
              <w:t>единица</w:t>
            </w:r>
          </w:p>
        </w:tc>
        <w:tc>
          <w:tcPr>
            <w:tcW w:w="1617" w:type="pct"/>
            <w:tcBorders>
              <w:top w:val="single" w:sz="4" w:space="0" w:color="auto"/>
              <w:left w:val="single" w:sz="4" w:space="0" w:color="auto"/>
              <w:bottom w:val="single" w:sz="4" w:space="0" w:color="auto"/>
              <w:right w:val="single" w:sz="4" w:space="0" w:color="auto"/>
            </w:tcBorders>
          </w:tcPr>
          <w:p w14:paraId="01EE98B2" w14:textId="77777777" w:rsidR="006E30C9" w:rsidRPr="0075689C" w:rsidRDefault="006E30C9" w:rsidP="00BC4AC9">
            <w:pPr>
              <w:widowControl w:val="0"/>
              <w:autoSpaceDE w:val="0"/>
              <w:autoSpaceDN w:val="0"/>
              <w:adjustRightInd w:val="0"/>
              <w:jc w:val="center"/>
              <w:rPr>
                <w:sz w:val="18"/>
                <w:szCs w:val="18"/>
              </w:rPr>
            </w:pPr>
            <w:r w:rsidRPr="0075689C">
              <w:rPr>
                <w:sz w:val="18"/>
                <w:szCs w:val="18"/>
              </w:rPr>
              <w:t xml:space="preserve">K = Т1 + Т2 + ... </w:t>
            </w:r>
            <w:proofErr w:type="spellStart"/>
            <w:r w:rsidRPr="0075689C">
              <w:rPr>
                <w:sz w:val="18"/>
                <w:szCs w:val="18"/>
              </w:rPr>
              <w:t>Тi</w:t>
            </w:r>
            <w:proofErr w:type="spellEnd"/>
            <w:r w:rsidRPr="0075689C">
              <w:rPr>
                <w:sz w:val="18"/>
                <w:szCs w:val="18"/>
              </w:rPr>
              <w:t>,</w:t>
            </w:r>
          </w:p>
          <w:p w14:paraId="396495BE" w14:textId="77777777" w:rsidR="006E30C9" w:rsidRPr="0075689C" w:rsidRDefault="006E30C9" w:rsidP="00BC4AC9">
            <w:pPr>
              <w:widowControl w:val="0"/>
              <w:autoSpaceDE w:val="0"/>
              <w:autoSpaceDN w:val="0"/>
              <w:adjustRightInd w:val="0"/>
              <w:rPr>
                <w:sz w:val="18"/>
                <w:szCs w:val="18"/>
              </w:rPr>
            </w:pPr>
          </w:p>
          <w:p w14:paraId="62D172E4" w14:textId="77777777" w:rsidR="006E30C9" w:rsidRPr="0075689C" w:rsidRDefault="006E30C9" w:rsidP="00BC4AC9">
            <w:pPr>
              <w:widowControl w:val="0"/>
              <w:autoSpaceDE w:val="0"/>
              <w:autoSpaceDN w:val="0"/>
              <w:adjustRightInd w:val="0"/>
              <w:rPr>
                <w:sz w:val="18"/>
                <w:szCs w:val="18"/>
              </w:rPr>
            </w:pPr>
            <w:r w:rsidRPr="0075689C">
              <w:rPr>
                <w:sz w:val="18"/>
                <w:szCs w:val="18"/>
              </w:rPr>
              <w:t>где:</w:t>
            </w:r>
          </w:p>
          <w:p w14:paraId="18316FA5" w14:textId="77777777" w:rsidR="006E30C9" w:rsidRPr="0075689C" w:rsidRDefault="006E30C9" w:rsidP="00BC4AC9">
            <w:pPr>
              <w:widowControl w:val="0"/>
              <w:autoSpaceDE w:val="0"/>
              <w:autoSpaceDN w:val="0"/>
              <w:adjustRightInd w:val="0"/>
              <w:rPr>
                <w:sz w:val="18"/>
                <w:szCs w:val="18"/>
              </w:rPr>
            </w:pPr>
            <w:r w:rsidRPr="0075689C">
              <w:rPr>
                <w:sz w:val="18"/>
                <w:szCs w:val="18"/>
              </w:rPr>
              <w:t>К – количество реализованных требований Стандарта развития конкуренции, единиц;</w:t>
            </w:r>
          </w:p>
          <w:p w14:paraId="3B94C61D" w14:textId="77777777" w:rsidR="006E30C9" w:rsidRPr="0075689C" w:rsidRDefault="006E30C9" w:rsidP="00BC4AC9">
            <w:pPr>
              <w:widowControl w:val="0"/>
              <w:autoSpaceDE w:val="0"/>
              <w:autoSpaceDN w:val="0"/>
              <w:adjustRightInd w:val="0"/>
              <w:rPr>
                <w:sz w:val="18"/>
                <w:szCs w:val="18"/>
              </w:rPr>
            </w:pPr>
            <w:proofErr w:type="spellStart"/>
            <w:r w:rsidRPr="0075689C">
              <w:rPr>
                <w:sz w:val="18"/>
                <w:szCs w:val="18"/>
              </w:rPr>
              <w:t>Тi</w:t>
            </w:r>
            <w:proofErr w:type="spellEnd"/>
            <w:r w:rsidRPr="0075689C">
              <w:rPr>
                <w:sz w:val="18"/>
                <w:szCs w:val="18"/>
              </w:rPr>
              <w:t xml:space="preserve"> – единица реализованного требования Стандарта развития конкуренции.</w:t>
            </w:r>
          </w:p>
          <w:p w14:paraId="558110B7" w14:textId="77777777" w:rsidR="006E30C9" w:rsidRPr="0075689C" w:rsidRDefault="006E30C9" w:rsidP="00BC4AC9">
            <w:pPr>
              <w:widowControl w:val="0"/>
              <w:autoSpaceDE w:val="0"/>
              <w:autoSpaceDN w:val="0"/>
              <w:adjustRightInd w:val="0"/>
              <w:rPr>
                <w:sz w:val="18"/>
                <w:szCs w:val="18"/>
              </w:rPr>
            </w:pPr>
          </w:p>
          <w:p w14:paraId="536B0F93" w14:textId="77777777" w:rsidR="006E30C9" w:rsidRPr="0075689C" w:rsidRDefault="006E30C9" w:rsidP="00BC4AC9">
            <w:pPr>
              <w:widowControl w:val="0"/>
              <w:autoSpaceDE w:val="0"/>
              <w:autoSpaceDN w:val="0"/>
              <w:adjustRightInd w:val="0"/>
              <w:rPr>
                <w:sz w:val="18"/>
                <w:szCs w:val="18"/>
              </w:rPr>
            </w:pPr>
            <w:r w:rsidRPr="0075689C">
              <w:rPr>
                <w:sz w:val="18"/>
                <w:szCs w:val="18"/>
              </w:rPr>
              <w:t>Реализация каждого требования является единицей при расчете значения показателя:</w:t>
            </w:r>
          </w:p>
          <w:p w14:paraId="4D41651A" w14:textId="77777777" w:rsidR="006E30C9" w:rsidRPr="0075689C" w:rsidRDefault="006E30C9" w:rsidP="00BC4AC9">
            <w:pPr>
              <w:widowControl w:val="0"/>
              <w:autoSpaceDE w:val="0"/>
              <w:autoSpaceDN w:val="0"/>
              <w:adjustRightInd w:val="0"/>
              <w:rPr>
                <w:sz w:val="18"/>
                <w:szCs w:val="18"/>
              </w:rPr>
            </w:pPr>
            <w:r w:rsidRPr="0075689C">
              <w:rPr>
                <w:sz w:val="18"/>
                <w:szCs w:val="18"/>
              </w:rPr>
              <w:t>одна единица числового значения показателя равна одному реализованному требованию.</w:t>
            </w:r>
          </w:p>
          <w:p w14:paraId="60D06318" w14:textId="77777777" w:rsidR="006E30C9" w:rsidRPr="0075689C" w:rsidRDefault="006E30C9" w:rsidP="00BC4AC9">
            <w:pPr>
              <w:widowControl w:val="0"/>
              <w:autoSpaceDE w:val="0"/>
              <w:autoSpaceDN w:val="0"/>
              <w:adjustRightInd w:val="0"/>
              <w:rPr>
                <w:sz w:val="18"/>
                <w:szCs w:val="18"/>
              </w:rPr>
            </w:pPr>
            <w:r w:rsidRPr="0075689C">
              <w:rPr>
                <w:sz w:val="18"/>
                <w:szCs w:val="18"/>
              </w:rPr>
              <w:t xml:space="preserve">Требование (Т1 - </w:t>
            </w:r>
            <w:proofErr w:type="spellStart"/>
            <w:r w:rsidRPr="0075689C">
              <w:rPr>
                <w:sz w:val="18"/>
                <w:szCs w:val="18"/>
              </w:rPr>
              <w:t>Тi</w:t>
            </w:r>
            <w:proofErr w:type="spellEnd"/>
            <w:r w:rsidRPr="0075689C">
              <w:rPr>
                <w:sz w:val="18"/>
                <w:szCs w:val="18"/>
              </w:rPr>
              <w:t>):</w:t>
            </w:r>
          </w:p>
          <w:p w14:paraId="357688F4" w14:textId="77777777" w:rsidR="006E30C9" w:rsidRPr="0075689C" w:rsidRDefault="006E30C9" w:rsidP="00BC4AC9">
            <w:pPr>
              <w:widowControl w:val="0"/>
              <w:autoSpaceDE w:val="0"/>
              <w:autoSpaceDN w:val="0"/>
              <w:adjustRightInd w:val="0"/>
              <w:rPr>
                <w:sz w:val="18"/>
                <w:szCs w:val="18"/>
              </w:rPr>
            </w:pPr>
            <w:r w:rsidRPr="0075689C">
              <w:rPr>
                <w:sz w:val="18"/>
                <w:szCs w:val="18"/>
              </w:rPr>
              <w:t>1. Определение уполномоченного органа.</w:t>
            </w:r>
          </w:p>
          <w:p w14:paraId="1F70CE70" w14:textId="77777777" w:rsidR="006E30C9" w:rsidRPr="0075689C" w:rsidRDefault="006E30C9" w:rsidP="00BC4AC9">
            <w:pPr>
              <w:widowControl w:val="0"/>
              <w:autoSpaceDE w:val="0"/>
              <w:autoSpaceDN w:val="0"/>
              <w:adjustRightInd w:val="0"/>
              <w:rPr>
                <w:sz w:val="18"/>
                <w:szCs w:val="18"/>
              </w:rPr>
            </w:pPr>
            <w:r w:rsidRPr="0075689C">
              <w:rPr>
                <w:sz w:val="18"/>
                <w:szCs w:val="18"/>
              </w:rPr>
              <w:t>2. Утверждение перечня товарных рынков (сфер экономики) для содействия развитию конкуренции в муниципальном образовании Московской области.</w:t>
            </w:r>
          </w:p>
          <w:p w14:paraId="45AC5157" w14:textId="77777777" w:rsidR="006E30C9" w:rsidRPr="0075689C" w:rsidRDefault="006E30C9" w:rsidP="00BC4AC9">
            <w:pPr>
              <w:widowControl w:val="0"/>
              <w:autoSpaceDE w:val="0"/>
              <w:autoSpaceDN w:val="0"/>
              <w:adjustRightInd w:val="0"/>
              <w:rPr>
                <w:sz w:val="18"/>
                <w:szCs w:val="18"/>
              </w:rPr>
            </w:pPr>
            <w:r w:rsidRPr="0075689C">
              <w:rPr>
                <w:sz w:val="18"/>
                <w:szCs w:val="18"/>
              </w:rPr>
              <w:t>3. Разработка плана мероприятий («дорожной карты») по содействию развитию конкуренции в муниципальном образовании Московской области.</w:t>
            </w:r>
          </w:p>
          <w:p w14:paraId="7EB94859" w14:textId="77777777" w:rsidR="006E30C9" w:rsidRPr="0075689C" w:rsidRDefault="006E30C9" w:rsidP="00BC4AC9">
            <w:pPr>
              <w:widowControl w:val="0"/>
              <w:autoSpaceDE w:val="0"/>
              <w:autoSpaceDN w:val="0"/>
              <w:adjustRightInd w:val="0"/>
              <w:rPr>
                <w:sz w:val="18"/>
                <w:szCs w:val="18"/>
              </w:rPr>
            </w:pPr>
            <w:r w:rsidRPr="0075689C">
              <w:rPr>
                <w:sz w:val="18"/>
                <w:szCs w:val="18"/>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14:paraId="2519850E" w14:textId="77777777" w:rsidR="006E30C9" w:rsidRPr="0075689C" w:rsidRDefault="006E30C9" w:rsidP="00BC4AC9">
            <w:pPr>
              <w:rPr>
                <w:sz w:val="18"/>
                <w:szCs w:val="18"/>
              </w:rPr>
            </w:pPr>
            <w:r w:rsidRPr="0075689C">
              <w:rPr>
                <w:sz w:val="18"/>
                <w:szCs w:val="18"/>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tc>
        <w:tc>
          <w:tcPr>
            <w:tcW w:w="918" w:type="pct"/>
            <w:tcBorders>
              <w:top w:val="single" w:sz="4" w:space="0" w:color="auto"/>
              <w:left w:val="single" w:sz="4" w:space="0" w:color="auto"/>
              <w:bottom w:val="single" w:sz="4" w:space="0" w:color="auto"/>
              <w:right w:val="single" w:sz="4" w:space="0" w:color="auto"/>
            </w:tcBorders>
          </w:tcPr>
          <w:p w14:paraId="5F123457" w14:textId="77777777" w:rsidR="006E30C9" w:rsidRPr="0075689C" w:rsidRDefault="006E30C9" w:rsidP="00BC4AC9">
            <w:pPr>
              <w:rPr>
                <w:sz w:val="18"/>
                <w:szCs w:val="18"/>
              </w:rPr>
            </w:pPr>
            <w:r w:rsidRPr="0075689C">
              <w:rPr>
                <w:sz w:val="18"/>
                <w:szCs w:val="18"/>
              </w:rPr>
              <w:t>Данные муниципальных образований Московской области</w:t>
            </w:r>
          </w:p>
        </w:tc>
        <w:tc>
          <w:tcPr>
            <w:tcW w:w="770" w:type="pct"/>
            <w:tcBorders>
              <w:top w:val="single" w:sz="4" w:space="0" w:color="auto"/>
              <w:left w:val="single" w:sz="4" w:space="0" w:color="auto"/>
              <w:bottom w:val="single" w:sz="4" w:space="0" w:color="auto"/>
              <w:right w:val="single" w:sz="4" w:space="0" w:color="auto"/>
            </w:tcBorders>
          </w:tcPr>
          <w:p w14:paraId="586EC7AB" w14:textId="77777777" w:rsidR="006E30C9" w:rsidRPr="0075689C" w:rsidRDefault="006E30C9" w:rsidP="00BC4AC9">
            <w:pPr>
              <w:rPr>
                <w:sz w:val="18"/>
                <w:szCs w:val="18"/>
              </w:rPr>
            </w:pPr>
            <w:r w:rsidRPr="0075689C">
              <w:rPr>
                <w:sz w:val="18"/>
                <w:szCs w:val="18"/>
              </w:rPr>
              <w:t>Ежеквартальный</w:t>
            </w:r>
          </w:p>
        </w:tc>
      </w:tr>
    </w:tbl>
    <w:p w14:paraId="4F475186" w14:textId="77777777" w:rsidR="006E30C9" w:rsidRPr="00D22320" w:rsidRDefault="006E30C9" w:rsidP="00C9534B">
      <w:pPr>
        <w:autoSpaceDE w:val="0"/>
        <w:autoSpaceDN w:val="0"/>
        <w:adjustRightInd w:val="0"/>
        <w:ind w:firstLine="540"/>
        <w:jc w:val="center"/>
        <w:rPr>
          <w:rFonts w:eastAsia="Calibri"/>
          <w:color w:val="000000"/>
          <w:sz w:val="28"/>
          <w:szCs w:val="28"/>
          <w:lang w:eastAsia="en-US"/>
        </w:rPr>
      </w:pPr>
    </w:p>
    <w:p w14:paraId="6308934B" w14:textId="76F132FE" w:rsidR="00C9534B" w:rsidRDefault="00C9534B" w:rsidP="00C9534B">
      <w:pPr>
        <w:autoSpaceDE w:val="0"/>
        <w:autoSpaceDN w:val="0"/>
        <w:adjustRightInd w:val="0"/>
        <w:ind w:firstLine="540"/>
        <w:jc w:val="center"/>
        <w:rPr>
          <w:rFonts w:eastAsia="Calibri"/>
          <w:color w:val="000000"/>
          <w:sz w:val="28"/>
          <w:szCs w:val="28"/>
          <w:lang w:eastAsia="en-US"/>
        </w:rPr>
      </w:pPr>
      <w:r w:rsidRPr="00D22320">
        <w:rPr>
          <w:rFonts w:eastAsia="Calibri"/>
          <w:color w:val="000000"/>
          <w:sz w:val="28"/>
          <w:szCs w:val="28"/>
          <w:lang w:eastAsia="en-US"/>
        </w:rPr>
        <w:t>Подпрограмма I</w:t>
      </w:r>
      <w:r w:rsidRPr="00D22320">
        <w:rPr>
          <w:rFonts w:eastAsia="Calibri"/>
          <w:color w:val="000000"/>
          <w:sz w:val="28"/>
          <w:szCs w:val="28"/>
          <w:lang w:val="en-US" w:eastAsia="en-US"/>
        </w:rPr>
        <w:t>I</w:t>
      </w:r>
      <w:r w:rsidRPr="00D22320">
        <w:rPr>
          <w:rFonts w:eastAsia="Calibri"/>
          <w:color w:val="000000"/>
          <w:sz w:val="28"/>
          <w:szCs w:val="28"/>
          <w:lang w:eastAsia="en-US"/>
        </w:rPr>
        <w:t>I «Развитие малого и среднего предпринимательства»</w:t>
      </w:r>
    </w:p>
    <w:p w14:paraId="1E3E3456" w14:textId="77777777" w:rsidR="0075689C" w:rsidRPr="00D22320" w:rsidRDefault="0075689C" w:rsidP="00C9534B">
      <w:pPr>
        <w:autoSpaceDE w:val="0"/>
        <w:autoSpaceDN w:val="0"/>
        <w:adjustRightInd w:val="0"/>
        <w:ind w:firstLine="540"/>
        <w:jc w:val="center"/>
        <w:rPr>
          <w:rFonts w:eastAsia="Calibri"/>
          <w:color w:val="000000"/>
          <w:sz w:val="28"/>
          <w:szCs w:val="28"/>
          <w:lang w:eastAsia="en-US"/>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232"/>
        <w:gridCol w:w="1447"/>
        <w:gridCol w:w="4960"/>
        <w:gridCol w:w="2835"/>
        <w:gridCol w:w="2410"/>
      </w:tblGrid>
      <w:tr w:rsidR="00C9534B" w:rsidRPr="00D22320" w14:paraId="5CE81217" w14:textId="77777777" w:rsidTr="0075689C">
        <w:trPr>
          <w:trHeight w:val="276"/>
        </w:trPr>
        <w:tc>
          <w:tcPr>
            <w:tcW w:w="567" w:type="dxa"/>
          </w:tcPr>
          <w:p w14:paraId="4AD5D425" w14:textId="19DB9E02" w:rsidR="00C9534B" w:rsidRPr="00D22320" w:rsidRDefault="00C9534B" w:rsidP="008D40F2">
            <w:pPr>
              <w:widowControl w:val="0"/>
              <w:autoSpaceDE w:val="0"/>
              <w:autoSpaceDN w:val="0"/>
              <w:adjustRightInd w:val="0"/>
              <w:jc w:val="center"/>
              <w:rPr>
                <w:sz w:val="20"/>
                <w:szCs w:val="20"/>
              </w:rPr>
            </w:pPr>
            <w:r w:rsidRPr="00D22320">
              <w:rPr>
                <w:sz w:val="20"/>
                <w:szCs w:val="20"/>
              </w:rPr>
              <w:t>№</w:t>
            </w:r>
          </w:p>
          <w:p w14:paraId="08386D08"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п/п</w:t>
            </w:r>
          </w:p>
        </w:tc>
        <w:tc>
          <w:tcPr>
            <w:tcW w:w="3232" w:type="dxa"/>
          </w:tcPr>
          <w:p w14:paraId="77BB7A5C"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Наименование показателя</w:t>
            </w:r>
          </w:p>
        </w:tc>
        <w:tc>
          <w:tcPr>
            <w:tcW w:w="1447" w:type="dxa"/>
          </w:tcPr>
          <w:p w14:paraId="6E520CF0"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Единица измерения</w:t>
            </w:r>
          </w:p>
        </w:tc>
        <w:tc>
          <w:tcPr>
            <w:tcW w:w="4960" w:type="dxa"/>
          </w:tcPr>
          <w:p w14:paraId="5CC73438"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 xml:space="preserve">Методика расчета показателя </w:t>
            </w:r>
          </w:p>
        </w:tc>
        <w:tc>
          <w:tcPr>
            <w:tcW w:w="2835" w:type="dxa"/>
          </w:tcPr>
          <w:p w14:paraId="612B2ADF"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Источник данных</w:t>
            </w:r>
          </w:p>
        </w:tc>
        <w:tc>
          <w:tcPr>
            <w:tcW w:w="2410" w:type="dxa"/>
            <w:tcBorders>
              <w:right w:val="single" w:sz="4" w:space="0" w:color="auto"/>
            </w:tcBorders>
          </w:tcPr>
          <w:p w14:paraId="5018A7BE"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Период представления отчетности</w:t>
            </w:r>
          </w:p>
        </w:tc>
      </w:tr>
      <w:tr w:rsidR="00C9534B" w:rsidRPr="00D22320" w14:paraId="7C9DFEA9" w14:textId="77777777" w:rsidTr="0075689C">
        <w:trPr>
          <w:trHeight w:val="28"/>
        </w:trPr>
        <w:tc>
          <w:tcPr>
            <w:tcW w:w="567" w:type="dxa"/>
          </w:tcPr>
          <w:p w14:paraId="4E0AF60A"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lastRenderedPageBreak/>
              <w:t>1</w:t>
            </w:r>
          </w:p>
        </w:tc>
        <w:tc>
          <w:tcPr>
            <w:tcW w:w="3232" w:type="dxa"/>
          </w:tcPr>
          <w:p w14:paraId="158DB6E0"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2</w:t>
            </w:r>
          </w:p>
        </w:tc>
        <w:tc>
          <w:tcPr>
            <w:tcW w:w="1447" w:type="dxa"/>
          </w:tcPr>
          <w:p w14:paraId="78AD6FA9"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3</w:t>
            </w:r>
          </w:p>
        </w:tc>
        <w:tc>
          <w:tcPr>
            <w:tcW w:w="4960" w:type="dxa"/>
          </w:tcPr>
          <w:p w14:paraId="30A1A0C1"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4</w:t>
            </w:r>
          </w:p>
        </w:tc>
        <w:tc>
          <w:tcPr>
            <w:tcW w:w="2835" w:type="dxa"/>
          </w:tcPr>
          <w:p w14:paraId="43A0D76B"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5</w:t>
            </w:r>
          </w:p>
        </w:tc>
        <w:tc>
          <w:tcPr>
            <w:tcW w:w="2410" w:type="dxa"/>
          </w:tcPr>
          <w:p w14:paraId="0C74EC68"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6</w:t>
            </w:r>
          </w:p>
        </w:tc>
      </w:tr>
      <w:tr w:rsidR="00C9534B" w:rsidRPr="00D22320" w14:paraId="579EBFD5" w14:textId="77777777" w:rsidTr="0075689C">
        <w:trPr>
          <w:trHeight w:val="250"/>
        </w:trPr>
        <w:tc>
          <w:tcPr>
            <w:tcW w:w="567" w:type="dxa"/>
            <w:shd w:val="clear" w:color="auto" w:fill="FFFFFF" w:themeFill="background1"/>
          </w:tcPr>
          <w:p w14:paraId="543F9207" w14:textId="77777777" w:rsidR="00C9534B" w:rsidRPr="00D22320" w:rsidRDefault="00C9534B" w:rsidP="00D22320">
            <w:pPr>
              <w:widowControl w:val="0"/>
              <w:shd w:val="clear" w:color="auto" w:fill="FFFFFF" w:themeFill="background1"/>
              <w:autoSpaceDE w:val="0"/>
              <w:autoSpaceDN w:val="0"/>
              <w:adjustRightInd w:val="0"/>
              <w:jc w:val="center"/>
            </w:pPr>
            <w:r w:rsidRPr="00D22320">
              <w:t>1</w:t>
            </w:r>
          </w:p>
        </w:tc>
        <w:tc>
          <w:tcPr>
            <w:tcW w:w="3232" w:type="dxa"/>
            <w:shd w:val="clear" w:color="auto" w:fill="FFFFFF" w:themeFill="background1"/>
          </w:tcPr>
          <w:p w14:paraId="141718E9" w14:textId="38F7B4A4" w:rsidR="0070737F" w:rsidRPr="00D22320" w:rsidRDefault="0070737F" w:rsidP="00D22320">
            <w:pPr>
              <w:widowControl w:val="0"/>
              <w:shd w:val="clear" w:color="auto" w:fill="FFFFFF" w:themeFill="background1"/>
              <w:autoSpaceDE w:val="0"/>
              <w:autoSpaceDN w:val="0"/>
              <w:adjustRightInd w:val="0"/>
              <w:jc w:val="both"/>
              <w:rPr>
                <w:rFonts w:eastAsia="Calibri"/>
                <w:sz w:val="20"/>
                <w:szCs w:val="18"/>
                <w:lang w:eastAsia="en-US"/>
              </w:rPr>
            </w:pPr>
            <w:r w:rsidRPr="00D22320">
              <w:rPr>
                <w:rFonts w:eastAsia="Calibri"/>
                <w:sz w:val="20"/>
                <w:szCs w:val="18"/>
                <w:lang w:eastAsia="en-US"/>
              </w:rPr>
              <w:t>Целевой показатель 1</w:t>
            </w:r>
          </w:p>
          <w:p w14:paraId="25D20178" w14:textId="4EABE068" w:rsidR="00C9534B" w:rsidRPr="00D22320" w:rsidRDefault="00C9534B" w:rsidP="00D22320">
            <w:pPr>
              <w:widowControl w:val="0"/>
              <w:shd w:val="clear" w:color="auto" w:fill="FFFFFF" w:themeFill="background1"/>
              <w:autoSpaceDE w:val="0"/>
              <w:autoSpaceDN w:val="0"/>
              <w:adjustRightInd w:val="0"/>
              <w:jc w:val="both"/>
              <w:rPr>
                <w:i/>
                <w:sz w:val="20"/>
                <w:szCs w:val="18"/>
              </w:rPr>
            </w:pPr>
            <w:r w:rsidRPr="00D22320">
              <w:rPr>
                <w:rFonts w:eastAsia="Calibri"/>
                <w:sz w:val="20"/>
                <w:szCs w:val="18"/>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7" w:type="dxa"/>
            <w:shd w:val="clear" w:color="auto" w:fill="FFFFFF" w:themeFill="background1"/>
          </w:tcPr>
          <w:p w14:paraId="048F13CB" w14:textId="77777777" w:rsidR="00C9534B" w:rsidRPr="00D22320" w:rsidRDefault="00C9534B" w:rsidP="00D22320">
            <w:pPr>
              <w:widowControl w:val="0"/>
              <w:shd w:val="clear" w:color="auto" w:fill="FFFFFF" w:themeFill="background1"/>
              <w:autoSpaceDE w:val="0"/>
              <w:autoSpaceDN w:val="0"/>
              <w:adjustRightInd w:val="0"/>
              <w:jc w:val="center"/>
              <w:rPr>
                <w:sz w:val="18"/>
                <w:szCs w:val="18"/>
              </w:rPr>
            </w:pPr>
            <w:r w:rsidRPr="00D22320">
              <w:rPr>
                <w:rFonts w:eastAsia="Calibri"/>
                <w:sz w:val="18"/>
                <w:szCs w:val="18"/>
                <w:lang w:eastAsia="en-US"/>
              </w:rPr>
              <w:t>процент</w:t>
            </w:r>
          </w:p>
        </w:tc>
        <w:tc>
          <w:tcPr>
            <w:tcW w:w="4960" w:type="dxa"/>
            <w:shd w:val="clear" w:color="auto" w:fill="FFFFFF" w:themeFill="background1"/>
          </w:tcPr>
          <w:p w14:paraId="7FF6F2E3" w14:textId="77777777" w:rsidR="00C9534B" w:rsidRPr="00D22320" w:rsidRDefault="00C9534B" w:rsidP="00D22320">
            <w:pPr>
              <w:widowControl w:val="0"/>
              <w:shd w:val="clear" w:color="auto" w:fill="FFFFFF" w:themeFill="background1"/>
              <w:autoSpaceDE w:val="0"/>
              <w:autoSpaceDN w:val="0"/>
              <w:adjustRightInd w:val="0"/>
              <w:jc w:val="center"/>
              <w:rPr>
                <w:sz w:val="18"/>
                <w:szCs w:val="18"/>
              </w:rPr>
            </w:pPr>
            <m:oMathPara>
              <m:oMath>
                <m:r>
                  <w:rPr>
                    <w:rFonts w:ascii="Cambria Math" w:hAnsi="Cambria Math"/>
                    <w:sz w:val="18"/>
                    <w:szCs w:val="18"/>
                  </w:rPr>
                  <m:t>Д</m:t>
                </m:r>
                <m:m>
                  <m:mPr>
                    <m:mcs>
                      <m:mc>
                        <m:mcPr>
                          <m:count m:val="1"/>
                          <m:mcJc m:val="center"/>
                        </m:mcPr>
                      </m:mc>
                    </m:mcs>
                    <m:ctrlPr>
                      <w:rPr>
                        <w:rFonts w:ascii="Cambria Math" w:hAnsi="Cambria Math"/>
                        <w:i/>
                        <w:sz w:val="18"/>
                        <w:szCs w:val="18"/>
                      </w:rPr>
                    </m:ctrlPr>
                  </m:mPr>
                  <m:mr>
                    <m:e>
                      <m:r>
                        <w:rPr>
                          <w:rFonts w:ascii="Cambria Math" w:hAnsi="Cambria Math"/>
                          <w:sz w:val="18"/>
                          <w:szCs w:val="18"/>
                        </w:rPr>
                        <m:t>сспч</m:t>
                      </m:r>
                    </m:e>
                  </m:mr>
                  <m:mr>
                    <m:e>
                      <m:r>
                        <w:rPr>
                          <w:rFonts w:ascii="Cambria Math" w:hAnsi="Cambria Math"/>
                          <w:sz w:val="18"/>
                          <w:szCs w:val="18"/>
                        </w:rPr>
                        <m:t>мп+ср</m:t>
                      </m:r>
                    </m:e>
                  </m:mr>
                </m:m>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num>
                  <m:den>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r>
                      <w:rPr>
                        <w:rFonts w:ascii="Cambria Math" w:hAnsi="Cambria Math"/>
                        <w:sz w:val="18"/>
                        <w:szCs w:val="18"/>
                      </w:rPr>
                      <m:t xml:space="preserve"> +Ч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r>
                      <w:rPr>
                        <w:rFonts w:ascii="Cambria Math" w:hAnsi="Cambria Math"/>
                        <w:sz w:val="18"/>
                        <w:szCs w:val="18"/>
                      </w:rPr>
                      <m:t xml:space="preserve"> </m:t>
                    </m:r>
                  </m:den>
                </m:f>
                <m:r>
                  <w:rPr>
                    <w:rFonts w:ascii="Cambria Math" w:hAnsi="Cambria Math"/>
                    <w:sz w:val="18"/>
                    <w:szCs w:val="18"/>
                  </w:rPr>
                  <m:t>×100</m:t>
                </m:r>
                <m:r>
                  <m:rPr>
                    <m:sty m:val="p"/>
                  </m:rPr>
                  <w:rPr>
                    <w:rFonts w:ascii="Cambria Math" w:hAnsi="Cambria Math"/>
                    <w:sz w:val="18"/>
                    <w:szCs w:val="18"/>
                  </w:rPr>
                  <w:br/>
                </m:r>
              </m:oMath>
            </m:oMathPara>
          </w:p>
          <w:p w14:paraId="3FD0EBBF"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m:oMath>
              <m:r>
                <m:rPr>
                  <m:sty m:val="bi"/>
                </m:rPr>
                <w:rPr>
                  <w:rFonts w:ascii="Cambria Math" w:hAnsi="Cambria Math"/>
                  <w:sz w:val="18"/>
                  <w:szCs w:val="18"/>
                </w:rPr>
                <m:t>Д</m:t>
              </m:r>
              <m:m>
                <m:mPr>
                  <m:mcs>
                    <m:mc>
                      <m:mcPr>
                        <m:count m:val="1"/>
                        <m:mcJc m:val="center"/>
                      </m:mcPr>
                    </m:mc>
                  </m:mcs>
                  <m:ctrlPr>
                    <w:rPr>
                      <w:rFonts w:ascii="Cambria Math" w:hAnsi="Cambria Math"/>
                      <w:b/>
                      <w:i/>
                      <w:sz w:val="18"/>
                      <w:szCs w:val="18"/>
                    </w:rPr>
                  </m:ctrlPr>
                </m:mPr>
                <m:mr>
                  <m:e>
                    <m:r>
                      <m:rPr>
                        <m:sty m:val="bi"/>
                      </m:rPr>
                      <w:rPr>
                        <w:rFonts w:ascii="Cambria Math" w:hAnsi="Cambria Math"/>
                        <w:sz w:val="18"/>
                        <w:szCs w:val="18"/>
                      </w:rPr>
                      <m:t>сспч</m:t>
                    </m:r>
                  </m:e>
                </m:mr>
                <m:mr>
                  <m:e>
                    <m:r>
                      <m:rPr>
                        <m:sty m:val="bi"/>
                      </m:rPr>
                      <w:rPr>
                        <w:rFonts w:ascii="Cambria Math" w:hAnsi="Cambria Math"/>
                        <w:sz w:val="18"/>
                        <w:szCs w:val="18"/>
                      </w:rPr>
                      <m:t>мп+ср</m:t>
                    </m:r>
                  </m:e>
                </m:mr>
              </m:m>
            </m:oMath>
            <w:r w:rsidRPr="00D22320">
              <w:rPr>
                <w:sz w:val="18"/>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14:paraId="4CF0CCD6"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p>
          <w:p w14:paraId="4CEF0E66"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oMath>
            <w:r w:rsidRPr="00D22320">
              <w:rPr>
                <w:sz w:val="18"/>
                <w:szCs w:val="18"/>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14:paraId="0A084509"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p>
          <w:p w14:paraId="7A4D25E9"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m:oMath>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oMath>
            <w:r w:rsidRPr="00D22320">
              <w:rPr>
                <w:sz w:val="18"/>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14:paraId="7CB44BF5"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p>
          <w:p w14:paraId="2BD300FF"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oMath>
            <w:r w:rsidRPr="00D22320">
              <w:rPr>
                <w:sz w:val="18"/>
                <w:szCs w:val="18"/>
              </w:rPr>
              <w:t xml:space="preserve"> – среднесписочная численность работников (без внешних совместителей) малых предприятий (включая микропредприятия), человек</w:t>
            </w:r>
          </w:p>
          <w:p w14:paraId="58DA0E60"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p>
        </w:tc>
        <w:tc>
          <w:tcPr>
            <w:tcW w:w="2835" w:type="dxa"/>
            <w:shd w:val="clear" w:color="auto" w:fill="FFFFFF" w:themeFill="background1"/>
          </w:tcPr>
          <w:p w14:paraId="40666D9D"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r w:rsidRPr="00D22320">
              <w:rPr>
                <w:sz w:val="18"/>
                <w:szCs w:val="18"/>
              </w:rPr>
              <w:t xml:space="preserve">Единый реестр субъектов малого и среднего предпринимательства Федеральной налоговой службы России; </w:t>
            </w:r>
          </w:p>
          <w:p w14:paraId="3487F9BA"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r w:rsidRPr="00D22320">
              <w:rPr>
                <w:sz w:val="18"/>
                <w:szCs w:val="18"/>
              </w:rPr>
              <w:t>Федеральное статистическое наблюдение по формам</w:t>
            </w:r>
          </w:p>
          <w:p w14:paraId="5F84184E"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r w:rsidRPr="00D22320">
              <w:rPr>
                <w:sz w:val="18"/>
                <w:szCs w:val="18"/>
              </w:rPr>
              <w:t xml:space="preserve">- № П-4 «Сведения о численности и заработной плате работников» </w:t>
            </w:r>
          </w:p>
          <w:p w14:paraId="69A549F7"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r w:rsidRPr="00D22320">
              <w:rPr>
                <w:sz w:val="18"/>
                <w:szCs w:val="18"/>
              </w:rPr>
              <w:t xml:space="preserve">- № 1-Т «Сведения о численности и заработной плате работников»  </w:t>
            </w:r>
          </w:p>
        </w:tc>
        <w:tc>
          <w:tcPr>
            <w:tcW w:w="2410" w:type="dxa"/>
            <w:shd w:val="clear" w:color="auto" w:fill="FFFFFF" w:themeFill="background1"/>
          </w:tcPr>
          <w:p w14:paraId="05137C93" w14:textId="77777777" w:rsidR="00C9534B" w:rsidRPr="00D22320" w:rsidRDefault="00C9534B" w:rsidP="00D22320">
            <w:pPr>
              <w:widowControl w:val="0"/>
              <w:shd w:val="clear" w:color="auto" w:fill="FFFFFF" w:themeFill="background1"/>
              <w:autoSpaceDE w:val="0"/>
              <w:autoSpaceDN w:val="0"/>
              <w:adjustRightInd w:val="0"/>
              <w:jc w:val="center"/>
              <w:rPr>
                <w:sz w:val="18"/>
                <w:szCs w:val="18"/>
              </w:rPr>
            </w:pPr>
            <w:r w:rsidRPr="00D22320">
              <w:rPr>
                <w:sz w:val="18"/>
                <w:szCs w:val="18"/>
              </w:rPr>
              <w:t>годовая</w:t>
            </w:r>
          </w:p>
        </w:tc>
      </w:tr>
      <w:tr w:rsidR="00C9534B" w:rsidRPr="00D22320" w14:paraId="3E9BDEA2" w14:textId="77777777" w:rsidTr="0075689C">
        <w:trPr>
          <w:trHeight w:val="332"/>
        </w:trPr>
        <w:tc>
          <w:tcPr>
            <w:tcW w:w="567" w:type="dxa"/>
            <w:shd w:val="clear" w:color="auto" w:fill="FFFFFF" w:themeFill="background1"/>
          </w:tcPr>
          <w:p w14:paraId="00324392" w14:textId="77777777" w:rsidR="00C9534B" w:rsidRPr="00D22320" w:rsidRDefault="00C9534B" w:rsidP="00D22320">
            <w:pPr>
              <w:widowControl w:val="0"/>
              <w:shd w:val="clear" w:color="auto" w:fill="FFFFFF" w:themeFill="background1"/>
              <w:autoSpaceDE w:val="0"/>
              <w:autoSpaceDN w:val="0"/>
              <w:adjustRightInd w:val="0"/>
              <w:jc w:val="center"/>
            </w:pPr>
            <w:r w:rsidRPr="00D22320">
              <w:t>2</w:t>
            </w:r>
          </w:p>
        </w:tc>
        <w:tc>
          <w:tcPr>
            <w:tcW w:w="3232" w:type="dxa"/>
            <w:shd w:val="clear" w:color="auto" w:fill="FFFFFF" w:themeFill="background1"/>
          </w:tcPr>
          <w:p w14:paraId="72B2C13B" w14:textId="7261DA8A" w:rsidR="0070737F" w:rsidRPr="00D22320" w:rsidRDefault="0070737F" w:rsidP="00D22320">
            <w:pPr>
              <w:shd w:val="clear" w:color="auto" w:fill="FFFFFF" w:themeFill="background1"/>
              <w:rPr>
                <w:sz w:val="20"/>
                <w:szCs w:val="18"/>
                <w:lang w:eastAsia="en-US"/>
              </w:rPr>
            </w:pPr>
            <w:r w:rsidRPr="00D22320">
              <w:rPr>
                <w:sz w:val="20"/>
                <w:szCs w:val="18"/>
                <w:lang w:eastAsia="en-US"/>
              </w:rPr>
              <w:t>Целевой показатель 2</w:t>
            </w:r>
          </w:p>
          <w:p w14:paraId="591472EF" w14:textId="08B55273" w:rsidR="00C9534B" w:rsidRPr="00D22320" w:rsidRDefault="00DE3658" w:rsidP="00D22320">
            <w:pPr>
              <w:widowControl w:val="0"/>
              <w:shd w:val="clear" w:color="auto" w:fill="FFFFFF" w:themeFill="background1"/>
              <w:autoSpaceDE w:val="0"/>
              <w:autoSpaceDN w:val="0"/>
              <w:adjustRightInd w:val="0"/>
              <w:jc w:val="both"/>
              <w:rPr>
                <w:sz w:val="20"/>
                <w:szCs w:val="18"/>
              </w:rPr>
            </w:pPr>
            <w:r w:rsidRPr="00D22320">
              <w:rPr>
                <w:sz w:val="20"/>
                <w:szCs w:val="18"/>
                <w:lang w:eastAsia="en-US"/>
              </w:rPr>
              <w:t xml:space="preserve">Число субъектов малого и среднего предпринимательства в расчете на 10 тыс. человек населения </w:t>
            </w:r>
          </w:p>
        </w:tc>
        <w:tc>
          <w:tcPr>
            <w:tcW w:w="1447" w:type="dxa"/>
            <w:shd w:val="clear" w:color="auto" w:fill="FFFFFF" w:themeFill="background1"/>
          </w:tcPr>
          <w:p w14:paraId="008A2D18" w14:textId="77777777" w:rsidR="00C9534B" w:rsidRPr="00D22320" w:rsidRDefault="00C9534B" w:rsidP="00D22320">
            <w:pPr>
              <w:widowControl w:val="0"/>
              <w:shd w:val="clear" w:color="auto" w:fill="FFFFFF" w:themeFill="background1"/>
              <w:autoSpaceDE w:val="0"/>
              <w:autoSpaceDN w:val="0"/>
              <w:adjustRightInd w:val="0"/>
              <w:jc w:val="center"/>
              <w:rPr>
                <w:sz w:val="18"/>
                <w:szCs w:val="18"/>
              </w:rPr>
            </w:pPr>
            <w:r w:rsidRPr="00D22320">
              <w:rPr>
                <w:sz w:val="18"/>
                <w:szCs w:val="18"/>
              </w:rPr>
              <w:t>единиц</w:t>
            </w:r>
          </w:p>
        </w:tc>
        <w:tc>
          <w:tcPr>
            <w:tcW w:w="4960" w:type="dxa"/>
            <w:shd w:val="clear" w:color="auto" w:fill="FFFFFF" w:themeFill="background1"/>
          </w:tcPr>
          <w:p w14:paraId="4FF0A545"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m:oMathPara>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Чсмсп</m:t>
                    </m:r>
                  </m:num>
                  <m:den>
                    <m:r>
                      <w:rPr>
                        <w:rFonts w:ascii="Cambria Math" w:hAnsi="Cambria Math"/>
                        <w:sz w:val="18"/>
                        <w:szCs w:val="18"/>
                      </w:rPr>
                      <m:t>Чнас</m:t>
                    </m:r>
                  </m:den>
                </m:f>
                <m:r>
                  <w:rPr>
                    <w:rFonts w:ascii="Cambria Math" w:hAnsi="Cambria Math"/>
                    <w:sz w:val="18"/>
                    <w:szCs w:val="18"/>
                  </w:rPr>
                  <m:t>×10000</m:t>
                </m:r>
              </m:oMath>
            </m:oMathPara>
          </w:p>
          <w:p w14:paraId="5E0120B5" w14:textId="77777777" w:rsidR="00C9534B" w:rsidRPr="00D22320" w:rsidRDefault="00C9534B" w:rsidP="00D22320">
            <w:pPr>
              <w:shd w:val="clear" w:color="auto" w:fill="FFFFFF" w:themeFill="background1"/>
              <w:rPr>
                <w:sz w:val="18"/>
                <w:szCs w:val="18"/>
              </w:rPr>
            </w:pPr>
          </w:p>
          <w:p w14:paraId="6C50A07C" w14:textId="77777777" w:rsidR="00C9534B" w:rsidRPr="00D22320" w:rsidRDefault="00C9534B" w:rsidP="00D22320">
            <w:pPr>
              <w:shd w:val="clear" w:color="auto" w:fill="FFFFFF" w:themeFill="background1"/>
              <w:jc w:val="both"/>
              <w:rPr>
                <w:sz w:val="18"/>
                <w:szCs w:val="18"/>
                <w:lang w:eastAsia="en-US"/>
              </w:rPr>
            </w:pPr>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oMath>
            <w:r w:rsidRPr="00D22320">
              <w:rPr>
                <w:sz w:val="18"/>
                <w:szCs w:val="18"/>
              </w:rPr>
              <w:t xml:space="preserve"> - </w:t>
            </w:r>
            <w:r w:rsidRPr="00D22320">
              <w:rPr>
                <w:sz w:val="18"/>
                <w:szCs w:val="18"/>
                <w:lang w:eastAsia="en-US"/>
              </w:rPr>
              <w:t>число субъектов малого и среднего предпринимательства в расчете на 10 тыс. человек населения, единиц;</w:t>
            </w:r>
          </w:p>
          <w:p w14:paraId="6C29A1FE" w14:textId="77777777" w:rsidR="00C9534B" w:rsidRPr="00D22320" w:rsidRDefault="00C9534B" w:rsidP="00D22320">
            <w:pPr>
              <w:shd w:val="clear" w:color="auto" w:fill="FFFFFF" w:themeFill="background1"/>
              <w:jc w:val="both"/>
              <w:rPr>
                <w:sz w:val="18"/>
                <w:szCs w:val="18"/>
                <w:lang w:eastAsia="en-US"/>
              </w:rPr>
            </w:pPr>
          </w:p>
          <w:p w14:paraId="14386B50" w14:textId="77777777" w:rsidR="00C9534B" w:rsidRPr="00D22320" w:rsidRDefault="00C9534B" w:rsidP="00D22320">
            <w:pPr>
              <w:shd w:val="clear" w:color="auto" w:fill="FFFFFF" w:themeFill="background1"/>
              <w:jc w:val="both"/>
              <w:rPr>
                <w:sz w:val="18"/>
                <w:szCs w:val="18"/>
              </w:rPr>
            </w:pPr>
            <m:oMath>
              <m:r>
                <w:rPr>
                  <w:rFonts w:ascii="Cambria Math" w:hAnsi="Cambria Math"/>
                  <w:sz w:val="18"/>
                  <w:szCs w:val="18"/>
                </w:rPr>
                <m:t>Чсмсп</m:t>
              </m:r>
            </m:oMath>
            <w:r w:rsidRPr="00D22320">
              <w:rPr>
                <w:sz w:val="18"/>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14:paraId="53798E0A" w14:textId="77777777" w:rsidR="00C9534B" w:rsidRPr="00D22320" w:rsidRDefault="00C9534B" w:rsidP="00D22320">
            <w:pPr>
              <w:shd w:val="clear" w:color="auto" w:fill="FFFFFF" w:themeFill="background1"/>
              <w:jc w:val="both"/>
              <w:rPr>
                <w:sz w:val="18"/>
                <w:szCs w:val="18"/>
              </w:rPr>
            </w:pPr>
          </w:p>
          <w:p w14:paraId="794AF563" w14:textId="77777777" w:rsidR="00C9534B" w:rsidRPr="00D22320" w:rsidRDefault="00C9534B" w:rsidP="00D22320">
            <w:pPr>
              <w:shd w:val="clear" w:color="auto" w:fill="FFFFFF" w:themeFill="background1"/>
              <w:jc w:val="both"/>
              <w:rPr>
                <w:sz w:val="18"/>
                <w:szCs w:val="18"/>
                <w:lang w:eastAsia="en-US"/>
              </w:rPr>
            </w:pPr>
            <m:oMath>
              <m:r>
                <w:rPr>
                  <w:rFonts w:ascii="Cambria Math" w:hAnsi="Cambria Math"/>
                  <w:sz w:val="18"/>
                  <w:szCs w:val="18"/>
                </w:rPr>
                <m:t>Чнас</m:t>
              </m:r>
            </m:oMath>
            <w:r w:rsidRPr="00D22320">
              <w:rPr>
                <w:sz w:val="18"/>
                <w:szCs w:val="18"/>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p w14:paraId="4BB4DC69" w14:textId="77777777" w:rsidR="00C9534B" w:rsidRPr="00D22320" w:rsidRDefault="00C9534B" w:rsidP="00D22320">
            <w:pPr>
              <w:shd w:val="clear" w:color="auto" w:fill="FFFFFF" w:themeFill="background1"/>
              <w:jc w:val="both"/>
              <w:rPr>
                <w:sz w:val="18"/>
                <w:szCs w:val="18"/>
                <w:lang w:eastAsia="en-US"/>
              </w:rPr>
            </w:pPr>
          </w:p>
          <w:p w14:paraId="74789550" w14:textId="77777777" w:rsidR="00C9534B" w:rsidRPr="00D22320" w:rsidRDefault="00C9534B" w:rsidP="00D22320">
            <w:pPr>
              <w:shd w:val="clear" w:color="auto" w:fill="FFFFFF" w:themeFill="background1"/>
              <w:rPr>
                <w:sz w:val="18"/>
                <w:szCs w:val="18"/>
              </w:rPr>
            </w:pPr>
          </w:p>
        </w:tc>
        <w:tc>
          <w:tcPr>
            <w:tcW w:w="2835" w:type="dxa"/>
            <w:shd w:val="clear" w:color="auto" w:fill="FFFFFF" w:themeFill="background1"/>
          </w:tcPr>
          <w:p w14:paraId="510510DA"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r w:rsidRPr="00D22320">
              <w:rPr>
                <w:sz w:val="18"/>
                <w:szCs w:val="18"/>
              </w:rPr>
              <w:t>Единый реестр субъектов малого и среднего предпринимательства Федеральной налоговой службы России;</w:t>
            </w:r>
          </w:p>
          <w:p w14:paraId="4A645F86"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r w:rsidRPr="00D22320">
              <w:rPr>
                <w:sz w:val="18"/>
                <w:szCs w:val="18"/>
              </w:rPr>
              <w:t>Итоги Всероссийской переписи населения, ежегодные данные текущего учета населения</w:t>
            </w:r>
          </w:p>
        </w:tc>
        <w:tc>
          <w:tcPr>
            <w:tcW w:w="2410" w:type="dxa"/>
            <w:shd w:val="clear" w:color="auto" w:fill="FFFFFF" w:themeFill="background1"/>
          </w:tcPr>
          <w:p w14:paraId="07B179D7" w14:textId="77777777" w:rsidR="00C9534B" w:rsidRPr="00D22320" w:rsidRDefault="00C9534B" w:rsidP="00D22320">
            <w:pPr>
              <w:widowControl w:val="0"/>
              <w:shd w:val="clear" w:color="auto" w:fill="FFFFFF" w:themeFill="background1"/>
              <w:autoSpaceDE w:val="0"/>
              <w:autoSpaceDN w:val="0"/>
              <w:adjustRightInd w:val="0"/>
              <w:jc w:val="center"/>
              <w:rPr>
                <w:sz w:val="18"/>
                <w:szCs w:val="18"/>
              </w:rPr>
            </w:pPr>
            <w:r w:rsidRPr="00D22320">
              <w:rPr>
                <w:sz w:val="18"/>
                <w:szCs w:val="18"/>
              </w:rPr>
              <w:t>годовая</w:t>
            </w:r>
          </w:p>
        </w:tc>
      </w:tr>
      <w:tr w:rsidR="00C9534B" w:rsidRPr="00D22320" w14:paraId="48AD4049" w14:textId="77777777" w:rsidTr="0075689C">
        <w:trPr>
          <w:trHeight w:val="332"/>
        </w:trPr>
        <w:tc>
          <w:tcPr>
            <w:tcW w:w="567" w:type="dxa"/>
            <w:shd w:val="clear" w:color="auto" w:fill="FFFFFF" w:themeFill="background1"/>
          </w:tcPr>
          <w:p w14:paraId="7CB8C929" w14:textId="77777777" w:rsidR="00C9534B" w:rsidRPr="00D22320" w:rsidRDefault="00C9534B" w:rsidP="00D22320">
            <w:pPr>
              <w:widowControl w:val="0"/>
              <w:shd w:val="clear" w:color="auto" w:fill="FFFFFF" w:themeFill="background1"/>
              <w:autoSpaceDE w:val="0"/>
              <w:autoSpaceDN w:val="0"/>
              <w:adjustRightInd w:val="0"/>
              <w:jc w:val="center"/>
            </w:pPr>
            <w:r w:rsidRPr="00D22320">
              <w:t>3</w:t>
            </w:r>
          </w:p>
        </w:tc>
        <w:tc>
          <w:tcPr>
            <w:tcW w:w="3232" w:type="dxa"/>
            <w:shd w:val="clear" w:color="auto" w:fill="FFFFFF" w:themeFill="background1"/>
          </w:tcPr>
          <w:p w14:paraId="246C8513" w14:textId="0949E1A3" w:rsidR="0070737F" w:rsidRPr="00D22320" w:rsidRDefault="0070737F" w:rsidP="00D22320">
            <w:pPr>
              <w:widowControl w:val="0"/>
              <w:shd w:val="clear" w:color="auto" w:fill="FFFFFF" w:themeFill="background1"/>
              <w:autoSpaceDE w:val="0"/>
              <w:autoSpaceDN w:val="0"/>
              <w:adjustRightInd w:val="0"/>
              <w:jc w:val="both"/>
              <w:rPr>
                <w:sz w:val="20"/>
                <w:szCs w:val="18"/>
              </w:rPr>
            </w:pPr>
            <w:r w:rsidRPr="00D22320">
              <w:rPr>
                <w:sz w:val="20"/>
                <w:szCs w:val="18"/>
              </w:rPr>
              <w:t>Целевой показатель 3</w:t>
            </w:r>
          </w:p>
          <w:p w14:paraId="580A21B4" w14:textId="117DDBF8" w:rsidR="00C9534B" w:rsidRPr="00D22320" w:rsidRDefault="00C9534B" w:rsidP="00D22320">
            <w:pPr>
              <w:widowControl w:val="0"/>
              <w:shd w:val="clear" w:color="auto" w:fill="FFFFFF" w:themeFill="background1"/>
              <w:autoSpaceDE w:val="0"/>
              <w:autoSpaceDN w:val="0"/>
              <w:adjustRightInd w:val="0"/>
              <w:jc w:val="both"/>
              <w:rPr>
                <w:sz w:val="20"/>
                <w:szCs w:val="18"/>
              </w:rPr>
            </w:pPr>
            <w:r w:rsidRPr="00D22320">
              <w:rPr>
                <w:sz w:val="20"/>
                <w:szCs w:val="18"/>
              </w:rPr>
              <w:lastRenderedPageBreak/>
              <w:t>Малый бизнес большого региона. Прирост количества субъектов малого и среднего предпринимательства на 10 тыс. населения</w:t>
            </w:r>
          </w:p>
        </w:tc>
        <w:tc>
          <w:tcPr>
            <w:tcW w:w="1447" w:type="dxa"/>
            <w:shd w:val="clear" w:color="auto" w:fill="FFFFFF" w:themeFill="background1"/>
          </w:tcPr>
          <w:p w14:paraId="17BBE151" w14:textId="77777777" w:rsidR="00C9534B" w:rsidRPr="00D22320" w:rsidRDefault="00C9534B" w:rsidP="00D22320">
            <w:pPr>
              <w:widowControl w:val="0"/>
              <w:shd w:val="clear" w:color="auto" w:fill="FFFFFF" w:themeFill="background1"/>
              <w:autoSpaceDE w:val="0"/>
              <w:autoSpaceDN w:val="0"/>
              <w:adjustRightInd w:val="0"/>
              <w:jc w:val="center"/>
              <w:rPr>
                <w:sz w:val="18"/>
                <w:szCs w:val="18"/>
              </w:rPr>
            </w:pPr>
            <w:r w:rsidRPr="00D22320">
              <w:rPr>
                <w:sz w:val="18"/>
                <w:szCs w:val="18"/>
              </w:rPr>
              <w:lastRenderedPageBreak/>
              <w:t>единиц</w:t>
            </w:r>
          </w:p>
        </w:tc>
        <w:tc>
          <w:tcPr>
            <w:tcW w:w="4960" w:type="dxa"/>
            <w:shd w:val="clear" w:color="auto" w:fill="FFFFFF" w:themeFill="background1"/>
          </w:tcPr>
          <w:p w14:paraId="1DBF9B9F" w14:textId="77777777" w:rsidR="00C9534B" w:rsidRPr="00D22320" w:rsidRDefault="008A116A" w:rsidP="00D22320">
            <w:pPr>
              <w:widowControl w:val="0"/>
              <w:shd w:val="clear" w:color="auto" w:fill="FFFFFF" w:themeFill="background1"/>
              <w:tabs>
                <w:tab w:val="left" w:pos="6635"/>
              </w:tabs>
              <w:snapToGrid w:val="0"/>
              <w:jc w:val="center"/>
              <w:rPr>
                <w:rFonts w:eastAsia="Calibri"/>
                <w:sz w:val="18"/>
                <w:szCs w:val="18"/>
                <w:lang w:eastAsia="en-US"/>
              </w:rPr>
            </w:pPr>
            <m:oMath>
              <m:sSub>
                <m:sSubPr>
                  <m:ctrlPr>
                    <w:rPr>
                      <w:rFonts w:ascii="Cambria Math" w:eastAsia="Calibri" w:hAnsi="Cambria Math"/>
                      <w:sz w:val="18"/>
                      <w:szCs w:val="18"/>
                      <w:lang w:eastAsia="en-US"/>
                    </w:rPr>
                  </m:ctrlPr>
                </m:sSubPr>
                <m:e>
                  <m:r>
                    <w:rPr>
                      <w:rFonts w:ascii="Cambria Math" w:eastAsia="Calibri" w:hAnsi="Cambria Math"/>
                      <w:sz w:val="18"/>
                      <w:szCs w:val="18"/>
                      <w:lang w:eastAsia="en-US"/>
                    </w:rPr>
                    <m:t>Пр</m:t>
                  </m:r>
                </m:e>
                <m:sub>
                  <m:r>
                    <w:rPr>
                      <w:rFonts w:ascii="Cambria Math" w:eastAsia="Calibri" w:hAnsi="Cambria Math"/>
                      <w:sz w:val="18"/>
                      <w:szCs w:val="18"/>
                      <w:lang w:val="en-US" w:eastAsia="en-US"/>
                    </w:rPr>
                    <m:t>k</m:t>
                  </m:r>
                </m:sub>
              </m:sSub>
              <m:r>
                <w:rPr>
                  <w:rFonts w:ascii="Cambria Math" w:eastAsia="Calibri" w:hAnsi="Cambria Math"/>
                  <w:sz w:val="18"/>
                  <w:szCs w:val="18"/>
                  <w:lang w:eastAsia="en-US"/>
                </w:rPr>
                <m:t>=</m:t>
              </m:r>
              <m:f>
                <m:fPr>
                  <m:ctrlPr>
                    <w:rPr>
                      <w:rFonts w:ascii="Cambria Math" w:eastAsia="Calibri" w:hAnsi="Cambria Math"/>
                      <w:i/>
                      <w:sz w:val="18"/>
                      <w:szCs w:val="18"/>
                      <w:lang w:eastAsia="en-US"/>
                    </w:rPr>
                  </m:ctrlPr>
                </m:fPr>
                <m:num>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m:t>
                      </m:r>
                    </m:sub>
                  </m:sSub>
                  <m:r>
                    <w:rPr>
                      <w:rFonts w:ascii="Cambria Math" w:eastAsia="Calibri" w:hAnsi="Cambria Math"/>
                      <w:sz w:val="18"/>
                      <w:szCs w:val="18"/>
                      <w:lang w:eastAsia="en-US"/>
                    </w:rPr>
                    <m:t>-</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t-1</m:t>
                      </m:r>
                    </m:sub>
                  </m:sSub>
                </m:num>
                <m:den>
                  <m:r>
                    <w:rPr>
                      <w:rFonts w:ascii="Cambria Math" w:eastAsia="Calibri" w:hAnsi="Cambria Math"/>
                      <w:sz w:val="18"/>
                      <w:szCs w:val="18"/>
                      <w:lang w:eastAsia="en-US"/>
                    </w:rPr>
                    <m:t xml:space="preserve"> </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den>
              </m:f>
              <m:r>
                <w:rPr>
                  <w:rFonts w:ascii="Cambria Math" w:eastAsia="Calibri" w:hAnsi="Cambria Math"/>
                  <w:sz w:val="18"/>
                  <w:szCs w:val="18"/>
                  <w:lang w:eastAsia="en-US"/>
                </w:rPr>
                <m:t>×10 000</m:t>
              </m:r>
            </m:oMath>
            <w:r w:rsidR="00C9534B" w:rsidRPr="00D22320">
              <w:rPr>
                <w:rFonts w:eastAsia="Calibri"/>
                <w:sz w:val="18"/>
                <w:szCs w:val="18"/>
                <w:lang w:eastAsia="en-US"/>
              </w:rPr>
              <w:t xml:space="preserve"> </w:t>
            </w:r>
          </w:p>
          <w:p w14:paraId="5AC1E945" w14:textId="77777777" w:rsidR="00C9534B" w:rsidRPr="00D22320" w:rsidRDefault="00C9534B" w:rsidP="00D22320">
            <w:pPr>
              <w:widowControl w:val="0"/>
              <w:shd w:val="clear" w:color="auto" w:fill="FFFFFF" w:themeFill="background1"/>
              <w:tabs>
                <w:tab w:val="left" w:pos="6635"/>
              </w:tabs>
              <w:snapToGrid w:val="0"/>
              <w:jc w:val="center"/>
              <w:rPr>
                <w:rFonts w:eastAsia="Calibri"/>
                <w:sz w:val="18"/>
                <w:szCs w:val="18"/>
                <w:lang w:eastAsia="en-US"/>
              </w:rPr>
            </w:pPr>
          </w:p>
          <w:p w14:paraId="5C1ED2FB" w14:textId="1ADC7C86" w:rsidR="00C9534B" w:rsidRPr="00D22320" w:rsidRDefault="00C9534B" w:rsidP="00D22320">
            <w:pPr>
              <w:shd w:val="clear" w:color="auto" w:fill="FFFFFF" w:themeFill="background1"/>
              <w:tabs>
                <w:tab w:val="left" w:pos="6635"/>
              </w:tabs>
              <w:jc w:val="both"/>
              <w:rPr>
                <w:rFonts w:eastAsia="Calibri"/>
                <w:sz w:val="18"/>
                <w:szCs w:val="18"/>
                <w:lang w:eastAsia="en-US"/>
              </w:rPr>
            </w:pPr>
            <w:proofErr w:type="spellStart"/>
            <w:r w:rsidRPr="00D22320">
              <w:rPr>
                <w:rFonts w:eastAsia="Calibri"/>
                <w:sz w:val="18"/>
                <w:szCs w:val="18"/>
                <w:lang w:eastAsia="en-US"/>
              </w:rPr>
              <w:t>Пр</w:t>
            </w:r>
            <w:r w:rsidRPr="00D22320">
              <w:rPr>
                <w:rFonts w:eastAsia="Calibri"/>
                <w:sz w:val="18"/>
                <w:szCs w:val="18"/>
                <w:vertAlign w:val="subscript"/>
                <w:lang w:eastAsia="en-US"/>
              </w:rPr>
              <w:t>к</w:t>
            </w:r>
            <w:proofErr w:type="spellEnd"/>
            <w:r w:rsidRPr="00D22320">
              <w:rPr>
                <w:rFonts w:eastAsia="Calibri"/>
                <w:sz w:val="18"/>
                <w:szCs w:val="18"/>
                <w:vertAlign w:val="subscript"/>
                <w:lang w:eastAsia="en-US"/>
              </w:rPr>
              <w:t xml:space="preserve"> </w:t>
            </w:r>
            <w:r w:rsidRPr="00D22320">
              <w:rPr>
                <w:sz w:val="18"/>
                <w:szCs w:val="18"/>
              </w:rPr>
              <w:t xml:space="preserve">– </w:t>
            </w:r>
            <w:r w:rsidRPr="00D22320">
              <w:rPr>
                <w:rFonts w:eastAsia="Calibri"/>
                <w:sz w:val="18"/>
                <w:szCs w:val="18"/>
                <w:lang w:eastAsia="en-US"/>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14:paraId="2590DC00" w14:textId="77777777" w:rsidR="00C9534B" w:rsidRPr="00D22320" w:rsidRDefault="00C9534B" w:rsidP="00D22320">
            <w:pPr>
              <w:shd w:val="clear" w:color="auto" w:fill="FFFFFF" w:themeFill="background1"/>
              <w:tabs>
                <w:tab w:val="left" w:pos="6635"/>
              </w:tabs>
              <w:jc w:val="both"/>
              <w:rPr>
                <w:rFonts w:eastAsia="Calibri"/>
                <w:sz w:val="18"/>
                <w:szCs w:val="18"/>
                <w:lang w:eastAsia="en-US"/>
              </w:rPr>
            </w:pPr>
          </w:p>
          <w:p w14:paraId="4154A64B" w14:textId="77777777" w:rsidR="00C9534B" w:rsidRPr="00D22320" w:rsidRDefault="00C9534B" w:rsidP="00D22320">
            <w:pPr>
              <w:shd w:val="clear" w:color="auto" w:fill="FFFFFF" w:themeFill="background1"/>
              <w:tabs>
                <w:tab w:val="left" w:pos="6635"/>
              </w:tabs>
              <w:jc w:val="both"/>
              <w:rPr>
                <w:rFonts w:eastAsia="Calibri"/>
                <w:sz w:val="18"/>
                <w:szCs w:val="18"/>
                <w:lang w:eastAsia="en-US"/>
              </w:rPr>
            </w:pPr>
            <w:r w:rsidRPr="00D22320">
              <w:rPr>
                <w:rFonts w:eastAsia="Calibri"/>
                <w:sz w:val="18"/>
                <w:szCs w:val="18"/>
                <w:lang w:eastAsia="en-US"/>
              </w:rPr>
              <w:t>К</w:t>
            </w:r>
            <w:r w:rsidRPr="00D22320">
              <w:rPr>
                <w:rFonts w:eastAsia="Calibri"/>
                <w:sz w:val="18"/>
                <w:szCs w:val="18"/>
                <w:vertAlign w:val="subscript"/>
                <w:lang w:val="en-US" w:eastAsia="en-US"/>
              </w:rPr>
              <w:t>t</w:t>
            </w:r>
            <w:r w:rsidRPr="00D22320">
              <w:rPr>
                <w:rFonts w:eastAsia="Calibri"/>
                <w:sz w:val="18"/>
                <w:szCs w:val="18"/>
                <w:lang w:eastAsia="en-US"/>
              </w:rPr>
              <w:t xml:space="preserve"> </w:t>
            </w:r>
            <w:r w:rsidRPr="00D22320">
              <w:rPr>
                <w:sz w:val="18"/>
                <w:szCs w:val="18"/>
              </w:rPr>
              <w:t xml:space="preserve">– </w:t>
            </w:r>
            <w:r w:rsidRPr="00D22320">
              <w:rPr>
                <w:rFonts w:eastAsia="Calibri"/>
                <w:sz w:val="18"/>
                <w:szCs w:val="18"/>
                <w:lang w:eastAsia="en-US"/>
              </w:rPr>
              <w:t>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14:paraId="677C7139" w14:textId="77777777" w:rsidR="00C9534B" w:rsidRPr="00D22320" w:rsidRDefault="00C9534B" w:rsidP="00D22320">
            <w:pPr>
              <w:shd w:val="clear" w:color="auto" w:fill="FFFFFF" w:themeFill="background1"/>
              <w:tabs>
                <w:tab w:val="left" w:pos="6635"/>
              </w:tabs>
              <w:jc w:val="both"/>
              <w:rPr>
                <w:rFonts w:eastAsia="Calibri"/>
                <w:sz w:val="18"/>
                <w:szCs w:val="18"/>
                <w:lang w:eastAsia="en-US"/>
              </w:rPr>
            </w:pPr>
          </w:p>
          <w:p w14:paraId="2C1079B7" w14:textId="77777777" w:rsidR="00C9534B" w:rsidRPr="00D22320" w:rsidRDefault="00C9534B" w:rsidP="00D22320">
            <w:pPr>
              <w:shd w:val="clear" w:color="auto" w:fill="FFFFFF" w:themeFill="background1"/>
              <w:tabs>
                <w:tab w:val="left" w:pos="6635"/>
              </w:tabs>
              <w:jc w:val="both"/>
              <w:rPr>
                <w:rFonts w:eastAsia="Calibri"/>
                <w:sz w:val="18"/>
                <w:szCs w:val="18"/>
                <w:lang w:eastAsia="en-US"/>
              </w:rPr>
            </w:pPr>
            <w:r w:rsidRPr="00D22320">
              <w:rPr>
                <w:rFonts w:eastAsia="Calibri"/>
                <w:sz w:val="18"/>
                <w:szCs w:val="18"/>
                <w:lang w:eastAsia="en-US"/>
              </w:rPr>
              <w:t>К</w:t>
            </w:r>
            <w:r w:rsidRPr="00D22320">
              <w:rPr>
                <w:rFonts w:eastAsia="Calibri"/>
                <w:sz w:val="18"/>
                <w:szCs w:val="18"/>
                <w:vertAlign w:val="subscript"/>
                <w:lang w:val="en-US" w:eastAsia="en-US"/>
              </w:rPr>
              <w:t>t</w:t>
            </w:r>
            <w:r w:rsidRPr="00D22320">
              <w:rPr>
                <w:rFonts w:eastAsia="Calibri"/>
                <w:sz w:val="18"/>
                <w:szCs w:val="18"/>
                <w:vertAlign w:val="subscript"/>
                <w:lang w:eastAsia="en-US"/>
              </w:rPr>
              <w:t xml:space="preserve">-1 </w:t>
            </w:r>
            <w:r w:rsidRPr="00D22320">
              <w:rPr>
                <w:sz w:val="18"/>
                <w:szCs w:val="18"/>
              </w:rPr>
              <w:t xml:space="preserve">– </w:t>
            </w:r>
            <w:r w:rsidRPr="00D22320">
              <w:rPr>
                <w:rFonts w:eastAsia="Calibri"/>
                <w:sz w:val="18"/>
                <w:szCs w:val="18"/>
                <w:lang w:eastAsia="en-US"/>
              </w:rPr>
              <w:t>количество субъектов МСП на начало отчетного года, единиц, заполняется один раз в год по состоянию на начало отчетного года;</w:t>
            </w:r>
          </w:p>
          <w:p w14:paraId="0F1A2B70" w14:textId="77777777" w:rsidR="00C9534B" w:rsidRPr="00D22320" w:rsidRDefault="00C9534B" w:rsidP="00D22320">
            <w:pPr>
              <w:shd w:val="clear" w:color="auto" w:fill="FFFFFF" w:themeFill="background1"/>
              <w:tabs>
                <w:tab w:val="left" w:pos="6635"/>
              </w:tabs>
              <w:jc w:val="both"/>
              <w:rPr>
                <w:rFonts w:eastAsia="Calibri"/>
                <w:sz w:val="18"/>
                <w:szCs w:val="18"/>
                <w:lang w:eastAsia="en-US"/>
              </w:rPr>
            </w:pPr>
          </w:p>
          <w:p w14:paraId="7A0125E0" w14:textId="77777777" w:rsidR="00C9534B" w:rsidRPr="00D22320" w:rsidRDefault="008A116A" w:rsidP="00D22320">
            <w:pPr>
              <w:shd w:val="clear" w:color="auto" w:fill="FFFFFF" w:themeFill="background1"/>
              <w:tabs>
                <w:tab w:val="left" w:pos="6635"/>
              </w:tabs>
              <w:jc w:val="both"/>
              <w:rPr>
                <w:sz w:val="18"/>
                <w:szCs w:val="18"/>
              </w:rPr>
            </w:pPr>
            <m:oMath>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oMath>
            <w:r w:rsidR="00C9534B" w:rsidRPr="00D22320">
              <w:rPr>
                <w:sz w:val="18"/>
                <w:szCs w:val="18"/>
                <w:lang w:eastAsia="en-US"/>
              </w:rPr>
              <w:t xml:space="preserve"> </w:t>
            </w:r>
            <w:r w:rsidR="00C9534B" w:rsidRPr="00D22320">
              <w:rPr>
                <w:sz w:val="18"/>
                <w:szCs w:val="18"/>
              </w:rPr>
              <w:t>–</w:t>
            </w:r>
            <w:r w:rsidR="00C9534B" w:rsidRPr="00D22320">
              <w:rPr>
                <w:sz w:val="18"/>
                <w:szCs w:val="18"/>
                <w:lang w:eastAsia="en-US"/>
              </w:rPr>
              <w:t xml:space="preserve"> </w:t>
            </w:r>
            <w:r w:rsidR="00C9534B" w:rsidRPr="00D22320">
              <w:rPr>
                <w:rFonts w:eastAsia="Calibri"/>
                <w:sz w:val="18"/>
                <w:szCs w:val="18"/>
                <w:lang w:eastAsia="en-US"/>
              </w:rPr>
              <w:t xml:space="preserve">численность населения муниципального образования Московской области, человек, заполняется один раз </w:t>
            </w:r>
            <w:r w:rsidR="00C9534B" w:rsidRPr="00D22320">
              <w:rPr>
                <w:rFonts w:eastAsia="Calibri"/>
                <w:sz w:val="18"/>
                <w:szCs w:val="18"/>
                <w:lang w:eastAsia="en-US"/>
              </w:rPr>
              <w:br/>
              <w:t>в год по состоянию на 1 января отчетного года</w:t>
            </w:r>
          </w:p>
        </w:tc>
        <w:tc>
          <w:tcPr>
            <w:tcW w:w="2835" w:type="dxa"/>
            <w:shd w:val="clear" w:color="auto" w:fill="FFFFFF" w:themeFill="background1"/>
          </w:tcPr>
          <w:p w14:paraId="1916F970"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r w:rsidRPr="00D22320">
              <w:rPr>
                <w:sz w:val="18"/>
                <w:szCs w:val="18"/>
              </w:rPr>
              <w:lastRenderedPageBreak/>
              <w:t xml:space="preserve">Единый реестр субъектов малого </w:t>
            </w:r>
            <w:r w:rsidRPr="00D22320">
              <w:rPr>
                <w:sz w:val="18"/>
                <w:szCs w:val="18"/>
              </w:rPr>
              <w:lastRenderedPageBreak/>
              <w:t>и среднего предпринимательства Федеральной налоговой службы России</w:t>
            </w:r>
          </w:p>
        </w:tc>
        <w:tc>
          <w:tcPr>
            <w:tcW w:w="2410" w:type="dxa"/>
            <w:shd w:val="clear" w:color="auto" w:fill="FFFFFF" w:themeFill="background1"/>
          </w:tcPr>
          <w:p w14:paraId="216C094B" w14:textId="77777777" w:rsidR="00C9534B" w:rsidRPr="00D22320" w:rsidRDefault="00C9534B" w:rsidP="00D22320">
            <w:pPr>
              <w:widowControl w:val="0"/>
              <w:shd w:val="clear" w:color="auto" w:fill="FFFFFF" w:themeFill="background1"/>
              <w:autoSpaceDE w:val="0"/>
              <w:autoSpaceDN w:val="0"/>
              <w:adjustRightInd w:val="0"/>
              <w:jc w:val="center"/>
              <w:rPr>
                <w:sz w:val="18"/>
                <w:szCs w:val="18"/>
              </w:rPr>
            </w:pPr>
            <w:r w:rsidRPr="00D22320">
              <w:rPr>
                <w:sz w:val="18"/>
                <w:szCs w:val="18"/>
              </w:rPr>
              <w:lastRenderedPageBreak/>
              <w:t>ежеквартальная</w:t>
            </w:r>
          </w:p>
        </w:tc>
      </w:tr>
      <w:tr w:rsidR="00DB37DB" w:rsidRPr="00D22320" w14:paraId="18DBEABE" w14:textId="77777777" w:rsidTr="0075689C">
        <w:trPr>
          <w:trHeight w:val="332"/>
        </w:trPr>
        <w:tc>
          <w:tcPr>
            <w:tcW w:w="567" w:type="dxa"/>
            <w:shd w:val="clear" w:color="auto" w:fill="FFFFFF" w:themeFill="background1"/>
          </w:tcPr>
          <w:p w14:paraId="398819A5" w14:textId="77777777" w:rsidR="00DB37DB" w:rsidRPr="00D22320" w:rsidRDefault="00DB37DB" w:rsidP="00D22320">
            <w:pPr>
              <w:widowControl w:val="0"/>
              <w:shd w:val="clear" w:color="auto" w:fill="FFFFFF" w:themeFill="background1"/>
              <w:autoSpaceDE w:val="0"/>
              <w:autoSpaceDN w:val="0"/>
              <w:adjustRightInd w:val="0"/>
              <w:jc w:val="center"/>
            </w:pPr>
            <w:r w:rsidRPr="00D22320">
              <w:lastRenderedPageBreak/>
              <w:t>4</w:t>
            </w:r>
          </w:p>
        </w:tc>
        <w:tc>
          <w:tcPr>
            <w:tcW w:w="3232" w:type="dxa"/>
            <w:shd w:val="clear" w:color="auto" w:fill="FFFFFF" w:themeFill="background1"/>
          </w:tcPr>
          <w:p w14:paraId="5B754764" w14:textId="11D9CB6D" w:rsidR="00677773" w:rsidRPr="00D22320" w:rsidRDefault="00677773" w:rsidP="00D22320">
            <w:pPr>
              <w:widowControl w:val="0"/>
              <w:shd w:val="clear" w:color="auto" w:fill="FFFFFF" w:themeFill="background1"/>
              <w:autoSpaceDE w:val="0"/>
              <w:autoSpaceDN w:val="0"/>
              <w:rPr>
                <w:sz w:val="20"/>
                <w:szCs w:val="20"/>
              </w:rPr>
            </w:pPr>
            <w:r w:rsidRPr="00D22320">
              <w:rPr>
                <w:sz w:val="20"/>
                <w:szCs w:val="20"/>
              </w:rPr>
              <w:t>Целевой показатель 4</w:t>
            </w:r>
          </w:p>
          <w:p w14:paraId="354CA2B6" w14:textId="14A6BB8A" w:rsidR="00DB37DB" w:rsidRPr="00D22320" w:rsidRDefault="00B90E04" w:rsidP="00D22320">
            <w:pPr>
              <w:widowControl w:val="0"/>
              <w:shd w:val="clear" w:color="auto" w:fill="FFFFFF" w:themeFill="background1"/>
              <w:autoSpaceDE w:val="0"/>
              <w:autoSpaceDN w:val="0"/>
              <w:rPr>
                <w:sz w:val="20"/>
                <w:szCs w:val="20"/>
              </w:rPr>
            </w:pPr>
            <w:r w:rsidRPr="00D22320">
              <w:rPr>
                <w:sz w:val="20"/>
                <w:szCs w:val="20"/>
              </w:rPr>
              <w:t>Количество вновь созданных субъектов малого и среднего бизнеса</w:t>
            </w:r>
          </w:p>
        </w:tc>
        <w:tc>
          <w:tcPr>
            <w:tcW w:w="1447" w:type="dxa"/>
            <w:shd w:val="clear" w:color="auto" w:fill="FFFFFF" w:themeFill="background1"/>
            <w:vAlign w:val="center"/>
          </w:tcPr>
          <w:p w14:paraId="645F7F78" w14:textId="30723832" w:rsidR="00DB37DB" w:rsidRPr="00D22320" w:rsidRDefault="00DB37DB" w:rsidP="00D22320">
            <w:pPr>
              <w:widowControl w:val="0"/>
              <w:shd w:val="clear" w:color="auto" w:fill="FFFFFF" w:themeFill="background1"/>
              <w:autoSpaceDE w:val="0"/>
              <w:autoSpaceDN w:val="0"/>
              <w:adjustRightInd w:val="0"/>
              <w:jc w:val="center"/>
              <w:rPr>
                <w:sz w:val="20"/>
                <w:szCs w:val="20"/>
              </w:rPr>
            </w:pPr>
            <w:r w:rsidRPr="00D22320">
              <w:rPr>
                <w:sz w:val="20"/>
                <w:szCs w:val="20"/>
              </w:rPr>
              <w:t>единиц</w:t>
            </w:r>
          </w:p>
          <w:p w14:paraId="4BBA9D2E" w14:textId="77777777" w:rsidR="00DB37DB" w:rsidRPr="00D22320" w:rsidRDefault="00DB37DB" w:rsidP="00D22320">
            <w:pPr>
              <w:widowControl w:val="0"/>
              <w:shd w:val="clear" w:color="auto" w:fill="FFFFFF" w:themeFill="background1"/>
              <w:autoSpaceDE w:val="0"/>
              <w:autoSpaceDN w:val="0"/>
              <w:adjustRightInd w:val="0"/>
              <w:jc w:val="center"/>
              <w:rPr>
                <w:sz w:val="20"/>
                <w:szCs w:val="20"/>
              </w:rPr>
            </w:pPr>
          </w:p>
          <w:p w14:paraId="580AFCCD" w14:textId="486AFEB7" w:rsidR="00DB37DB" w:rsidRPr="00D22320" w:rsidRDefault="00DB37DB" w:rsidP="00D22320">
            <w:pPr>
              <w:widowControl w:val="0"/>
              <w:shd w:val="clear" w:color="auto" w:fill="FFFFFF" w:themeFill="background1"/>
              <w:autoSpaceDE w:val="0"/>
              <w:autoSpaceDN w:val="0"/>
              <w:adjustRightInd w:val="0"/>
              <w:jc w:val="center"/>
              <w:rPr>
                <w:sz w:val="20"/>
                <w:szCs w:val="20"/>
              </w:rPr>
            </w:pPr>
          </w:p>
        </w:tc>
        <w:tc>
          <w:tcPr>
            <w:tcW w:w="4960" w:type="dxa"/>
            <w:shd w:val="clear" w:color="auto" w:fill="FFFFFF" w:themeFill="background1"/>
          </w:tcPr>
          <w:p w14:paraId="389138C3" w14:textId="6804E81E" w:rsidR="00DB37DB" w:rsidRPr="00D22320" w:rsidRDefault="00DB37DB" w:rsidP="00D22320">
            <w:pPr>
              <w:widowControl w:val="0"/>
              <w:shd w:val="clear" w:color="auto" w:fill="FFFFFF" w:themeFill="background1"/>
              <w:tabs>
                <w:tab w:val="left" w:pos="6635"/>
              </w:tabs>
              <w:snapToGrid w:val="0"/>
              <w:jc w:val="both"/>
              <w:rPr>
                <w:sz w:val="20"/>
                <w:szCs w:val="20"/>
                <w:lang w:eastAsia="en-US"/>
              </w:rPr>
            </w:pPr>
            <w:r w:rsidRPr="00D22320">
              <w:rPr>
                <w:sz w:val="20"/>
                <w:szCs w:val="20"/>
              </w:rPr>
              <w:t xml:space="preserve">Вновь созданные </w:t>
            </w:r>
            <w:r w:rsidRPr="00D22320">
              <w:rPr>
                <w:iCs/>
                <w:sz w:val="20"/>
                <w:szCs w:val="20"/>
              </w:rPr>
              <w:t>субъекты малого и среднего бизнеса</w:t>
            </w:r>
          </w:p>
        </w:tc>
        <w:tc>
          <w:tcPr>
            <w:tcW w:w="2835" w:type="dxa"/>
            <w:shd w:val="clear" w:color="auto" w:fill="FFFFFF" w:themeFill="background1"/>
          </w:tcPr>
          <w:p w14:paraId="363B6715" w14:textId="1F49C528" w:rsidR="00DB37DB" w:rsidRPr="00D22320" w:rsidRDefault="00DB37DB" w:rsidP="00D22320">
            <w:pPr>
              <w:widowControl w:val="0"/>
              <w:shd w:val="clear" w:color="auto" w:fill="FFFFFF" w:themeFill="background1"/>
              <w:autoSpaceDE w:val="0"/>
              <w:autoSpaceDN w:val="0"/>
              <w:adjustRightInd w:val="0"/>
              <w:jc w:val="both"/>
              <w:rPr>
                <w:sz w:val="20"/>
                <w:szCs w:val="20"/>
              </w:rPr>
            </w:pPr>
            <w:r w:rsidRPr="00D22320">
              <w:rPr>
                <w:sz w:val="20"/>
                <w:szCs w:val="20"/>
              </w:rPr>
              <w:t>Единый реестр субъектов малого и среднего предпринимательства Федеральной налоговой службы России</w:t>
            </w:r>
          </w:p>
        </w:tc>
        <w:tc>
          <w:tcPr>
            <w:tcW w:w="2410" w:type="dxa"/>
            <w:shd w:val="clear" w:color="auto" w:fill="FFFFFF" w:themeFill="background1"/>
          </w:tcPr>
          <w:p w14:paraId="1FEE6D18" w14:textId="7BCCC1F2" w:rsidR="00DB37DB" w:rsidRPr="00D22320" w:rsidRDefault="00F1696B" w:rsidP="00D22320">
            <w:pPr>
              <w:widowControl w:val="0"/>
              <w:shd w:val="clear" w:color="auto" w:fill="FFFFFF" w:themeFill="background1"/>
              <w:autoSpaceDE w:val="0"/>
              <w:autoSpaceDN w:val="0"/>
              <w:adjustRightInd w:val="0"/>
              <w:jc w:val="center"/>
              <w:rPr>
                <w:sz w:val="20"/>
                <w:szCs w:val="20"/>
              </w:rPr>
            </w:pPr>
            <w:r w:rsidRPr="00D22320">
              <w:rPr>
                <w:sz w:val="20"/>
                <w:szCs w:val="20"/>
              </w:rPr>
              <w:t>Е</w:t>
            </w:r>
            <w:r w:rsidR="00DB37DB" w:rsidRPr="00D22320">
              <w:rPr>
                <w:sz w:val="20"/>
                <w:szCs w:val="20"/>
              </w:rPr>
              <w:t>жеквартальная</w:t>
            </w:r>
          </w:p>
        </w:tc>
      </w:tr>
      <w:tr w:rsidR="00DB37DB" w:rsidRPr="00D22320" w14:paraId="1D09DB2C" w14:textId="77777777" w:rsidTr="0075689C">
        <w:trPr>
          <w:trHeight w:val="332"/>
        </w:trPr>
        <w:tc>
          <w:tcPr>
            <w:tcW w:w="567" w:type="dxa"/>
            <w:shd w:val="clear" w:color="auto" w:fill="FFFFFF" w:themeFill="background1"/>
          </w:tcPr>
          <w:p w14:paraId="5C3F7929" w14:textId="0695C70C" w:rsidR="00DB37DB" w:rsidRPr="00D22320" w:rsidRDefault="001E3DB3" w:rsidP="00D22320">
            <w:pPr>
              <w:widowControl w:val="0"/>
              <w:shd w:val="clear" w:color="auto" w:fill="FFFFFF" w:themeFill="background1"/>
              <w:autoSpaceDE w:val="0"/>
              <w:autoSpaceDN w:val="0"/>
              <w:adjustRightInd w:val="0"/>
              <w:jc w:val="center"/>
            </w:pPr>
            <w:r w:rsidRPr="00D22320">
              <w:t>5</w:t>
            </w:r>
          </w:p>
        </w:tc>
        <w:tc>
          <w:tcPr>
            <w:tcW w:w="3232" w:type="dxa"/>
            <w:shd w:val="clear" w:color="auto" w:fill="FFFFFF" w:themeFill="background1"/>
          </w:tcPr>
          <w:p w14:paraId="1E1BF3FC" w14:textId="6B5DD1E3" w:rsidR="00DB37DB" w:rsidRPr="00D22320" w:rsidRDefault="00DB37DB" w:rsidP="00D22320">
            <w:pPr>
              <w:shd w:val="clear" w:color="auto" w:fill="FFFFFF" w:themeFill="background1"/>
              <w:rPr>
                <w:rFonts w:eastAsia="Calibri"/>
                <w:sz w:val="20"/>
                <w:szCs w:val="18"/>
                <w:lang w:eastAsia="en-US"/>
              </w:rPr>
            </w:pPr>
            <w:r w:rsidRPr="00D22320">
              <w:rPr>
                <w:rFonts w:eastAsia="Calibri"/>
                <w:sz w:val="20"/>
                <w:szCs w:val="18"/>
                <w:lang w:eastAsia="en-US"/>
              </w:rPr>
              <w:t xml:space="preserve">Целевой показатель </w:t>
            </w:r>
            <w:r w:rsidR="001E3DB3" w:rsidRPr="00D22320">
              <w:rPr>
                <w:rFonts w:eastAsia="Calibri"/>
                <w:sz w:val="20"/>
                <w:szCs w:val="18"/>
                <w:lang w:eastAsia="en-US"/>
              </w:rPr>
              <w:t>5</w:t>
            </w:r>
          </w:p>
          <w:p w14:paraId="0A17FD41" w14:textId="4DBE71AE" w:rsidR="00DB37DB" w:rsidRPr="00D22320" w:rsidRDefault="00DB37DB" w:rsidP="00D22320">
            <w:pPr>
              <w:shd w:val="clear" w:color="auto" w:fill="FFFFFF" w:themeFill="background1"/>
              <w:rPr>
                <w:rFonts w:eastAsia="Calibri"/>
                <w:sz w:val="20"/>
                <w:szCs w:val="18"/>
                <w:lang w:eastAsia="en-US"/>
              </w:rPr>
            </w:pPr>
            <w:r w:rsidRPr="00D22320">
              <w:rPr>
                <w:rFonts w:eastAsia="Calibri"/>
                <w:sz w:val="20"/>
                <w:szCs w:val="18"/>
                <w:lang w:eastAsia="en-US"/>
              </w:rPr>
              <w:t>Количество самозанятых граждан, зафиксировавших свой статус, с учетом введения налогового режима для самозаняты, нарастающим итогом</w:t>
            </w:r>
          </w:p>
        </w:tc>
        <w:tc>
          <w:tcPr>
            <w:tcW w:w="1447" w:type="dxa"/>
            <w:shd w:val="clear" w:color="auto" w:fill="FFFFFF" w:themeFill="background1"/>
          </w:tcPr>
          <w:p w14:paraId="555B548B" w14:textId="77777777" w:rsidR="00DB37DB" w:rsidRPr="00D22320" w:rsidRDefault="00DB37DB" w:rsidP="00D22320">
            <w:pPr>
              <w:widowControl w:val="0"/>
              <w:shd w:val="clear" w:color="auto" w:fill="FFFFFF" w:themeFill="background1"/>
              <w:autoSpaceDE w:val="0"/>
              <w:autoSpaceDN w:val="0"/>
              <w:adjustRightInd w:val="0"/>
              <w:jc w:val="center"/>
              <w:rPr>
                <w:sz w:val="18"/>
                <w:szCs w:val="18"/>
              </w:rPr>
            </w:pPr>
            <w:r w:rsidRPr="00D22320">
              <w:rPr>
                <w:sz w:val="18"/>
                <w:szCs w:val="18"/>
              </w:rPr>
              <w:t>человек</w:t>
            </w:r>
          </w:p>
        </w:tc>
        <w:tc>
          <w:tcPr>
            <w:tcW w:w="4960" w:type="dxa"/>
            <w:shd w:val="clear" w:color="auto" w:fill="FFFFFF" w:themeFill="background1"/>
          </w:tcPr>
          <w:p w14:paraId="2BC73F99" w14:textId="77777777" w:rsidR="00DB37DB" w:rsidRPr="00D22320" w:rsidRDefault="00DB37DB" w:rsidP="00D22320">
            <w:pPr>
              <w:widowControl w:val="0"/>
              <w:shd w:val="clear" w:color="auto" w:fill="FFFFFF" w:themeFill="background1"/>
              <w:tabs>
                <w:tab w:val="left" w:pos="6635"/>
              </w:tabs>
              <w:snapToGrid w:val="0"/>
              <w:jc w:val="both"/>
              <w:rPr>
                <w:rFonts w:eastAsia="Calibri"/>
                <w:sz w:val="18"/>
                <w:szCs w:val="18"/>
                <w:lang w:eastAsia="en-US"/>
              </w:rPr>
            </w:pPr>
            <w:r w:rsidRPr="00D22320">
              <w:rPr>
                <w:rFonts w:eastAsia="Calibri"/>
                <w:sz w:val="18"/>
                <w:szCs w:val="18"/>
                <w:lang w:eastAsia="en-US"/>
              </w:rPr>
              <w:t>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2835" w:type="dxa"/>
            <w:shd w:val="clear" w:color="auto" w:fill="FFFFFF" w:themeFill="background1"/>
          </w:tcPr>
          <w:p w14:paraId="15DFA807" w14:textId="77777777" w:rsidR="00DB37DB" w:rsidRPr="00D22320" w:rsidRDefault="00DB37DB" w:rsidP="00D22320">
            <w:pPr>
              <w:widowControl w:val="0"/>
              <w:shd w:val="clear" w:color="auto" w:fill="FFFFFF" w:themeFill="background1"/>
              <w:autoSpaceDE w:val="0"/>
              <w:autoSpaceDN w:val="0"/>
              <w:spacing w:line="276" w:lineRule="auto"/>
              <w:jc w:val="both"/>
              <w:rPr>
                <w:sz w:val="18"/>
                <w:szCs w:val="18"/>
              </w:rPr>
            </w:pPr>
            <w:r w:rsidRPr="00D22320">
              <w:rPr>
                <w:sz w:val="18"/>
                <w:szCs w:val="18"/>
              </w:rPr>
              <w:t>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tc>
        <w:tc>
          <w:tcPr>
            <w:tcW w:w="2410" w:type="dxa"/>
            <w:shd w:val="clear" w:color="auto" w:fill="FFFFFF" w:themeFill="background1"/>
          </w:tcPr>
          <w:p w14:paraId="403DC70C" w14:textId="77777777" w:rsidR="00DB37DB" w:rsidRPr="00D22320" w:rsidRDefault="00DB37DB" w:rsidP="00D22320">
            <w:pPr>
              <w:widowControl w:val="0"/>
              <w:shd w:val="clear" w:color="auto" w:fill="FFFFFF" w:themeFill="background1"/>
              <w:autoSpaceDE w:val="0"/>
              <w:autoSpaceDN w:val="0"/>
              <w:adjustRightInd w:val="0"/>
              <w:jc w:val="center"/>
              <w:rPr>
                <w:sz w:val="18"/>
                <w:szCs w:val="18"/>
              </w:rPr>
            </w:pPr>
            <w:r w:rsidRPr="00D22320">
              <w:rPr>
                <w:sz w:val="18"/>
                <w:szCs w:val="18"/>
              </w:rPr>
              <w:t>Ежеквартальная</w:t>
            </w:r>
          </w:p>
        </w:tc>
      </w:tr>
    </w:tbl>
    <w:p w14:paraId="1333ADFC" w14:textId="77777777" w:rsidR="00C9534B" w:rsidRPr="00D22320" w:rsidRDefault="00C9534B" w:rsidP="00D22320">
      <w:pPr>
        <w:shd w:val="clear" w:color="auto" w:fill="FFFFFF" w:themeFill="background1"/>
        <w:autoSpaceDE w:val="0"/>
        <w:autoSpaceDN w:val="0"/>
        <w:adjustRightInd w:val="0"/>
        <w:ind w:firstLine="540"/>
        <w:jc w:val="center"/>
        <w:rPr>
          <w:rFonts w:eastAsia="Calibri"/>
          <w:sz w:val="28"/>
          <w:szCs w:val="28"/>
          <w:lang w:eastAsia="en-US"/>
        </w:rPr>
      </w:pPr>
    </w:p>
    <w:p w14:paraId="40A667DA" w14:textId="419FBE00" w:rsidR="00C9534B" w:rsidRPr="00D22320" w:rsidRDefault="00C9534B" w:rsidP="00D22320">
      <w:pPr>
        <w:shd w:val="clear" w:color="auto" w:fill="FFFFFF" w:themeFill="background1"/>
        <w:autoSpaceDE w:val="0"/>
        <w:autoSpaceDN w:val="0"/>
        <w:adjustRightInd w:val="0"/>
        <w:ind w:firstLine="540"/>
        <w:jc w:val="center"/>
        <w:rPr>
          <w:rFonts w:eastAsia="Calibri"/>
          <w:sz w:val="28"/>
          <w:szCs w:val="28"/>
          <w:lang w:eastAsia="en-US"/>
        </w:rPr>
      </w:pPr>
      <w:r w:rsidRPr="00D22320">
        <w:rPr>
          <w:rFonts w:eastAsia="Calibri"/>
          <w:sz w:val="28"/>
          <w:szCs w:val="28"/>
          <w:lang w:eastAsia="en-US"/>
        </w:rPr>
        <w:t>Подпрограмма I</w:t>
      </w:r>
      <w:r w:rsidRPr="00D22320">
        <w:rPr>
          <w:rFonts w:eastAsia="Calibri"/>
          <w:sz w:val="28"/>
          <w:szCs w:val="28"/>
          <w:lang w:val="en-US" w:eastAsia="en-US"/>
        </w:rPr>
        <w:t>V</w:t>
      </w:r>
      <w:r w:rsidRPr="00D22320">
        <w:rPr>
          <w:rFonts w:eastAsia="Calibri"/>
          <w:sz w:val="28"/>
          <w:szCs w:val="28"/>
          <w:lang w:eastAsia="en-US"/>
        </w:rPr>
        <w:t xml:space="preserve"> </w:t>
      </w:r>
      <w:r w:rsidR="00E22CE9" w:rsidRPr="00D22320">
        <w:rPr>
          <w:rFonts w:eastAsia="Calibri"/>
          <w:sz w:val="28"/>
          <w:szCs w:val="28"/>
          <w:lang w:eastAsia="en-US"/>
        </w:rPr>
        <w:t>«</w:t>
      </w:r>
      <w:r w:rsidRPr="00D22320">
        <w:rPr>
          <w:rFonts w:eastAsia="Calibri"/>
          <w:sz w:val="28"/>
          <w:szCs w:val="28"/>
          <w:lang w:eastAsia="en-US"/>
        </w:rPr>
        <w:t>Развитие потребительского рынка и услуг</w:t>
      </w:r>
      <w:r w:rsidR="00A14DE7" w:rsidRPr="00D22320">
        <w:rPr>
          <w:rFonts w:eastAsia="Calibri"/>
          <w:sz w:val="28"/>
          <w:szCs w:val="28"/>
          <w:lang w:eastAsia="en-US"/>
        </w:rPr>
        <w:t xml:space="preserve"> на территории муниципального образования Московской области</w:t>
      </w:r>
      <w:r w:rsidR="00E22CE9" w:rsidRPr="00D22320">
        <w:rPr>
          <w:rFonts w:eastAsia="Calibri"/>
          <w:sz w:val="28"/>
          <w:szCs w:val="28"/>
          <w:lang w:eastAsia="en-US"/>
        </w:rPr>
        <w:t>»</w:t>
      </w:r>
    </w:p>
    <w:p w14:paraId="4AEADEBA" w14:textId="77777777" w:rsidR="00C9534B" w:rsidRPr="00D22320" w:rsidRDefault="00C9534B" w:rsidP="00C9534B">
      <w:pPr>
        <w:autoSpaceDE w:val="0"/>
        <w:autoSpaceDN w:val="0"/>
        <w:adjustRightInd w:val="0"/>
        <w:ind w:firstLine="540"/>
        <w:jc w:val="center"/>
        <w:rPr>
          <w:rFonts w:eastAsia="Calibri"/>
          <w:sz w:val="22"/>
          <w:szCs w:val="22"/>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261"/>
        <w:gridCol w:w="1417"/>
        <w:gridCol w:w="4961"/>
        <w:gridCol w:w="2835"/>
        <w:gridCol w:w="2410"/>
      </w:tblGrid>
      <w:tr w:rsidR="00C9534B" w:rsidRPr="00D22320" w14:paraId="54A0F6C9" w14:textId="77777777" w:rsidTr="0075689C">
        <w:trPr>
          <w:trHeight w:val="276"/>
        </w:trPr>
        <w:tc>
          <w:tcPr>
            <w:tcW w:w="567" w:type="dxa"/>
          </w:tcPr>
          <w:p w14:paraId="2F6F58D1" w14:textId="77777777" w:rsidR="00C9534B" w:rsidRPr="00D22320" w:rsidRDefault="00C9534B" w:rsidP="008D40F2">
            <w:pPr>
              <w:widowControl w:val="0"/>
              <w:autoSpaceDE w:val="0"/>
              <w:autoSpaceDN w:val="0"/>
              <w:adjustRightInd w:val="0"/>
              <w:ind w:left="-1189" w:firstLine="891"/>
              <w:jc w:val="center"/>
              <w:rPr>
                <w:sz w:val="22"/>
                <w:szCs w:val="22"/>
              </w:rPr>
            </w:pPr>
            <w:r w:rsidRPr="00D22320">
              <w:rPr>
                <w:sz w:val="22"/>
                <w:szCs w:val="22"/>
              </w:rPr>
              <w:t>№</w:t>
            </w:r>
          </w:p>
          <w:p w14:paraId="5DAF1C32" w14:textId="77777777" w:rsidR="00C9534B" w:rsidRPr="00D22320" w:rsidRDefault="00C9534B" w:rsidP="008D40F2">
            <w:pPr>
              <w:widowControl w:val="0"/>
              <w:autoSpaceDE w:val="0"/>
              <w:autoSpaceDN w:val="0"/>
              <w:adjustRightInd w:val="0"/>
              <w:ind w:left="-1189" w:firstLine="891"/>
              <w:jc w:val="center"/>
              <w:rPr>
                <w:sz w:val="22"/>
                <w:szCs w:val="22"/>
              </w:rPr>
            </w:pPr>
            <w:r w:rsidRPr="00D22320">
              <w:rPr>
                <w:sz w:val="22"/>
                <w:szCs w:val="22"/>
              </w:rPr>
              <w:t>п/п</w:t>
            </w:r>
          </w:p>
        </w:tc>
        <w:tc>
          <w:tcPr>
            <w:tcW w:w="3261" w:type="dxa"/>
          </w:tcPr>
          <w:p w14:paraId="21D994F0" w14:textId="77777777" w:rsidR="00C9534B" w:rsidRPr="00D22320" w:rsidRDefault="00C9534B" w:rsidP="008D40F2">
            <w:pPr>
              <w:widowControl w:val="0"/>
              <w:autoSpaceDE w:val="0"/>
              <w:autoSpaceDN w:val="0"/>
              <w:adjustRightInd w:val="0"/>
              <w:ind w:firstLine="5"/>
              <w:jc w:val="center"/>
              <w:rPr>
                <w:sz w:val="22"/>
                <w:szCs w:val="22"/>
              </w:rPr>
            </w:pPr>
            <w:r w:rsidRPr="00D22320">
              <w:rPr>
                <w:sz w:val="22"/>
                <w:szCs w:val="22"/>
              </w:rPr>
              <w:t>Наименование показателя</w:t>
            </w:r>
          </w:p>
        </w:tc>
        <w:tc>
          <w:tcPr>
            <w:tcW w:w="1417" w:type="dxa"/>
          </w:tcPr>
          <w:p w14:paraId="33338ECF" w14:textId="77777777" w:rsidR="00C9534B" w:rsidRPr="00D22320" w:rsidRDefault="00C9534B" w:rsidP="008D40F2">
            <w:pPr>
              <w:widowControl w:val="0"/>
              <w:autoSpaceDE w:val="0"/>
              <w:autoSpaceDN w:val="0"/>
              <w:adjustRightInd w:val="0"/>
              <w:ind w:firstLine="5"/>
              <w:jc w:val="center"/>
              <w:rPr>
                <w:sz w:val="22"/>
                <w:szCs w:val="22"/>
              </w:rPr>
            </w:pPr>
            <w:r w:rsidRPr="00D22320">
              <w:rPr>
                <w:sz w:val="22"/>
                <w:szCs w:val="22"/>
              </w:rPr>
              <w:t>Единица измерения</w:t>
            </w:r>
          </w:p>
        </w:tc>
        <w:tc>
          <w:tcPr>
            <w:tcW w:w="4961" w:type="dxa"/>
          </w:tcPr>
          <w:p w14:paraId="5BFA69F3" w14:textId="77777777" w:rsidR="00C9534B" w:rsidRPr="00D22320" w:rsidRDefault="00C9534B" w:rsidP="008D40F2">
            <w:pPr>
              <w:widowControl w:val="0"/>
              <w:autoSpaceDE w:val="0"/>
              <w:autoSpaceDN w:val="0"/>
              <w:adjustRightInd w:val="0"/>
              <w:ind w:firstLine="5"/>
              <w:jc w:val="center"/>
              <w:rPr>
                <w:sz w:val="22"/>
                <w:szCs w:val="22"/>
              </w:rPr>
            </w:pPr>
            <w:r w:rsidRPr="00D22320">
              <w:rPr>
                <w:sz w:val="22"/>
                <w:szCs w:val="22"/>
              </w:rPr>
              <w:t xml:space="preserve">Методика расчета показателя </w:t>
            </w:r>
          </w:p>
        </w:tc>
        <w:tc>
          <w:tcPr>
            <w:tcW w:w="2835" w:type="dxa"/>
          </w:tcPr>
          <w:p w14:paraId="30BF6572" w14:textId="77777777" w:rsidR="00C9534B" w:rsidRPr="00D22320" w:rsidRDefault="00C9534B" w:rsidP="008D40F2">
            <w:pPr>
              <w:widowControl w:val="0"/>
              <w:autoSpaceDE w:val="0"/>
              <w:autoSpaceDN w:val="0"/>
              <w:adjustRightInd w:val="0"/>
              <w:ind w:firstLine="5"/>
              <w:jc w:val="center"/>
              <w:rPr>
                <w:sz w:val="22"/>
                <w:szCs w:val="22"/>
              </w:rPr>
            </w:pPr>
            <w:r w:rsidRPr="00D22320">
              <w:rPr>
                <w:sz w:val="22"/>
                <w:szCs w:val="22"/>
              </w:rPr>
              <w:t>Источник данных</w:t>
            </w:r>
          </w:p>
        </w:tc>
        <w:tc>
          <w:tcPr>
            <w:tcW w:w="2410" w:type="dxa"/>
            <w:tcBorders>
              <w:right w:val="single" w:sz="4" w:space="0" w:color="auto"/>
            </w:tcBorders>
          </w:tcPr>
          <w:p w14:paraId="39A39BE8" w14:textId="77777777" w:rsidR="00C9534B" w:rsidRPr="00D22320" w:rsidRDefault="00C9534B" w:rsidP="008D40F2">
            <w:pPr>
              <w:widowControl w:val="0"/>
              <w:autoSpaceDE w:val="0"/>
              <w:autoSpaceDN w:val="0"/>
              <w:adjustRightInd w:val="0"/>
              <w:ind w:firstLine="5"/>
              <w:jc w:val="center"/>
              <w:rPr>
                <w:sz w:val="22"/>
                <w:szCs w:val="22"/>
              </w:rPr>
            </w:pPr>
            <w:r w:rsidRPr="00D22320">
              <w:rPr>
                <w:sz w:val="22"/>
                <w:szCs w:val="22"/>
              </w:rPr>
              <w:t>Период представления отчетности</w:t>
            </w:r>
          </w:p>
        </w:tc>
      </w:tr>
      <w:tr w:rsidR="00C9534B" w:rsidRPr="00D22320" w14:paraId="4DB65507" w14:textId="77777777" w:rsidTr="0075689C">
        <w:trPr>
          <w:trHeight w:val="28"/>
        </w:trPr>
        <w:tc>
          <w:tcPr>
            <w:tcW w:w="567" w:type="dxa"/>
          </w:tcPr>
          <w:p w14:paraId="3E285F40" w14:textId="77777777" w:rsidR="00C9534B" w:rsidRPr="00D22320" w:rsidRDefault="00C9534B" w:rsidP="008D40F2">
            <w:pPr>
              <w:widowControl w:val="0"/>
              <w:autoSpaceDE w:val="0"/>
              <w:autoSpaceDN w:val="0"/>
              <w:adjustRightInd w:val="0"/>
              <w:ind w:firstLine="720"/>
              <w:jc w:val="center"/>
              <w:rPr>
                <w:sz w:val="22"/>
                <w:szCs w:val="22"/>
              </w:rPr>
            </w:pPr>
            <w:r w:rsidRPr="00D22320">
              <w:rPr>
                <w:sz w:val="22"/>
                <w:szCs w:val="22"/>
              </w:rPr>
              <w:t>1</w:t>
            </w:r>
          </w:p>
        </w:tc>
        <w:tc>
          <w:tcPr>
            <w:tcW w:w="3261" w:type="dxa"/>
          </w:tcPr>
          <w:p w14:paraId="2DDAF91C" w14:textId="77777777" w:rsidR="00C9534B" w:rsidRPr="00D22320" w:rsidRDefault="00C9534B" w:rsidP="008D40F2">
            <w:pPr>
              <w:widowControl w:val="0"/>
              <w:autoSpaceDE w:val="0"/>
              <w:autoSpaceDN w:val="0"/>
              <w:adjustRightInd w:val="0"/>
              <w:ind w:firstLine="5"/>
              <w:jc w:val="center"/>
              <w:rPr>
                <w:sz w:val="22"/>
                <w:szCs w:val="22"/>
              </w:rPr>
            </w:pPr>
            <w:r w:rsidRPr="00D22320">
              <w:rPr>
                <w:sz w:val="22"/>
                <w:szCs w:val="22"/>
              </w:rPr>
              <w:t>2</w:t>
            </w:r>
          </w:p>
        </w:tc>
        <w:tc>
          <w:tcPr>
            <w:tcW w:w="1417" w:type="dxa"/>
          </w:tcPr>
          <w:p w14:paraId="44937F5D" w14:textId="77777777" w:rsidR="00C9534B" w:rsidRPr="00D22320" w:rsidRDefault="00C9534B" w:rsidP="008D40F2">
            <w:pPr>
              <w:widowControl w:val="0"/>
              <w:autoSpaceDE w:val="0"/>
              <w:autoSpaceDN w:val="0"/>
              <w:adjustRightInd w:val="0"/>
              <w:ind w:firstLine="5"/>
              <w:jc w:val="center"/>
              <w:rPr>
                <w:sz w:val="22"/>
                <w:szCs w:val="22"/>
              </w:rPr>
            </w:pPr>
            <w:r w:rsidRPr="00D22320">
              <w:rPr>
                <w:sz w:val="22"/>
                <w:szCs w:val="22"/>
              </w:rPr>
              <w:t>3</w:t>
            </w:r>
          </w:p>
        </w:tc>
        <w:tc>
          <w:tcPr>
            <w:tcW w:w="4961" w:type="dxa"/>
          </w:tcPr>
          <w:p w14:paraId="6989E49B" w14:textId="77777777" w:rsidR="00C9534B" w:rsidRPr="00D22320" w:rsidRDefault="00C9534B" w:rsidP="008D40F2">
            <w:pPr>
              <w:widowControl w:val="0"/>
              <w:autoSpaceDE w:val="0"/>
              <w:autoSpaceDN w:val="0"/>
              <w:adjustRightInd w:val="0"/>
              <w:ind w:firstLine="5"/>
              <w:jc w:val="center"/>
              <w:rPr>
                <w:sz w:val="22"/>
                <w:szCs w:val="22"/>
              </w:rPr>
            </w:pPr>
            <w:r w:rsidRPr="00D22320">
              <w:rPr>
                <w:sz w:val="22"/>
                <w:szCs w:val="22"/>
              </w:rPr>
              <w:t>4</w:t>
            </w:r>
          </w:p>
        </w:tc>
        <w:tc>
          <w:tcPr>
            <w:tcW w:w="2835" w:type="dxa"/>
          </w:tcPr>
          <w:p w14:paraId="6A13F5A2" w14:textId="77777777" w:rsidR="00C9534B" w:rsidRPr="00D22320" w:rsidRDefault="00C9534B" w:rsidP="008D40F2">
            <w:pPr>
              <w:widowControl w:val="0"/>
              <w:autoSpaceDE w:val="0"/>
              <w:autoSpaceDN w:val="0"/>
              <w:adjustRightInd w:val="0"/>
              <w:ind w:firstLine="5"/>
              <w:jc w:val="center"/>
              <w:rPr>
                <w:sz w:val="22"/>
                <w:szCs w:val="22"/>
              </w:rPr>
            </w:pPr>
            <w:r w:rsidRPr="00D22320">
              <w:rPr>
                <w:sz w:val="22"/>
                <w:szCs w:val="22"/>
              </w:rPr>
              <w:t>5</w:t>
            </w:r>
          </w:p>
        </w:tc>
        <w:tc>
          <w:tcPr>
            <w:tcW w:w="2410" w:type="dxa"/>
          </w:tcPr>
          <w:p w14:paraId="1AC33433" w14:textId="77777777" w:rsidR="00C9534B" w:rsidRPr="00D22320" w:rsidRDefault="00C9534B" w:rsidP="008D40F2">
            <w:pPr>
              <w:widowControl w:val="0"/>
              <w:autoSpaceDE w:val="0"/>
              <w:autoSpaceDN w:val="0"/>
              <w:adjustRightInd w:val="0"/>
              <w:ind w:firstLine="5"/>
              <w:jc w:val="center"/>
              <w:rPr>
                <w:sz w:val="22"/>
                <w:szCs w:val="22"/>
              </w:rPr>
            </w:pPr>
            <w:r w:rsidRPr="00D22320">
              <w:rPr>
                <w:sz w:val="22"/>
                <w:szCs w:val="22"/>
              </w:rPr>
              <w:t>6</w:t>
            </w:r>
          </w:p>
        </w:tc>
      </w:tr>
      <w:tr w:rsidR="00C9534B" w:rsidRPr="00D22320" w14:paraId="0800D359" w14:textId="77777777" w:rsidTr="0075689C">
        <w:trPr>
          <w:trHeight w:val="297"/>
        </w:trPr>
        <w:tc>
          <w:tcPr>
            <w:tcW w:w="567" w:type="dxa"/>
            <w:tcBorders>
              <w:right w:val="single" w:sz="4" w:space="0" w:color="auto"/>
            </w:tcBorders>
          </w:tcPr>
          <w:p w14:paraId="66E8D8D7" w14:textId="77777777" w:rsidR="00C9534B" w:rsidRPr="00D22320" w:rsidRDefault="00C9534B" w:rsidP="008D40F2">
            <w:pPr>
              <w:widowControl w:val="0"/>
              <w:autoSpaceDE w:val="0"/>
              <w:autoSpaceDN w:val="0"/>
              <w:adjustRightInd w:val="0"/>
              <w:ind w:firstLine="720"/>
              <w:jc w:val="center"/>
              <w:rPr>
                <w:sz w:val="22"/>
                <w:szCs w:val="22"/>
              </w:rPr>
            </w:pPr>
            <w:r w:rsidRPr="00D22320">
              <w:rPr>
                <w:sz w:val="22"/>
                <w:szCs w:val="22"/>
              </w:rPr>
              <w:t>2</w:t>
            </w:r>
          </w:p>
        </w:tc>
        <w:tc>
          <w:tcPr>
            <w:tcW w:w="14884" w:type="dxa"/>
            <w:gridSpan w:val="5"/>
            <w:tcBorders>
              <w:right w:val="single" w:sz="4" w:space="0" w:color="auto"/>
            </w:tcBorders>
          </w:tcPr>
          <w:p w14:paraId="0DD38E25" w14:textId="4C2F4FF6" w:rsidR="00C9534B" w:rsidRPr="00D22320" w:rsidRDefault="00C9534B" w:rsidP="008D40F2">
            <w:pPr>
              <w:widowControl w:val="0"/>
              <w:autoSpaceDE w:val="0"/>
              <w:autoSpaceDN w:val="0"/>
              <w:jc w:val="center"/>
              <w:outlineLvl w:val="0"/>
              <w:rPr>
                <w:sz w:val="22"/>
                <w:szCs w:val="22"/>
              </w:rPr>
            </w:pPr>
            <w:r w:rsidRPr="00D22320">
              <w:rPr>
                <w:i/>
                <w:sz w:val="22"/>
                <w:szCs w:val="22"/>
              </w:rPr>
              <w:t xml:space="preserve">Подпрограмма </w:t>
            </w:r>
            <w:r w:rsidRPr="00D22320">
              <w:rPr>
                <w:sz w:val="22"/>
                <w:szCs w:val="22"/>
                <w:lang w:val="en-US"/>
              </w:rPr>
              <w:t>IV</w:t>
            </w:r>
            <w:r w:rsidRPr="00D22320">
              <w:rPr>
                <w:sz w:val="22"/>
                <w:szCs w:val="22"/>
              </w:rPr>
              <w:t xml:space="preserve"> </w:t>
            </w:r>
            <w:r w:rsidR="00E22CE9" w:rsidRPr="00D22320">
              <w:rPr>
                <w:sz w:val="22"/>
                <w:szCs w:val="22"/>
              </w:rPr>
              <w:t>«</w:t>
            </w:r>
            <w:r w:rsidRPr="00D22320">
              <w:rPr>
                <w:sz w:val="22"/>
                <w:szCs w:val="22"/>
              </w:rPr>
              <w:t>Развитие потребительского рынка и услуг</w:t>
            </w:r>
            <w:r w:rsidR="00A14DE7" w:rsidRPr="00D22320">
              <w:rPr>
                <w:sz w:val="22"/>
                <w:szCs w:val="22"/>
              </w:rPr>
              <w:t xml:space="preserve"> на территории муниципального образования Московской области</w:t>
            </w:r>
            <w:r w:rsidR="00E22CE9" w:rsidRPr="00D22320">
              <w:rPr>
                <w:sz w:val="22"/>
                <w:szCs w:val="22"/>
              </w:rPr>
              <w:t>»</w:t>
            </w:r>
          </w:p>
        </w:tc>
      </w:tr>
      <w:tr w:rsidR="00C9534B" w:rsidRPr="00D22320" w14:paraId="040EDBD5" w14:textId="77777777" w:rsidTr="0075689C">
        <w:trPr>
          <w:trHeight w:val="250"/>
        </w:trPr>
        <w:tc>
          <w:tcPr>
            <w:tcW w:w="567" w:type="dxa"/>
          </w:tcPr>
          <w:p w14:paraId="22B8AFC3" w14:textId="77777777" w:rsidR="00C9534B" w:rsidRPr="00D22320" w:rsidRDefault="00C9534B" w:rsidP="008D40F2">
            <w:pPr>
              <w:widowControl w:val="0"/>
              <w:autoSpaceDE w:val="0"/>
              <w:autoSpaceDN w:val="0"/>
              <w:adjustRightInd w:val="0"/>
              <w:ind w:left="-725" w:firstLine="720"/>
              <w:jc w:val="center"/>
              <w:rPr>
                <w:sz w:val="22"/>
                <w:szCs w:val="22"/>
              </w:rPr>
            </w:pPr>
            <w:r w:rsidRPr="00D22320">
              <w:rPr>
                <w:sz w:val="22"/>
                <w:szCs w:val="22"/>
              </w:rPr>
              <w:t>1</w:t>
            </w:r>
          </w:p>
        </w:tc>
        <w:tc>
          <w:tcPr>
            <w:tcW w:w="3261" w:type="dxa"/>
          </w:tcPr>
          <w:p w14:paraId="531D0116" w14:textId="77777777" w:rsidR="0070737F" w:rsidRPr="0075689C" w:rsidRDefault="0070737F" w:rsidP="008D40F2">
            <w:pPr>
              <w:rPr>
                <w:rFonts w:eastAsia="Calibri"/>
                <w:sz w:val="18"/>
                <w:szCs w:val="18"/>
                <w:lang w:eastAsia="en-US"/>
              </w:rPr>
            </w:pPr>
            <w:r w:rsidRPr="0075689C">
              <w:rPr>
                <w:rFonts w:eastAsia="Calibri"/>
                <w:sz w:val="18"/>
                <w:szCs w:val="18"/>
                <w:lang w:eastAsia="en-US"/>
              </w:rPr>
              <w:t>Целевой показатель 1.</w:t>
            </w:r>
          </w:p>
          <w:p w14:paraId="223B88AF" w14:textId="08DE4C2D" w:rsidR="00C9534B" w:rsidRPr="0075689C" w:rsidRDefault="00C9534B" w:rsidP="008D40F2">
            <w:pPr>
              <w:rPr>
                <w:rFonts w:eastAsia="Calibri"/>
                <w:sz w:val="18"/>
                <w:szCs w:val="18"/>
                <w:lang w:eastAsia="en-US"/>
              </w:rPr>
            </w:pPr>
            <w:r w:rsidRPr="0075689C">
              <w:rPr>
                <w:rFonts w:eastAsia="Calibri"/>
                <w:sz w:val="18"/>
                <w:szCs w:val="18"/>
                <w:lang w:eastAsia="en-US"/>
              </w:rPr>
              <w:t xml:space="preserve">Обеспеченность населения площадью </w:t>
            </w:r>
            <w:r w:rsidRPr="0075689C">
              <w:rPr>
                <w:rFonts w:eastAsia="Calibri"/>
                <w:sz w:val="18"/>
                <w:szCs w:val="18"/>
                <w:lang w:eastAsia="en-US"/>
              </w:rPr>
              <w:lastRenderedPageBreak/>
              <w:t xml:space="preserve">торговых объектов </w:t>
            </w:r>
          </w:p>
          <w:p w14:paraId="60F767EE" w14:textId="77777777" w:rsidR="00C9534B" w:rsidRPr="0075689C" w:rsidRDefault="00C9534B" w:rsidP="008D40F2">
            <w:pPr>
              <w:widowControl w:val="0"/>
              <w:autoSpaceDE w:val="0"/>
              <w:autoSpaceDN w:val="0"/>
              <w:adjustRightInd w:val="0"/>
              <w:jc w:val="both"/>
              <w:rPr>
                <w:i/>
                <w:sz w:val="18"/>
                <w:szCs w:val="18"/>
              </w:rPr>
            </w:pPr>
          </w:p>
        </w:tc>
        <w:tc>
          <w:tcPr>
            <w:tcW w:w="1417" w:type="dxa"/>
          </w:tcPr>
          <w:p w14:paraId="0E5B04CF" w14:textId="77777777" w:rsidR="00C9534B" w:rsidRPr="0075689C" w:rsidRDefault="00C9534B" w:rsidP="008D40F2">
            <w:pPr>
              <w:widowControl w:val="0"/>
              <w:autoSpaceDE w:val="0"/>
              <w:autoSpaceDN w:val="0"/>
              <w:adjustRightInd w:val="0"/>
              <w:jc w:val="center"/>
              <w:rPr>
                <w:sz w:val="18"/>
                <w:szCs w:val="18"/>
              </w:rPr>
            </w:pPr>
            <w:proofErr w:type="spellStart"/>
            <w:r w:rsidRPr="0075689C">
              <w:rPr>
                <w:rFonts w:eastAsia="Calibri"/>
                <w:sz w:val="18"/>
                <w:szCs w:val="18"/>
                <w:lang w:eastAsia="en-US"/>
              </w:rPr>
              <w:lastRenderedPageBreak/>
              <w:t>кв</w:t>
            </w:r>
            <w:proofErr w:type="gramStart"/>
            <w:r w:rsidRPr="0075689C">
              <w:rPr>
                <w:rFonts w:eastAsia="Calibri"/>
                <w:sz w:val="18"/>
                <w:szCs w:val="18"/>
                <w:lang w:eastAsia="en-US"/>
              </w:rPr>
              <w:t>.м</w:t>
            </w:r>
            <w:proofErr w:type="spellEnd"/>
            <w:proofErr w:type="gramEnd"/>
            <w:r w:rsidRPr="0075689C">
              <w:rPr>
                <w:rFonts w:eastAsia="Calibri"/>
                <w:sz w:val="18"/>
                <w:szCs w:val="18"/>
                <w:lang w:eastAsia="en-US"/>
              </w:rPr>
              <w:t>/1000 человек</w:t>
            </w:r>
          </w:p>
        </w:tc>
        <w:tc>
          <w:tcPr>
            <w:tcW w:w="4961" w:type="dxa"/>
          </w:tcPr>
          <w:p w14:paraId="54D42987" w14:textId="77777777" w:rsidR="00C9534B" w:rsidRPr="0075689C" w:rsidRDefault="00C9534B" w:rsidP="008D40F2">
            <w:pPr>
              <w:widowControl w:val="0"/>
              <w:autoSpaceDE w:val="0"/>
              <w:autoSpaceDN w:val="0"/>
              <w:adjustRightInd w:val="0"/>
              <w:rPr>
                <w:rFonts w:eastAsia="Calibri"/>
                <w:sz w:val="18"/>
                <w:szCs w:val="18"/>
                <w:lang w:eastAsia="en-US"/>
              </w:rPr>
            </w:pPr>
            <m:oMath>
              <m:r>
                <w:rPr>
                  <w:rFonts w:ascii="Cambria Math" w:eastAsia="Calibri" w:hAnsi="Cambria Math"/>
                  <w:sz w:val="18"/>
                  <w:szCs w:val="18"/>
                  <w:lang w:eastAsia="en-US"/>
                </w:rPr>
                <m:t>Оторг</m:t>
              </m:r>
              <m:r>
                <m:rPr>
                  <m:sty m:val="p"/>
                </m:rPr>
                <w:rPr>
                  <w:rFonts w:ascii="Cambria Math" w:eastAsia="Calibri" w:hAnsi="Cambria Math"/>
                  <w:sz w:val="18"/>
                  <w:szCs w:val="18"/>
                  <w:lang w:eastAsia="en-US"/>
                </w:rPr>
                <m:t>=</m:t>
              </m:r>
              <m:f>
                <m:fPr>
                  <m:ctrlPr>
                    <w:rPr>
                      <w:rFonts w:ascii="Cambria Math" w:eastAsia="Calibri" w:hAnsi="Cambria Math"/>
                      <w:sz w:val="18"/>
                      <w:szCs w:val="18"/>
                      <w:lang w:eastAsia="en-US"/>
                    </w:rPr>
                  </m:ctrlPr>
                </m:fPr>
                <m:num>
                  <m:r>
                    <w:rPr>
                      <w:rFonts w:ascii="Cambria Math" w:eastAsia="Calibri" w:hAnsi="Cambria Math"/>
                      <w:sz w:val="18"/>
                      <w:szCs w:val="18"/>
                      <w:lang w:eastAsia="en-US"/>
                    </w:rPr>
                    <m:t>Sторг</m:t>
                  </m:r>
                </m:num>
                <m:den>
                  <m:r>
                    <m:rPr>
                      <m:sty m:val="p"/>
                    </m:rPr>
                    <w:rPr>
                      <w:rFonts w:ascii="Cambria Math" w:eastAsia="Calibri" w:hAnsi="Cambria Math"/>
                      <w:sz w:val="18"/>
                      <w:szCs w:val="18"/>
                      <w:lang w:eastAsia="en-US"/>
                    </w:rPr>
                    <m:t>Чсред</m:t>
                  </m:r>
                </m:den>
              </m:f>
            </m:oMath>
            <w:r w:rsidRPr="0075689C">
              <w:rPr>
                <w:rFonts w:eastAsia="Calibri"/>
                <w:sz w:val="18"/>
                <w:szCs w:val="18"/>
                <w:lang w:eastAsia="en-US"/>
              </w:rPr>
              <w:t>*1000</w:t>
            </w:r>
          </w:p>
          <w:p w14:paraId="6A49FFF3" w14:textId="77777777" w:rsidR="00C9534B" w:rsidRPr="0075689C" w:rsidRDefault="00C9534B" w:rsidP="008D40F2">
            <w:pPr>
              <w:widowControl w:val="0"/>
              <w:autoSpaceDE w:val="0"/>
              <w:autoSpaceDN w:val="0"/>
              <w:adjustRightInd w:val="0"/>
              <w:rPr>
                <w:rFonts w:eastAsia="Calibri"/>
                <w:sz w:val="18"/>
                <w:szCs w:val="18"/>
                <w:lang w:eastAsia="en-US"/>
              </w:rPr>
            </w:pPr>
            <w:r w:rsidRPr="0075689C">
              <w:rPr>
                <w:rFonts w:eastAsia="Calibri"/>
                <w:sz w:val="18"/>
                <w:szCs w:val="18"/>
                <w:lang w:eastAsia="en-US"/>
              </w:rPr>
              <w:t>где:</w:t>
            </w:r>
          </w:p>
          <w:p w14:paraId="33ECFA4D" w14:textId="77777777" w:rsidR="00C9534B" w:rsidRPr="0075689C" w:rsidRDefault="00C9534B" w:rsidP="008D40F2">
            <w:pPr>
              <w:widowControl w:val="0"/>
              <w:autoSpaceDE w:val="0"/>
              <w:autoSpaceDN w:val="0"/>
              <w:adjustRightInd w:val="0"/>
              <w:rPr>
                <w:rFonts w:eastAsia="Calibri"/>
                <w:sz w:val="18"/>
                <w:szCs w:val="18"/>
                <w:lang w:eastAsia="en-US"/>
              </w:rPr>
            </w:pPr>
            <w:proofErr w:type="spellStart"/>
            <w:r w:rsidRPr="0075689C">
              <w:rPr>
                <w:rFonts w:eastAsia="Calibri"/>
                <w:sz w:val="18"/>
                <w:szCs w:val="18"/>
                <w:lang w:eastAsia="en-US"/>
              </w:rPr>
              <w:lastRenderedPageBreak/>
              <w:t>Оторг</w:t>
            </w:r>
            <w:proofErr w:type="spellEnd"/>
            <w:r w:rsidRPr="0075689C">
              <w:rPr>
                <w:rFonts w:eastAsia="Calibri"/>
                <w:sz w:val="18"/>
                <w:szCs w:val="18"/>
                <w:lang w:eastAsia="en-US"/>
              </w:rPr>
              <w:t xml:space="preserve"> – обеспеченность населения площадью торговых объектов;</w:t>
            </w:r>
          </w:p>
          <w:p w14:paraId="254B1A77" w14:textId="77777777" w:rsidR="00C9534B" w:rsidRPr="0075689C" w:rsidRDefault="00C9534B" w:rsidP="008D40F2">
            <w:pPr>
              <w:widowControl w:val="0"/>
              <w:autoSpaceDE w:val="0"/>
              <w:autoSpaceDN w:val="0"/>
              <w:adjustRightInd w:val="0"/>
              <w:rPr>
                <w:rFonts w:eastAsia="Calibri"/>
                <w:sz w:val="18"/>
                <w:szCs w:val="18"/>
                <w:lang w:eastAsia="en-US"/>
              </w:rPr>
            </w:pPr>
            <w:proofErr w:type="spellStart"/>
            <w:r w:rsidRPr="0075689C">
              <w:rPr>
                <w:rFonts w:eastAsia="Calibri"/>
                <w:sz w:val="18"/>
                <w:szCs w:val="18"/>
                <w:lang w:eastAsia="en-US"/>
              </w:rPr>
              <w:t>Sторг</w:t>
            </w:r>
            <w:proofErr w:type="spellEnd"/>
            <w:r w:rsidRPr="0075689C">
              <w:rPr>
                <w:rFonts w:eastAsia="Calibri"/>
                <w:sz w:val="18"/>
                <w:szCs w:val="18"/>
                <w:lang w:eastAsia="en-US"/>
              </w:rPr>
              <w:t xml:space="preserve"> – площадь торговых объектов предприятий розничной торговли на территории муниципального образования Московской области, кв. м;</w:t>
            </w:r>
          </w:p>
          <w:p w14:paraId="4D430D70" w14:textId="77777777" w:rsidR="00C9534B" w:rsidRPr="0075689C" w:rsidRDefault="00C9534B" w:rsidP="008D40F2">
            <w:pPr>
              <w:widowControl w:val="0"/>
              <w:autoSpaceDE w:val="0"/>
              <w:autoSpaceDN w:val="0"/>
              <w:adjustRightInd w:val="0"/>
              <w:rPr>
                <w:rFonts w:eastAsia="Calibri"/>
                <w:sz w:val="18"/>
                <w:szCs w:val="18"/>
                <w:lang w:eastAsia="en-US"/>
              </w:rPr>
            </w:pPr>
            <w:proofErr w:type="spellStart"/>
            <w:r w:rsidRPr="0075689C">
              <w:rPr>
                <w:rFonts w:eastAsia="Calibri"/>
                <w:sz w:val="18"/>
                <w:szCs w:val="18"/>
                <w:lang w:eastAsia="en-US"/>
              </w:rPr>
              <w:t>Чсред</w:t>
            </w:r>
            <w:proofErr w:type="spellEnd"/>
            <w:r w:rsidRPr="0075689C">
              <w:rPr>
                <w:rFonts w:eastAsia="Calibri"/>
                <w:sz w:val="18"/>
                <w:szCs w:val="18"/>
                <w:lang w:eastAsia="en-US"/>
              </w:rPr>
              <w:t xml:space="preserve"> – среднегодовая численность постоянного населения муниципального образования Московской области, человек</w:t>
            </w:r>
          </w:p>
        </w:tc>
        <w:tc>
          <w:tcPr>
            <w:tcW w:w="2835" w:type="dxa"/>
          </w:tcPr>
          <w:p w14:paraId="20676319" w14:textId="77777777" w:rsidR="00C9534B" w:rsidRPr="0075689C" w:rsidRDefault="00C9534B" w:rsidP="008D40F2">
            <w:pPr>
              <w:widowControl w:val="0"/>
              <w:autoSpaceDE w:val="0"/>
              <w:autoSpaceDN w:val="0"/>
              <w:adjustRightInd w:val="0"/>
              <w:rPr>
                <w:sz w:val="18"/>
                <w:szCs w:val="18"/>
              </w:rPr>
            </w:pPr>
            <w:r w:rsidRPr="0075689C">
              <w:rPr>
                <w:sz w:val="18"/>
                <w:szCs w:val="18"/>
                <w:lang w:eastAsia="en-US"/>
              </w:rPr>
              <w:lastRenderedPageBreak/>
              <w:t xml:space="preserve">Данные Федеральной службы государственной статистики </w:t>
            </w:r>
            <w:r w:rsidRPr="0075689C">
              <w:rPr>
                <w:sz w:val="18"/>
                <w:szCs w:val="18"/>
                <w:lang w:eastAsia="en-US"/>
              </w:rPr>
              <w:lastRenderedPageBreak/>
              <w:t>(далее - Росстат) о численности населения в городском округе Зарайск Московской области и данные о площадях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410" w:type="dxa"/>
            <w:tcBorders>
              <w:right w:val="single" w:sz="4" w:space="0" w:color="auto"/>
            </w:tcBorders>
          </w:tcPr>
          <w:p w14:paraId="39516EA7" w14:textId="77777777" w:rsidR="00C9534B" w:rsidRPr="0075689C" w:rsidRDefault="00C9534B" w:rsidP="008D40F2">
            <w:pPr>
              <w:widowControl w:val="0"/>
              <w:autoSpaceDE w:val="0"/>
              <w:autoSpaceDN w:val="0"/>
              <w:adjustRightInd w:val="0"/>
              <w:jc w:val="center"/>
              <w:rPr>
                <w:sz w:val="18"/>
                <w:szCs w:val="18"/>
              </w:rPr>
            </w:pPr>
            <w:r w:rsidRPr="0075689C">
              <w:rPr>
                <w:rFonts w:eastAsia="Calibri"/>
                <w:sz w:val="18"/>
                <w:szCs w:val="18"/>
                <w:lang w:eastAsia="en-US"/>
              </w:rPr>
              <w:lastRenderedPageBreak/>
              <w:t>Ежеквартально</w:t>
            </w:r>
          </w:p>
        </w:tc>
      </w:tr>
      <w:tr w:rsidR="00C9534B" w:rsidRPr="00D22320" w14:paraId="150AE40B" w14:textId="77777777" w:rsidTr="0075689C">
        <w:trPr>
          <w:trHeight w:val="332"/>
        </w:trPr>
        <w:tc>
          <w:tcPr>
            <w:tcW w:w="567" w:type="dxa"/>
          </w:tcPr>
          <w:p w14:paraId="491421B7" w14:textId="33ED7C02" w:rsidR="00C9534B" w:rsidRPr="00D22320" w:rsidRDefault="00C9534B" w:rsidP="008D40F2">
            <w:pPr>
              <w:widowControl w:val="0"/>
              <w:autoSpaceDE w:val="0"/>
              <w:autoSpaceDN w:val="0"/>
              <w:adjustRightInd w:val="0"/>
              <w:ind w:left="-725" w:firstLine="720"/>
              <w:jc w:val="center"/>
              <w:rPr>
                <w:sz w:val="22"/>
                <w:szCs w:val="22"/>
              </w:rPr>
            </w:pPr>
            <w:r w:rsidRPr="00D22320">
              <w:rPr>
                <w:sz w:val="22"/>
                <w:szCs w:val="22"/>
              </w:rPr>
              <w:lastRenderedPageBreak/>
              <w:t>2</w:t>
            </w:r>
          </w:p>
        </w:tc>
        <w:tc>
          <w:tcPr>
            <w:tcW w:w="3261" w:type="dxa"/>
          </w:tcPr>
          <w:p w14:paraId="69E8FE4D" w14:textId="77777777" w:rsidR="0070737F" w:rsidRPr="0075689C" w:rsidRDefault="0070737F" w:rsidP="008D40F2">
            <w:pPr>
              <w:rPr>
                <w:rFonts w:eastAsia="Calibri"/>
                <w:sz w:val="18"/>
                <w:szCs w:val="18"/>
                <w:lang w:eastAsia="en-US"/>
              </w:rPr>
            </w:pPr>
            <w:r w:rsidRPr="0075689C">
              <w:rPr>
                <w:rFonts w:eastAsia="Calibri"/>
                <w:sz w:val="18"/>
                <w:szCs w:val="18"/>
                <w:lang w:eastAsia="en-US"/>
              </w:rPr>
              <w:t>Целевой показатель 2.</w:t>
            </w:r>
          </w:p>
          <w:p w14:paraId="245E512F" w14:textId="60F674BA" w:rsidR="00C9534B" w:rsidRPr="0075689C" w:rsidRDefault="00C9534B" w:rsidP="008D40F2">
            <w:pPr>
              <w:rPr>
                <w:rFonts w:eastAsia="Calibri"/>
                <w:sz w:val="18"/>
                <w:szCs w:val="18"/>
                <w:lang w:eastAsia="en-US"/>
              </w:rPr>
            </w:pPr>
            <w:r w:rsidRPr="0075689C">
              <w:rPr>
                <w:rFonts w:eastAsia="Calibri"/>
                <w:sz w:val="18"/>
                <w:szCs w:val="18"/>
                <w:lang w:eastAsia="en-US"/>
              </w:rPr>
              <w:t xml:space="preserve">Прирост площадей торговых объектов </w:t>
            </w:r>
          </w:p>
          <w:p w14:paraId="515D3A89" w14:textId="77777777" w:rsidR="00C9534B" w:rsidRPr="0075689C" w:rsidRDefault="00C9534B" w:rsidP="008D40F2">
            <w:pPr>
              <w:widowControl w:val="0"/>
              <w:autoSpaceDE w:val="0"/>
              <w:autoSpaceDN w:val="0"/>
              <w:adjustRightInd w:val="0"/>
              <w:jc w:val="both"/>
              <w:rPr>
                <w:sz w:val="18"/>
                <w:szCs w:val="18"/>
              </w:rPr>
            </w:pPr>
          </w:p>
        </w:tc>
        <w:tc>
          <w:tcPr>
            <w:tcW w:w="1417" w:type="dxa"/>
          </w:tcPr>
          <w:p w14:paraId="009B7809" w14:textId="77777777" w:rsidR="00C9534B" w:rsidRPr="0075689C" w:rsidRDefault="00C9534B" w:rsidP="008D40F2">
            <w:pPr>
              <w:widowControl w:val="0"/>
              <w:autoSpaceDE w:val="0"/>
              <w:autoSpaceDN w:val="0"/>
              <w:adjustRightInd w:val="0"/>
              <w:jc w:val="center"/>
              <w:rPr>
                <w:sz w:val="18"/>
                <w:szCs w:val="18"/>
              </w:rPr>
            </w:pPr>
            <w:proofErr w:type="spellStart"/>
            <w:r w:rsidRPr="0075689C">
              <w:rPr>
                <w:sz w:val="18"/>
                <w:szCs w:val="18"/>
              </w:rPr>
              <w:t>тыс.кв</w:t>
            </w:r>
            <w:proofErr w:type="gramStart"/>
            <w:r w:rsidRPr="0075689C">
              <w:rPr>
                <w:sz w:val="18"/>
                <w:szCs w:val="18"/>
              </w:rPr>
              <w:t>.м</w:t>
            </w:r>
            <w:proofErr w:type="spellEnd"/>
            <w:proofErr w:type="gramEnd"/>
          </w:p>
        </w:tc>
        <w:tc>
          <w:tcPr>
            <w:tcW w:w="4961" w:type="dxa"/>
          </w:tcPr>
          <w:p w14:paraId="675891B6" w14:textId="77777777" w:rsidR="00C9534B" w:rsidRPr="0075689C" w:rsidRDefault="00C9534B" w:rsidP="008D40F2">
            <w:pPr>
              <w:widowControl w:val="0"/>
              <w:autoSpaceDE w:val="0"/>
              <w:autoSpaceDN w:val="0"/>
              <w:adjustRightInd w:val="0"/>
              <w:jc w:val="both"/>
              <w:rPr>
                <w:sz w:val="18"/>
                <w:szCs w:val="18"/>
              </w:rPr>
            </w:pPr>
            <w:r w:rsidRPr="0075689C">
              <w:rPr>
                <w:rFonts w:eastAsia="Calibri"/>
                <w:sz w:val="18"/>
                <w:szCs w:val="18"/>
                <w:lang w:eastAsia="en-US"/>
              </w:rPr>
              <w:t>Значение рассчитывается как сумма прироста площадей торговых объектов предприятий розничной торговли за отчетный год</w:t>
            </w:r>
          </w:p>
        </w:tc>
        <w:tc>
          <w:tcPr>
            <w:tcW w:w="2835" w:type="dxa"/>
          </w:tcPr>
          <w:p w14:paraId="4BDAE5E8" w14:textId="77777777" w:rsidR="00C9534B" w:rsidRPr="0075689C" w:rsidRDefault="00C9534B" w:rsidP="008D40F2">
            <w:pPr>
              <w:widowControl w:val="0"/>
              <w:autoSpaceDE w:val="0"/>
              <w:autoSpaceDN w:val="0"/>
              <w:adjustRightInd w:val="0"/>
              <w:rPr>
                <w:sz w:val="18"/>
                <w:szCs w:val="18"/>
              </w:rPr>
            </w:pPr>
            <w:r w:rsidRPr="0075689C">
              <w:rPr>
                <w:sz w:val="18"/>
                <w:szCs w:val="18"/>
                <w:lang w:eastAsia="en-US"/>
              </w:rPr>
              <w:t>Данные о приросте площадей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410" w:type="dxa"/>
            <w:tcBorders>
              <w:right w:val="single" w:sz="4" w:space="0" w:color="auto"/>
            </w:tcBorders>
          </w:tcPr>
          <w:p w14:paraId="27B2E513" w14:textId="77777777" w:rsidR="00C9534B" w:rsidRPr="0075689C" w:rsidRDefault="00C9534B" w:rsidP="008D40F2">
            <w:pPr>
              <w:widowControl w:val="0"/>
              <w:autoSpaceDE w:val="0"/>
              <w:autoSpaceDN w:val="0"/>
              <w:adjustRightInd w:val="0"/>
              <w:jc w:val="center"/>
              <w:rPr>
                <w:sz w:val="18"/>
                <w:szCs w:val="18"/>
              </w:rPr>
            </w:pPr>
            <w:r w:rsidRPr="0075689C">
              <w:rPr>
                <w:rFonts w:eastAsia="Calibri"/>
                <w:sz w:val="18"/>
                <w:szCs w:val="18"/>
                <w:lang w:eastAsia="en-US"/>
              </w:rPr>
              <w:t xml:space="preserve">Ежеквартально </w:t>
            </w:r>
          </w:p>
        </w:tc>
      </w:tr>
      <w:tr w:rsidR="00C9534B" w:rsidRPr="00D22320" w14:paraId="17F1C155" w14:textId="77777777" w:rsidTr="0075689C">
        <w:trPr>
          <w:trHeight w:val="332"/>
        </w:trPr>
        <w:tc>
          <w:tcPr>
            <w:tcW w:w="567" w:type="dxa"/>
          </w:tcPr>
          <w:p w14:paraId="10B8A8B4" w14:textId="31D4AF36" w:rsidR="00C9534B" w:rsidRPr="00D22320" w:rsidRDefault="0085543B" w:rsidP="008D40F2">
            <w:pPr>
              <w:widowControl w:val="0"/>
              <w:autoSpaceDE w:val="0"/>
              <w:autoSpaceDN w:val="0"/>
              <w:adjustRightInd w:val="0"/>
              <w:ind w:left="-725" w:firstLine="720"/>
              <w:jc w:val="center"/>
              <w:rPr>
                <w:sz w:val="22"/>
                <w:szCs w:val="22"/>
              </w:rPr>
            </w:pPr>
            <w:r w:rsidRPr="00D22320">
              <w:rPr>
                <w:sz w:val="22"/>
                <w:szCs w:val="22"/>
              </w:rPr>
              <w:t>3</w:t>
            </w:r>
          </w:p>
        </w:tc>
        <w:tc>
          <w:tcPr>
            <w:tcW w:w="3261" w:type="dxa"/>
          </w:tcPr>
          <w:p w14:paraId="43D9C83B" w14:textId="7AE5E9B6" w:rsidR="0070737F" w:rsidRPr="0075689C" w:rsidRDefault="0070737F" w:rsidP="008D40F2">
            <w:pPr>
              <w:rPr>
                <w:sz w:val="18"/>
                <w:szCs w:val="18"/>
                <w:lang w:eastAsia="en-US"/>
              </w:rPr>
            </w:pPr>
            <w:r w:rsidRPr="0075689C">
              <w:rPr>
                <w:sz w:val="18"/>
                <w:szCs w:val="18"/>
                <w:lang w:eastAsia="en-US"/>
              </w:rPr>
              <w:t xml:space="preserve">Целевой показатель </w:t>
            </w:r>
            <w:r w:rsidR="00CC1DDC" w:rsidRPr="0075689C">
              <w:rPr>
                <w:sz w:val="18"/>
                <w:szCs w:val="18"/>
                <w:lang w:eastAsia="en-US"/>
              </w:rPr>
              <w:t>3</w:t>
            </w:r>
            <w:r w:rsidRPr="0075689C">
              <w:rPr>
                <w:sz w:val="18"/>
                <w:szCs w:val="18"/>
                <w:lang w:eastAsia="en-US"/>
              </w:rPr>
              <w:t>.</w:t>
            </w:r>
          </w:p>
          <w:p w14:paraId="172CCDAC" w14:textId="0120012D" w:rsidR="00C9534B" w:rsidRPr="0075689C" w:rsidRDefault="00C9534B" w:rsidP="008D40F2">
            <w:pPr>
              <w:rPr>
                <w:sz w:val="18"/>
                <w:szCs w:val="18"/>
                <w:lang w:eastAsia="en-US"/>
              </w:rPr>
            </w:pPr>
            <w:r w:rsidRPr="0075689C">
              <w:rPr>
                <w:sz w:val="18"/>
                <w:szCs w:val="18"/>
                <w:lang w:eastAsia="en-US"/>
              </w:rPr>
              <w:t xml:space="preserve">Прирост посадочных мест на объектах общественного питания </w:t>
            </w:r>
          </w:p>
          <w:p w14:paraId="2CDB0685" w14:textId="77777777" w:rsidR="00C9534B" w:rsidRPr="0075689C" w:rsidRDefault="00C9534B" w:rsidP="008D40F2">
            <w:pPr>
              <w:widowControl w:val="0"/>
              <w:autoSpaceDE w:val="0"/>
              <w:autoSpaceDN w:val="0"/>
              <w:adjustRightInd w:val="0"/>
              <w:jc w:val="both"/>
              <w:rPr>
                <w:i/>
                <w:sz w:val="18"/>
                <w:szCs w:val="18"/>
              </w:rPr>
            </w:pPr>
          </w:p>
        </w:tc>
        <w:tc>
          <w:tcPr>
            <w:tcW w:w="1417" w:type="dxa"/>
          </w:tcPr>
          <w:p w14:paraId="6995D748" w14:textId="171CA639" w:rsidR="00C9534B" w:rsidRPr="0075689C" w:rsidRDefault="00C86D5D" w:rsidP="008D40F2">
            <w:pPr>
              <w:jc w:val="center"/>
              <w:rPr>
                <w:sz w:val="18"/>
                <w:szCs w:val="18"/>
                <w:lang w:eastAsia="en-US"/>
              </w:rPr>
            </w:pPr>
            <w:r w:rsidRPr="0075689C">
              <w:rPr>
                <w:sz w:val="18"/>
                <w:szCs w:val="18"/>
                <w:lang w:eastAsia="en-US"/>
              </w:rPr>
              <w:t>п</w:t>
            </w:r>
            <w:r w:rsidR="00C9534B" w:rsidRPr="0075689C">
              <w:rPr>
                <w:sz w:val="18"/>
                <w:szCs w:val="18"/>
                <w:lang w:eastAsia="en-US"/>
              </w:rPr>
              <w:t>осадочные места</w:t>
            </w:r>
          </w:p>
        </w:tc>
        <w:tc>
          <w:tcPr>
            <w:tcW w:w="4961" w:type="dxa"/>
          </w:tcPr>
          <w:p w14:paraId="3470E37D" w14:textId="77777777" w:rsidR="00C9534B" w:rsidRPr="0075689C" w:rsidRDefault="00C9534B" w:rsidP="008D40F2">
            <w:pPr>
              <w:widowControl w:val="0"/>
              <w:autoSpaceDE w:val="0"/>
              <w:autoSpaceDN w:val="0"/>
              <w:adjustRightInd w:val="0"/>
              <w:rPr>
                <w:rFonts w:eastAsia="Calibri"/>
                <w:sz w:val="18"/>
                <w:szCs w:val="18"/>
                <w:lang w:eastAsia="en-US"/>
              </w:rPr>
            </w:pPr>
            <w:r w:rsidRPr="0075689C">
              <w:rPr>
                <w:rFonts w:eastAsia="Calibri"/>
                <w:sz w:val="18"/>
                <w:szCs w:val="18"/>
                <w:lang w:eastAsia="en-US"/>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2835" w:type="dxa"/>
          </w:tcPr>
          <w:p w14:paraId="69D3EF53" w14:textId="564B731C" w:rsidR="00C9534B" w:rsidRPr="0075689C" w:rsidRDefault="00C9534B" w:rsidP="008D40F2">
            <w:pPr>
              <w:widowControl w:val="0"/>
              <w:autoSpaceDE w:val="0"/>
              <w:autoSpaceDN w:val="0"/>
              <w:adjustRightInd w:val="0"/>
              <w:rPr>
                <w:rFonts w:eastAsia="Calibri"/>
                <w:sz w:val="18"/>
                <w:szCs w:val="18"/>
                <w:lang w:eastAsia="en-US"/>
              </w:rPr>
            </w:pPr>
            <w:r w:rsidRPr="0075689C">
              <w:rPr>
                <w:sz w:val="18"/>
                <w:szCs w:val="18"/>
                <w:lang w:eastAsia="en-US"/>
              </w:rPr>
              <w:t>Данные о посадочных мест</w:t>
            </w:r>
            <w:r w:rsidR="00026D84" w:rsidRPr="0075689C">
              <w:rPr>
                <w:sz w:val="18"/>
                <w:szCs w:val="18"/>
                <w:lang w:eastAsia="en-US"/>
              </w:rPr>
              <w:t>ах</w:t>
            </w:r>
            <w:r w:rsidRPr="0075689C">
              <w:rPr>
                <w:sz w:val="18"/>
                <w:szCs w:val="18"/>
                <w:lang w:eastAsia="en-US"/>
              </w:rPr>
              <w:t xml:space="preserve"> на объектах общественного питания</w:t>
            </w:r>
            <w:r w:rsidR="00CC1DDC" w:rsidRPr="0075689C">
              <w:rPr>
                <w:sz w:val="18"/>
                <w:szCs w:val="18"/>
                <w:lang w:eastAsia="en-US"/>
              </w:rPr>
              <w:t xml:space="preserve"> за отчетный год</w:t>
            </w:r>
            <w:r w:rsidRPr="0075689C">
              <w:rPr>
                <w:sz w:val="18"/>
                <w:szCs w:val="18"/>
                <w:lang w:eastAsia="en-US"/>
              </w:rPr>
              <w:t>, предоставляемые хозяйствующими субъектами общественного питания по запросу администрации городского округа Зарайск Московской области</w:t>
            </w:r>
          </w:p>
        </w:tc>
        <w:tc>
          <w:tcPr>
            <w:tcW w:w="2410" w:type="dxa"/>
            <w:tcBorders>
              <w:right w:val="single" w:sz="4" w:space="0" w:color="auto"/>
            </w:tcBorders>
          </w:tcPr>
          <w:p w14:paraId="029136D8" w14:textId="77777777" w:rsidR="00C9534B" w:rsidRPr="0075689C" w:rsidRDefault="00C9534B" w:rsidP="008D40F2">
            <w:pPr>
              <w:widowControl w:val="0"/>
              <w:autoSpaceDE w:val="0"/>
              <w:autoSpaceDN w:val="0"/>
              <w:adjustRightInd w:val="0"/>
              <w:rPr>
                <w:rFonts w:eastAsia="Calibri"/>
                <w:sz w:val="18"/>
                <w:szCs w:val="18"/>
                <w:lang w:eastAsia="en-US"/>
              </w:rPr>
            </w:pPr>
            <w:r w:rsidRPr="0075689C">
              <w:rPr>
                <w:rFonts w:eastAsia="Calibri"/>
                <w:sz w:val="18"/>
                <w:szCs w:val="18"/>
                <w:lang w:eastAsia="en-US"/>
              </w:rPr>
              <w:t>Ежеквартально</w:t>
            </w:r>
          </w:p>
        </w:tc>
      </w:tr>
      <w:tr w:rsidR="00C9534B" w:rsidRPr="00D22320" w14:paraId="0C9B8B5D" w14:textId="77777777" w:rsidTr="0075689C">
        <w:trPr>
          <w:trHeight w:val="332"/>
        </w:trPr>
        <w:tc>
          <w:tcPr>
            <w:tcW w:w="567" w:type="dxa"/>
          </w:tcPr>
          <w:p w14:paraId="30928A96" w14:textId="04CFE42A" w:rsidR="00C9534B" w:rsidRPr="00D22320" w:rsidRDefault="00CC1DDC" w:rsidP="008D40F2">
            <w:pPr>
              <w:widowControl w:val="0"/>
              <w:autoSpaceDE w:val="0"/>
              <w:autoSpaceDN w:val="0"/>
              <w:adjustRightInd w:val="0"/>
              <w:ind w:left="-725" w:firstLine="720"/>
              <w:jc w:val="center"/>
              <w:rPr>
                <w:sz w:val="22"/>
                <w:szCs w:val="22"/>
              </w:rPr>
            </w:pPr>
            <w:r w:rsidRPr="00D22320">
              <w:rPr>
                <w:sz w:val="22"/>
                <w:szCs w:val="22"/>
              </w:rPr>
              <w:t>4</w:t>
            </w:r>
          </w:p>
        </w:tc>
        <w:tc>
          <w:tcPr>
            <w:tcW w:w="3261" w:type="dxa"/>
          </w:tcPr>
          <w:p w14:paraId="23190DBC" w14:textId="219364FF" w:rsidR="0070737F" w:rsidRPr="0075689C" w:rsidRDefault="0070737F" w:rsidP="008D40F2">
            <w:pPr>
              <w:rPr>
                <w:sz w:val="18"/>
                <w:szCs w:val="18"/>
                <w:lang w:eastAsia="en-US"/>
              </w:rPr>
            </w:pPr>
            <w:r w:rsidRPr="0075689C">
              <w:rPr>
                <w:sz w:val="18"/>
                <w:szCs w:val="18"/>
                <w:lang w:eastAsia="en-US"/>
              </w:rPr>
              <w:t xml:space="preserve">Целевой показатель </w:t>
            </w:r>
            <w:r w:rsidR="00CC1DDC" w:rsidRPr="0075689C">
              <w:rPr>
                <w:sz w:val="18"/>
                <w:szCs w:val="18"/>
                <w:lang w:eastAsia="en-US"/>
              </w:rPr>
              <w:t>4</w:t>
            </w:r>
            <w:r w:rsidRPr="0075689C">
              <w:rPr>
                <w:sz w:val="18"/>
                <w:szCs w:val="18"/>
                <w:lang w:eastAsia="en-US"/>
              </w:rPr>
              <w:t>.</w:t>
            </w:r>
          </w:p>
          <w:p w14:paraId="00DB6986" w14:textId="34BD4A92" w:rsidR="00C9534B" w:rsidRPr="0075689C" w:rsidRDefault="00C9534B" w:rsidP="008D40F2">
            <w:pPr>
              <w:rPr>
                <w:sz w:val="18"/>
                <w:szCs w:val="18"/>
                <w:lang w:eastAsia="en-US"/>
              </w:rPr>
            </w:pPr>
            <w:r w:rsidRPr="0075689C">
              <w:rPr>
                <w:sz w:val="18"/>
                <w:szCs w:val="18"/>
                <w:lang w:eastAsia="en-US"/>
              </w:rPr>
              <w:t>Прирост рабочих мест на объектах бытов</w:t>
            </w:r>
            <w:r w:rsidR="00CC1DDC" w:rsidRPr="0075689C">
              <w:rPr>
                <w:sz w:val="18"/>
                <w:szCs w:val="18"/>
                <w:lang w:eastAsia="en-US"/>
              </w:rPr>
              <w:t>ого обслуживания</w:t>
            </w:r>
          </w:p>
          <w:p w14:paraId="7C6BE2A9" w14:textId="77777777" w:rsidR="00C9534B" w:rsidRPr="0075689C" w:rsidRDefault="00C9534B" w:rsidP="008D40F2">
            <w:pPr>
              <w:rPr>
                <w:i/>
                <w:sz w:val="18"/>
                <w:szCs w:val="18"/>
                <w:lang w:eastAsia="en-US"/>
              </w:rPr>
            </w:pPr>
          </w:p>
        </w:tc>
        <w:tc>
          <w:tcPr>
            <w:tcW w:w="1417" w:type="dxa"/>
          </w:tcPr>
          <w:p w14:paraId="51E37B4F" w14:textId="42C32DF0" w:rsidR="00C9534B" w:rsidRPr="0075689C" w:rsidRDefault="00C86D5D" w:rsidP="008D40F2">
            <w:pPr>
              <w:jc w:val="center"/>
              <w:rPr>
                <w:sz w:val="18"/>
                <w:szCs w:val="18"/>
                <w:lang w:eastAsia="en-US"/>
              </w:rPr>
            </w:pPr>
            <w:r w:rsidRPr="0075689C">
              <w:rPr>
                <w:sz w:val="18"/>
                <w:szCs w:val="18"/>
                <w:lang w:eastAsia="en-US"/>
              </w:rPr>
              <w:t>р</w:t>
            </w:r>
            <w:r w:rsidR="00C9534B" w:rsidRPr="0075689C">
              <w:rPr>
                <w:sz w:val="18"/>
                <w:szCs w:val="18"/>
                <w:lang w:eastAsia="en-US"/>
              </w:rPr>
              <w:t>абочие места</w:t>
            </w:r>
          </w:p>
        </w:tc>
        <w:tc>
          <w:tcPr>
            <w:tcW w:w="4961" w:type="dxa"/>
          </w:tcPr>
          <w:p w14:paraId="1EFE6C21" w14:textId="4494D35F" w:rsidR="00C9534B" w:rsidRPr="0075689C" w:rsidRDefault="00C9534B" w:rsidP="008D40F2">
            <w:pPr>
              <w:widowControl w:val="0"/>
              <w:autoSpaceDE w:val="0"/>
              <w:autoSpaceDN w:val="0"/>
              <w:adjustRightInd w:val="0"/>
              <w:rPr>
                <w:rFonts w:eastAsia="Calibri"/>
                <w:sz w:val="18"/>
                <w:szCs w:val="18"/>
                <w:lang w:eastAsia="en-US"/>
              </w:rPr>
            </w:pPr>
            <w:r w:rsidRPr="0075689C">
              <w:rPr>
                <w:rFonts w:eastAsia="Calibri"/>
                <w:sz w:val="18"/>
                <w:szCs w:val="18"/>
                <w:lang w:eastAsia="en-US"/>
              </w:rPr>
              <w:t xml:space="preserve">Значение показателя рассчитывается как сумма прироста рабочих мест на предприятиях бытовых </w:t>
            </w:r>
            <w:r w:rsidR="007E5A09" w:rsidRPr="0075689C">
              <w:rPr>
                <w:rFonts w:eastAsia="Calibri"/>
                <w:sz w:val="18"/>
                <w:szCs w:val="18"/>
                <w:lang w:eastAsia="en-US"/>
              </w:rPr>
              <w:t>услуг муниципального</w:t>
            </w:r>
            <w:r w:rsidRPr="0075689C">
              <w:rPr>
                <w:rFonts w:eastAsia="Calibri"/>
                <w:sz w:val="18"/>
                <w:szCs w:val="18"/>
                <w:lang w:eastAsia="en-US"/>
              </w:rPr>
              <w:t xml:space="preserve"> образования Московской области за отчетный год</w:t>
            </w:r>
          </w:p>
        </w:tc>
        <w:tc>
          <w:tcPr>
            <w:tcW w:w="2835" w:type="dxa"/>
          </w:tcPr>
          <w:p w14:paraId="2186ED15" w14:textId="77777777" w:rsidR="00C9534B" w:rsidRPr="0075689C" w:rsidRDefault="00C9534B" w:rsidP="008D40F2">
            <w:pPr>
              <w:widowControl w:val="0"/>
              <w:autoSpaceDE w:val="0"/>
              <w:autoSpaceDN w:val="0"/>
              <w:adjustRightInd w:val="0"/>
              <w:rPr>
                <w:rFonts w:eastAsia="Calibri"/>
                <w:sz w:val="18"/>
                <w:szCs w:val="18"/>
                <w:lang w:eastAsia="en-US"/>
              </w:rPr>
            </w:pPr>
            <w:r w:rsidRPr="0075689C">
              <w:rPr>
                <w:sz w:val="18"/>
                <w:szCs w:val="18"/>
                <w:lang w:eastAsia="en-US"/>
              </w:rPr>
              <w:t>Данные о рабочих местах на предприятиях бытовых услуг, предоставляемые хозяйствующими субъектами по запросу администрации городского округа Зарайск Московской области.</w:t>
            </w:r>
          </w:p>
        </w:tc>
        <w:tc>
          <w:tcPr>
            <w:tcW w:w="2410" w:type="dxa"/>
            <w:tcBorders>
              <w:right w:val="single" w:sz="4" w:space="0" w:color="auto"/>
            </w:tcBorders>
          </w:tcPr>
          <w:p w14:paraId="5041EFDB" w14:textId="77777777" w:rsidR="00C9534B" w:rsidRPr="0075689C" w:rsidRDefault="00C9534B" w:rsidP="008D40F2">
            <w:pPr>
              <w:widowControl w:val="0"/>
              <w:autoSpaceDE w:val="0"/>
              <w:autoSpaceDN w:val="0"/>
              <w:adjustRightInd w:val="0"/>
              <w:rPr>
                <w:rFonts w:eastAsia="Calibri"/>
                <w:sz w:val="18"/>
                <w:szCs w:val="18"/>
                <w:lang w:eastAsia="en-US"/>
              </w:rPr>
            </w:pPr>
            <w:r w:rsidRPr="0075689C">
              <w:rPr>
                <w:rFonts w:eastAsia="Calibri"/>
                <w:sz w:val="18"/>
                <w:szCs w:val="18"/>
                <w:lang w:eastAsia="en-US"/>
              </w:rPr>
              <w:t>Ежеквартально</w:t>
            </w:r>
          </w:p>
        </w:tc>
      </w:tr>
      <w:tr w:rsidR="00E46A46" w:rsidRPr="00D22320" w14:paraId="318BDCBC" w14:textId="77777777" w:rsidTr="0075689C">
        <w:trPr>
          <w:trHeight w:val="332"/>
        </w:trPr>
        <w:tc>
          <w:tcPr>
            <w:tcW w:w="567" w:type="dxa"/>
            <w:shd w:val="clear" w:color="auto" w:fill="auto"/>
          </w:tcPr>
          <w:p w14:paraId="5EFF3147" w14:textId="3CE28C77" w:rsidR="00E46A46" w:rsidRPr="00D22320" w:rsidRDefault="00026D84" w:rsidP="00E46A46">
            <w:pPr>
              <w:widowControl w:val="0"/>
              <w:autoSpaceDE w:val="0"/>
              <w:autoSpaceDN w:val="0"/>
              <w:adjustRightInd w:val="0"/>
              <w:ind w:left="-725" w:firstLine="720"/>
              <w:jc w:val="center"/>
              <w:rPr>
                <w:sz w:val="22"/>
                <w:szCs w:val="22"/>
              </w:rPr>
            </w:pPr>
            <w:r w:rsidRPr="00D22320">
              <w:rPr>
                <w:sz w:val="22"/>
                <w:szCs w:val="22"/>
              </w:rPr>
              <w:t>5</w:t>
            </w:r>
          </w:p>
        </w:tc>
        <w:tc>
          <w:tcPr>
            <w:tcW w:w="3261" w:type="dxa"/>
            <w:shd w:val="clear" w:color="auto" w:fill="auto"/>
          </w:tcPr>
          <w:p w14:paraId="2C38DF0C" w14:textId="065F83BB" w:rsidR="00E46A46" w:rsidRPr="0075689C" w:rsidRDefault="00E46A46" w:rsidP="00E46A46">
            <w:pPr>
              <w:rPr>
                <w:sz w:val="18"/>
                <w:szCs w:val="18"/>
                <w:lang w:eastAsia="en-US"/>
              </w:rPr>
            </w:pPr>
            <w:r w:rsidRPr="0075689C">
              <w:rPr>
                <w:sz w:val="18"/>
                <w:szCs w:val="18"/>
                <w:lang w:eastAsia="en-US"/>
              </w:rPr>
              <w:t xml:space="preserve">Целевой показатель </w:t>
            </w:r>
            <w:r w:rsidR="00026D84" w:rsidRPr="0075689C">
              <w:rPr>
                <w:sz w:val="18"/>
                <w:szCs w:val="18"/>
                <w:lang w:eastAsia="en-US"/>
              </w:rPr>
              <w:t>5</w:t>
            </w:r>
            <w:r w:rsidRPr="0075689C">
              <w:rPr>
                <w:sz w:val="18"/>
                <w:szCs w:val="18"/>
                <w:lang w:eastAsia="en-US"/>
              </w:rPr>
              <w:t>.</w:t>
            </w:r>
          </w:p>
          <w:p w14:paraId="1CD1A0BC" w14:textId="77777777" w:rsidR="00E46A46" w:rsidRPr="0075689C" w:rsidRDefault="00E46A46" w:rsidP="00E46A46">
            <w:pPr>
              <w:rPr>
                <w:sz w:val="18"/>
                <w:szCs w:val="18"/>
                <w:lang w:eastAsia="en-US"/>
              </w:rPr>
            </w:pPr>
            <w:r w:rsidRPr="0075689C">
              <w:rPr>
                <w:sz w:val="18"/>
                <w:szCs w:val="18"/>
                <w:lang w:eastAsia="en-US"/>
              </w:rPr>
              <w:t xml:space="preserve">Доля ОДС*, соответствующих требованиям, нормам </w:t>
            </w:r>
          </w:p>
          <w:p w14:paraId="7F125DF6" w14:textId="311009D0" w:rsidR="00E46A46" w:rsidRPr="0075689C" w:rsidRDefault="00E46A46" w:rsidP="00E46A46">
            <w:pPr>
              <w:rPr>
                <w:sz w:val="18"/>
                <w:szCs w:val="18"/>
                <w:lang w:eastAsia="en-US"/>
              </w:rPr>
            </w:pPr>
            <w:r w:rsidRPr="0075689C">
              <w:rPr>
                <w:sz w:val="18"/>
                <w:szCs w:val="18"/>
                <w:lang w:eastAsia="en-US"/>
              </w:rPr>
              <w:t>и стандартам действующего законодательства, от общего количества ОДС</w:t>
            </w:r>
          </w:p>
        </w:tc>
        <w:tc>
          <w:tcPr>
            <w:tcW w:w="1417" w:type="dxa"/>
            <w:shd w:val="clear" w:color="auto" w:fill="auto"/>
          </w:tcPr>
          <w:p w14:paraId="7EAB9927" w14:textId="4F554F45" w:rsidR="00E46A46" w:rsidRPr="0075689C" w:rsidRDefault="00E46A46" w:rsidP="00E46A46">
            <w:pPr>
              <w:jc w:val="center"/>
              <w:rPr>
                <w:sz w:val="18"/>
                <w:szCs w:val="18"/>
                <w:lang w:eastAsia="en-US"/>
              </w:rPr>
            </w:pPr>
            <w:r w:rsidRPr="0075689C">
              <w:rPr>
                <w:sz w:val="18"/>
                <w:szCs w:val="18"/>
                <w:lang w:eastAsia="en-US"/>
              </w:rPr>
              <w:t>процент</w:t>
            </w:r>
          </w:p>
        </w:tc>
        <w:tc>
          <w:tcPr>
            <w:tcW w:w="4961" w:type="dxa"/>
            <w:shd w:val="clear" w:color="auto" w:fill="auto"/>
          </w:tcPr>
          <w:p w14:paraId="16CEFAB0" w14:textId="77777777" w:rsidR="00E46A46" w:rsidRPr="0075689C" w:rsidRDefault="00E46A46" w:rsidP="00E46A46">
            <w:pPr>
              <w:widowControl w:val="0"/>
              <w:autoSpaceDE w:val="0"/>
              <w:autoSpaceDN w:val="0"/>
              <w:adjustRightInd w:val="0"/>
              <w:rPr>
                <w:sz w:val="18"/>
                <w:szCs w:val="18"/>
              </w:rPr>
            </w:pPr>
            <m:oMathPara>
              <m:oMath>
                <m:r>
                  <w:rPr>
                    <w:rFonts w:ascii="Cambria Math" w:hAnsi="Cambria Math"/>
                    <w:sz w:val="18"/>
                    <w:szCs w:val="18"/>
                  </w:rPr>
                  <m:t>Dодс</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Sодс</m:t>
                    </m:r>
                  </m:num>
                  <m:den>
                    <m:r>
                      <w:rPr>
                        <w:rFonts w:ascii="Cambria Math" w:hAnsi="Cambria Math"/>
                        <w:sz w:val="18"/>
                        <w:szCs w:val="18"/>
                        <w:lang w:val="en-US"/>
                      </w:rPr>
                      <m:t>V</m:t>
                    </m:r>
                    <m:r>
                      <w:rPr>
                        <w:rFonts w:ascii="Cambria Math" w:hAnsi="Cambria Math"/>
                        <w:sz w:val="18"/>
                        <w:szCs w:val="18"/>
                      </w:rPr>
                      <m:t>одс</m:t>
                    </m:r>
                  </m:den>
                </m:f>
                <m:r>
                  <w:rPr>
                    <w:rFonts w:ascii="Cambria Math" w:hAnsi="Cambria Math"/>
                    <w:sz w:val="18"/>
                    <w:szCs w:val="18"/>
                  </w:rPr>
                  <m:t>*100%</m:t>
                </m:r>
              </m:oMath>
            </m:oMathPara>
          </w:p>
          <w:p w14:paraId="1D73E5A4" w14:textId="77777777" w:rsidR="00E46A46" w:rsidRPr="0075689C" w:rsidRDefault="00E46A46" w:rsidP="00E46A46">
            <w:pPr>
              <w:widowControl w:val="0"/>
              <w:autoSpaceDE w:val="0"/>
              <w:autoSpaceDN w:val="0"/>
              <w:adjustRightInd w:val="0"/>
              <w:rPr>
                <w:sz w:val="18"/>
                <w:szCs w:val="18"/>
              </w:rPr>
            </w:pPr>
            <w:r w:rsidRPr="0075689C">
              <w:rPr>
                <w:rFonts w:eastAsia="Calibri"/>
                <w:sz w:val="18"/>
                <w:szCs w:val="18"/>
              </w:rPr>
              <w:t>где:</w:t>
            </w:r>
          </w:p>
          <w:p w14:paraId="023D84CC" w14:textId="77777777" w:rsidR="00E46A46" w:rsidRPr="0075689C" w:rsidRDefault="00E46A46" w:rsidP="00E46A46">
            <w:pPr>
              <w:widowControl w:val="0"/>
              <w:autoSpaceDE w:val="0"/>
              <w:autoSpaceDN w:val="0"/>
              <w:adjustRightInd w:val="0"/>
              <w:rPr>
                <w:rFonts w:eastAsia="Calibri"/>
                <w:sz w:val="18"/>
                <w:szCs w:val="18"/>
              </w:rPr>
            </w:pPr>
            <w:r w:rsidRPr="0075689C">
              <w:rPr>
                <w:rFonts w:eastAsia="Calibri"/>
                <w:sz w:val="18"/>
                <w:szCs w:val="18"/>
                <w:lang w:val="en-US"/>
              </w:rPr>
              <w:t>S</w:t>
            </w:r>
            <w:proofErr w:type="spellStart"/>
            <w:r w:rsidRPr="0075689C">
              <w:rPr>
                <w:rFonts w:eastAsia="Calibri"/>
                <w:sz w:val="18"/>
                <w:szCs w:val="18"/>
              </w:rPr>
              <w:t>одс</w:t>
            </w:r>
            <w:proofErr w:type="spellEnd"/>
            <w:r w:rsidRPr="0075689C">
              <w:rPr>
                <w:rFonts w:eastAsia="Calibri"/>
                <w:sz w:val="18"/>
                <w:szCs w:val="18"/>
              </w:rPr>
              <w:t xml:space="preserve"> – ОДС, соответствующие </w:t>
            </w:r>
            <w:r w:rsidRPr="0075689C">
              <w:rPr>
                <w:color w:val="000000"/>
                <w:sz w:val="18"/>
                <w:szCs w:val="18"/>
              </w:rPr>
              <w:t xml:space="preserve">требованиям, нормам и стандартам действующего законодательства, </w:t>
            </w:r>
            <w:r w:rsidRPr="0075689C">
              <w:rPr>
                <w:rFonts w:eastAsia="Calibri"/>
                <w:sz w:val="18"/>
                <w:szCs w:val="18"/>
              </w:rPr>
              <w:t>ед.;</w:t>
            </w:r>
          </w:p>
          <w:p w14:paraId="0D1C2CC7" w14:textId="77777777" w:rsidR="00E46A46" w:rsidRPr="0075689C" w:rsidRDefault="00E46A46" w:rsidP="00E46A46">
            <w:pPr>
              <w:widowControl w:val="0"/>
              <w:autoSpaceDE w:val="0"/>
              <w:autoSpaceDN w:val="0"/>
              <w:adjustRightInd w:val="0"/>
              <w:rPr>
                <w:rFonts w:eastAsia="Calibri"/>
                <w:sz w:val="18"/>
                <w:szCs w:val="18"/>
              </w:rPr>
            </w:pPr>
            <w:r w:rsidRPr="0075689C">
              <w:rPr>
                <w:rFonts w:eastAsia="Calibri"/>
                <w:sz w:val="18"/>
                <w:szCs w:val="18"/>
                <w:lang w:val="en-US"/>
              </w:rPr>
              <w:t>V</w:t>
            </w:r>
            <w:proofErr w:type="spellStart"/>
            <w:r w:rsidRPr="0075689C">
              <w:rPr>
                <w:rFonts w:eastAsia="Calibri"/>
                <w:sz w:val="18"/>
                <w:szCs w:val="18"/>
              </w:rPr>
              <w:t>одс</w:t>
            </w:r>
            <w:proofErr w:type="spellEnd"/>
            <w:r w:rsidRPr="0075689C">
              <w:rPr>
                <w:rFonts w:eastAsia="Calibri"/>
                <w:sz w:val="18"/>
                <w:szCs w:val="18"/>
              </w:rPr>
              <w:t xml:space="preserve"> – общее количество ОДС на территории городского округа, </w:t>
            </w:r>
            <w:proofErr w:type="spellStart"/>
            <w:r w:rsidRPr="0075689C">
              <w:rPr>
                <w:rFonts w:eastAsia="Calibri"/>
                <w:sz w:val="18"/>
                <w:szCs w:val="18"/>
              </w:rPr>
              <w:t>шт</w:t>
            </w:r>
            <w:proofErr w:type="spellEnd"/>
            <w:r w:rsidRPr="0075689C">
              <w:rPr>
                <w:rFonts w:eastAsia="Calibri"/>
                <w:sz w:val="18"/>
                <w:szCs w:val="18"/>
              </w:rPr>
              <w:t>;</w:t>
            </w:r>
          </w:p>
          <w:p w14:paraId="181F77DD" w14:textId="21198FF0" w:rsidR="00E46A46" w:rsidRPr="0075689C" w:rsidRDefault="00E46A46" w:rsidP="0075689C">
            <w:pPr>
              <w:widowControl w:val="0"/>
              <w:autoSpaceDE w:val="0"/>
              <w:autoSpaceDN w:val="0"/>
              <w:adjustRightInd w:val="0"/>
              <w:rPr>
                <w:rFonts w:eastAsia="Calibri"/>
                <w:sz w:val="18"/>
                <w:szCs w:val="18"/>
                <w:lang w:eastAsia="en-US"/>
              </w:rPr>
            </w:pPr>
            <w:r w:rsidRPr="0075689C">
              <w:rPr>
                <w:rFonts w:eastAsia="Calibri"/>
                <w:sz w:val="18"/>
                <w:szCs w:val="18"/>
                <w:lang w:val="en-US"/>
              </w:rPr>
              <w:t>D</w:t>
            </w:r>
            <w:proofErr w:type="spellStart"/>
            <w:r w:rsidRPr="0075689C">
              <w:rPr>
                <w:rFonts w:eastAsia="Calibri"/>
                <w:sz w:val="18"/>
                <w:szCs w:val="18"/>
              </w:rPr>
              <w:t>одс</w:t>
            </w:r>
            <w:proofErr w:type="spellEnd"/>
            <w:r w:rsidRPr="0075689C">
              <w:rPr>
                <w:rFonts w:eastAsia="Calibri"/>
                <w:sz w:val="18"/>
                <w:szCs w:val="18"/>
              </w:rPr>
              <w:t xml:space="preserve"> – доля ОДС, соответствующих </w:t>
            </w:r>
            <w:r w:rsidRPr="0075689C">
              <w:rPr>
                <w:color w:val="000000"/>
                <w:sz w:val="18"/>
                <w:szCs w:val="18"/>
              </w:rPr>
              <w:t>требованиям, нормам и стандартам действующего законодательства,</w:t>
            </w:r>
            <w:r w:rsidRPr="0075689C">
              <w:rPr>
                <w:rFonts w:eastAsia="Calibri"/>
                <w:sz w:val="18"/>
                <w:szCs w:val="18"/>
              </w:rPr>
              <w:t xml:space="preserve"> %.</w:t>
            </w:r>
          </w:p>
        </w:tc>
        <w:tc>
          <w:tcPr>
            <w:tcW w:w="2835" w:type="dxa"/>
            <w:shd w:val="clear" w:color="auto" w:fill="auto"/>
          </w:tcPr>
          <w:p w14:paraId="0A461528" w14:textId="3362DD57" w:rsidR="00E46A46" w:rsidRPr="0075689C" w:rsidRDefault="00E46A46" w:rsidP="00E46A46">
            <w:pPr>
              <w:widowControl w:val="0"/>
              <w:autoSpaceDE w:val="0"/>
              <w:autoSpaceDN w:val="0"/>
              <w:adjustRightInd w:val="0"/>
              <w:rPr>
                <w:sz w:val="18"/>
                <w:szCs w:val="18"/>
                <w:lang w:eastAsia="en-US"/>
              </w:rPr>
            </w:pPr>
            <w:r w:rsidRPr="0075689C">
              <w:rPr>
                <w:rFonts w:eastAsia="Calibri"/>
                <w:sz w:val="18"/>
                <w:szCs w:val="18"/>
                <w:lang w:eastAsia="en-US"/>
              </w:rPr>
              <w:t>Данные администрации городского округа Зарайск Московской области</w:t>
            </w:r>
          </w:p>
        </w:tc>
        <w:tc>
          <w:tcPr>
            <w:tcW w:w="2410" w:type="dxa"/>
            <w:tcBorders>
              <w:right w:val="single" w:sz="4" w:space="0" w:color="auto"/>
            </w:tcBorders>
            <w:shd w:val="clear" w:color="auto" w:fill="auto"/>
          </w:tcPr>
          <w:p w14:paraId="3DA65807" w14:textId="72D2152B" w:rsidR="00E46A46" w:rsidRPr="0075689C" w:rsidRDefault="00E46A46" w:rsidP="00E46A46">
            <w:pPr>
              <w:widowControl w:val="0"/>
              <w:autoSpaceDE w:val="0"/>
              <w:autoSpaceDN w:val="0"/>
              <w:adjustRightInd w:val="0"/>
              <w:rPr>
                <w:rFonts w:eastAsia="Calibri"/>
                <w:sz w:val="18"/>
                <w:szCs w:val="18"/>
                <w:lang w:eastAsia="en-US"/>
              </w:rPr>
            </w:pPr>
            <w:r w:rsidRPr="0075689C">
              <w:rPr>
                <w:rFonts w:eastAsia="Calibri"/>
                <w:sz w:val="18"/>
                <w:szCs w:val="18"/>
                <w:lang w:eastAsia="en-US"/>
              </w:rPr>
              <w:t>Ежеквартально</w:t>
            </w:r>
          </w:p>
        </w:tc>
      </w:tr>
      <w:tr w:rsidR="00E46A46" w:rsidRPr="00D22320" w14:paraId="23B8641D" w14:textId="77777777" w:rsidTr="0075689C">
        <w:trPr>
          <w:trHeight w:val="332"/>
        </w:trPr>
        <w:tc>
          <w:tcPr>
            <w:tcW w:w="567" w:type="dxa"/>
          </w:tcPr>
          <w:p w14:paraId="463E2A5A" w14:textId="4879C224" w:rsidR="00E46A46" w:rsidRPr="00D22320" w:rsidRDefault="00026D84" w:rsidP="00E46A46">
            <w:pPr>
              <w:widowControl w:val="0"/>
              <w:autoSpaceDE w:val="0"/>
              <w:autoSpaceDN w:val="0"/>
              <w:adjustRightInd w:val="0"/>
              <w:ind w:left="-725" w:firstLine="720"/>
              <w:jc w:val="center"/>
              <w:rPr>
                <w:sz w:val="22"/>
                <w:szCs w:val="22"/>
              </w:rPr>
            </w:pPr>
            <w:r w:rsidRPr="00D22320">
              <w:rPr>
                <w:sz w:val="22"/>
                <w:szCs w:val="22"/>
              </w:rPr>
              <w:t>6</w:t>
            </w:r>
          </w:p>
        </w:tc>
        <w:tc>
          <w:tcPr>
            <w:tcW w:w="3261" w:type="dxa"/>
          </w:tcPr>
          <w:p w14:paraId="0EEC9C58" w14:textId="2FD7E10B" w:rsidR="00E46A46" w:rsidRPr="0075689C" w:rsidRDefault="00E46A46" w:rsidP="00E46A46">
            <w:pPr>
              <w:rPr>
                <w:sz w:val="18"/>
                <w:szCs w:val="18"/>
                <w:lang w:eastAsia="en-US"/>
              </w:rPr>
            </w:pPr>
            <w:r w:rsidRPr="0075689C">
              <w:rPr>
                <w:sz w:val="18"/>
                <w:szCs w:val="18"/>
                <w:lang w:eastAsia="en-US"/>
              </w:rPr>
              <w:t xml:space="preserve">Целевой показатель </w:t>
            </w:r>
            <w:r w:rsidR="00026D84" w:rsidRPr="0075689C">
              <w:rPr>
                <w:sz w:val="18"/>
                <w:szCs w:val="18"/>
                <w:lang w:eastAsia="en-US"/>
              </w:rPr>
              <w:t>6</w:t>
            </w:r>
            <w:r w:rsidRPr="0075689C">
              <w:rPr>
                <w:sz w:val="18"/>
                <w:szCs w:val="18"/>
                <w:lang w:eastAsia="en-US"/>
              </w:rPr>
              <w:t>.</w:t>
            </w:r>
          </w:p>
          <w:p w14:paraId="409A96AC" w14:textId="5136098F" w:rsidR="00E46A46" w:rsidRPr="0075689C" w:rsidRDefault="00E46A46" w:rsidP="0075689C">
            <w:pPr>
              <w:rPr>
                <w:i/>
                <w:sz w:val="18"/>
                <w:szCs w:val="18"/>
                <w:lang w:eastAsia="en-US"/>
              </w:rPr>
            </w:pPr>
            <w:r w:rsidRPr="0075689C">
              <w:rPr>
                <w:sz w:val="18"/>
                <w:szCs w:val="18"/>
                <w:lang w:eastAsia="en-US"/>
              </w:rPr>
              <w:t xml:space="preserve">Доля обращений по вопросу защиты </w:t>
            </w:r>
            <w:r w:rsidRPr="0075689C">
              <w:rPr>
                <w:sz w:val="18"/>
                <w:szCs w:val="18"/>
                <w:lang w:eastAsia="en-US"/>
              </w:rPr>
              <w:lastRenderedPageBreak/>
              <w:t>прав потребителей от общего количества поступивших обращений</w:t>
            </w:r>
          </w:p>
        </w:tc>
        <w:tc>
          <w:tcPr>
            <w:tcW w:w="1417" w:type="dxa"/>
          </w:tcPr>
          <w:p w14:paraId="059314D0" w14:textId="77777777" w:rsidR="00E46A46" w:rsidRPr="0075689C" w:rsidRDefault="00E46A46" w:rsidP="00E46A46">
            <w:pPr>
              <w:jc w:val="center"/>
              <w:rPr>
                <w:sz w:val="18"/>
                <w:szCs w:val="18"/>
                <w:lang w:eastAsia="en-US"/>
              </w:rPr>
            </w:pPr>
            <w:r w:rsidRPr="0075689C">
              <w:rPr>
                <w:sz w:val="18"/>
                <w:szCs w:val="18"/>
                <w:lang w:eastAsia="en-US"/>
              </w:rPr>
              <w:lastRenderedPageBreak/>
              <w:t>процент</w:t>
            </w:r>
          </w:p>
        </w:tc>
        <w:tc>
          <w:tcPr>
            <w:tcW w:w="4961" w:type="dxa"/>
          </w:tcPr>
          <w:p w14:paraId="7692183F" w14:textId="77777777" w:rsidR="00E46A46" w:rsidRPr="0075689C" w:rsidRDefault="00E46A46" w:rsidP="00E46A46">
            <w:pPr>
              <w:widowControl w:val="0"/>
              <w:autoSpaceDE w:val="0"/>
              <w:autoSpaceDN w:val="0"/>
              <w:adjustRightInd w:val="0"/>
              <w:rPr>
                <w:rFonts w:eastAsia="Calibri"/>
                <w:sz w:val="18"/>
                <w:szCs w:val="18"/>
                <w:lang w:eastAsia="en-US"/>
              </w:rPr>
            </w:pPr>
            <m:oMath>
              <m:r>
                <w:rPr>
                  <w:rFonts w:ascii="Cambria Math" w:eastAsia="Calibri" w:hAnsi="Cambria Math"/>
                  <w:sz w:val="18"/>
                  <w:szCs w:val="18"/>
                  <w:lang w:eastAsia="en-US"/>
                </w:rPr>
                <m:t>Dзпп</m:t>
              </m:r>
              <m:r>
                <m:rPr>
                  <m:sty m:val="p"/>
                </m:rPr>
                <w:rPr>
                  <w:rFonts w:ascii="Cambria Math" w:eastAsia="Calibri" w:hAnsi="Cambria Math"/>
                  <w:sz w:val="18"/>
                  <w:szCs w:val="18"/>
                  <w:lang w:eastAsia="en-US"/>
                </w:rPr>
                <m:t>=</m:t>
              </m:r>
              <m:f>
                <m:fPr>
                  <m:ctrlPr>
                    <w:rPr>
                      <w:rFonts w:ascii="Cambria Math" w:eastAsia="Calibri" w:hAnsi="Cambria Math"/>
                      <w:sz w:val="18"/>
                      <w:szCs w:val="18"/>
                      <w:lang w:eastAsia="en-US"/>
                    </w:rPr>
                  </m:ctrlPr>
                </m:fPr>
                <m:num>
                  <m:r>
                    <w:rPr>
                      <w:rFonts w:ascii="Cambria Math" w:eastAsia="Calibri" w:hAnsi="Cambria Math"/>
                      <w:sz w:val="18"/>
                      <w:szCs w:val="18"/>
                      <w:lang w:eastAsia="en-US"/>
                    </w:rPr>
                    <m:t>Озпп</m:t>
                  </m:r>
                </m:num>
                <m:den>
                  <m:r>
                    <m:rPr>
                      <m:sty m:val="p"/>
                    </m:rPr>
                    <w:rPr>
                      <w:rFonts w:ascii="Cambria Math" w:eastAsia="Calibri" w:hAnsi="Cambria Math"/>
                      <w:sz w:val="18"/>
                      <w:szCs w:val="18"/>
                      <w:lang w:eastAsia="en-US"/>
                    </w:rPr>
                    <m:t>Ообщий</m:t>
                  </m:r>
                </m:den>
              </m:f>
            </m:oMath>
            <w:r w:rsidRPr="0075689C">
              <w:rPr>
                <w:rFonts w:eastAsia="Calibri"/>
                <w:sz w:val="18"/>
                <w:szCs w:val="18"/>
                <w:lang w:eastAsia="en-US"/>
              </w:rPr>
              <w:t xml:space="preserve">,*100%, где </w:t>
            </w:r>
          </w:p>
          <w:p w14:paraId="5DB91AED" w14:textId="77777777" w:rsidR="00E46A46" w:rsidRPr="0075689C" w:rsidRDefault="00E46A46" w:rsidP="00E46A46">
            <w:pPr>
              <w:widowControl w:val="0"/>
              <w:autoSpaceDE w:val="0"/>
              <w:autoSpaceDN w:val="0"/>
              <w:adjustRightInd w:val="0"/>
              <w:rPr>
                <w:rFonts w:eastAsia="Calibri"/>
                <w:sz w:val="18"/>
                <w:szCs w:val="18"/>
                <w:lang w:eastAsia="en-US"/>
              </w:rPr>
            </w:pPr>
          </w:p>
          <w:p w14:paraId="214AE19F" w14:textId="77777777" w:rsidR="00E46A46" w:rsidRPr="0075689C" w:rsidRDefault="00E46A46" w:rsidP="00E46A46">
            <w:pPr>
              <w:widowControl w:val="0"/>
              <w:autoSpaceDE w:val="0"/>
              <w:autoSpaceDN w:val="0"/>
              <w:adjustRightInd w:val="0"/>
              <w:rPr>
                <w:rFonts w:eastAsia="Calibri"/>
                <w:sz w:val="18"/>
                <w:szCs w:val="18"/>
                <w:lang w:eastAsia="en-US"/>
              </w:rPr>
            </w:pPr>
            <w:r w:rsidRPr="0075689C">
              <w:rPr>
                <w:rFonts w:eastAsia="Calibri"/>
                <w:sz w:val="18"/>
                <w:szCs w:val="18"/>
                <w:lang w:val="en-US" w:eastAsia="en-US"/>
              </w:rPr>
              <w:lastRenderedPageBreak/>
              <w:t>D</w:t>
            </w:r>
            <w:proofErr w:type="spellStart"/>
            <w:r w:rsidRPr="0075689C">
              <w:rPr>
                <w:rFonts w:eastAsia="Calibri"/>
                <w:sz w:val="18"/>
                <w:szCs w:val="18"/>
                <w:lang w:eastAsia="en-US"/>
              </w:rPr>
              <w:t>зпп</w:t>
            </w:r>
            <w:proofErr w:type="spellEnd"/>
            <w:r w:rsidRPr="0075689C">
              <w:rPr>
                <w:rFonts w:eastAsia="Calibri"/>
                <w:sz w:val="18"/>
                <w:szCs w:val="18"/>
                <w:lang w:eastAsia="en-US"/>
              </w:rPr>
              <w:t xml:space="preserve"> - доля обращений по вопросу защиты прав потребителей от общего количества поступивших обращений;</w:t>
            </w:r>
          </w:p>
          <w:p w14:paraId="50BE5D56" w14:textId="77777777" w:rsidR="00E46A46" w:rsidRPr="0075689C" w:rsidRDefault="00E46A46" w:rsidP="00E46A46">
            <w:pPr>
              <w:widowControl w:val="0"/>
              <w:autoSpaceDE w:val="0"/>
              <w:autoSpaceDN w:val="0"/>
              <w:adjustRightInd w:val="0"/>
              <w:rPr>
                <w:rFonts w:eastAsia="Calibri"/>
                <w:sz w:val="18"/>
                <w:szCs w:val="18"/>
                <w:lang w:eastAsia="en-US"/>
              </w:rPr>
            </w:pPr>
            <w:proofErr w:type="spellStart"/>
            <w:r w:rsidRPr="0075689C">
              <w:rPr>
                <w:rFonts w:eastAsia="Calibri"/>
                <w:sz w:val="18"/>
                <w:szCs w:val="18"/>
                <w:lang w:eastAsia="en-US"/>
              </w:rPr>
              <w:t>Озпп</w:t>
            </w:r>
            <w:proofErr w:type="spellEnd"/>
            <w:r w:rsidRPr="0075689C">
              <w:rPr>
                <w:rFonts w:eastAsia="Calibri"/>
                <w:sz w:val="18"/>
                <w:szCs w:val="18"/>
                <w:lang w:eastAsia="en-US"/>
              </w:rPr>
              <w:t xml:space="preserve"> – количество обращений, поступивших в администрацию муниципального образования по вопросу защиты прав потребителей</w:t>
            </w:r>
          </w:p>
          <w:p w14:paraId="320F9E82" w14:textId="77777777" w:rsidR="00E46A46" w:rsidRPr="0075689C" w:rsidRDefault="00E46A46" w:rsidP="00E46A46">
            <w:pPr>
              <w:widowControl w:val="0"/>
              <w:autoSpaceDE w:val="0"/>
              <w:autoSpaceDN w:val="0"/>
              <w:adjustRightInd w:val="0"/>
              <w:rPr>
                <w:rFonts w:eastAsia="Calibri"/>
                <w:sz w:val="18"/>
                <w:szCs w:val="18"/>
                <w:lang w:eastAsia="en-US"/>
              </w:rPr>
            </w:pPr>
            <w:proofErr w:type="spellStart"/>
            <w:r w:rsidRPr="0075689C">
              <w:rPr>
                <w:rFonts w:eastAsia="Calibri"/>
                <w:sz w:val="18"/>
                <w:szCs w:val="18"/>
                <w:lang w:eastAsia="en-US"/>
              </w:rPr>
              <w:t>Ообщий</w:t>
            </w:r>
            <w:proofErr w:type="spellEnd"/>
            <w:r w:rsidRPr="0075689C">
              <w:rPr>
                <w:rFonts w:eastAsia="Calibri"/>
                <w:sz w:val="18"/>
                <w:szCs w:val="18"/>
                <w:lang w:eastAsia="en-US"/>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75689C">
              <w:rPr>
                <w:rFonts w:eastAsia="Calibri"/>
                <w:sz w:val="18"/>
                <w:szCs w:val="18"/>
                <w:lang w:eastAsia="en-US"/>
              </w:rPr>
              <w:t>Добродел</w:t>
            </w:r>
            <w:proofErr w:type="spellEnd"/>
            <w:r w:rsidRPr="0075689C">
              <w:rPr>
                <w:rFonts w:eastAsia="Calibri"/>
                <w:sz w:val="18"/>
                <w:szCs w:val="18"/>
                <w:lang w:eastAsia="en-US"/>
              </w:rPr>
              <w:t xml:space="preserve">», МСЭД, ЕЦУР и </w:t>
            </w:r>
            <w:proofErr w:type="spellStart"/>
            <w:r w:rsidRPr="0075689C">
              <w:rPr>
                <w:rFonts w:eastAsia="Calibri"/>
                <w:sz w:val="18"/>
                <w:szCs w:val="18"/>
                <w:lang w:eastAsia="en-US"/>
              </w:rPr>
              <w:t>тп</w:t>
            </w:r>
            <w:proofErr w:type="spellEnd"/>
            <w:r w:rsidRPr="0075689C">
              <w:rPr>
                <w:rFonts w:eastAsia="Calibri"/>
                <w:sz w:val="18"/>
                <w:szCs w:val="18"/>
                <w:lang w:eastAsia="en-US"/>
              </w:rPr>
              <w:t xml:space="preserve">.) </w:t>
            </w:r>
          </w:p>
        </w:tc>
        <w:tc>
          <w:tcPr>
            <w:tcW w:w="2835" w:type="dxa"/>
          </w:tcPr>
          <w:p w14:paraId="1C40BB25" w14:textId="77777777" w:rsidR="00E46A46" w:rsidRPr="0075689C" w:rsidRDefault="00E46A46" w:rsidP="00E46A46">
            <w:pPr>
              <w:widowControl w:val="0"/>
              <w:autoSpaceDE w:val="0"/>
              <w:autoSpaceDN w:val="0"/>
              <w:adjustRightInd w:val="0"/>
              <w:rPr>
                <w:rFonts w:eastAsia="Calibri"/>
                <w:sz w:val="18"/>
                <w:szCs w:val="18"/>
                <w:lang w:eastAsia="en-US"/>
              </w:rPr>
            </w:pPr>
            <w:r w:rsidRPr="0075689C">
              <w:rPr>
                <w:rFonts w:eastAsia="Calibri"/>
                <w:sz w:val="18"/>
                <w:szCs w:val="18"/>
                <w:lang w:eastAsia="en-US"/>
              </w:rPr>
              <w:lastRenderedPageBreak/>
              <w:t xml:space="preserve">Данные администрации городского округа Зарайск </w:t>
            </w:r>
            <w:r w:rsidRPr="0075689C">
              <w:rPr>
                <w:rFonts w:eastAsia="Calibri"/>
                <w:sz w:val="18"/>
                <w:szCs w:val="18"/>
                <w:lang w:eastAsia="en-US"/>
              </w:rPr>
              <w:lastRenderedPageBreak/>
              <w:t>Московской области</w:t>
            </w:r>
          </w:p>
        </w:tc>
        <w:tc>
          <w:tcPr>
            <w:tcW w:w="2410" w:type="dxa"/>
            <w:tcBorders>
              <w:right w:val="single" w:sz="4" w:space="0" w:color="auto"/>
            </w:tcBorders>
          </w:tcPr>
          <w:p w14:paraId="7A582CB7" w14:textId="77777777" w:rsidR="00E46A46" w:rsidRPr="0075689C" w:rsidRDefault="00E46A46" w:rsidP="00E46A46">
            <w:pPr>
              <w:widowControl w:val="0"/>
              <w:autoSpaceDE w:val="0"/>
              <w:autoSpaceDN w:val="0"/>
              <w:adjustRightInd w:val="0"/>
              <w:rPr>
                <w:rFonts w:eastAsia="Calibri"/>
                <w:sz w:val="18"/>
                <w:szCs w:val="18"/>
                <w:lang w:eastAsia="en-US"/>
              </w:rPr>
            </w:pPr>
            <w:r w:rsidRPr="0075689C">
              <w:rPr>
                <w:rFonts w:eastAsia="Calibri"/>
                <w:sz w:val="18"/>
                <w:szCs w:val="18"/>
                <w:lang w:eastAsia="en-US"/>
              </w:rPr>
              <w:lastRenderedPageBreak/>
              <w:t>Ежеквартально</w:t>
            </w:r>
          </w:p>
        </w:tc>
      </w:tr>
    </w:tbl>
    <w:p w14:paraId="45B775B0" w14:textId="6CB3AD9F" w:rsidR="00C9534B" w:rsidRPr="00D22320" w:rsidRDefault="00C9534B">
      <w:pPr>
        <w:rPr>
          <w:sz w:val="27"/>
          <w:szCs w:val="27"/>
        </w:rPr>
      </w:pPr>
    </w:p>
    <w:p w14:paraId="4C6D90BF" w14:textId="77777777" w:rsidR="00F630FE" w:rsidRDefault="00F630FE" w:rsidP="00D3613C">
      <w:pPr>
        <w:widowControl w:val="0"/>
        <w:autoSpaceDE w:val="0"/>
        <w:autoSpaceDN w:val="0"/>
        <w:spacing w:before="220"/>
        <w:jc w:val="right"/>
        <w:rPr>
          <w:sz w:val="27"/>
          <w:szCs w:val="27"/>
        </w:rPr>
      </w:pPr>
    </w:p>
    <w:p w14:paraId="78F0AB07" w14:textId="77777777" w:rsidR="00F630FE" w:rsidRDefault="00F630FE" w:rsidP="00D3613C">
      <w:pPr>
        <w:widowControl w:val="0"/>
        <w:autoSpaceDE w:val="0"/>
        <w:autoSpaceDN w:val="0"/>
        <w:spacing w:before="220"/>
        <w:jc w:val="right"/>
        <w:rPr>
          <w:sz w:val="27"/>
          <w:szCs w:val="27"/>
        </w:rPr>
      </w:pPr>
    </w:p>
    <w:p w14:paraId="3E1006D3" w14:textId="77777777" w:rsidR="00F630FE" w:rsidRDefault="00F630FE" w:rsidP="00D3613C">
      <w:pPr>
        <w:widowControl w:val="0"/>
        <w:autoSpaceDE w:val="0"/>
        <w:autoSpaceDN w:val="0"/>
        <w:spacing w:before="220"/>
        <w:jc w:val="right"/>
        <w:rPr>
          <w:sz w:val="27"/>
          <w:szCs w:val="27"/>
        </w:rPr>
      </w:pPr>
    </w:p>
    <w:p w14:paraId="19DB46D3" w14:textId="77777777" w:rsidR="00F630FE" w:rsidRDefault="00F630FE" w:rsidP="00D3613C">
      <w:pPr>
        <w:widowControl w:val="0"/>
        <w:autoSpaceDE w:val="0"/>
        <w:autoSpaceDN w:val="0"/>
        <w:spacing w:before="220"/>
        <w:jc w:val="right"/>
        <w:rPr>
          <w:sz w:val="27"/>
          <w:szCs w:val="27"/>
        </w:rPr>
      </w:pPr>
    </w:p>
    <w:p w14:paraId="78606175" w14:textId="77777777" w:rsidR="00F630FE" w:rsidRDefault="00F630FE" w:rsidP="00D3613C">
      <w:pPr>
        <w:widowControl w:val="0"/>
        <w:autoSpaceDE w:val="0"/>
        <w:autoSpaceDN w:val="0"/>
        <w:spacing w:before="220"/>
        <w:jc w:val="right"/>
        <w:rPr>
          <w:sz w:val="27"/>
          <w:szCs w:val="27"/>
        </w:rPr>
      </w:pPr>
    </w:p>
    <w:p w14:paraId="08A717D8" w14:textId="77777777" w:rsidR="00F630FE" w:rsidRDefault="00F630FE" w:rsidP="00D3613C">
      <w:pPr>
        <w:widowControl w:val="0"/>
        <w:autoSpaceDE w:val="0"/>
        <w:autoSpaceDN w:val="0"/>
        <w:spacing w:before="220"/>
        <w:jc w:val="right"/>
        <w:rPr>
          <w:sz w:val="27"/>
          <w:szCs w:val="27"/>
        </w:rPr>
      </w:pPr>
    </w:p>
    <w:p w14:paraId="7DC354BE" w14:textId="77777777" w:rsidR="00F630FE" w:rsidRDefault="00F630FE" w:rsidP="00D3613C">
      <w:pPr>
        <w:widowControl w:val="0"/>
        <w:autoSpaceDE w:val="0"/>
        <w:autoSpaceDN w:val="0"/>
        <w:spacing w:before="220"/>
        <w:jc w:val="right"/>
        <w:rPr>
          <w:sz w:val="27"/>
          <w:szCs w:val="27"/>
        </w:rPr>
      </w:pPr>
    </w:p>
    <w:p w14:paraId="40AE498B" w14:textId="77777777" w:rsidR="00F630FE" w:rsidRDefault="00F630FE" w:rsidP="00D3613C">
      <w:pPr>
        <w:widowControl w:val="0"/>
        <w:autoSpaceDE w:val="0"/>
        <w:autoSpaceDN w:val="0"/>
        <w:spacing w:before="220"/>
        <w:jc w:val="right"/>
        <w:rPr>
          <w:sz w:val="27"/>
          <w:szCs w:val="27"/>
        </w:rPr>
      </w:pPr>
    </w:p>
    <w:p w14:paraId="62D4D12E" w14:textId="77777777" w:rsidR="00F630FE" w:rsidRDefault="00F630FE" w:rsidP="00D3613C">
      <w:pPr>
        <w:widowControl w:val="0"/>
        <w:autoSpaceDE w:val="0"/>
        <w:autoSpaceDN w:val="0"/>
        <w:spacing w:before="220"/>
        <w:jc w:val="right"/>
        <w:rPr>
          <w:sz w:val="27"/>
          <w:szCs w:val="27"/>
        </w:rPr>
      </w:pPr>
    </w:p>
    <w:p w14:paraId="06544CFC" w14:textId="77777777" w:rsidR="00F630FE" w:rsidRDefault="00F630FE" w:rsidP="00D3613C">
      <w:pPr>
        <w:widowControl w:val="0"/>
        <w:autoSpaceDE w:val="0"/>
        <w:autoSpaceDN w:val="0"/>
        <w:spacing w:before="220"/>
        <w:jc w:val="right"/>
        <w:rPr>
          <w:sz w:val="27"/>
          <w:szCs w:val="27"/>
        </w:rPr>
      </w:pPr>
    </w:p>
    <w:p w14:paraId="61CEA50F" w14:textId="77777777" w:rsidR="00F630FE" w:rsidRDefault="00F630FE" w:rsidP="00D3613C">
      <w:pPr>
        <w:widowControl w:val="0"/>
        <w:autoSpaceDE w:val="0"/>
        <w:autoSpaceDN w:val="0"/>
        <w:spacing w:before="220"/>
        <w:jc w:val="right"/>
        <w:rPr>
          <w:sz w:val="27"/>
          <w:szCs w:val="27"/>
        </w:rPr>
      </w:pPr>
    </w:p>
    <w:p w14:paraId="243500BA" w14:textId="77777777" w:rsidR="00F630FE" w:rsidRDefault="00F630FE" w:rsidP="00D3613C">
      <w:pPr>
        <w:widowControl w:val="0"/>
        <w:autoSpaceDE w:val="0"/>
        <w:autoSpaceDN w:val="0"/>
        <w:spacing w:before="220"/>
        <w:jc w:val="right"/>
        <w:rPr>
          <w:sz w:val="27"/>
          <w:szCs w:val="27"/>
        </w:rPr>
      </w:pPr>
    </w:p>
    <w:p w14:paraId="11F80E75" w14:textId="77777777" w:rsidR="00F630FE" w:rsidRDefault="00F630FE" w:rsidP="00D3613C">
      <w:pPr>
        <w:widowControl w:val="0"/>
        <w:autoSpaceDE w:val="0"/>
        <w:autoSpaceDN w:val="0"/>
        <w:spacing w:before="220"/>
        <w:jc w:val="right"/>
        <w:rPr>
          <w:sz w:val="27"/>
          <w:szCs w:val="27"/>
        </w:rPr>
      </w:pPr>
    </w:p>
    <w:p w14:paraId="2A2AB695" w14:textId="2069B2AB" w:rsidR="00C379D5" w:rsidRPr="00D22320" w:rsidRDefault="00C379D5" w:rsidP="00D3613C">
      <w:pPr>
        <w:widowControl w:val="0"/>
        <w:autoSpaceDE w:val="0"/>
        <w:autoSpaceDN w:val="0"/>
        <w:spacing w:before="220"/>
        <w:jc w:val="right"/>
        <w:rPr>
          <w:sz w:val="27"/>
          <w:szCs w:val="27"/>
        </w:rPr>
      </w:pPr>
      <w:r w:rsidRPr="00D22320">
        <w:rPr>
          <w:sz w:val="27"/>
          <w:szCs w:val="27"/>
        </w:rPr>
        <w:lastRenderedPageBreak/>
        <w:t>Приложение № 3 к Программе</w:t>
      </w:r>
    </w:p>
    <w:p w14:paraId="43AB3D35" w14:textId="77777777" w:rsidR="00C379D5" w:rsidRPr="00D22320" w:rsidRDefault="00C379D5" w:rsidP="00D3613C">
      <w:pPr>
        <w:widowControl w:val="0"/>
        <w:autoSpaceDE w:val="0"/>
        <w:autoSpaceDN w:val="0"/>
        <w:spacing w:before="220"/>
        <w:jc w:val="center"/>
        <w:rPr>
          <w:sz w:val="28"/>
          <w:szCs w:val="28"/>
        </w:rPr>
      </w:pPr>
      <w:r w:rsidRPr="00D22320">
        <w:rPr>
          <w:sz w:val="28"/>
          <w:szCs w:val="28"/>
        </w:rPr>
        <w:t>Паспорт подпрограммы I «Инвестиции»</w:t>
      </w:r>
    </w:p>
    <w:p w14:paraId="1B57F43F" w14:textId="77777777" w:rsidR="00C379D5" w:rsidRPr="00D22320" w:rsidRDefault="00C379D5" w:rsidP="00D3613C">
      <w:pPr>
        <w:widowControl w:val="0"/>
        <w:autoSpaceDE w:val="0"/>
        <w:autoSpaceDN w:val="0"/>
        <w:jc w:val="both"/>
      </w:pPr>
    </w:p>
    <w:tbl>
      <w:tblPr>
        <w:tblW w:w="515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4"/>
        <w:gridCol w:w="1740"/>
        <w:gridCol w:w="2435"/>
        <w:gridCol w:w="1318"/>
        <w:gridCol w:w="1560"/>
        <w:gridCol w:w="1418"/>
        <w:gridCol w:w="1382"/>
        <w:gridCol w:w="1605"/>
        <w:gridCol w:w="1805"/>
        <w:gridCol w:w="26"/>
        <w:gridCol w:w="23"/>
      </w:tblGrid>
      <w:tr w:rsidR="00C379D5" w:rsidRPr="00D22320" w14:paraId="3299ED08" w14:textId="77777777" w:rsidTr="00FD32C2">
        <w:trPr>
          <w:trHeight w:val="1163"/>
        </w:trPr>
        <w:tc>
          <w:tcPr>
            <w:tcW w:w="878" w:type="pct"/>
            <w:tcBorders>
              <w:top w:val="single" w:sz="4" w:space="0" w:color="auto"/>
              <w:bottom w:val="single" w:sz="4" w:space="0" w:color="auto"/>
              <w:right w:val="single" w:sz="4" w:space="0" w:color="auto"/>
            </w:tcBorders>
          </w:tcPr>
          <w:p w14:paraId="1841CE22" w14:textId="77777777" w:rsidR="00C379D5" w:rsidRPr="00D22320" w:rsidRDefault="00C379D5" w:rsidP="00D3613C">
            <w:pPr>
              <w:widowControl w:val="0"/>
              <w:autoSpaceDE w:val="0"/>
              <w:autoSpaceDN w:val="0"/>
              <w:adjustRightInd w:val="0"/>
              <w:rPr>
                <w:sz w:val="22"/>
                <w:szCs w:val="22"/>
              </w:rPr>
            </w:pPr>
            <w:r w:rsidRPr="00D22320">
              <w:rPr>
                <w:sz w:val="22"/>
                <w:szCs w:val="22"/>
              </w:rPr>
              <w:t>Муниципальный заказчик подпрограммы</w:t>
            </w:r>
          </w:p>
        </w:tc>
        <w:tc>
          <w:tcPr>
            <w:tcW w:w="4122" w:type="pct"/>
            <w:gridSpan w:val="10"/>
            <w:tcBorders>
              <w:top w:val="single" w:sz="4" w:space="0" w:color="auto"/>
              <w:left w:val="single" w:sz="4" w:space="0" w:color="auto"/>
              <w:bottom w:val="single" w:sz="4" w:space="0" w:color="auto"/>
            </w:tcBorders>
          </w:tcPr>
          <w:p w14:paraId="2F8DBF80" w14:textId="77777777" w:rsidR="00C379D5" w:rsidRPr="00D22320" w:rsidRDefault="00C379D5" w:rsidP="00D3613C">
            <w:pPr>
              <w:widowControl w:val="0"/>
              <w:autoSpaceDE w:val="0"/>
              <w:autoSpaceDN w:val="0"/>
              <w:adjustRightInd w:val="0"/>
              <w:rPr>
                <w:sz w:val="22"/>
                <w:szCs w:val="22"/>
              </w:rPr>
            </w:pPr>
          </w:p>
          <w:p w14:paraId="6BF86079" w14:textId="77777777" w:rsidR="00C379D5" w:rsidRPr="00D22320" w:rsidRDefault="00C379D5" w:rsidP="00D3613C">
            <w:pPr>
              <w:widowControl w:val="0"/>
              <w:autoSpaceDE w:val="0"/>
              <w:autoSpaceDN w:val="0"/>
              <w:adjustRightInd w:val="0"/>
              <w:rPr>
                <w:sz w:val="22"/>
                <w:szCs w:val="22"/>
              </w:rPr>
            </w:pPr>
            <w:r w:rsidRPr="00D22320">
              <w:rPr>
                <w:sz w:val="22"/>
                <w:szCs w:val="22"/>
              </w:rPr>
              <w:t>Администрация городского округа Зарайск Московской области</w:t>
            </w:r>
          </w:p>
        </w:tc>
      </w:tr>
      <w:tr w:rsidR="00C379D5" w:rsidRPr="00D22320" w14:paraId="765F34B6" w14:textId="77777777" w:rsidTr="00FD32C2">
        <w:trPr>
          <w:gridAfter w:val="1"/>
          <w:wAfter w:w="7" w:type="pct"/>
        </w:trPr>
        <w:tc>
          <w:tcPr>
            <w:tcW w:w="878" w:type="pct"/>
            <w:vMerge w:val="restart"/>
            <w:tcBorders>
              <w:top w:val="single" w:sz="4" w:space="0" w:color="auto"/>
              <w:bottom w:val="single" w:sz="4" w:space="0" w:color="auto"/>
              <w:right w:val="nil"/>
            </w:tcBorders>
          </w:tcPr>
          <w:p w14:paraId="5627151C" w14:textId="77777777" w:rsidR="00C379D5" w:rsidRPr="00D22320" w:rsidRDefault="00C379D5" w:rsidP="00D3613C">
            <w:pPr>
              <w:widowControl w:val="0"/>
              <w:autoSpaceDE w:val="0"/>
              <w:autoSpaceDN w:val="0"/>
              <w:adjustRightInd w:val="0"/>
              <w:rPr>
                <w:sz w:val="22"/>
                <w:szCs w:val="22"/>
              </w:rPr>
            </w:pPr>
            <w:r w:rsidRPr="00D22320">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39" w:type="pct"/>
            <w:vMerge w:val="restart"/>
            <w:tcBorders>
              <w:top w:val="single" w:sz="4" w:space="0" w:color="auto"/>
              <w:left w:val="single" w:sz="4" w:space="0" w:color="auto"/>
              <w:bottom w:val="nil"/>
              <w:right w:val="nil"/>
            </w:tcBorders>
          </w:tcPr>
          <w:p w14:paraId="3461BEC5" w14:textId="77777777" w:rsidR="00C379D5" w:rsidRPr="00D22320" w:rsidRDefault="00C379D5" w:rsidP="00D3613C">
            <w:pPr>
              <w:widowControl w:val="0"/>
              <w:autoSpaceDE w:val="0"/>
              <w:autoSpaceDN w:val="0"/>
              <w:adjustRightInd w:val="0"/>
              <w:rPr>
                <w:sz w:val="22"/>
                <w:szCs w:val="22"/>
              </w:rPr>
            </w:pPr>
            <w:bookmarkStart w:id="4" w:name="sub_10523"/>
            <w:r w:rsidRPr="00D22320">
              <w:rPr>
                <w:sz w:val="22"/>
                <w:szCs w:val="22"/>
              </w:rPr>
              <w:t>Главный распорядитель бюджетных средств</w:t>
            </w:r>
            <w:bookmarkEnd w:id="4"/>
          </w:p>
        </w:tc>
        <w:tc>
          <w:tcPr>
            <w:tcW w:w="754" w:type="pct"/>
            <w:vMerge w:val="restart"/>
            <w:tcBorders>
              <w:top w:val="single" w:sz="4" w:space="0" w:color="auto"/>
              <w:left w:val="single" w:sz="4" w:space="0" w:color="auto"/>
              <w:bottom w:val="nil"/>
              <w:right w:val="nil"/>
            </w:tcBorders>
          </w:tcPr>
          <w:p w14:paraId="24E05F1D" w14:textId="77777777" w:rsidR="00C379D5" w:rsidRPr="00D22320" w:rsidRDefault="00C379D5" w:rsidP="00D3613C">
            <w:pPr>
              <w:widowControl w:val="0"/>
              <w:autoSpaceDE w:val="0"/>
              <w:autoSpaceDN w:val="0"/>
              <w:adjustRightInd w:val="0"/>
              <w:rPr>
                <w:sz w:val="22"/>
                <w:szCs w:val="22"/>
              </w:rPr>
            </w:pPr>
            <w:r w:rsidRPr="00D22320">
              <w:rPr>
                <w:sz w:val="22"/>
                <w:szCs w:val="22"/>
              </w:rPr>
              <w:t>Источник финансирования</w:t>
            </w:r>
          </w:p>
        </w:tc>
        <w:tc>
          <w:tcPr>
            <w:tcW w:w="2822" w:type="pct"/>
            <w:gridSpan w:val="7"/>
            <w:tcBorders>
              <w:top w:val="single" w:sz="4" w:space="0" w:color="auto"/>
              <w:left w:val="single" w:sz="4" w:space="0" w:color="auto"/>
              <w:bottom w:val="nil"/>
            </w:tcBorders>
          </w:tcPr>
          <w:p w14:paraId="4EADA351"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Расходы (тыс. рублей)</w:t>
            </w:r>
          </w:p>
        </w:tc>
      </w:tr>
      <w:tr w:rsidR="00FD32C2" w:rsidRPr="00D22320" w14:paraId="0CEA1DE3" w14:textId="77777777" w:rsidTr="00FD32C2">
        <w:trPr>
          <w:gridAfter w:val="2"/>
          <w:wAfter w:w="15" w:type="pct"/>
        </w:trPr>
        <w:tc>
          <w:tcPr>
            <w:tcW w:w="878" w:type="pct"/>
            <w:vMerge/>
            <w:tcBorders>
              <w:top w:val="nil"/>
              <w:bottom w:val="nil"/>
              <w:right w:val="nil"/>
            </w:tcBorders>
          </w:tcPr>
          <w:p w14:paraId="3D762599" w14:textId="77777777" w:rsidR="00C379D5" w:rsidRPr="00D22320" w:rsidRDefault="00C379D5" w:rsidP="00D3613C">
            <w:pPr>
              <w:widowControl w:val="0"/>
              <w:autoSpaceDE w:val="0"/>
              <w:autoSpaceDN w:val="0"/>
              <w:adjustRightInd w:val="0"/>
              <w:jc w:val="both"/>
              <w:rPr>
                <w:sz w:val="22"/>
                <w:szCs w:val="22"/>
              </w:rPr>
            </w:pPr>
          </w:p>
        </w:tc>
        <w:tc>
          <w:tcPr>
            <w:tcW w:w="539" w:type="pct"/>
            <w:vMerge/>
            <w:tcBorders>
              <w:top w:val="nil"/>
              <w:left w:val="single" w:sz="4" w:space="0" w:color="auto"/>
              <w:bottom w:val="nil"/>
              <w:right w:val="nil"/>
            </w:tcBorders>
          </w:tcPr>
          <w:p w14:paraId="788D459B" w14:textId="77777777" w:rsidR="00C379D5" w:rsidRPr="00D22320" w:rsidRDefault="00C379D5" w:rsidP="00D3613C">
            <w:pPr>
              <w:widowControl w:val="0"/>
              <w:autoSpaceDE w:val="0"/>
              <w:autoSpaceDN w:val="0"/>
              <w:adjustRightInd w:val="0"/>
              <w:jc w:val="both"/>
              <w:rPr>
                <w:sz w:val="22"/>
                <w:szCs w:val="22"/>
              </w:rPr>
            </w:pPr>
          </w:p>
        </w:tc>
        <w:tc>
          <w:tcPr>
            <w:tcW w:w="754" w:type="pct"/>
            <w:vMerge/>
            <w:tcBorders>
              <w:top w:val="nil"/>
              <w:left w:val="single" w:sz="4" w:space="0" w:color="auto"/>
              <w:bottom w:val="nil"/>
              <w:right w:val="nil"/>
            </w:tcBorders>
          </w:tcPr>
          <w:p w14:paraId="5EB44225" w14:textId="77777777" w:rsidR="00C379D5" w:rsidRPr="00D22320" w:rsidRDefault="00C379D5" w:rsidP="00D3613C">
            <w:pPr>
              <w:widowControl w:val="0"/>
              <w:autoSpaceDE w:val="0"/>
              <w:autoSpaceDN w:val="0"/>
              <w:adjustRightInd w:val="0"/>
              <w:jc w:val="both"/>
              <w:rPr>
                <w:sz w:val="22"/>
                <w:szCs w:val="22"/>
              </w:rPr>
            </w:pPr>
          </w:p>
        </w:tc>
        <w:tc>
          <w:tcPr>
            <w:tcW w:w="408" w:type="pct"/>
            <w:tcBorders>
              <w:top w:val="single" w:sz="4" w:space="0" w:color="auto"/>
              <w:left w:val="single" w:sz="4" w:space="0" w:color="auto"/>
              <w:bottom w:val="nil"/>
              <w:right w:val="nil"/>
            </w:tcBorders>
          </w:tcPr>
          <w:p w14:paraId="445A6294" w14:textId="77777777" w:rsidR="00C379D5" w:rsidRPr="00D22320" w:rsidRDefault="00C379D5" w:rsidP="00D3613C">
            <w:pPr>
              <w:widowControl w:val="0"/>
              <w:autoSpaceDE w:val="0"/>
              <w:autoSpaceDN w:val="0"/>
              <w:adjustRightInd w:val="0"/>
              <w:jc w:val="center"/>
              <w:rPr>
                <w:sz w:val="22"/>
                <w:szCs w:val="22"/>
              </w:rPr>
            </w:pPr>
          </w:p>
          <w:p w14:paraId="5A849923"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2020 год</w:t>
            </w:r>
          </w:p>
        </w:tc>
        <w:tc>
          <w:tcPr>
            <w:tcW w:w="483" w:type="pct"/>
            <w:tcBorders>
              <w:top w:val="single" w:sz="4" w:space="0" w:color="auto"/>
              <w:left w:val="single" w:sz="4" w:space="0" w:color="auto"/>
              <w:bottom w:val="nil"/>
              <w:right w:val="nil"/>
            </w:tcBorders>
          </w:tcPr>
          <w:p w14:paraId="2BF3B799" w14:textId="77777777" w:rsidR="00C379D5" w:rsidRPr="00D22320" w:rsidRDefault="00C379D5" w:rsidP="00D3613C">
            <w:pPr>
              <w:widowControl w:val="0"/>
              <w:autoSpaceDE w:val="0"/>
              <w:autoSpaceDN w:val="0"/>
              <w:adjustRightInd w:val="0"/>
              <w:jc w:val="center"/>
              <w:rPr>
                <w:sz w:val="22"/>
                <w:szCs w:val="22"/>
              </w:rPr>
            </w:pPr>
          </w:p>
          <w:p w14:paraId="3FD720EE"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2021 год</w:t>
            </w:r>
          </w:p>
        </w:tc>
        <w:tc>
          <w:tcPr>
            <w:tcW w:w="439" w:type="pct"/>
            <w:tcBorders>
              <w:top w:val="single" w:sz="4" w:space="0" w:color="auto"/>
              <w:left w:val="single" w:sz="4" w:space="0" w:color="auto"/>
              <w:bottom w:val="nil"/>
              <w:right w:val="nil"/>
            </w:tcBorders>
          </w:tcPr>
          <w:p w14:paraId="3B1714B7" w14:textId="77777777" w:rsidR="00C379D5" w:rsidRPr="00D22320" w:rsidRDefault="00C379D5" w:rsidP="00D3613C">
            <w:pPr>
              <w:widowControl w:val="0"/>
              <w:autoSpaceDE w:val="0"/>
              <w:autoSpaceDN w:val="0"/>
              <w:adjustRightInd w:val="0"/>
              <w:jc w:val="center"/>
              <w:rPr>
                <w:sz w:val="22"/>
                <w:szCs w:val="22"/>
              </w:rPr>
            </w:pPr>
          </w:p>
          <w:p w14:paraId="7F828A8A"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2022 год</w:t>
            </w:r>
          </w:p>
        </w:tc>
        <w:tc>
          <w:tcPr>
            <w:tcW w:w="428" w:type="pct"/>
            <w:tcBorders>
              <w:top w:val="single" w:sz="4" w:space="0" w:color="auto"/>
              <w:left w:val="single" w:sz="4" w:space="0" w:color="auto"/>
              <w:bottom w:val="nil"/>
              <w:right w:val="nil"/>
            </w:tcBorders>
          </w:tcPr>
          <w:p w14:paraId="4E09DD13" w14:textId="77777777" w:rsidR="00C379D5" w:rsidRPr="00D22320" w:rsidRDefault="00C379D5" w:rsidP="00D3613C">
            <w:pPr>
              <w:widowControl w:val="0"/>
              <w:autoSpaceDE w:val="0"/>
              <w:autoSpaceDN w:val="0"/>
              <w:adjustRightInd w:val="0"/>
              <w:jc w:val="center"/>
              <w:rPr>
                <w:sz w:val="22"/>
                <w:szCs w:val="22"/>
              </w:rPr>
            </w:pPr>
          </w:p>
          <w:p w14:paraId="6B72EF00"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2023 год</w:t>
            </w:r>
          </w:p>
        </w:tc>
        <w:tc>
          <w:tcPr>
            <w:tcW w:w="497" w:type="pct"/>
            <w:tcBorders>
              <w:top w:val="single" w:sz="4" w:space="0" w:color="auto"/>
              <w:left w:val="single" w:sz="4" w:space="0" w:color="auto"/>
              <w:bottom w:val="nil"/>
              <w:right w:val="nil"/>
            </w:tcBorders>
          </w:tcPr>
          <w:p w14:paraId="3347CFAF" w14:textId="77777777" w:rsidR="00C379D5" w:rsidRPr="00D22320" w:rsidRDefault="00C379D5" w:rsidP="00D3613C">
            <w:pPr>
              <w:widowControl w:val="0"/>
              <w:autoSpaceDE w:val="0"/>
              <w:autoSpaceDN w:val="0"/>
              <w:adjustRightInd w:val="0"/>
              <w:jc w:val="center"/>
              <w:rPr>
                <w:sz w:val="22"/>
                <w:szCs w:val="22"/>
              </w:rPr>
            </w:pPr>
          </w:p>
          <w:p w14:paraId="64F729A4"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2024 год</w:t>
            </w:r>
          </w:p>
        </w:tc>
        <w:tc>
          <w:tcPr>
            <w:tcW w:w="559" w:type="pct"/>
            <w:tcBorders>
              <w:top w:val="single" w:sz="4" w:space="0" w:color="auto"/>
              <w:left w:val="single" w:sz="4" w:space="0" w:color="auto"/>
              <w:bottom w:val="single" w:sz="4" w:space="0" w:color="auto"/>
            </w:tcBorders>
          </w:tcPr>
          <w:p w14:paraId="790553D6" w14:textId="77777777" w:rsidR="00C379D5" w:rsidRPr="00D22320" w:rsidRDefault="00C379D5" w:rsidP="00D3613C">
            <w:pPr>
              <w:widowControl w:val="0"/>
              <w:autoSpaceDE w:val="0"/>
              <w:autoSpaceDN w:val="0"/>
              <w:adjustRightInd w:val="0"/>
              <w:jc w:val="center"/>
              <w:rPr>
                <w:sz w:val="22"/>
                <w:szCs w:val="22"/>
              </w:rPr>
            </w:pPr>
          </w:p>
          <w:p w14:paraId="5C6E4216"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Итого</w:t>
            </w:r>
          </w:p>
        </w:tc>
      </w:tr>
      <w:tr w:rsidR="00FD32C2" w:rsidRPr="00D22320" w14:paraId="6FAF51F8" w14:textId="77777777" w:rsidTr="00F630FE">
        <w:trPr>
          <w:gridAfter w:val="2"/>
          <w:wAfter w:w="15" w:type="pct"/>
          <w:trHeight w:val="655"/>
        </w:trPr>
        <w:tc>
          <w:tcPr>
            <w:tcW w:w="878" w:type="pct"/>
            <w:vMerge/>
            <w:tcBorders>
              <w:top w:val="nil"/>
              <w:bottom w:val="nil"/>
              <w:right w:val="nil"/>
            </w:tcBorders>
          </w:tcPr>
          <w:p w14:paraId="0C89436B" w14:textId="77777777" w:rsidR="00D828FA" w:rsidRPr="00D22320" w:rsidRDefault="00D828FA" w:rsidP="00D828FA">
            <w:pPr>
              <w:widowControl w:val="0"/>
              <w:autoSpaceDE w:val="0"/>
              <w:autoSpaceDN w:val="0"/>
              <w:adjustRightInd w:val="0"/>
              <w:jc w:val="both"/>
              <w:rPr>
                <w:sz w:val="22"/>
                <w:szCs w:val="22"/>
              </w:rPr>
            </w:pPr>
          </w:p>
        </w:tc>
        <w:tc>
          <w:tcPr>
            <w:tcW w:w="539" w:type="pct"/>
            <w:vMerge w:val="restart"/>
            <w:tcBorders>
              <w:top w:val="single" w:sz="4" w:space="0" w:color="auto"/>
              <w:left w:val="single" w:sz="4" w:space="0" w:color="auto"/>
              <w:bottom w:val="single" w:sz="4" w:space="0" w:color="auto"/>
              <w:right w:val="nil"/>
            </w:tcBorders>
          </w:tcPr>
          <w:p w14:paraId="08EC0AF5" w14:textId="77777777" w:rsidR="00D828FA" w:rsidRPr="00D22320" w:rsidRDefault="00D828FA" w:rsidP="00D828FA">
            <w:pPr>
              <w:widowControl w:val="0"/>
              <w:autoSpaceDE w:val="0"/>
              <w:autoSpaceDN w:val="0"/>
              <w:adjustRightInd w:val="0"/>
              <w:jc w:val="both"/>
              <w:rPr>
                <w:sz w:val="22"/>
                <w:szCs w:val="22"/>
              </w:rPr>
            </w:pPr>
            <w:r w:rsidRPr="00D22320">
              <w:rPr>
                <w:sz w:val="22"/>
                <w:szCs w:val="22"/>
              </w:rPr>
              <w:t>Администрация городского округа Зарайск московской области</w:t>
            </w:r>
          </w:p>
        </w:tc>
        <w:tc>
          <w:tcPr>
            <w:tcW w:w="754" w:type="pct"/>
            <w:tcBorders>
              <w:top w:val="single" w:sz="4" w:space="0" w:color="auto"/>
              <w:left w:val="single" w:sz="4" w:space="0" w:color="auto"/>
              <w:bottom w:val="nil"/>
              <w:right w:val="nil"/>
            </w:tcBorders>
          </w:tcPr>
          <w:p w14:paraId="62D87044" w14:textId="77777777" w:rsidR="00FD32C2" w:rsidRPr="00D22320" w:rsidRDefault="00FD32C2" w:rsidP="00D828FA">
            <w:pPr>
              <w:widowControl w:val="0"/>
              <w:autoSpaceDE w:val="0"/>
              <w:autoSpaceDN w:val="0"/>
              <w:adjustRightInd w:val="0"/>
              <w:rPr>
                <w:sz w:val="22"/>
                <w:szCs w:val="22"/>
              </w:rPr>
            </w:pPr>
          </w:p>
          <w:p w14:paraId="626D1D7D" w14:textId="1C722A96" w:rsidR="00D828FA" w:rsidRPr="00D22320" w:rsidRDefault="00D828FA" w:rsidP="00D828FA">
            <w:pPr>
              <w:widowControl w:val="0"/>
              <w:autoSpaceDE w:val="0"/>
              <w:autoSpaceDN w:val="0"/>
              <w:adjustRightInd w:val="0"/>
              <w:rPr>
                <w:sz w:val="22"/>
                <w:szCs w:val="22"/>
              </w:rPr>
            </w:pPr>
            <w:r w:rsidRPr="00D22320">
              <w:rPr>
                <w:sz w:val="22"/>
                <w:szCs w:val="22"/>
              </w:rPr>
              <w:t>Всего: в том числе:</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0F111F00" w14:textId="77777777" w:rsidR="00D828FA" w:rsidRPr="00D22320" w:rsidRDefault="00241EC1" w:rsidP="00D828FA">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7035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1EDF0DA2" w14:textId="05B29932" w:rsidR="00D828FA" w:rsidRPr="00D22320" w:rsidRDefault="00B32507" w:rsidP="00D828FA">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E1AB007" w14:textId="32745F17" w:rsidR="00D828FA" w:rsidRPr="00D22320" w:rsidRDefault="002F76FA" w:rsidP="00D828FA">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0DFF4E2" w14:textId="66FEE892" w:rsidR="00D828FA" w:rsidRPr="00D22320" w:rsidRDefault="00F516AB" w:rsidP="00D828FA">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D828FA" w:rsidRPr="00D22320">
              <w:rPr>
                <w:rFonts w:ascii="Times New Roman CYR" w:hAnsi="Times New Roman CYR" w:cs="Times New Roman CYR"/>
                <w:sz w:val="22"/>
                <w:szCs w:val="22"/>
              </w:rPr>
              <w:t>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AC22AC9" w14:textId="4B912153" w:rsidR="00D828FA" w:rsidRPr="00D22320" w:rsidRDefault="00F516AB" w:rsidP="00D828FA">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D828FA" w:rsidRPr="00D22320">
              <w:rPr>
                <w:rFonts w:ascii="Times New Roman CYR" w:hAnsi="Times New Roman CYR" w:cs="Times New Roman CYR"/>
                <w:sz w:val="22"/>
                <w:szCs w:val="22"/>
              </w:rPr>
              <w:t>00</w:t>
            </w:r>
          </w:p>
        </w:tc>
        <w:tc>
          <w:tcPr>
            <w:tcW w:w="559" w:type="pct"/>
            <w:tcBorders>
              <w:top w:val="single" w:sz="4" w:space="0" w:color="auto"/>
              <w:left w:val="single" w:sz="4" w:space="0" w:color="auto"/>
              <w:bottom w:val="single" w:sz="4" w:space="0" w:color="auto"/>
            </w:tcBorders>
            <w:shd w:val="clear" w:color="auto" w:fill="auto"/>
            <w:vAlign w:val="center"/>
          </w:tcPr>
          <w:p w14:paraId="05F05310" w14:textId="2A9674EC" w:rsidR="00D828FA" w:rsidRPr="00D22320" w:rsidRDefault="00263A9A" w:rsidP="00D828FA">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r w:rsidR="002F76FA">
              <w:rPr>
                <w:rFonts w:ascii="Times New Roman CYR" w:hAnsi="Times New Roman CYR" w:cs="Times New Roman CYR"/>
                <w:sz w:val="22"/>
                <w:szCs w:val="22"/>
              </w:rPr>
              <w:t>58</w:t>
            </w:r>
            <w:r w:rsidR="00D2204F">
              <w:rPr>
                <w:rFonts w:ascii="Times New Roman CYR" w:hAnsi="Times New Roman CYR" w:cs="Times New Roman CYR"/>
                <w:sz w:val="22"/>
                <w:szCs w:val="22"/>
              </w:rPr>
              <w:t>5</w:t>
            </w:r>
          </w:p>
        </w:tc>
      </w:tr>
      <w:tr w:rsidR="00FD32C2" w:rsidRPr="00D22320" w14:paraId="2A1A8373" w14:textId="77777777" w:rsidTr="00F630FE">
        <w:trPr>
          <w:gridAfter w:val="2"/>
          <w:wAfter w:w="15" w:type="pct"/>
          <w:trHeight w:val="1132"/>
        </w:trPr>
        <w:tc>
          <w:tcPr>
            <w:tcW w:w="878" w:type="pct"/>
            <w:vMerge/>
            <w:tcBorders>
              <w:top w:val="nil"/>
              <w:bottom w:val="nil"/>
              <w:right w:val="nil"/>
            </w:tcBorders>
          </w:tcPr>
          <w:p w14:paraId="33E88A09" w14:textId="77777777" w:rsidR="00977371" w:rsidRPr="00D22320" w:rsidRDefault="00977371" w:rsidP="00D3613C">
            <w:pPr>
              <w:widowControl w:val="0"/>
              <w:autoSpaceDE w:val="0"/>
              <w:autoSpaceDN w:val="0"/>
              <w:adjustRightInd w:val="0"/>
              <w:jc w:val="both"/>
              <w:rPr>
                <w:sz w:val="22"/>
                <w:szCs w:val="22"/>
              </w:rPr>
            </w:pPr>
          </w:p>
        </w:tc>
        <w:tc>
          <w:tcPr>
            <w:tcW w:w="539" w:type="pct"/>
            <w:vMerge/>
            <w:tcBorders>
              <w:top w:val="nil"/>
              <w:left w:val="single" w:sz="4" w:space="0" w:color="auto"/>
              <w:bottom w:val="nil"/>
              <w:right w:val="nil"/>
            </w:tcBorders>
          </w:tcPr>
          <w:p w14:paraId="7B044752" w14:textId="77777777" w:rsidR="00977371" w:rsidRPr="00D22320" w:rsidRDefault="00977371" w:rsidP="00D3613C">
            <w:pPr>
              <w:widowControl w:val="0"/>
              <w:autoSpaceDE w:val="0"/>
              <w:autoSpaceDN w:val="0"/>
              <w:adjustRightInd w:val="0"/>
              <w:jc w:val="both"/>
              <w:rPr>
                <w:sz w:val="22"/>
                <w:szCs w:val="22"/>
              </w:rPr>
            </w:pPr>
          </w:p>
        </w:tc>
        <w:tc>
          <w:tcPr>
            <w:tcW w:w="754" w:type="pct"/>
            <w:tcBorders>
              <w:top w:val="single" w:sz="4" w:space="0" w:color="auto"/>
              <w:left w:val="single" w:sz="4" w:space="0" w:color="auto"/>
              <w:bottom w:val="nil"/>
              <w:right w:val="nil"/>
            </w:tcBorders>
          </w:tcPr>
          <w:p w14:paraId="3C5507B0" w14:textId="77777777" w:rsidR="00FD32C2" w:rsidRPr="00D22320" w:rsidRDefault="00FD32C2" w:rsidP="00D3613C">
            <w:pPr>
              <w:widowControl w:val="0"/>
              <w:autoSpaceDE w:val="0"/>
              <w:autoSpaceDN w:val="0"/>
              <w:adjustRightInd w:val="0"/>
              <w:rPr>
                <w:sz w:val="22"/>
                <w:szCs w:val="22"/>
              </w:rPr>
            </w:pPr>
          </w:p>
          <w:p w14:paraId="6E30FCA3" w14:textId="40D4BC9F" w:rsidR="00977371" w:rsidRPr="00D22320" w:rsidRDefault="00977371" w:rsidP="00D3613C">
            <w:pPr>
              <w:widowControl w:val="0"/>
              <w:autoSpaceDE w:val="0"/>
              <w:autoSpaceDN w:val="0"/>
              <w:adjustRightInd w:val="0"/>
              <w:rPr>
                <w:sz w:val="22"/>
                <w:szCs w:val="22"/>
              </w:rPr>
            </w:pPr>
            <w:r w:rsidRPr="00D22320">
              <w:rPr>
                <w:sz w:val="22"/>
                <w:szCs w:val="22"/>
              </w:rPr>
              <w:t>Средства бюджета Московской области</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6858F020"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3700DFA8"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790F651"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F464370"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595FA80"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559" w:type="pct"/>
            <w:tcBorders>
              <w:top w:val="single" w:sz="4" w:space="0" w:color="auto"/>
              <w:left w:val="single" w:sz="4" w:space="0" w:color="auto"/>
              <w:bottom w:val="single" w:sz="4" w:space="0" w:color="auto"/>
            </w:tcBorders>
            <w:shd w:val="clear" w:color="auto" w:fill="auto"/>
            <w:vAlign w:val="center"/>
          </w:tcPr>
          <w:p w14:paraId="75B7E008"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r>
      <w:tr w:rsidR="00FD32C2" w:rsidRPr="00D22320" w14:paraId="7E9923FC" w14:textId="77777777" w:rsidTr="00F630FE">
        <w:trPr>
          <w:gridAfter w:val="2"/>
          <w:wAfter w:w="15" w:type="pct"/>
          <w:trHeight w:val="978"/>
        </w:trPr>
        <w:tc>
          <w:tcPr>
            <w:tcW w:w="878" w:type="pct"/>
            <w:vMerge/>
            <w:tcBorders>
              <w:top w:val="nil"/>
              <w:bottom w:val="nil"/>
              <w:right w:val="nil"/>
            </w:tcBorders>
          </w:tcPr>
          <w:p w14:paraId="5631A606" w14:textId="77777777" w:rsidR="00977371" w:rsidRPr="00D22320" w:rsidRDefault="00977371" w:rsidP="00D3613C">
            <w:pPr>
              <w:widowControl w:val="0"/>
              <w:autoSpaceDE w:val="0"/>
              <w:autoSpaceDN w:val="0"/>
              <w:adjustRightInd w:val="0"/>
              <w:jc w:val="both"/>
              <w:rPr>
                <w:sz w:val="22"/>
                <w:szCs w:val="22"/>
              </w:rPr>
            </w:pPr>
          </w:p>
        </w:tc>
        <w:tc>
          <w:tcPr>
            <w:tcW w:w="539" w:type="pct"/>
            <w:vMerge/>
            <w:tcBorders>
              <w:top w:val="nil"/>
              <w:left w:val="single" w:sz="4" w:space="0" w:color="auto"/>
              <w:bottom w:val="nil"/>
              <w:right w:val="nil"/>
            </w:tcBorders>
          </w:tcPr>
          <w:p w14:paraId="49BB0673" w14:textId="77777777" w:rsidR="00977371" w:rsidRPr="00D22320" w:rsidRDefault="00977371" w:rsidP="00D3613C">
            <w:pPr>
              <w:widowControl w:val="0"/>
              <w:autoSpaceDE w:val="0"/>
              <w:autoSpaceDN w:val="0"/>
              <w:adjustRightInd w:val="0"/>
              <w:jc w:val="both"/>
              <w:rPr>
                <w:sz w:val="22"/>
                <w:szCs w:val="22"/>
              </w:rPr>
            </w:pPr>
          </w:p>
        </w:tc>
        <w:tc>
          <w:tcPr>
            <w:tcW w:w="754" w:type="pct"/>
            <w:tcBorders>
              <w:top w:val="single" w:sz="4" w:space="0" w:color="auto"/>
              <w:left w:val="single" w:sz="4" w:space="0" w:color="auto"/>
              <w:bottom w:val="nil"/>
              <w:right w:val="nil"/>
            </w:tcBorders>
          </w:tcPr>
          <w:p w14:paraId="286EFC3C" w14:textId="77777777" w:rsidR="00FD32C2" w:rsidRPr="00D22320" w:rsidRDefault="00FD32C2" w:rsidP="00D3613C">
            <w:pPr>
              <w:widowControl w:val="0"/>
              <w:autoSpaceDE w:val="0"/>
              <w:autoSpaceDN w:val="0"/>
              <w:adjustRightInd w:val="0"/>
              <w:rPr>
                <w:sz w:val="22"/>
                <w:szCs w:val="22"/>
              </w:rPr>
            </w:pPr>
          </w:p>
          <w:p w14:paraId="26F3548D" w14:textId="2514C24E" w:rsidR="00977371" w:rsidRPr="00D22320" w:rsidRDefault="00977371" w:rsidP="00D3613C">
            <w:pPr>
              <w:widowControl w:val="0"/>
              <w:autoSpaceDE w:val="0"/>
              <w:autoSpaceDN w:val="0"/>
              <w:adjustRightInd w:val="0"/>
              <w:rPr>
                <w:sz w:val="22"/>
                <w:szCs w:val="22"/>
              </w:rPr>
            </w:pPr>
            <w:r w:rsidRPr="00D22320">
              <w:rPr>
                <w:sz w:val="22"/>
                <w:szCs w:val="22"/>
              </w:rPr>
              <w:t xml:space="preserve">Средства федерального бюджета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5FFF78D7"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6CBC537"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259CB83"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9E13615"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FE4A723"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559" w:type="pct"/>
            <w:tcBorders>
              <w:top w:val="single" w:sz="4" w:space="0" w:color="auto"/>
              <w:left w:val="single" w:sz="4" w:space="0" w:color="auto"/>
              <w:bottom w:val="single" w:sz="4" w:space="0" w:color="auto"/>
            </w:tcBorders>
            <w:shd w:val="clear" w:color="auto" w:fill="auto"/>
            <w:vAlign w:val="center"/>
          </w:tcPr>
          <w:p w14:paraId="51ECA595"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r>
      <w:tr w:rsidR="00F516AB" w:rsidRPr="00D22320" w14:paraId="76E27B13" w14:textId="77777777" w:rsidTr="00F630FE">
        <w:trPr>
          <w:gridAfter w:val="2"/>
          <w:wAfter w:w="15" w:type="pct"/>
          <w:trHeight w:val="1120"/>
        </w:trPr>
        <w:tc>
          <w:tcPr>
            <w:tcW w:w="878" w:type="pct"/>
            <w:vMerge/>
            <w:tcBorders>
              <w:top w:val="nil"/>
              <w:bottom w:val="nil"/>
              <w:right w:val="nil"/>
            </w:tcBorders>
          </w:tcPr>
          <w:p w14:paraId="5406791A" w14:textId="77777777" w:rsidR="00F516AB" w:rsidRPr="00D22320" w:rsidRDefault="00F516AB" w:rsidP="00F516AB">
            <w:pPr>
              <w:widowControl w:val="0"/>
              <w:autoSpaceDE w:val="0"/>
              <w:autoSpaceDN w:val="0"/>
              <w:adjustRightInd w:val="0"/>
              <w:jc w:val="both"/>
              <w:rPr>
                <w:sz w:val="22"/>
                <w:szCs w:val="22"/>
              </w:rPr>
            </w:pPr>
          </w:p>
        </w:tc>
        <w:tc>
          <w:tcPr>
            <w:tcW w:w="539" w:type="pct"/>
            <w:vMerge/>
            <w:tcBorders>
              <w:top w:val="nil"/>
              <w:left w:val="single" w:sz="4" w:space="0" w:color="auto"/>
              <w:bottom w:val="nil"/>
              <w:right w:val="nil"/>
            </w:tcBorders>
          </w:tcPr>
          <w:p w14:paraId="1760AC58" w14:textId="77777777" w:rsidR="00F516AB" w:rsidRPr="00D22320" w:rsidRDefault="00F516AB" w:rsidP="00F516AB">
            <w:pPr>
              <w:widowControl w:val="0"/>
              <w:autoSpaceDE w:val="0"/>
              <w:autoSpaceDN w:val="0"/>
              <w:adjustRightInd w:val="0"/>
              <w:jc w:val="both"/>
              <w:rPr>
                <w:sz w:val="22"/>
                <w:szCs w:val="22"/>
              </w:rPr>
            </w:pPr>
          </w:p>
        </w:tc>
        <w:tc>
          <w:tcPr>
            <w:tcW w:w="754" w:type="pct"/>
            <w:tcBorders>
              <w:top w:val="single" w:sz="4" w:space="0" w:color="auto"/>
              <w:left w:val="single" w:sz="4" w:space="0" w:color="auto"/>
              <w:bottom w:val="single" w:sz="4" w:space="0" w:color="auto"/>
              <w:right w:val="nil"/>
            </w:tcBorders>
          </w:tcPr>
          <w:p w14:paraId="607F34CB" w14:textId="77777777" w:rsidR="00F516AB" w:rsidRPr="00D22320" w:rsidRDefault="00F516AB" w:rsidP="00F516AB">
            <w:pPr>
              <w:widowControl w:val="0"/>
              <w:autoSpaceDE w:val="0"/>
              <w:autoSpaceDN w:val="0"/>
              <w:adjustRightInd w:val="0"/>
              <w:rPr>
                <w:sz w:val="22"/>
                <w:szCs w:val="22"/>
              </w:rPr>
            </w:pPr>
          </w:p>
          <w:p w14:paraId="72C073E6" w14:textId="44CF51BA" w:rsidR="00F516AB" w:rsidRPr="00D22320" w:rsidRDefault="00F516AB" w:rsidP="00F516AB">
            <w:pPr>
              <w:widowControl w:val="0"/>
              <w:autoSpaceDE w:val="0"/>
              <w:autoSpaceDN w:val="0"/>
              <w:adjustRightInd w:val="0"/>
              <w:rPr>
                <w:sz w:val="22"/>
                <w:szCs w:val="22"/>
              </w:rPr>
            </w:pPr>
            <w:r w:rsidRPr="00D22320">
              <w:rPr>
                <w:sz w:val="22"/>
                <w:szCs w:val="22"/>
              </w:rPr>
              <w:t xml:space="preserve">Средства бюджета городского округа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5C2B26C7"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7035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7E7B939B" w14:textId="6D54C336"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5DA900D" w14:textId="7AD93E60" w:rsidR="00F516AB" w:rsidRPr="00D22320" w:rsidRDefault="002F76FA" w:rsidP="00F516AB">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CD52E8C" w14:textId="0662B383"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96772F2" w14:textId="2F657D1E"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559" w:type="pct"/>
            <w:tcBorders>
              <w:top w:val="single" w:sz="4" w:space="0" w:color="auto"/>
              <w:left w:val="single" w:sz="4" w:space="0" w:color="auto"/>
              <w:bottom w:val="single" w:sz="4" w:space="0" w:color="auto"/>
            </w:tcBorders>
            <w:shd w:val="clear" w:color="auto" w:fill="auto"/>
            <w:vAlign w:val="center"/>
          </w:tcPr>
          <w:p w14:paraId="40B18FB2" w14:textId="12B4FC66"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w:t>
            </w:r>
            <w:r w:rsidR="002F76FA">
              <w:rPr>
                <w:rFonts w:ascii="Times New Roman CYR" w:hAnsi="Times New Roman CYR" w:cs="Times New Roman CYR"/>
                <w:sz w:val="22"/>
                <w:szCs w:val="22"/>
              </w:rPr>
              <w:t>585</w:t>
            </w:r>
          </w:p>
        </w:tc>
      </w:tr>
      <w:tr w:rsidR="00FD32C2" w:rsidRPr="00D22320" w14:paraId="4407C6AC" w14:textId="77777777" w:rsidTr="00FD32C2">
        <w:trPr>
          <w:gridAfter w:val="2"/>
          <w:wAfter w:w="15" w:type="pct"/>
          <w:trHeight w:val="1136"/>
        </w:trPr>
        <w:tc>
          <w:tcPr>
            <w:tcW w:w="878" w:type="pct"/>
            <w:tcBorders>
              <w:top w:val="nil"/>
              <w:bottom w:val="single" w:sz="4" w:space="0" w:color="auto"/>
              <w:right w:val="nil"/>
            </w:tcBorders>
          </w:tcPr>
          <w:p w14:paraId="699878D1" w14:textId="77777777" w:rsidR="00977371" w:rsidRPr="00D22320" w:rsidRDefault="00977371" w:rsidP="00D3613C">
            <w:pPr>
              <w:widowControl w:val="0"/>
              <w:autoSpaceDE w:val="0"/>
              <w:autoSpaceDN w:val="0"/>
              <w:adjustRightInd w:val="0"/>
              <w:jc w:val="both"/>
              <w:rPr>
                <w:sz w:val="22"/>
                <w:szCs w:val="22"/>
              </w:rPr>
            </w:pPr>
          </w:p>
        </w:tc>
        <w:tc>
          <w:tcPr>
            <w:tcW w:w="539" w:type="pct"/>
            <w:tcBorders>
              <w:top w:val="nil"/>
              <w:left w:val="single" w:sz="4" w:space="0" w:color="auto"/>
              <w:bottom w:val="single" w:sz="4" w:space="0" w:color="auto"/>
              <w:right w:val="nil"/>
            </w:tcBorders>
          </w:tcPr>
          <w:p w14:paraId="195FDFF1" w14:textId="77777777" w:rsidR="00977371" w:rsidRPr="00D22320" w:rsidRDefault="00977371" w:rsidP="00D3613C">
            <w:pPr>
              <w:widowControl w:val="0"/>
              <w:autoSpaceDE w:val="0"/>
              <w:autoSpaceDN w:val="0"/>
              <w:adjustRightInd w:val="0"/>
              <w:jc w:val="both"/>
              <w:rPr>
                <w:sz w:val="22"/>
                <w:szCs w:val="22"/>
              </w:rPr>
            </w:pPr>
          </w:p>
        </w:tc>
        <w:tc>
          <w:tcPr>
            <w:tcW w:w="754" w:type="pct"/>
            <w:tcBorders>
              <w:top w:val="single" w:sz="4" w:space="0" w:color="auto"/>
              <w:left w:val="single" w:sz="4" w:space="0" w:color="auto"/>
              <w:bottom w:val="single" w:sz="4" w:space="0" w:color="auto"/>
              <w:right w:val="nil"/>
            </w:tcBorders>
          </w:tcPr>
          <w:p w14:paraId="632BA552" w14:textId="77777777" w:rsidR="00FD32C2" w:rsidRPr="00D22320" w:rsidRDefault="00FD32C2" w:rsidP="00D3613C">
            <w:pPr>
              <w:widowControl w:val="0"/>
              <w:autoSpaceDE w:val="0"/>
              <w:autoSpaceDN w:val="0"/>
              <w:adjustRightInd w:val="0"/>
              <w:rPr>
                <w:sz w:val="22"/>
                <w:szCs w:val="22"/>
              </w:rPr>
            </w:pPr>
          </w:p>
          <w:p w14:paraId="0E1ED740" w14:textId="0B1942FD" w:rsidR="00977371" w:rsidRPr="00D22320" w:rsidRDefault="00977371" w:rsidP="00D3613C">
            <w:pPr>
              <w:widowControl w:val="0"/>
              <w:autoSpaceDE w:val="0"/>
              <w:autoSpaceDN w:val="0"/>
              <w:adjustRightInd w:val="0"/>
              <w:rPr>
                <w:sz w:val="22"/>
                <w:szCs w:val="22"/>
              </w:rPr>
            </w:pPr>
            <w:r w:rsidRPr="00D22320">
              <w:rPr>
                <w:sz w:val="22"/>
                <w:szCs w:val="22"/>
              </w:rPr>
              <w:t>Внебюджетные средства</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50347CA7"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089EFAAC"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6035074"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8326647"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08AA077"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559" w:type="pct"/>
            <w:tcBorders>
              <w:top w:val="single" w:sz="4" w:space="0" w:color="auto"/>
              <w:left w:val="single" w:sz="4" w:space="0" w:color="auto"/>
              <w:bottom w:val="single" w:sz="4" w:space="0" w:color="auto"/>
            </w:tcBorders>
            <w:shd w:val="clear" w:color="auto" w:fill="auto"/>
            <w:vAlign w:val="center"/>
          </w:tcPr>
          <w:p w14:paraId="013AB393"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r>
    </w:tbl>
    <w:p w14:paraId="795D9E22" w14:textId="77777777" w:rsidR="00C379D5" w:rsidRPr="00D22320" w:rsidRDefault="00C379D5" w:rsidP="00977371">
      <w:pPr>
        <w:widowControl w:val="0"/>
        <w:autoSpaceDE w:val="0"/>
        <w:autoSpaceDN w:val="0"/>
        <w:rPr>
          <w:sz w:val="28"/>
          <w:szCs w:val="28"/>
        </w:rPr>
        <w:sectPr w:rsidR="00C379D5" w:rsidRPr="00D22320" w:rsidSect="0075689C">
          <w:pgSz w:w="16840" w:h="11907" w:orient="landscape"/>
          <w:pgMar w:top="568" w:right="680" w:bottom="284" w:left="709" w:header="709" w:footer="709" w:gutter="0"/>
          <w:cols w:space="708"/>
          <w:titlePg/>
          <w:docGrid w:linePitch="381"/>
        </w:sectPr>
      </w:pPr>
    </w:p>
    <w:p w14:paraId="17886801" w14:textId="77777777" w:rsidR="00C379D5" w:rsidRPr="00D22320" w:rsidRDefault="00C379D5" w:rsidP="00D3613C">
      <w:pPr>
        <w:widowControl w:val="0"/>
        <w:autoSpaceDE w:val="0"/>
        <w:autoSpaceDN w:val="0"/>
        <w:jc w:val="center"/>
        <w:rPr>
          <w:sz w:val="28"/>
          <w:szCs w:val="28"/>
        </w:rPr>
      </w:pPr>
      <w:r w:rsidRPr="00D22320">
        <w:rPr>
          <w:sz w:val="28"/>
          <w:szCs w:val="28"/>
        </w:rPr>
        <w:lastRenderedPageBreak/>
        <w:t>Характеристика проблем, решаемая посредством</w:t>
      </w:r>
    </w:p>
    <w:p w14:paraId="670AA655" w14:textId="77777777" w:rsidR="00C379D5" w:rsidRPr="00D22320" w:rsidRDefault="00C379D5" w:rsidP="00D3613C">
      <w:pPr>
        <w:widowControl w:val="0"/>
        <w:autoSpaceDE w:val="0"/>
        <w:autoSpaceDN w:val="0"/>
        <w:jc w:val="center"/>
        <w:rPr>
          <w:sz w:val="28"/>
          <w:szCs w:val="28"/>
        </w:rPr>
      </w:pPr>
      <w:r w:rsidRPr="00D22320">
        <w:rPr>
          <w:sz w:val="28"/>
          <w:szCs w:val="28"/>
        </w:rPr>
        <w:t>мероприятий подпрограммы.</w:t>
      </w:r>
    </w:p>
    <w:p w14:paraId="1E9BFF05" w14:textId="77777777" w:rsidR="00C379D5" w:rsidRPr="00D22320" w:rsidRDefault="00C379D5" w:rsidP="00D3613C">
      <w:pPr>
        <w:widowControl w:val="0"/>
        <w:autoSpaceDE w:val="0"/>
        <w:autoSpaceDN w:val="0"/>
        <w:ind w:firstLine="708"/>
        <w:jc w:val="both"/>
        <w:rPr>
          <w:sz w:val="28"/>
          <w:szCs w:val="28"/>
        </w:rPr>
      </w:pPr>
    </w:p>
    <w:p w14:paraId="61932B1F" w14:textId="77777777" w:rsidR="00C379D5" w:rsidRPr="00D22320" w:rsidRDefault="00C379D5" w:rsidP="00D3613C">
      <w:pPr>
        <w:widowControl w:val="0"/>
        <w:autoSpaceDE w:val="0"/>
        <w:autoSpaceDN w:val="0"/>
        <w:ind w:firstLine="708"/>
        <w:jc w:val="both"/>
        <w:rPr>
          <w:sz w:val="28"/>
          <w:szCs w:val="28"/>
        </w:rPr>
      </w:pPr>
      <w:r w:rsidRPr="00D22320">
        <w:rPr>
          <w:sz w:val="28"/>
          <w:szCs w:val="28"/>
        </w:rPr>
        <w:t>Важным элементом развития территории округа является обеспечение инвестиционной привлекательности. Экономический подъем возможен только с привлечением инвестиций в реальный сектор экономики. Инвестиционная деятельность является важной составляющей экономики округа. От ее развития зависит объем общественного производства, занятость населения, доходы бюджета. Инвестиционная привлекательность же сама по себе не может быть обеспечена без создания положительного имиджа муниципального образования. В связи с этим администрация городского округа важным направлением своей деятельности считает создание благоприятных условий для осуществления активной инвестиционной деятельности.</w:t>
      </w:r>
    </w:p>
    <w:p w14:paraId="65EA28F7" w14:textId="77777777" w:rsidR="00C379D5" w:rsidRPr="00D22320" w:rsidRDefault="00C379D5" w:rsidP="00D3613C">
      <w:pPr>
        <w:widowControl w:val="0"/>
        <w:autoSpaceDE w:val="0"/>
        <w:autoSpaceDN w:val="0"/>
        <w:ind w:firstLine="708"/>
        <w:jc w:val="both"/>
        <w:rPr>
          <w:sz w:val="28"/>
          <w:szCs w:val="28"/>
        </w:rPr>
      </w:pPr>
      <w:r w:rsidRPr="00D22320">
        <w:rPr>
          <w:sz w:val="28"/>
          <w:szCs w:val="28"/>
        </w:rPr>
        <w:t>Важнейшим условием повышения инвестиционного потенциала является наличие обустроенных площадок для строительства или размещения объектов инвестирования.</w:t>
      </w:r>
    </w:p>
    <w:p w14:paraId="63326A5D" w14:textId="77777777" w:rsidR="00C379D5" w:rsidRPr="00D22320" w:rsidRDefault="00C379D5" w:rsidP="00D3613C">
      <w:pPr>
        <w:widowControl w:val="0"/>
        <w:autoSpaceDE w:val="0"/>
        <w:autoSpaceDN w:val="0"/>
        <w:ind w:firstLine="708"/>
        <w:jc w:val="both"/>
        <w:rPr>
          <w:sz w:val="28"/>
          <w:szCs w:val="28"/>
        </w:rPr>
      </w:pPr>
      <w:r w:rsidRPr="00D22320">
        <w:rPr>
          <w:sz w:val="28"/>
          <w:szCs w:val="28"/>
        </w:rPr>
        <w:t>Основной проблемой в сфере инвестиционной деятельности является недостаточная информированность организаций и предприятий об имеющихся видах финансовой, имущественной и иной поддержки со стороны органов местного самоуправления, региональных и федеральных структур.</w:t>
      </w:r>
    </w:p>
    <w:p w14:paraId="20275B70" w14:textId="74DF3C20" w:rsidR="00C379D5" w:rsidRPr="00D22320" w:rsidRDefault="00C379D5" w:rsidP="00D3613C">
      <w:pPr>
        <w:widowControl w:val="0"/>
        <w:autoSpaceDE w:val="0"/>
        <w:autoSpaceDN w:val="0"/>
        <w:ind w:firstLine="708"/>
        <w:jc w:val="both"/>
        <w:rPr>
          <w:sz w:val="28"/>
          <w:szCs w:val="28"/>
        </w:rPr>
      </w:pPr>
      <w:r w:rsidRPr="00D22320">
        <w:rPr>
          <w:sz w:val="28"/>
          <w:szCs w:val="28"/>
        </w:rPr>
        <w:t xml:space="preserve">В целях решения указанных проблем установлен диалог между администрацией и бизнес-сообществом, который необходим для достижения задач по развитию новых производств, расширению и диверсификации деятельности, </w:t>
      </w:r>
      <w:r w:rsidR="00F1696B" w:rsidRPr="00D22320">
        <w:rPr>
          <w:sz w:val="28"/>
          <w:szCs w:val="28"/>
        </w:rPr>
        <w:t>выработки мер поддержки,</w:t>
      </w:r>
      <w:r w:rsidRPr="00D22320">
        <w:rPr>
          <w:sz w:val="28"/>
          <w:szCs w:val="28"/>
        </w:rPr>
        <w:t xml:space="preserve"> действующих на территории округа промышленных предприятий. Осуществляются регулярные встречи с бизнес сообществом, так называемые «круглые столы».</w:t>
      </w:r>
    </w:p>
    <w:p w14:paraId="20EB8F83" w14:textId="77777777" w:rsidR="00C379D5" w:rsidRPr="00D22320" w:rsidRDefault="00C379D5" w:rsidP="00D3613C">
      <w:pPr>
        <w:widowControl w:val="0"/>
        <w:autoSpaceDE w:val="0"/>
        <w:autoSpaceDN w:val="0"/>
        <w:ind w:firstLine="708"/>
        <w:jc w:val="both"/>
        <w:rPr>
          <w:sz w:val="28"/>
          <w:szCs w:val="28"/>
        </w:rPr>
      </w:pPr>
      <w:r w:rsidRPr="00D22320">
        <w:rPr>
          <w:sz w:val="28"/>
          <w:szCs w:val="28"/>
        </w:rPr>
        <w:t>Проблемами предприятий отраслей промышленности являются:</w:t>
      </w:r>
    </w:p>
    <w:p w14:paraId="07ED546F" w14:textId="77777777" w:rsidR="00C379D5" w:rsidRPr="00D22320" w:rsidRDefault="00C379D5" w:rsidP="00D3613C">
      <w:pPr>
        <w:widowControl w:val="0"/>
        <w:autoSpaceDE w:val="0"/>
        <w:autoSpaceDN w:val="0"/>
        <w:jc w:val="both"/>
        <w:rPr>
          <w:sz w:val="28"/>
          <w:szCs w:val="28"/>
        </w:rPr>
      </w:pPr>
      <w:r w:rsidRPr="00D22320">
        <w:rPr>
          <w:sz w:val="28"/>
          <w:szCs w:val="28"/>
        </w:rPr>
        <w:t>•</w:t>
      </w:r>
      <w:r w:rsidRPr="00D22320">
        <w:rPr>
          <w:sz w:val="28"/>
          <w:szCs w:val="28"/>
        </w:rPr>
        <w:tab/>
        <w:t>Медленные темпы замены морально и физически устаревшего технологического оборудования;</w:t>
      </w:r>
    </w:p>
    <w:p w14:paraId="36CCD082" w14:textId="77777777" w:rsidR="00C379D5" w:rsidRPr="00D22320" w:rsidRDefault="00C379D5" w:rsidP="00D3613C">
      <w:pPr>
        <w:widowControl w:val="0"/>
        <w:autoSpaceDE w:val="0"/>
        <w:autoSpaceDN w:val="0"/>
        <w:jc w:val="both"/>
        <w:rPr>
          <w:sz w:val="28"/>
          <w:szCs w:val="28"/>
        </w:rPr>
      </w:pPr>
      <w:r w:rsidRPr="00D22320">
        <w:rPr>
          <w:sz w:val="28"/>
          <w:szCs w:val="28"/>
        </w:rPr>
        <w:t>•</w:t>
      </w:r>
      <w:r w:rsidRPr="00D22320">
        <w:rPr>
          <w:sz w:val="28"/>
          <w:szCs w:val="28"/>
        </w:rPr>
        <w:tab/>
        <w:t>Высокая стоимость кредитных ресурсов, привлекаемых для технического перевооружения;</w:t>
      </w:r>
    </w:p>
    <w:p w14:paraId="6A67EF2E" w14:textId="77777777" w:rsidR="00C379D5" w:rsidRPr="00D22320" w:rsidRDefault="00C379D5" w:rsidP="00D3613C">
      <w:pPr>
        <w:widowControl w:val="0"/>
        <w:autoSpaceDE w:val="0"/>
        <w:autoSpaceDN w:val="0"/>
        <w:jc w:val="both"/>
        <w:rPr>
          <w:sz w:val="28"/>
          <w:szCs w:val="28"/>
        </w:rPr>
      </w:pPr>
      <w:r w:rsidRPr="00D22320">
        <w:rPr>
          <w:sz w:val="28"/>
          <w:szCs w:val="28"/>
        </w:rPr>
        <w:t>•</w:t>
      </w:r>
      <w:r w:rsidRPr="00D22320">
        <w:rPr>
          <w:sz w:val="28"/>
          <w:szCs w:val="28"/>
        </w:rPr>
        <w:tab/>
        <w:t>Рост цен на топливно-энергетические ресурсы;</w:t>
      </w:r>
    </w:p>
    <w:p w14:paraId="304F9D64" w14:textId="498A7DBD" w:rsidR="00C379D5" w:rsidRPr="00D22320" w:rsidRDefault="00C379D5" w:rsidP="00D3613C">
      <w:pPr>
        <w:widowControl w:val="0"/>
        <w:autoSpaceDE w:val="0"/>
        <w:autoSpaceDN w:val="0"/>
        <w:jc w:val="both"/>
        <w:rPr>
          <w:sz w:val="28"/>
          <w:szCs w:val="28"/>
        </w:rPr>
      </w:pPr>
      <w:r w:rsidRPr="00D22320">
        <w:rPr>
          <w:sz w:val="28"/>
          <w:szCs w:val="28"/>
        </w:rPr>
        <w:t>•</w:t>
      </w:r>
      <w:r w:rsidRPr="00D22320">
        <w:rPr>
          <w:sz w:val="28"/>
          <w:szCs w:val="28"/>
        </w:rPr>
        <w:tab/>
        <w:t>Нехватка квалифицированных кадров и т.д</w:t>
      </w:r>
      <w:r w:rsidR="00B926D6" w:rsidRPr="00D22320">
        <w:rPr>
          <w:sz w:val="28"/>
          <w:szCs w:val="28"/>
        </w:rPr>
        <w:t>.</w:t>
      </w:r>
    </w:p>
    <w:p w14:paraId="7955CB75" w14:textId="55C753FB" w:rsidR="00C379D5" w:rsidRPr="00D22320" w:rsidRDefault="00C379D5" w:rsidP="00D3613C">
      <w:pPr>
        <w:widowControl w:val="0"/>
        <w:autoSpaceDE w:val="0"/>
        <w:autoSpaceDN w:val="0"/>
        <w:jc w:val="both"/>
        <w:rPr>
          <w:sz w:val="28"/>
          <w:szCs w:val="28"/>
        </w:rPr>
      </w:pPr>
      <w:r w:rsidRPr="00D22320">
        <w:rPr>
          <w:sz w:val="28"/>
          <w:szCs w:val="28"/>
        </w:rPr>
        <w:t>Реализация Подпрограммы «Инвестиции» осуществляется путем выполнения мероприятий (приложение №1 к подпрограмме I)</w:t>
      </w:r>
      <w:r w:rsidR="00B926D6" w:rsidRPr="00D22320">
        <w:rPr>
          <w:sz w:val="28"/>
          <w:szCs w:val="28"/>
        </w:rPr>
        <w:t>.</w:t>
      </w:r>
    </w:p>
    <w:p w14:paraId="6B6B484E" w14:textId="77777777" w:rsidR="00C379D5" w:rsidRPr="00D22320" w:rsidRDefault="00C379D5" w:rsidP="00D3613C">
      <w:pPr>
        <w:widowControl w:val="0"/>
        <w:autoSpaceDE w:val="0"/>
        <w:autoSpaceDN w:val="0"/>
        <w:jc w:val="center"/>
        <w:rPr>
          <w:sz w:val="28"/>
          <w:szCs w:val="28"/>
        </w:rPr>
      </w:pPr>
    </w:p>
    <w:p w14:paraId="0DC1BB78" w14:textId="77777777" w:rsidR="00C379D5" w:rsidRPr="00D22320" w:rsidRDefault="00C379D5" w:rsidP="00D3613C">
      <w:pPr>
        <w:widowControl w:val="0"/>
        <w:autoSpaceDE w:val="0"/>
        <w:autoSpaceDN w:val="0"/>
        <w:ind w:firstLine="540"/>
        <w:jc w:val="center"/>
        <w:rPr>
          <w:sz w:val="28"/>
          <w:szCs w:val="28"/>
        </w:rPr>
      </w:pPr>
      <w:r w:rsidRPr="00D22320">
        <w:rPr>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5C41AA0E" w14:textId="77777777" w:rsidR="00C379D5" w:rsidRPr="00D22320" w:rsidRDefault="00C379D5" w:rsidP="00D3613C">
      <w:pPr>
        <w:widowControl w:val="0"/>
        <w:autoSpaceDE w:val="0"/>
        <w:autoSpaceDN w:val="0"/>
        <w:ind w:firstLine="540"/>
        <w:jc w:val="both"/>
        <w:rPr>
          <w:sz w:val="28"/>
          <w:szCs w:val="28"/>
        </w:rPr>
      </w:pPr>
    </w:p>
    <w:p w14:paraId="5E25D584" w14:textId="77777777" w:rsidR="00C379D5" w:rsidRPr="00D22320" w:rsidRDefault="00C379D5" w:rsidP="00D3613C">
      <w:pPr>
        <w:widowControl w:val="0"/>
        <w:autoSpaceDE w:val="0"/>
        <w:autoSpaceDN w:val="0"/>
        <w:ind w:firstLine="540"/>
        <w:jc w:val="both"/>
        <w:rPr>
          <w:sz w:val="28"/>
          <w:szCs w:val="28"/>
        </w:rPr>
      </w:pPr>
      <w:r w:rsidRPr="00D22320">
        <w:rPr>
          <w:sz w:val="28"/>
          <w:szCs w:val="28"/>
        </w:rPr>
        <w:t xml:space="preserve">   Основными концептуальными направлениями являются:</w:t>
      </w:r>
    </w:p>
    <w:p w14:paraId="6C7D2183" w14:textId="77777777" w:rsidR="00C379D5" w:rsidRPr="00D22320" w:rsidRDefault="00C379D5" w:rsidP="00D3613C">
      <w:pPr>
        <w:widowControl w:val="0"/>
        <w:autoSpaceDE w:val="0"/>
        <w:autoSpaceDN w:val="0"/>
        <w:ind w:firstLine="540"/>
        <w:jc w:val="both"/>
        <w:rPr>
          <w:sz w:val="28"/>
          <w:szCs w:val="28"/>
        </w:rPr>
      </w:pPr>
      <w:r w:rsidRPr="00D22320">
        <w:rPr>
          <w:sz w:val="28"/>
          <w:szCs w:val="28"/>
        </w:rPr>
        <w:t>1. Продвижение инвестиционного потенциала городского округа Зарайск Московской области.</w:t>
      </w:r>
    </w:p>
    <w:p w14:paraId="177B8266" w14:textId="77777777" w:rsidR="00C379D5" w:rsidRPr="00D22320" w:rsidRDefault="00C379D5" w:rsidP="00D3613C">
      <w:pPr>
        <w:widowControl w:val="0"/>
        <w:autoSpaceDE w:val="0"/>
        <w:autoSpaceDN w:val="0"/>
        <w:ind w:firstLine="540"/>
        <w:jc w:val="both"/>
        <w:rPr>
          <w:sz w:val="28"/>
          <w:szCs w:val="28"/>
        </w:rPr>
      </w:pPr>
      <w:r w:rsidRPr="00D22320">
        <w:rPr>
          <w:sz w:val="28"/>
          <w:szCs w:val="28"/>
        </w:rPr>
        <w:t xml:space="preserve">    Данное направление определяет инвестиционную привлекательность округа для инвесторов, выделяет приоритетные направления развития по привлечению инвестиций. Реализация направления позволит обеспечить </w:t>
      </w:r>
      <w:r w:rsidRPr="00D22320">
        <w:rPr>
          <w:sz w:val="28"/>
          <w:szCs w:val="28"/>
        </w:rPr>
        <w:lastRenderedPageBreak/>
        <w:t>привлечение инвестиций в экономику округа. Развитие направления необходимо осуществлять через участие в международных и межрегиональных форумах и конференциях, презентации инвестиционного потенциала, встречи с руководителями бизнес - сообществ, ассоциаций.</w:t>
      </w:r>
    </w:p>
    <w:p w14:paraId="7846346E" w14:textId="2AC3832F" w:rsidR="00C379D5" w:rsidRPr="00D22320" w:rsidRDefault="001A7D7D" w:rsidP="00D3613C">
      <w:pPr>
        <w:widowControl w:val="0"/>
        <w:autoSpaceDE w:val="0"/>
        <w:autoSpaceDN w:val="0"/>
        <w:ind w:firstLine="540"/>
        <w:jc w:val="both"/>
        <w:rPr>
          <w:sz w:val="28"/>
          <w:szCs w:val="28"/>
        </w:rPr>
      </w:pPr>
      <w:r w:rsidRPr="00D22320">
        <w:rPr>
          <w:sz w:val="28"/>
          <w:szCs w:val="28"/>
        </w:rPr>
        <w:t>2</w:t>
      </w:r>
      <w:r w:rsidR="00C379D5" w:rsidRPr="00D22320">
        <w:rPr>
          <w:sz w:val="28"/>
          <w:szCs w:val="28"/>
        </w:rPr>
        <w:t>. 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14:paraId="385654B3" w14:textId="77777777" w:rsidR="00C379D5" w:rsidRPr="00D22320" w:rsidRDefault="00C379D5" w:rsidP="00D3613C">
      <w:pPr>
        <w:widowControl w:val="0"/>
        <w:autoSpaceDE w:val="0"/>
        <w:autoSpaceDN w:val="0"/>
        <w:ind w:firstLine="540"/>
        <w:jc w:val="both"/>
        <w:rPr>
          <w:sz w:val="28"/>
          <w:szCs w:val="28"/>
        </w:rPr>
      </w:pPr>
      <w:r w:rsidRPr="00D22320">
        <w:rPr>
          <w:sz w:val="28"/>
          <w:szCs w:val="28"/>
        </w:rPr>
        <w:t xml:space="preserve">   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округе.</w:t>
      </w:r>
    </w:p>
    <w:p w14:paraId="62FC30DD" w14:textId="094A61EC" w:rsidR="00C379D5" w:rsidRPr="00D22320" w:rsidRDefault="001A7D7D" w:rsidP="00D3613C">
      <w:pPr>
        <w:widowControl w:val="0"/>
        <w:autoSpaceDE w:val="0"/>
        <w:autoSpaceDN w:val="0"/>
        <w:ind w:firstLine="540"/>
        <w:jc w:val="both"/>
        <w:rPr>
          <w:sz w:val="28"/>
          <w:szCs w:val="28"/>
        </w:rPr>
      </w:pPr>
      <w:r w:rsidRPr="00D22320">
        <w:rPr>
          <w:sz w:val="28"/>
          <w:szCs w:val="28"/>
        </w:rPr>
        <w:t>3</w:t>
      </w:r>
      <w:r w:rsidR="00C379D5" w:rsidRPr="00D22320">
        <w:rPr>
          <w:sz w:val="28"/>
          <w:szCs w:val="28"/>
        </w:rPr>
        <w:t>. Создание и развитие многопрофильного индустриального парка, промышленных площадок.</w:t>
      </w:r>
    </w:p>
    <w:p w14:paraId="7FEB8651" w14:textId="32679B8A" w:rsidR="00C379D5" w:rsidRPr="00D22320" w:rsidRDefault="001A7D7D" w:rsidP="00D3613C">
      <w:pPr>
        <w:widowControl w:val="0"/>
        <w:autoSpaceDE w:val="0"/>
        <w:autoSpaceDN w:val="0"/>
        <w:ind w:firstLine="540"/>
        <w:jc w:val="both"/>
        <w:rPr>
          <w:sz w:val="28"/>
          <w:szCs w:val="28"/>
        </w:rPr>
      </w:pPr>
      <w:r w:rsidRPr="00D22320">
        <w:rPr>
          <w:sz w:val="28"/>
          <w:szCs w:val="28"/>
        </w:rPr>
        <w:t>4</w:t>
      </w:r>
      <w:r w:rsidR="00C379D5" w:rsidRPr="00D22320">
        <w:rPr>
          <w:sz w:val="28"/>
          <w:szCs w:val="28"/>
        </w:rPr>
        <w:t>. Упрощение доступа к финансовым ресурсам для создания нового или модернизации существующего бизнеса.</w:t>
      </w:r>
    </w:p>
    <w:p w14:paraId="098CD12F" w14:textId="25770889" w:rsidR="00C379D5" w:rsidRPr="00D22320" w:rsidRDefault="001A7D7D" w:rsidP="00D3613C">
      <w:pPr>
        <w:widowControl w:val="0"/>
        <w:autoSpaceDE w:val="0"/>
        <w:autoSpaceDN w:val="0"/>
        <w:ind w:firstLine="540"/>
        <w:jc w:val="both"/>
        <w:rPr>
          <w:sz w:val="28"/>
          <w:szCs w:val="28"/>
        </w:rPr>
      </w:pPr>
      <w:r w:rsidRPr="00D22320">
        <w:rPr>
          <w:sz w:val="28"/>
          <w:szCs w:val="28"/>
        </w:rPr>
        <w:t>5</w:t>
      </w:r>
      <w:r w:rsidR="00C379D5" w:rsidRPr="00D22320">
        <w:rPr>
          <w:sz w:val="28"/>
          <w:szCs w:val="28"/>
        </w:rPr>
        <w:t>. Финансовые и юридические консультации для предприятий, планирующих размещение в индустриальном парке.</w:t>
      </w:r>
    </w:p>
    <w:p w14:paraId="7A41A002" w14:textId="77777777" w:rsidR="00C379D5" w:rsidRPr="00D22320" w:rsidRDefault="00C379D5" w:rsidP="00D3613C">
      <w:pPr>
        <w:widowControl w:val="0"/>
        <w:autoSpaceDE w:val="0"/>
        <w:autoSpaceDN w:val="0"/>
        <w:ind w:firstLine="540"/>
        <w:jc w:val="center"/>
        <w:rPr>
          <w:sz w:val="28"/>
          <w:szCs w:val="28"/>
        </w:rPr>
      </w:pPr>
    </w:p>
    <w:p w14:paraId="4F5588FC" w14:textId="77777777" w:rsidR="00C379D5" w:rsidRPr="00D22320" w:rsidRDefault="00C379D5" w:rsidP="00D3613C">
      <w:pPr>
        <w:widowControl w:val="0"/>
        <w:autoSpaceDE w:val="0"/>
        <w:autoSpaceDN w:val="0"/>
        <w:jc w:val="center"/>
      </w:pPr>
    </w:p>
    <w:p w14:paraId="43C6D3D4" w14:textId="77777777" w:rsidR="00FF4F78" w:rsidRPr="00D22320" w:rsidRDefault="00FF4F78" w:rsidP="00D3613C">
      <w:pPr>
        <w:widowControl w:val="0"/>
        <w:autoSpaceDE w:val="0"/>
        <w:autoSpaceDN w:val="0"/>
        <w:jc w:val="center"/>
        <w:rPr>
          <w:sz w:val="28"/>
          <w:szCs w:val="28"/>
        </w:rPr>
        <w:sectPr w:rsidR="00FF4F78" w:rsidRPr="00D22320" w:rsidSect="007F2250">
          <w:pgSz w:w="11907" w:h="16840"/>
          <w:pgMar w:top="680" w:right="992" w:bottom="709" w:left="1418" w:header="709" w:footer="709" w:gutter="0"/>
          <w:cols w:space="708"/>
          <w:titlePg/>
          <w:docGrid w:linePitch="381"/>
        </w:sectPr>
      </w:pPr>
    </w:p>
    <w:p w14:paraId="1F7512F3" w14:textId="1F48B7FB" w:rsidR="00C379D5" w:rsidRPr="00D22320" w:rsidRDefault="00C379D5" w:rsidP="00D3613C">
      <w:pPr>
        <w:widowControl w:val="0"/>
        <w:autoSpaceDE w:val="0"/>
        <w:autoSpaceDN w:val="0"/>
        <w:jc w:val="center"/>
        <w:rPr>
          <w:sz w:val="28"/>
          <w:szCs w:val="28"/>
        </w:rPr>
      </w:pPr>
      <w:r w:rsidRPr="00D22320">
        <w:rPr>
          <w:sz w:val="28"/>
          <w:szCs w:val="28"/>
        </w:rPr>
        <w:lastRenderedPageBreak/>
        <w:t>ПЕРЕЧЕНЬ МЕРОПРИЯТИЙ ПОДПРОГРАММЫ I «ИНВЕСТИЦИИ»</w:t>
      </w:r>
    </w:p>
    <w:p w14:paraId="6964C13A" w14:textId="77777777" w:rsidR="00C379D5" w:rsidRPr="00D22320" w:rsidRDefault="00C379D5" w:rsidP="00D3613C">
      <w:pPr>
        <w:widowControl w:val="0"/>
        <w:autoSpaceDE w:val="0"/>
        <w:autoSpaceDN w:val="0"/>
        <w:jc w:val="both"/>
      </w:pPr>
    </w:p>
    <w:tbl>
      <w:tblPr>
        <w:tblW w:w="15491" w:type="dxa"/>
        <w:jc w:val="center"/>
        <w:tblLayout w:type="fixed"/>
        <w:tblLook w:val="04A0" w:firstRow="1" w:lastRow="0" w:firstColumn="1" w:lastColumn="0" w:noHBand="0" w:noVBand="1"/>
      </w:tblPr>
      <w:tblGrid>
        <w:gridCol w:w="851"/>
        <w:gridCol w:w="2900"/>
        <w:gridCol w:w="992"/>
        <w:gridCol w:w="2061"/>
        <w:gridCol w:w="842"/>
        <w:gridCol w:w="859"/>
        <w:gridCol w:w="851"/>
        <w:gridCol w:w="708"/>
        <w:gridCol w:w="842"/>
        <w:gridCol w:w="9"/>
        <w:gridCol w:w="773"/>
        <w:gridCol w:w="1637"/>
        <w:gridCol w:w="2166"/>
      </w:tblGrid>
      <w:tr w:rsidR="006854A4" w:rsidRPr="00D22320" w14:paraId="354F328C" w14:textId="77777777" w:rsidTr="006854A4">
        <w:trPr>
          <w:trHeight w:val="497"/>
          <w:jc w:val="center"/>
        </w:trPr>
        <w:tc>
          <w:tcPr>
            <w:tcW w:w="851" w:type="dxa"/>
            <w:vMerge w:val="restart"/>
            <w:tcBorders>
              <w:top w:val="single" w:sz="4" w:space="0" w:color="auto"/>
              <w:left w:val="single" w:sz="4" w:space="0" w:color="auto"/>
              <w:bottom w:val="single" w:sz="4" w:space="0" w:color="auto"/>
              <w:right w:val="single" w:sz="4" w:space="0" w:color="auto"/>
            </w:tcBorders>
          </w:tcPr>
          <w:p w14:paraId="5955BCD0" w14:textId="77777777" w:rsidR="006854A4" w:rsidRPr="00D22320" w:rsidRDefault="006854A4" w:rsidP="00D3613C">
            <w:pPr>
              <w:widowControl w:val="0"/>
              <w:autoSpaceDE w:val="0"/>
              <w:autoSpaceDN w:val="0"/>
              <w:adjustRightInd w:val="0"/>
              <w:ind w:right="-120"/>
              <w:jc w:val="both"/>
              <w:rPr>
                <w:rFonts w:ascii="Times New Roman CYR" w:hAnsi="Times New Roman CYR" w:cs="Times New Roman CYR"/>
                <w:sz w:val="22"/>
                <w:szCs w:val="22"/>
              </w:rPr>
            </w:pPr>
            <w:r w:rsidRPr="00D22320">
              <w:rPr>
                <w:rFonts w:ascii="Times New Roman CYR" w:hAnsi="Times New Roman CYR" w:cs="Times New Roman CYR"/>
                <w:sz w:val="22"/>
                <w:szCs w:val="22"/>
              </w:rPr>
              <w:t>№</w:t>
            </w:r>
          </w:p>
          <w:p w14:paraId="4939633C" w14:textId="77777777" w:rsidR="006854A4" w:rsidRPr="00D22320" w:rsidRDefault="006854A4" w:rsidP="00D3613C">
            <w:pPr>
              <w:widowControl w:val="0"/>
              <w:autoSpaceDE w:val="0"/>
              <w:autoSpaceDN w:val="0"/>
              <w:adjustRightInd w:val="0"/>
              <w:ind w:right="-120"/>
              <w:jc w:val="both"/>
              <w:rPr>
                <w:rFonts w:ascii="Times New Roman CYR" w:hAnsi="Times New Roman CYR" w:cs="Times New Roman CYR"/>
                <w:sz w:val="22"/>
                <w:szCs w:val="22"/>
              </w:rPr>
            </w:pPr>
            <w:r w:rsidRPr="00D22320">
              <w:rPr>
                <w:rFonts w:ascii="Times New Roman CYR" w:hAnsi="Times New Roman CYR" w:cs="Times New Roman CYR"/>
                <w:sz w:val="22"/>
                <w:szCs w:val="22"/>
              </w:rPr>
              <w:t>п/п</w:t>
            </w:r>
          </w:p>
        </w:tc>
        <w:tc>
          <w:tcPr>
            <w:tcW w:w="2900" w:type="dxa"/>
            <w:vMerge w:val="restart"/>
            <w:tcBorders>
              <w:top w:val="single" w:sz="4" w:space="0" w:color="auto"/>
              <w:left w:val="single" w:sz="4" w:space="0" w:color="auto"/>
              <w:bottom w:val="single" w:sz="4" w:space="0" w:color="auto"/>
              <w:right w:val="single" w:sz="4" w:space="0" w:color="auto"/>
            </w:tcBorders>
          </w:tcPr>
          <w:p w14:paraId="39A0CF5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14:paraId="693DF3B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Сроки исполнения мероприятия</w:t>
            </w:r>
          </w:p>
        </w:tc>
        <w:tc>
          <w:tcPr>
            <w:tcW w:w="2061" w:type="dxa"/>
            <w:vMerge w:val="restart"/>
            <w:tcBorders>
              <w:top w:val="single" w:sz="4" w:space="0" w:color="auto"/>
              <w:left w:val="single" w:sz="4" w:space="0" w:color="auto"/>
              <w:bottom w:val="single" w:sz="4" w:space="0" w:color="auto"/>
              <w:right w:val="single" w:sz="4" w:space="0" w:color="auto"/>
            </w:tcBorders>
          </w:tcPr>
          <w:p w14:paraId="08BBDAE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Источники финансирования</w:t>
            </w:r>
          </w:p>
        </w:tc>
        <w:tc>
          <w:tcPr>
            <w:tcW w:w="842" w:type="dxa"/>
            <w:vMerge w:val="restart"/>
            <w:tcBorders>
              <w:top w:val="single" w:sz="4" w:space="0" w:color="auto"/>
              <w:left w:val="single" w:sz="4" w:space="0" w:color="auto"/>
              <w:bottom w:val="single" w:sz="4" w:space="0" w:color="auto"/>
              <w:right w:val="single" w:sz="4" w:space="0" w:color="auto"/>
            </w:tcBorders>
          </w:tcPr>
          <w:p w14:paraId="305D501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Всего</w:t>
            </w:r>
            <w:r w:rsidRPr="00D22320">
              <w:rPr>
                <w:rFonts w:ascii="Times New Roman CYR" w:hAnsi="Times New Roman CYR" w:cs="Times New Roman CYR"/>
                <w:sz w:val="22"/>
                <w:szCs w:val="22"/>
              </w:rPr>
              <w:br/>
              <w:t>(тыс. руб.)</w:t>
            </w:r>
          </w:p>
        </w:tc>
        <w:tc>
          <w:tcPr>
            <w:tcW w:w="4042" w:type="dxa"/>
            <w:gridSpan w:val="6"/>
            <w:tcBorders>
              <w:top w:val="single" w:sz="4" w:space="0" w:color="auto"/>
              <w:left w:val="single" w:sz="4" w:space="0" w:color="auto"/>
              <w:bottom w:val="single" w:sz="4" w:space="0" w:color="auto"/>
              <w:right w:val="single" w:sz="4" w:space="0" w:color="auto"/>
            </w:tcBorders>
          </w:tcPr>
          <w:p w14:paraId="06D5678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Объемы финансирования по годам</w:t>
            </w:r>
            <w:r w:rsidRPr="00D22320">
              <w:rPr>
                <w:rFonts w:ascii="Times New Roman CYR" w:hAnsi="Times New Roman CYR" w:cs="Times New Roman CYR"/>
                <w:sz w:val="22"/>
                <w:szCs w:val="22"/>
              </w:rPr>
              <w:br/>
              <w:t>(тыс. руб.)</w:t>
            </w:r>
          </w:p>
        </w:tc>
        <w:tc>
          <w:tcPr>
            <w:tcW w:w="1637" w:type="dxa"/>
            <w:vMerge w:val="restart"/>
            <w:tcBorders>
              <w:top w:val="single" w:sz="4" w:space="0" w:color="auto"/>
              <w:left w:val="single" w:sz="4" w:space="0" w:color="auto"/>
              <w:bottom w:val="single" w:sz="4" w:space="0" w:color="auto"/>
              <w:right w:val="single" w:sz="4" w:space="0" w:color="auto"/>
            </w:tcBorders>
          </w:tcPr>
          <w:p w14:paraId="43F2821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Ответственный за выполнение мероприятия Подпрограммы </w:t>
            </w:r>
          </w:p>
        </w:tc>
        <w:tc>
          <w:tcPr>
            <w:tcW w:w="2166" w:type="dxa"/>
            <w:vMerge w:val="restart"/>
            <w:tcBorders>
              <w:top w:val="single" w:sz="4" w:space="0" w:color="auto"/>
              <w:left w:val="single" w:sz="4" w:space="0" w:color="auto"/>
              <w:bottom w:val="single" w:sz="4" w:space="0" w:color="auto"/>
              <w:right w:val="single" w:sz="4" w:space="0" w:color="auto"/>
            </w:tcBorders>
          </w:tcPr>
          <w:p w14:paraId="4975551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Результаты выполнения мероприятия Подпрограммы</w:t>
            </w:r>
          </w:p>
        </w:tc>
      </w:tr>
      <w:tr w:rsidR="006854A4" w:rsidRPr="00D22320" w14:paraId="572F823D" w14:textId="77777777" w:rsidTr="006854A4">
        <w:trPr>
          <w:jc w:val="center"/>
        </w:trPr>
        <w:tc>
          <w:tcPr>
            <w:tcW w:w="851" w:type="dxa"/>
            <w:vMerge/>
            <w:tcBorders>
              <w:top w:val="single" w:sz="4" w:space="0" w:color="auto"/>
              <w:left w:val="single" w:sz="4" w:space="0" w:color="auto"/>
              <w:bottom w:val="single" w:sz="4" w:space="0" w:color="auto"/>
              <w:right w:val="single" w:sz="4" w:space="0" w:color="auto"/>
            </w:tcBorders>
          </w:tcPr>
          <w:p w14:paraId="3A52E5BF"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tcPr>
          <w:p w14:paraId="1944B5C4"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tcPr>
          <w:p w14:paraId="7BFDF0D3"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061" w:type="dxa"/>
            <w:vMerge/>
            <w:tcBorders>
              <w:top w:val="single" w:sz="4" w:space="0" w:color="auto"/>
              <w:left w:val="single" w:sz="4" w:space="0" w:color="auto"/>
              <w:bottom w:val="single" w:sz="4" w:space="0" w:color="auto"/>
              <w:right w:val="single" w:sz="4" w:space="0" w:color="auto"/>
            </w:tcBorders>
          </w:tcPr>
          <w:p w14:paraId="580CB993"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842" w:type="dxa"/>
            <w:vMerge/>
            <w:tcBorders>
              <w:top w:val="single" w:sz="4" w:space="0" w:color="auto"/>
              <w:left w:val="single" w:sz="4" w:space="0" w:color="auto"/>
              <w:bottom w:val="single" w:sz="4" w:space="0" w:color="auto"/>
              <w:right w:val="single" w:sz="4" w:space="0" w:color="auto"/>
            </w:tcBorders>
          </w:tcPr>
          <w:p w14:paraId="32E50CBF"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859" w:type="dxa"/>
            <w:tcBorders>
              <w:top w:val="single" w:sz="4" w:space="0" w:color="auto"/>
              <w:left w:val="single" w:sz="4" w:space="0" w:color="auto"/>
              <w:bottom w:val="single" w:sz="4" w:space="0" w:color="auto"/>
              <w:right w:val="single" w:sz="4" w:space="0" w:color="auto"/>
            </w:tcBorders>
          </w:tcPr>
          <w:p w14:paraId="1826CE5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2020 </w:t>
            </w:r>
          </w:p>
          <w:p w14:paraId="23C66FA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год</w:t>
            </w:r>
          </w:p>
        </w:tc>
        <w:tc>
          <w:tcPr>
            <w:tcW w:w="851" w:type="dxa"/>
            <w:tcBorders>
              <w:top w:val="single" w:sz="4" w:space="0" w:color="auto"/>
              <w:left w:val="single" w:sz="4" w:space="0" w:color="auto"/>
              <w:bottom w:val="single" w:sz="4" w:space="0" w:color="auto"/>
              <w:right w:val="single" w:sz="4" w:space="0" w:color="auto"/>
            </w:tcBorders>
          </w:tcPr>
          <w:p w14:paraId="0EB5BB7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2021 </w:t>
            </w:r>
          </w:p>
          <w:p w14:paraId="6CE5E31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год</w:t>
            </w:r>
          </w:p>
        </w:tc>
        <w:tc>
          <w:tcPr>
            <w:tcW w:w="708" w:type="dxa"/>
            <w:tcBorders>
              <w:top w:val="single" w:sz="4" w:space="0" w:color="auto"/>
              <w:left w:val="single" w:sz="4" w:space="0" w:color="auto"/>
              <w:bottom w:val="single" w:sz="4" w:space="0" w:color="auto"/>
              <w:right w:val="single" w:sz="4" w:space="0" w:color="auto"/>
            </w:tcBorders>
          </w:tcPr>
          <w:p w14:paraId="4A45531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2022 </w:t>
            </w:r>
          </w:p>
          <w:p w14:paraId="6091E86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год</w:t>
            </w:r>
          </w:p>
        </w:tc>
        <w:tc>
          <w:tcPr>
            <w:tcW w:w="842" w:type="dxa"/>
            <w:tcBorders>
              <w:top w:val="single" w:sz="4" w:space="0" w:color="auto"/>
              <w:left w:val="single" w:sz="4" w:space="0" w:color="auto"/>
              <w:bottom w:val="single" w:sz="4" w:space="0" w:color="auto"/>
              <w:right w:val="single" w:sz="4" w:space="0" w:color="auto"/>
            </w:tcBorders>
          </w:tcPr>
          <w:p w14:paraId="588CCC9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2023 </w:t>
            </w:r>
          </w:p>
          <w:p w14:paraId="2C90D62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год</w:t>
            </w:r>
          </w:p>
        </w:tc>
        <w:tc>
          <w:tcPr>
            <w:tcW w:w="782" w:type="dxa"/>
            <w:gridSpan w:val="2"/>
            <w:tcBorders>
              <w:top w:val="single" w:sz="4" w:space="0" w:color="auto"/>
              <w:left w:val="single" w:sz="4" w:space="0" w:color="auto"/>
              <w:bottom w:val="single" w:sz="4" w:space="0" w:color="auto"/>
              <w:right w:val="single" w:sz="4" w:space="0" w:color="auto"/>
            </w:tcBorders>
          </w:tcPr>
          <w:p w14:paraId="4B7388B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2024 </w:t>
            </w:r>
          </w:p>
          <w:p w14:paraId="2A503DA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год</w:t>
            </w:r>
          </w:p>
        </w:tc>
        <w:tc>
          <w:tcPr>
            <w:tcW w:w="1637" w:type="dxa"/>
            <w:vMerge/>
            <w:tcBorders>
              <w:top w:val="single" w:sz="4" w:space="0" w:color="auto"/>
              <w:left w:val="single" w:sz="4" w:space="0" w:color="auto"/>
              <w:bottom w:val="single" w:sz="4" w:space="0" w:color="auto"/>
              <w:right w:val="single" w:sz="4" w:space="0" w:color="auto"/>
            </w:tcBorders>
          </w:tcPr>
          <w:p w14:paraId="635913F7"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tcBorders>
              <w:top w:val="single" w:sz="4" w:space="0" w:color="auto"/>
              <w:left w:val="single" w:sz="4" w:space="0" w:color="auto"/>
              <w:bottom w:val="single" w:sz="4" w:space="0" w:color="auto"/>
              <w:right w:val="single" w:sz="4" w:space="0" w:color="auto"/>
            </w:tcBorders>
          </w:tcPr>
          <w:p w14:paraId="6B5FD9B2"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r>
      <w:tr w:rsidR="006854A4" w:rsidRPr="00D22320" w14:paraId="70991FAF" w14:textId="77777777" w:rsidTr="006854A4">
        <w:trPr>
          <w:trHeight w:val="209"/>
          <w:jc w:val="center"/>
        </w:trPr>
        <w:tc>
          <w:tcPr>
            <w:tcW w:w="851" w:type="dxa"/>
            <w:tcBorders>
              <w:top w:val="single" w:sz="4" w:space="0" w:color="auto"/>
              <w:left w:val="single" w:sz="4" w:space="0" w:color="auto"/>
              <w:bottom w:val="single" w:sz="4" w:space="0" w:color="auto"/>
              <w:right w:val="single" w:sz="4" w:space="0" w:color="auto"/>
            </w:tcBorders>
          </w:tcPr>
          <w:p w14:paraId="54A452AC" w14:textId="77777777" w:rsidR="006854A4" w:rsidRPr="00D22320" w:rsidRDefault="006854A4" w:rsidP="00D3613C">
            <w:pPr>
              <w:widowControl w:val="0"/>
              <w:autoSpaceDE w:val="0"/>
              <w:autoSpaceDN w:val="0"/>
              <w:adjustRightInd w:val="0"/>
              <w:ind w:right="-137"/>
              <w:rPr>
                <w:rFonts w:ascii="Times New Roman CYR" w:hAnsi="Times New Roman CYR" w:cs="Times New Roman CYR"/>
                <w:sz w:val="22"/>
                <w:szCs w:val="22"/>
              </w:rPr>
            </w:pPr>
            <w:r w:rsidRPr="00D22320">
              <w:rPr>
                <w:rFonts w:ascii="Times New Roman CYR" w:hAnsi="Times New Roman CYR" w:cs="Times New Roman CYR"/>
                <w:sz w:val="22"/>
                <w:szCs w:val="22"/>
              </w:rPr>
              <w:t xml:space="preserve"> 1</w:t>
            </w:r>
          </w:p>
        </w:tc>
        <w:tc>
          <w:tcPr>
            <w:tcW w:w="2900" w:type="dxa"/>
            <w:tcBorders>
              <w:top w:val="single" w:sz="4" w:space="0" w:color="auto"/>
              <w:left w:val="single" w:sz="4" w:space="0" w:color="auto"/>
              <w:bottom w:val="single" w:sz="4" w:space="0" w:color="auto"/>
              <w:right w:val="single" w:sz="4" w:space="0" w:color="auto"/>
            </w:tcBorders>
          </w:tcPr>
          <w:p w14:paraId="3F047BA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p>
        </w:tc>
        <w:tc>
          <w:tcPr>
            <w:tcW w:w="992" w:type="dxa"/>
            <w:tcBorders>
              <w:top w:val="single" w:sz="4" w:space="0" w:color="auto"/>
              <w:left w:val="single" w:sz="4" w:space="0" w:color="auto"/>
              <w:bottom w:val="single" w:sz="4" w:space="0" w:color="auto"/>
              <w:right w:val="single" w:sz="4" w:space="0" w:color="auto"/>
            </w:tcBorders>
          </w:tcPr>
          <w:p w14:paraId="2A07C5F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3</w:t>
            </w:r>
          </w:p>
        </w:tc>
        <w:tc>
          <w:tcPr>
            <w:tcW w:w="2061" w:type="dxa"/>
            <w:tcBorders>
              <w:top w:val="single" w:sz="4" w:space="0" w:color="auto"/>
              <w:left w:val="single" w:sz="4" w:space="0" w:color="auto"/>
              <w:bottom w:val="single" w:sz="4" w:space="0" w:color="auto"/>
              <w:right w:val="single" w:sz="4" w:space="0" w:color="auto"/>
            </w:tcBorders>
          </w:tcPr>
          <w:p w14:paraId="0741DBC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4</w:t>
            </w:r>
          </w:p>
        </w:tc>
        <w:tc>
          <w:tcPr>
            <w:tcW w:w="842" w:type="dxa"/>
            <w:tcBorders>
              <w:top w:val="single" w:sz="4" w:space="0" w:color="auto"/>
              <w:left w:val="single" w:sz="4" w:space="0" w:color="auto"/>
              <w:bottom w:val="single" w:sz="4" w:space="0" w:color="auto"/>
              <w:right w:val="single" w:sz="4" w:space="0" w:color="auto"/>
            </w:tcBorders>
          </w:tcPr>
          <w:p w14:paraId="10B8D7B3" w14:textId="153DE63B"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5</w:t>
            </w:r>
          </w:p>
        </w:tc>
        <w:tc>
          <w:tcPr>
            <w:tcW w:w="859" w:type="dxa"/>
            <w:tcBorders>
              <w:top w:val="single" w:sz="4" w:space="0" w:color="auto"/>
              <w:left w:val="single" w:sz="4" w:space="0" w:color="auto"/>
              <w:bottom w:val="single" w:sz="4" w:space="0" w:color="auto"/>
              <w:right w:val="single" w:sz="4" w:space="0" w:color="auto"/>
            </w:tcBorders>
          </w:tcPr>
          <w:p w14:paraId="1E37B73C" w14:textId="02B61CA9"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6</w:t>
            </w:r>
          </w:p>
        </w:tc>
        <w:tc>
          <w:tcPr>
            <w:tcW w:w="851" w:type="dxa"/>
            <w:tcBorders>
              <w:top w:val="single" w:sz="4" w:space="0" w:color="auto"/>
              <w:left w:val="single" w:sz="4" w:space="0" w:color="auto"/>
              <w:bottom w:val="single" w:sz="4" w:space="0" w:color="auto"/>
              <w:right w:val="single" w:sz="4" w:space="0" w:color="auto"/>
            </w:tcBorders>
          </w:tcPr>
          <w:p w14:paraId="5A7D3E08" w14:textId="1F762DDA"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w:t>
            </w:r>
          </w:p>
        </w:tc>
        <w:tc>
          <w:tcPr>
            <w:tcW w:w="708" w:type="dxa"/>
            <w:tcBorders>
              <w:top w:val="single" w:sz="4" w:space="0" w:color="auto"/>
              <w:left w:val="single" w:sz="4" w:space="0" w:color="auto"/>
              <w:bottom w:val="single" w:sz="4" w:space="0" w:color="auto"/>
              <w:right w:val="single" w:sz="4" w:space="0" w:color="auto"/>
            </w:tcBorders>
          </w:tcPr>
          <w:p w14:paraId="11C18C74" w14:textId="13C9CF5B"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8</w:t>
            </w:r>
          </w:p>
        </w:tc>
        <w:tc>
          <w:tcPr>
            <w:tcW w:w="842" w:type="dxa"/>
            <w:tcBorders>
              <w:top w:val="single" w:sz="4" w:space="0" w:color="auto"/>
              <w:left w:val="single" w:sz="4" w:space="0" w:color="auto"/>
              <w:bottom w:val="single" w:sz="4" w:space="0" w:color="auto"/>
              <w:right w:val="single" w:sz="4" w:space="0" w:color="auto"/>
            </w:tcBorders>
          </w:tcPr>
          <w:p w14:paraId="493605EC" w14:textId="4024814B"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9</w:t>
            </w:r>
          </w:p>
        </w:tc>
        <w:tc>
          <w:tcPr>
            <w:tcW w:w="782" w:type="dxa"/>
            <w:gridSpan w:val="2"/>
            <w:tcBorders>
              <w:top w:val="single" w:sz="4" w:space="0" w:color="auto"/>
              <w:left w:val="single" w:sz="4" w:space="0" w:color="auto"/>
              <w:bottom w:val="single" w:sz="4" w:space="0" w:color="auto"/>
              <w:right w:val="single" w:sz="4" w:space="0" w:color="auto"/>
            </w:tcBorders>
          </w:tcPr>
          <w:p w14:paraId="388E0906" w14:textId="14042E78"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10</w:t>
            </w:r>
          </w:p>
        </w:tc>
        <w:tc>
          <w:tcPr>
            <w:tcW w:w="1637" w:type="dxa"/>
            <w:tcBorders>
              <w:top w:val="single" w:sz="4" w:space="0" w:color="auto"/>
              <w:left w:val="single" w:sz="4" w:space="0" w:color="auto"/>
              <w:bottom w:val="single" w:sz="4" w:space="0" w:color="auto"/>
              <w:right w:val="single" w:sz="4" w:space="0" w:color="auto"/>
            </w:tcBorders>
          </w:tcPr>
          <w:p w14:paraId="3BFD004C" w14:textId="26022BF5"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11</w:t>
            </w:r>
          </w:p>
        </w:tc>
        <w:tc>
          <w:tcPr>
            <w:tcW w:w="2166" w:type="dxa"/>
            <w:tcBorders>
              <w:top w:val="single" w:sz="4" w:space="0" w:color="auto"/>
              <w:left w:val="single" w:sz="4" w:space="0" w:color="auto"/>
              <w:bottom w:val="single" w:sz="4" w:space="0" w:color="auto"/>
              <w:right w:val="single" w:sz="4" w:space="0" w:color="auto"/>
            </w:tcBorders>
          </w:tcPr>
          <w:p w14:paraId="74014AA2" w14:textId="6070CFA4" w:rsidR="006854A4" w:rsidRPr="00D22320" w:rsidRDefault="006854A4" w:rsidP="006854A4">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12</w:t>
            </w:r>
          </w:p>
        </w:tc>
      </w:tr>
      <w:tr w:rsidR="006854A4" w:rsidRPr="00D22320" w14:paraId="5D71A7A8" w14:textId="77777777" w:rsidTr="00F630FE">
        <w:trPr>
          <w:trHeight w:val="282"/>
          <w:jc w:val="center"/>
        </w:trPr>
        <w:tc>
          <w:tcPr>
            <w:tcW w:w="851" w:type="dxa"/>
            <w:vMerge w:val="restart"/>
            <w:tcBorders>
              <w:top w:val="single" w:sz="4" w:space="0" w:color="auto"/>
              <w:left w:val="single" w:sz="4" w:space="0" w:color="auto"/>
              <w:right w:val="single" w:sz="4" w:space="0" w:color="auto"/>
            </w:tcBorders>
          </w:tcPr>
          <w:p w14:paraId="7014832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lang w:val="en-US"/>
              </w:rPr>
            </w:pPr>
            <w:r w:rsidRPr="00D22320">
              <w:rPr>
                <w:rFonts w:ascii="Times New Roman CYR" w:hAnsi="Times New Roman CYR" w:cs="Times New Roman CYR"/>
                <w:sz w:val="22"/>
                <w:szCs w:val="22"/>
                <w:lang w:val="en-US"/>
              </w:rPr>
              <w:t>2</w:t>
            </w:r>
          </w:p>
        </w:tc>
        <w:tc>
          <w:tcPr>
            <w:tcW w:w="2900" w:type="dxa"/>
            <w:vMerge w:val="restart"/>
            <w:tcBorders>
              <w:top w:val="single" w:sz="4" w:space="0" w:color="auto"/>
              <w:left w:val="single" w:sz="4" w:space="0" w:color="auto"/>
              <w:right w:val="single" w:sz="4" w:space="0" w:color="auto"/>
            </w:tcBorders>
            <w:shd w:val="clear" w:color="auto" w:fill="auto"/>
          </w:tcPr>
          <w:p w14:paraId="5DF9564C" w14:textId="77777777" w:rsidR="006854A4" w:rsidRPr="00D22320" w:rsidRDefault="006854A4" w:rsidP="00D3613C">
            <w:pPr>
              <w:rPr>
                <w:rFonts w:eastAsia="Calibri"/>
                <w:b/>
                <w:i/>
                <w:sz w:val="22"/>
                <w:szCs w:val="22"/>
                <w:lang w:eastAsia="en-US"/>
              </w:rPr>
            </w:pPr>
            <w:r w:rsidRPr="00D22320">
              <w:rPr>
                <w:rFonts w:eastAsia="Calibri"/>
                <w:b/>
                <w:i/>
                <w:sz w:val="22"/>
                <w:szCs w:val="22"/>
                <w:lang w:eastAsia="en-US"/>
              </w:rPr>
              <w:t>Основное мероприятие 02.</w:t>
            </w:r>
          </w:p>
          <w:p w14:paraId="417092AD" w14:textId="2EFCD9D6" w:rsidR="006854A4" w:rsidRPr="00D22320" w:rsidRDefault="006854A4" w:rsidP="00D3613C">
            <w:pPr>
              <w:rPr>
                <w:rFonts w:eastAsia="Calibri"/>
                <w:sz w:val="22"/>
                <w:szCs w:val="22"/>
                <w:lang w:eastAsia="en-US"/>
              </w:rPr>
            </w:pPr>
            <w:r w:rsidRPr="00D22320">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c>
          <w:tcPr>
            <w:tcW w:w="992" w:type="dxa"/>
            <w:vMerge w:val="restart"/>
            <w:tcBorders>
              <w:top w:val="single" w:sz="4" w:space="0" w:color="auto"/>
              <w:left w:val="single" w:sz="4" w:space="0" w:color="auto"/>
              <w:right w:val="single" w:sz="4" w:space="0" w:color="auto"/>
            </w:tcBorders>
            <w:shd w:val="clear" w:color="auto" w:fill="auto"/>
          </w:tcPr>
          <w:p w14:paraId="16B7D45C" w14:textId="77777777" w:rsidR="006854A4" w:rsidRPr="00D22320" w:rsidRDefault="006854A4" w:rsidP="00D3613C">
            <w:pPr>
              <w:jc w:val="center"/>
              <w:rPr>
                <w:rFonts w:eastAsia="Calibri"/>
                <w:sz w:val="22"/>
                <w:szCs w:val="22"/>
                <w:lang w:eastAsia="en-US"/>
              </w:rPr>
            </w:pPr>
            <w:r w:rsidRPr="00D22320">
              <w:rPr>
                <w:rFonts w:eastAsia="Calibri"/>
                <w:i/>
                <w:sz w:val="22"/>
                <w:szCs w:val="22"/>
                <w:lang w:eastAsia="en-US"/>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55A9B46" w14:textId="77777777" w:rsidR="006854A4" w:rsidRPr="00D22320" w:rsidRDefault="006854A4" w:rsidP="00D3613C">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nil"/>
              <w:bottom w:val="single" w:sz="4" w:space="0" w:color="auto"/>
              <w:right w:val="single" w:sz="4" w:space="0" w:color="auto"/>
            </w:tcBorders>
            <w:shd w:val="clear" w:color="auto" w:fill="auto"/>
            <w:vAlign w:val="center"/>
          </w:tcPr>
          <w:p w14:paraId="457928F9" w14:textId="7B50B9CC" w:rsidR="006854A4" w:rsidRPr="00D22320" w:rsidRDefault="006854A4" w:rsidP="00887E6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w:t>
            </w:r>
            <w:r w:rsidR="00BF4D9C">
              <w:rPr>
                <w:rFonts w:ascii="Times New Roman CYR" w:hAnsi="Times New Roman CYR" w:cs="Times New Roman CYR"/>
                <w:sz w:val="22"/>
                <w:szCs w:val="22"/>
              </w:rPr>
              <w:t>58</w:t>
            </w:r>
            <w:r w:rsidR="00D2204F">
              <w:rPr>
                <w:rFonts w:ascii="Times New Roman CYR" w:hAnsi="Times New Roman CYR" w:cs="Times New Roman CYR"/>
                <w:sz w:val="22"/>
                <w:szCs w:val="22"/>
              </w:rPr>
              <w:t>5</w:t>
            </w:r>
          </w:p>
        </w:tc>
        <w:tc>
          <w:tcPr>
            <w:tcW w:w="859" w:type="dxa"/>
            <w:tcBorders>
              <w:top w:val="single" w:sz="4" w:space="0" w:color="auto"/>
              <w:left w:val="nil"/>
              <w:bottom w:val="single" w:sz="4" w:space="0" w:color="auto"/>
              <w:right w:val="single" w:sz="4" w:space="0" w:color="auto"/>
            </w:tcBorders>
            <w:shd w:val="clear" w:color="auto" w:fill="auto"/>
            <w:vAlign w:val="center"/>
          </w:tcPr>
          <w:p w14:paraId="5425B777" w14:textId="77777777" w:rsidR="006854A4" w:rsidRPr="00D22320" w:rsidRDefault="006854A4" w:rsidP="00887E6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7035</w:t>
            </w:r>
          </w:p>
        </w:tc>
        <w:tc>
          <w:tcPr>
            <w:tcW w:w="851" w:type="dxa"/>
            <w:tcBorders>
              <w:top w:val="single" w:sz="4" w:space="0" w:color="auto"/>
              <w:left w:val="nil"/>
              <w:bottom w:val="single" w:sz="4" w:space="0" w:color="auto"/>
              <w:right w:val="single" w:sz="4" w:space="0" w:color="auto"/>
            </w:tcBorders>
            <w:shd w:val="clear" w:color="auto" w:fill="auto"/>
            <w:vAlign w:val="center"/>
          </w:tcPr>
          <w:p w14:paraId="45FC365C" w14:textId="640E155E" w:rsidR="006854A4" w:rsidRPr="00D22320" w:rsidRDefault="00EC20E4"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77BE3100" w14:textId="328AD4E5" w:rsidR="006854A4" w:rsidRPr="00D22320" w:rsidRDefault="00BF4D9C" w:rsidP="0097737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w:t>
            </w:r>
            <w:r w:rsidR="00D2204F">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566AB513" w14:textId="37D9C089" w:rsidR="006854A4" w:rsidRPr="00D22320" w:rsidRDefault="00F516AB"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56B17F47" w14:textId="2EB1E817" w:rsidR="006854A4" w:rsidRPr="00D22320" w:rsidRDefault="00F516AB"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1637" w:type="dxa"/>
            <w:vMerge w:val="restart"/>
            <w:tcBorders>
              <w:top w:val="single" w:sz="4" w:space="0" w:color="auto"/>
              <w:left w:val="single" w:sz="4" w:space="0" w:color="auto"/>
              <w:right w:val="single" w:sz="4" w:space="0" w:color="auto"/>
            </w:tcBorders>
          </w:tcPr>
          <w:p w14:paraId="726CBDC7"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val="restart"/>
            <w:tcBorders>
              <w:top w:val="single" w:sz="4" w:space="0" w:color="auto"/>
              <w:left w:val="single" w:sz="4" w:space="0" w:color="auto"/>
              <w:right w:val="single" w:sz="4" w:space="0" w:color="auto"/>
            </w:tcBorders>
          </w:tcPr>
          <w:p w14:paraId="50B9663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p w14:paraId="73932D9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p w14:paraId="7049AD8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p w14:paraId="518268F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p w14:paraId="130268C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Привлечение инвестиций. в основной капитал субъектов деятельности в сфере промышленности. </w:t>
            </w:r>
          </w:p>
          <w:p w14:paraId="5E79B2D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p w14:paraId="7DCDDBA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Стимулирование создания и введения в эксплуатацию субъектами деятельности в сфере промышленности новых производственных предприятий и новых производственных мощностей существующих промышленных предприятий </w:t>
            </w:r>
          </w:p>
        </w:tc>
      </w:tr>
      <w:tr w:rsidR="006854A4" w:rsidRPr="00D22320" w14:paraId="3B066087" w14:textId="77777777" w:rsidTr="00D22320">
        <w:trPr>
          <w:jc w:val="center"/>
        </w:trPr>
        <w:tc>
          <w:tcPr>
            <w:tcW w:w="851" w:type="dxa"/>
            <w:vMerge/>
            <w:tcBorders>
              <w:left w:val="single" w:sz="4" w:space="0" w:color="auto"/>
              <w:right w:val="single" w:sz="4" w:space="0" w:color="auto"/>
            </w:tcBorders>
          </w:tcPr>
          <w:p w14:paraId="6C39C53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7F4F2850"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992" w:type="dxa"/>
            <w:vMerge/>
            <w:tcBorders>
              <w:left w:val="single" w:sz="4" w:space="0" w:color="auto"/>
              <w:right w:val="single" w:sz="4" w:space="0" w:color="auto"/>
            </w:tcBorders>
            <w:shd w:val="clear" w:color="auto" w:fill="auto"/>
          </w:tcPr>
          <w:p w14:paraId="1ACA8FC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7F9C158"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nil"/>
              <w:left w:val="nil"/>
              <w:bottom w:val="single" w:sz="4" w:space="0" w:color="auto"/>
              <w:right w:val="single" w:sz="4" w:space="0" w:color="auto"/>
            </w:tcBorders>
            <w:shd w:val="clear" w:color="auto" w:fill="auto"/>
            <w:vAlign w:val="center"/>
          </w:tcPr>
          <w:p w14:paraId="574D3C3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auto"/>
            <w:vAlign w:val="center"/>
          </w:tcPr>
          <w:p w14:paraId="490B8F2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auto"/>
            <w:vAlign w:val="center"/>
          </w:tcPr>
          <w:p w14:paraId="5B7F931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vAlign w:val="center"/>
          </w:tcPr>
          <w:p w14:paraId="483B0E4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14:paraId="1CA0B99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5CFC242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004C22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198B93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3680C186" w14:textId="77777777" w:rsidTr="00D22320">
        <w:trPr>
          <w:jc w:val="center"/>
        </w:trPr>
        <w:tc>
          <w:tcPr>
            <w:tcW w:w="851" w:type="dxa"/>
            <w:vMerge/>
            <w:tcBorders>
              <w:left w:val="single" w:sz="4" w:space="0" w:color="auto"/>
              <w:right w:val="single" w:sz="4" w:space="0" w:color="auto"/>
            </w:tcBorders>
          </w:tcPr>
          <w:p w14:paraId="7EB1E3F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982B101"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992" w:type="dxa"/>
            <w:vMerge/>
            <w:tcBorders>
              <w:left w:val="single" w:sz="4" w:space="0" w:color="auto"/>
              <w:right w:val="single" w:sz="4" w:space="0" w:color="auto"/>
            </w:tcBorders>
            <w:shd w:val="clear" w:color="auto" w:fill="auto"/>
          </w:tcPr>
          <w:p w14:paraId="75CD310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BDEC630"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shd w:val="clear" w:color="auto" w:fill="auto"/>
            <w:vAlign w:val="center"/>
          </w:tcPr>
          <w:p w14:paraId="414C511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auto"/>
            <w:vAlign w:val="center"/>
          </w:tcPr>
          <w:p w14:paraId="27D0C33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auto"/>
            <w:vAlign w:val="center"/>
          </w:tcPr>
          <w:p w14:paraId="0EDCF9B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vAlign w:val="center"/>
          </w:tcPr>
          <w:p w14:paraId="4E6546F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14:paraId="1E61196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0E182E7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0BAEE2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2E4F627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F516AB" w:rsidRPr="00D22320" w14:paraId="13A4BC8D" w14:textId="77777777" w:rsidTr="00F630FE">
        <w:trPr>
          <w:trHeight w:val="582"/>
          <w:jc w:val="center"/>
        </w:trPr>
        <w:tc>
          <w:tcPr>
            <w:tcW w:w="851" w:type="dxa"/>
            <w:vMerge/>
            <w:tcBorders>
              <w:left w:val="single" w:sz="4" w:space="0" w:color="auto"/>
              <w:right w:val="single" w:sz="4" w:space="0" w:color="auto"/>
            </w:tcBorders>
          </w:tcPr>
          <w:p w14:paraId="048D132A"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3324F1CC" w14:textId="77777777" w:rsidR="00F516AB" w:rsidRPr="00D22320" w:rsidRDefault="00F516AB" w:rsidP="00F516AB">
            <w:pPr>
              <w:widowControl w:val="0"/>
              <w:autoSpaceDE w:val="0"/>
              <w:autoSpaceDN w:val="0"/>
              <w:adjustRightInd w:val="0"/>
              <w:jc w:val="both"/>
              <w:rPr>
                <w:rFonts w:ascii="Times New Roman CYR" w:hAnsi="Times New Roman CYR" w:cs="Times New Roman CYR"/>
                <w:sz w:val="22"/>
                <w:szCs w:val="22"/>
              </w:rPr>
            </w:pPr>
          </w:p>
        </w:tc>
        <w:tc>
          <w:tcPr>
            <w:tcW w:w="992" w:type="dxa"/>
            <w:vMerge/>
            <w:tcBorders>
              <w:left w:val="single" w:sz="4" w:space="0" w:color="auto"/>
              <w:right w:val="single" w:sz="4" w:space="0" w:color="auto"/>
            </w:tcBorders>
            <w:shd w:val="clear" w:color="auto" w:fill="auto"/>
          </w:tcPr>
          <w:p w14:paraId="2B5CFA26"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8F551E2" w14:textId="77777777" w:rsidR="00F516AB" w:rsidRPr="00D22320" w:rsidRDefault="00F516AB" w:rsidP="00F516A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nil"/>
              <w:left w:val="nil"/>
              <w:bottom w:val="single" w:sz="4" w:space="0" w:color="auto"/>
              <w:right w:val="single" w:sz="4" w:space="0" w:color="auto"/>
            </w:tcBorders>
            <w:shd w:val="clear" w:color="auto" w:fill="auto"/>
            <w:vAlign w:val="center"/>
          </w:tcPr>
          <w:p w14:paraId="1A89F398" w14:textId="0AF0C5CF"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w:t>
            </w:r>
            <w:r w:rsidR="00BF4D9C">
              <w:rPr>
                <w:rFonts w:ascii="Times New Roman CYR" w:hAnsi="Times New Roman CYR" w:cs="Times New Roman CYR"/>
                <w:sz w:val="22"/>
                <w:szCs w:val="22"/>
              </w:rPr>
              <w:t>58</w:t>
            </w:r>
            <w:r w:rsidR="00D2204F">
              <w:rPr>
                <w:rFonts w:ascii="Times New Roman CYR" w:hAnsi="Times New Roman CYR" w:cs="Times New Roman CYR"/>
                <w:sz w:val="22"/>
                <w:szCs w:val="22"/>
              </w:rPr>
              <w:t>5</w:t>
            </w:r>
          </w:p>
        </w:tc>
        <w:tc>
          <w:tcPr>
            <w:tcW w:w="859" w:type="dxa"/>
            <w:tcBorders>
              <w:top w:val="nil"/>
              <w:left w:val="nil"/>
              <w:bottom w:val="single" w:sz="4" w:space="0" w:color="auto"/>
              <w:right w:val="single" w:sz="4" w:space="0" w:color="auto"/>
            </w:tcBorders>
            <w:shd w:val="clear" w:color="auto" w:fill="auto"/>
            <w:vAlign w:val="center"/>
          </w:tcPr>
          <w:p w14:paraId="3952C7FD"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7035</w:t>
            </w:r>
          </w:p>
        </w:tc>
        <w:tc>
          <w:tcPr>
            <w:tcW w:w="851" w:type="dxa"/>
            <w:tcBorders>
              <w:top w:val="nil"/>
              <w:left w:val="nil"/>
              <w:bottom w:val="single" w:sz="4" w:space="0" w:color="auto"/>
              <w:right w:val="single" w:sz="4" w:space="0" w:color="auto"/>
            </w:tcBorders>
            <w:shd w:val="clear" w:color="auto" w:fill="auto"/>
            <w:vAlign w:val="center"/>
          </w:tcPr>
          <w:p w14:paraId="37CF1079" w14:textId="2B8A0E9C"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DB7CA73" w14:textId="543401CB" w:rsidR="00F516AB" w:rsidRPr="00D22320" w:rsidRDefault="00BF4D9C" w:rsidP="00F516AB">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w:t>
            </w:r>
            <w:r w:rsidR="00D2204F">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2EDE651C" w14:textId="2A5485A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24D9BA04" w14:textId="73852758"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1637" w:type="dxa"/>
            <w:vMerge/>
            <w:tcBorders>
              <w:left w:val="single" w:sz="4" w:space="0" w:color="auto"/>
              <w:right w:val="single" w:sz="4" w:space="0" w:color="auto"/>
            </w:tcBorders>
            <w:vAlign w:val="center"/>
          </w:tcPr>
          <w:p w14:paraId="4FC1F2EF"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E919F9A"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p>
        </w:tc>
      </w:tr>
      <w:tr w:rsidR="006854A4" w:rsidRPr="00D22320" w14:paraId="5B02189F" w14:textId="77777777" w:rsidTr="00D22320">
        <w:trPr>
          <w:trHeight w:val="471"/>
          <w:jc w:val="center"/>
        </w:trPr>
        <w:tc>
          <w:tcPr>
            <w:tcW w:w="851" w:type="dxa"/>
            <w:vMerge/>
            <w:tcBorders>
              <w:left w:val="single" w:sz="4" w:space="0" w:color="auto"/>
              <w:bottom w:val="single" w:sz="4" w:space="0" w:color="auto"/>
              <w:right w:val="single" w:sz="4" w:space="0" w:color="auto"/>
            </w:tcBorders>
          </w:tcPr>
          <w:p w14:paraId="31E22C6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4CCDB086"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992" w:type="dxa"/>
            <w:vMerge/>
            <w:tcBorders>
              <w:left w:val="single" w:sz="4" w:space="0" w:color="auto"/>
              <w:bottom w:val="single" w:sz="4" w:space="0" w:color="auto"/>
              <w:right w:val="single" w:sz="4" w:space="0" w:color="auto"/>
            </w:tcBorders>
            <w:shd w:val="clear" w:color="auto" w:fill="auto"/>
          </w:tcPr>
          <w:p w14:paraId="09F9E75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32D96BA" w14:textId="77777777" w:rsidR="006854A4" w:rsidRPr="00D22320" w:rsidRDefault="006854A4" w:rsidP="00D3613C">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nil"/>
              <w:left w:val="nil"/>
              <w:bottom w:val="single" w:sz="4" w:space="0" w:color="auto"/>
              <w:right w:val="single" w:sz="4" w:space="0" w:color="auto"/>
            </w:tcBorders>
            <w:shd w:val="clear" w:color="auto" w:fill="auto"/>
            <w:vAlign w:val="center"/>
          </w:tcPr>
          <w:p w14:paraId="66B2741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auto"/>
            <w:vAlign w:val="center"/>
          </w:tcPr>
          <w:p w14:paraId="671DC1D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auto"/>
            <w:vAlign w:val="center"/>
          </w:tcPr>
          <w:p w14:paraId="7BA1791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vAlign w:val="center"/>
          </w:tcPr>
          <w:p w14:paraId="7CAF657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14:paraId="6FD42E5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3A01BA2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6F4F7D8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7906F1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141495C9" w14:textId="77777777" w:rsidTr="001E6D9F">
        <w:trPr>
          <w:trHeight w:val="282"/>
          <w:jc w:val="center"/>
        </w:trPr>
        <w:tc>
          <w:tcPr>
            <w:tcW w:w="851" w:type="dxa"/>
            <w:vMerge w:val="restart"/>
            <w:tcBorders>
              <w:top w:val="single" w:sz="4" w:space="0" w:color="auto"/>
              <w:left w:val="single" w:sz="4" w:space="0" w:color="auto"/>
              <w:bottom w:val="single" w:sz="4" w:space="0" w:color="auto"/>
              <w:right w:val="single" w:sz="4" w:space="0" w:color="auto"/>
            </w:tcBorders>
          </w:tcPr>
          <w:p w14:paraId="7A777B1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2.1</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tcPr>
          <w:p w14:paraId="473D37D7" w14:textId="376D6DC7" w:rsidR="006854A4" w:rsidRPr="00D22320" w:rsidRDefault="006854A4" w:rsidP="00D3613C">
            <w:pPr>
              <w:rPr>
                <w:rFonts w:eastAsia="Calibri"/>
                <w:i/>
                <w:iCs/>
                <w:sz w:val="22"/>
                <w:szCs w:val="22"/>
                <w:lang w:eastAsia="en-US"/>
              </w:rPr>
            </w:pPr>
            <w:r w:rsidRPr="00D22320">
              <w:rPr>
                <w:rFonts w:eastAsia="Calibri"/>
                <w:i/>
                <w:iCs/>
                <w:sz w:val="22"/>
                <w:szCs w:val="22"/>
                <w:lang w:eastAsia="en-US"/>
              </w:rPr>
              <w:t>Мероприятие 02.01</w:t>
            </w:r>
          </w:p>
          <w:p w14:paraId="54BA9180" w14:textId="50F0F6E9" w:rsidR="006854A4" w:rsidRPr="00D22320" w:rsidRDefault="006854A4" w:rsidP="00D3613C">
            <w:pPr>
              <w:rPr>
                <w:rFonts w:eastAsia="Calibri"/>
                <w:sz w:val="22"/>
                <w:szCs w:val="22"/>
                <w:lang w:eastAsia="en-US"/>
              </w:rPr>
            </w:pPr>
            <w:r w:rsidRPr="00D22320">
              <w:rPr>
                <w:rFonts w:eastAsia="Calibri"/>
                <w:sz w:val="22"/>
                <w:szCs w:val="22"/>
                <w:lang w:eastAsia="en-US"/>
              </w:rPr>
              <w:t>Стимулирование инвестиционной деятельности муниципальных образований.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146CBB7C" w14:textId="77777777" w:rsidR="006854A4" w:rsidRPr="00D22320" w:rsidRDefault="006854A4" w:rsidP="00D3613C">
            <w:pPr>
              <w:jc w:val="center"/>
              <w:rPr>
                <w:rFonts w:eastAsia="Calibri"/>
                <w:sz w:val="22"/>
                <w:szCs w:val="22"/>
                <w:lang w:eastAsia="en-US"/>
              </w:rPr>
            </w:pPr>
            <w:r w:rsidRPr="00D22320">
              <w:rPr>
                <w:rFonts w:eastAsia="Calibri"/>
                <w:sz w:val="22"/>
                <w:szCs w:val="22"/>
                <w:lang w:eastAsia="en-US"/>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A6151AD" w14:textId="77777777" w:rsidR="006854A4" w:rsidRPr="00D22320" w:rsidRDefault="006854A4" w:rsidP="00D3613C">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431F6EED" w14:textId="77777777" w:rsidR="006854A4" w:rsidRPr="00D22320" w:rsidRDefault="006854A4" w:rsidP="008D40F2">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tcPr>
          <w:p w14:paraId="27EF5822" w14:textId="77777777" w:rsidR="006854A4" w:rsidRPr="00D22320" w:rsidRDefault="006854A4" w:rsidP="008D40F2">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2414E89E" w14:textId="77777777" w:rsidR="006854A4" w:rsidRPr="00D22320" w:rsidRDefault="006854A4" w:rsidP="008D40F2">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512CCE30" w14:textId="77777777" w:rsidR="006854A4" w:rsidRPr="00D22320" w:rsidRDefault="006854A4" w:rsidP="008D40F2">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3EEEEAA5" w14:textId="77777777" w:rsidR="006854A4" w:rsidRPr="00D22320" w:rsidRDefault="006854A4" w:rsidP="008D40F2">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EAC824C" w14:textId="77777777" w:rsidR="006854A4" w:rsidRPr="00D22320" w:rsidRDefault="006854A4" w:rsidP="008D40F2">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6B0F8CF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Отдел экономики и инвестиций</w:t>
            </w:r>
          </w:p>
          <w:p w14:paraId="4E9F437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p w14:paraId="4EECB39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2166" w:type="dxa"/>
            <w:vMerge/>
            <w:tcBorders>
              <w:left w:val="single" w:sz="4" w:space="0" w:color="auto"/>
              <w:right w:val="single" w:sz="4" w:space="0" w:color="auto"/>
            </w:tcBorders>
          </w:tcPr>
          <w:p w14:paraId="69B306B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6F0F5191" w14:textId="77777777" w:rsidTr="001E6D9F">
        <w:trPr>
          <w:jc w:val="center"/>
        </w:trPr>
        <w:tc>
          <w:tcPr>
            <w:tcW w:w="851" w:type="dxa"/>
            <w:vMerge/>
            <w:tcBorders>
              <w:top w:val="single" w:sz="4" w:space="0" w:color="auto"/>
              <w:left w:val="single" w:sz="4" w:space="0" w:color="auto"/>
              <w:bottom w:val="single" w:sz="4" w:space="0" w:color="auto"/>
              <w:right w:val="single" w:sz="4" w:space="0" w:color="auto"/>
            </w:tcBorders>
          </w:tcPr>
          <w:p w14:paraId="74C2FF8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77D2EBFC" w14:textId="77777777" w:rsidR="006854A4" w:rsidRPr="00D22320"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1B4170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4E585AC"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nil"/>
              <w:left w:val="nil"/>
              <w:bottom w:val="single" w:sz="4" w:space="0" w:color="auto"/>
              <w:right w:val="single" w:sz="4" w:space="0" w:color="auto"/>
            </w:tcBorders>
            <w:shd w:val="clear" w:color="auto" w:fill="FFFFFF" w:themeFill="background1"/>
            <w:vAlign w:val="center"/>
          </w:tcPr>
          <w:p w14:paraId="59E0537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0DEF69F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34C182E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7EC86F2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6A5DEA3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tcPr>
          <w:p w14:paraId="2FEF03F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F7704B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3FD14B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33F250F1" w14:textId="77777777" w:rsidTr="001E6D9F">
        <w:trPr>
          <w:jc w:val="center"/>
        </w:trPr>
        <w:tc>
          <w:tcPr>
            <w:tcW w:w="851" w:type="dxa"/>
            <w:vMerge/>
            <w:tcBorders>
              <w:top w:val="single" w:sz="4" w:space="0" w:color="auto"/>
              <w:left w:val="single" w:sz="4" w:space="0" w:color="auto"/>
              <w:bottom w:val="single" w:sz="4" w:space="0" w:color="auto"/>
              <w:right w:val="single" w:sz="4" w:space="0" w:color="auto"/>
            </w:tcBorders>
          </w:tcPr>
          <w:p w14:paraId="39B9194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0D0B2DA2" w14:textId="77777777" w:rsidR="006854A4" w:rsidRPr="00D22320"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0E250D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544B376"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shd w:val="clear" w:color="auto" w:fill="FFFFFF" w:themeFill="background1"/>
          </w:tcPr>
          <w:p w14:paraId="5D18310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tcPr>
          <w:p w14:paraId="041E6D4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tcPr>
          <w:p w14:paraId="1E53276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tcPr>
          <w:p w14:paraId="771BF98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tcPr>
          <w:p w14:paraId="0741939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tcPr>
          <w:p w14:paraId="79C76A4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244497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0C3D5E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E9FDE0F" w14:textId="77777777" w:rsidTr="001E6D9F">
        <w:trPr>
          <w:trHeight w:val="625"/>
          <w:jc w:val="center"/>
        </w:trPr>
        <w:tc>
          <w:tcPr>
            <w:tcW w:w="851" w:type="dxa"/>
            <w:vMerge/>
            <w:tcBorders>
              <w:top w:val="single" w:sz="4" w:space="0" w:color="auto"/>
              <w:left w:val="single" w:sz="4" w:space="0" w:color="auto"/>
              <w:bottom w:val="single" w:sz="4" w:space="0" w:color="auto"/>
              <w:right w:val="single" w:sz="4" w:space="0" w:color="auto"/>
            </w:tcBorders>
          </w:tcPr>
          <w:p w14:paraId="72180CB5" w14:textId="77777777" w:rsidR="006854A4" w:rsidRPr="00D22320" w:rsidRDefault="006854A4" w:rsidP="003052CE">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1FAC6FD2" w14:textId="77777777" w:rsidR="006854A4" w:rsidRPr="00D22320" w:rsidRDefault="006854A4" w:rsidP="003052CE">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54A8CB4" w14:textId="77777777" w:rsidR="006854A4" w:rsidRPr="00D22320" w:rsidRDefault="006854A4" w:rsidP="003052CE">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8049ED3" w14:textId="77777777" w:rsidR="006854A4" w:rsidRPr="00D22320" w:rsidRDefault="006854A4" w:rsidP="003052CE">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24A91B25" w14:textId="77777777" w:rsidR="006854A4" w:rsidRPr="00D22320" w:rsidRDefault="006854A4" w:rsidP="000E55B2">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tcPr>
          <w:p w14:paraId="0683235A" w14:textId="77777777" w:rsidR="006854A4" w:rsidRPr="00D22320" w:rsidRDefault="006854A4" w:rsidP="003052CE">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6FEFDD0E" w14:textId="77777777" w:rsidR="006854A4" w:rsidRPr="00D22320" w:rsidRDefault="006854A4" w:rsidP="003052CE">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6000461D" w14:textId="77777777" w:rsidR="006854A4" w:rsidRPr="00D22320" w:rsidRDefault="006854A4" w:rsidP="003052CE">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058EB343" w14:textId="77777777" w:rsidR="006854A4" w:rsidRPr="00D22320" w:rsidRDefault="006854A4" w:rsidP="003052CE">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E7FB3F5" w14:textId="77777777" w:rsidR="006854A4" w:rsidRPr="00D22320" w:rsidRDefault="006854A4" w:rsidP="003052CE">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42794B3" w14:textId="77777777" w:rsidR="006854A4" w:rsidRPr="00D22320" w:rsidRDefault="006854A4" w:rsidP="003052CE">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D805092" w14:textId="77777777" w:rsidR="006854A4" w:rsidRPr="00D22320" w:rsidRDefault="006854A4" w:rsidP="003052CE">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FF921E8" w14:textId="77777777" w:rsidTr="001E6D9F">
        <w:trPr>
          <w:trHeight w:val="471"/>
          <w:jc w:val="center"/>
        </w:trPr>
        <w:tc>
          <w:tcPr>
            <w:tcW w:w="851" w:type="dxa"/>
            <w:vMerge/>
            <w:tcBorders>
              <w:top w:val="single" w:sz="4" w:space="0" w:color="auto"/>
              <w:left w:val="single" w:sz="4" w:space="0" w:color="auto"/>
              <w:bottom w:val="single" w:sz="4" w:space="0" w:color="auto"/>
              <w:right w:val="single" w:sz="4" w:space="0" w:color="auto"/>
            </w:tcBorders>
          </w:tcPr>
          <w:p w14:paraId="6616CA4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135BD88C" w14:textId="77777777" w:rsidR="006854A4" w:rsidRPr="00D22320"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58F2DE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0E0D5DB" w14:textId="77777777" w:rsidR="006854A4" w:rsidRPr="00D22320" w:rsidRDefault="006854A4" w:rsidP="00D3613C">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nil"/>
              <w:left w:val="nil"/>
              <w:bottom w:val="single" w:sz="4" w:space="0" w:color="auto"/>
              <w:right w:val="single" w:sz="4" w:space="0" w:color="auto"/>
            </w:tcBorders>
            <w:shd w:val="clear" w:color="auto" w:fill="FFFFFF" w:themeFill="background1"/>
            <w:vAlign w:val="center"/>
          </w:tcPr>
          <w:p w14:paraId="75E9CFC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25D42D4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57D8E01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361AC00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3B44CFC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59E441A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24B7E2F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3D8AC6C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C14667E" w14:textId="77777777" w:rsidTr="001E6D9F">
        <w:trPr>
          <w:trHeight w:val="471"/>
          <w:jc w:val="center"/>
        </w:trPr>
        <w:tc>
          <w:tcPr>
            <w:tcW w:w="851" w:type="dxa"/>
            <w:vMerge/>
            <w:tcBorders>
              <w:top w:val="single" w:sz="4" w:space="0" w:color="auto"/>
              <w:left w:val="single" w:sz="4" w:space="0" w:color="auto"/>
              <w:bottom w:val="single" w:sz="4" w:space="0" w:color="auto"/>
              <w:right w:val="single" w:sz="4" w:space="0" w:color="auto"/>
            </w:tcBorders>
          </w:tcPr>
          <w:p w14:paraId="265212E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35ACCFD0" w14:textId="77777777" w:rsidR="006854A4" w:rsidRPr="00D22320"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1AD1D8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951A785"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nil"/>
              <w:left w:val="nil"/>
              <w:bottom w:val="single" w:sz="4" w:space="0" w:color="auto"/>
              <w:right w:val="single" w:sz="4" w:space="0" w:color="auto"/>
            </w:tcBorders>
            <w:shd w:val="clear" w:color="auto" w:fill="FFFFFF" w:themeFill="background1"/>
            <w:vAlign w:val="center"/>
          </w:tcPr>
          <w:p w14:paraId="238054D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0D42C65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55BEFCF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1AFAC2D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2112177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4E1AE3C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8A1484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E5F60E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5693A2D0" w14:textId="77777777" w:rsidTr="001E6D9F">
        <w:trPr>
          <w:trHeight w:val="471"/>
          <w:jc w:val="center"/>
        </w:trPr>
        <w:tc>
          <w:tcPr>
            <w:tcW w:w="851" w:type="dxa"/>
            <w:vMerge/>
            <w:tcBorders>
              <w:top w:val="single" w:sz="4" w:space="0" w:color="auto"/>
              <w:left w:val="single" w:sz="4" w:space="0" w:color="auto"/>
              <w:bottom w:val="single" w:sz="4" w:space="0" w:color="auto"/>
              <w:right w:val="single" w:sz="4" w:space="0" w:color="auto"/>
            </w:tcBorders>
          </w:tcPr>
          <w:p w14:paraId="05AC9F9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4A72C642" w14:textId="77777777" w:rsidR="006854A4" w:rsidRPr="00D22320"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02CB57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E3B11EA"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w:t>
            </w:r>
            <w:r w:rsidRPr="00D22320">
              <w:rPr>
                <w:rFonts w:eastAsia="Calibri"/>
                <w:sz w:val="22"/>
                <w:szCs w:val="22"/>
                <w:lang w:eastAsia="en-US"/>
              </w:rPr>
              <w:lastRenderedPageBreak/>
              <w:t xml:space="preserve">бюджета </w:t>
            </w:r>
          </w:p>
        </w:tc>
        <w:tc>
          <w:tcPr>
            <w:tcW w:w="842" w:type="dxa"/>
            <w:tcBorders>
              <w:top w:val="nil"/>
              <w:left w:val="nil"/>
              <w:bottom w:val="single" w:sz="4" w:space="0" w:color="auto"/>
              <w:right w:val="single" w:sz="4" w:space="0" w:color="auto"/>
            </w:tcBorders>
            <w:shd w:val="clear" w:color="auto" w:fill="FFFFFF" w:themeFill="background1"/>
            <w:vAlign w:val="center"/>
          </w:tcPr>
          <w:p w14:paraId="3FFF48D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lastRenderedPageBreak/>
              <w:t>0</w:t>
            </w:r>
          </w:p>
        </w:tc>
        <w:tc>
          <w:tcPr>
            <w:tcW w:w="859" w:type="dxa"/>
            <w:tcBorders>
              <w:top w:val="nil"/>
              <w:left w:val="nil"/>
              <w:bottom w:val="single" w:sz="4" w:space="0" w:color="auto"/>
              <w:right w:val="single" w:sz="4" w:space="0" w:color="auto"/>
            </w:tcBorders>
            <w:shd w:val="clear" w:color="auto" w:fill="FFFFFF" w:themeFill="background1"/>
            <w:vAlign w:val="center"/>
          </w:tcPr>
          <w:p w14:paraId="3F9A320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197D184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6F19DD7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4E5237D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4334CE4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BDB5DB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9A6944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284B0128" w14:textId="77777777" w:rsidTr="001E6D9F">
        <w:trPr>
          <w:trHeight w:val="471"/>
          <w:jc w:val="center"/>
        </w:trPr>
        <w:tc>
          <w:tcPr>
            <w:tcW w:w="851" w:type="dxa"/>
            <w:vMerge/>
            <w:tcBorders>
              <w:top w:val="single" w:sz="4" w:space="0" w:color="auto"/>
              <w:left w:val="single" w:sz="4" w:space="0" w:color="auto"/>
              <w:bottom w:val="single" w:sz="4" w:space="0" w:color="auto"/>
              <w:right w:val="single" w:sz="4" w:space="0" w:color="auto"/>
            </w:tcBorders>
          </w:tcPr>
          <w:p w14:paraId="78D9EDC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5B842B42" w14:textId="77777777" w:rsidR="006854A4" w:rsidRPr="00D22320"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87C6AE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81DF749"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nil"/>
              <w:left w:val="nil"/>
              <w:bottom w:val="single" w:sz="4" w:space="0" w:color="auto"/>
              <w:right w:val="single" w:sz="4" w:space="0" w:color="auto"/>
            </w:tcBorders>
            <w:shd w:val="clear" w:color="auto" w:fill="FFFFFF" w:themeFill="background1"/>
            <w:vAlign w:val="center"/>
          </w:tcPr>
          <w:p w14:paraId="1171F98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5C7F297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1567215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3075B46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2E97CCE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109CBE2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683841F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146E84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2874823B" w14:textId="77777777" w:rsidTr="001E6D9F">
        <w:trPr>
          <w:trHeight w:val="471"/>
          <w:jc w:val="center"/>
        </w:trPr>
        <w:tc>
          <w:tcPr>
            <w:tcW w:w="851" w:type="dxa"/>
            <w:vMerge/>
            <w:tcBorders>
              <w:top w:val="single" w:sz="4" w:space="0" w:color="auto"/>
              <w:left w:val="single" w:sz="4" w:space="0" w:color="auto"/>
              <w:bottom w:val="single" w:sz="4" w:space="0" w:color="auto"/>
              <w:right w:val="single" w:sz="4" w:space="0" w:color="auto"/>
            </w:tcBorders>
          </w:tcPr>
          <w:p w14:paraId="607828E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7CC724A6" w14:textId="77777777" w:rsidR="006854A4" w:rsidRPr="00D22320"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ED5ED9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0097CDE" w14:textId="77777777" w:rsidR="006854A4" w:rsidRPr="00D22320" w:rsidRDefault="006854A4" w:rsidP="00D3613C">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nil"/>
              <w:left w:val="nil"/>
              <w:bottom w:val="single" w:sz="4" w:space="0" w:color="auto"/>
              <w:right w:val="single" w:sz="4" w:space="0" w:color="auto"/>
            </w:tcBorders>
            <w:shd w:val="clear" w:color="auto" w:fill="FFFFFF" w:themeFill="background1"/>
            <w:vAlign w:val="center"/>
          </w:tcPr>
          <w:p w14:paraId="5563095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53696ED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0ECE4F6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1BC9E53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2B6B0F9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454154C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765DBF4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5805CC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5AC56DE5" w14:textId="77777777" w:rsidTr="00D22320">
        <w:trPr>
          <w:trHeight w:val="373"/>
          <w:jc w:val="center"/>
        </w:trPr>
        <w:tc>
          <w:tcPr>
            <w:tcW w:w="851" w:type="dxa"/>
            <w:vMerge w:val="restart"/>
            <w:tcBorders>
              <w:left w:val="single" w:sz="4" w:space="0" w:color="auto"/>
              <w:right w:val="single" w:sz="4" w:space="0" w:color="auto"/>
            </w:tcBorders>
          </w:tcPr>
          <w:p w14:paraId="18B4EAE7" w14:textId="5E344745"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1E6D9F" w:rsidRPr="00D22320">
              <w:rPr>
                <w:rFonts w:ascii="Times New Roman CYR" w:hAnsi="Times New Roman CYR" w:cs="Times New Roman CYR"/>
                <w:sz w:val="22"/>
                <w:szCs w:val="22"/>
              </w:rPr>
              <w:t>2</w:t>
            </w:r>
          </w:p>
        </w:tc>
        <w:tc>
          <w:tcPr>
            <w:tcW w:w="2900" w:type="dxa"/>
            <w:vMerge w:val="restart"/>
            <w:tcBorders>
              <w:left w:val="single" w:sz="4" w:space="0" w:color="auto"/>
              <w:right w:val="single" w:sz="4" w:space="0" w:color="auto"/>
            </w:tcBorders>
            <w:shd w:val="clear" w:color="auto" w:fill="auto"/>
          </w:tcPr>
          <w:p w14:paraId="7BB73FA5" w14:textId="379AE07B" w:rsidR="006854A4" w:rsidRPr="00D22320" w:rsidRDefault="006854A4" w:rsidP="00D3613C">
            <w:pPr>
              <w:widowControl w:val="0"/>
              <w:autoSpaceDE w:val="0"/>
              <w:autoSpaceDN w:val="0"/>
              <w:adjustRightInd w:val="0"/>
              <w:jc w:val="both"/>
              <w:rPr>
                <w:rFonts w:ascii="Times New Roman CYR" w:hAnsi="Times New Roman CYR" w:cs="Times New Roman CYR"/>
                <w:i/>
                <w:iCs/>
                <w:sz w:val="22"/>
                <w:szCs w:val="22"/>
              </w:rPr>
            </w:pPr>
            <w:r w:rsidRPr="00D22320">
              <w:rPr>
                <w:rFonts w:ascii="Times New Roman CYR" w:hAnsi="Times New Roman CYR" w:cs="Times New Roman CYR"/>
                <w:i/>
                <w:iCs/>
                <w:sz w:val="22"/>
                <w:szCs w:val="22"/>
              </w:rPr>
              <w:t>Мероприятие 02.03</w:t>
            </w:r>
          </w:p>
          <w:p w14:paraId="6FA44EBF" w14:textId="269D4D9D"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r w:rsidRPr="00D22320">
              <w:rPr>
                <w:rFonts w:ascii="Times New Roman CYR" w:hAnsi="Times New Roman CYR" w:cs="Times New Roman CYR"/>
                <w:sz w:val="22"/>
                <w:szCs w:val="22"/>
              </w:rPr>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D22320">
              <w:rPr>
                <w:rFonts w:ascii="Times New Roman CYR" w:hAnsi="Times New Roman CYR" w:cs="Times New Roman CYR"/>
                <w:sz w:val="22"/>
                <w:szCs w:val="22"/>
              </w:rPr>
              <w:t>выставочно</w:t>
            </w:r>
            <w:proofErr w:type="spellEnd"/>
            <w:r w:rsidRPr="00D22320">
              <w:rPr>
                <w:rFonts w:ascii="Times New Roman CYR" w:hAnsi="Times New Roman CYR" w:cs="Times New Roman CYR"/>
                <w:sz w:val="22"/>
                <w:szCs w:val="22"/>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992" w:type="dxa"/>
            <w:vMerge w:val="restart"/>
            <w:tcBorders>
              <w:left w:val="single" w:sz="4" w:space="0" w:color="auto"/>
              <w:right w:val="single" w:sz="4" w:space="0" w:color="auto"/>
            </w:tcBorders>
            <w:shd w:val="clear" w:color="auto" w:fill="auto"/>
          </w:tcPr>
          <w:p w14:paraId="0D6DE363" w14:textId="304D023E"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2020-202</w:t>
            </w:r>
            <w:r w:rsidR="001E6D9F" w:rsidRPr="00D22320">
              <w:rPr>
                <w:rFonts w:ascii="Times New Roman CYR" w:hAnsi="Times New Roman CYR" w:cs="Times New Roman CYR"/>
                <w:sz w:val="22"/>
                <w:szCs w:val="22"/>
              </w:rPr>
              <w:t>1</w:t>
            </w:r>
          </w:p>
          <w:p w14:paraId="4BB8F2F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14D5801" w14:textId="77777777" w:rsidR="006854A4" w:rsidRPr="00D22320" w:rsidRDefault="006854A4" w:rsidP="00D3613C">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nil"/>
              <w:left w:val="nil"/>
              <w:bottom w:val="single" w:sz="4" w:space="0" w:color="auto"/>
              <w:right w:val="single" w:sz="4" w:space="0" w:color="auto"/>
            </w:tcBorders>
            <w:shd w:val="clear" w:color="auto" w:fill="auto"/>
          </w:tcPr>
          <w:p w14:paraId="309D214F" w14:textId="28C38AAC" w:rsidR="006854A4" w:rsidRPr="00D22320" w:rsidRDefault="001E6D9F"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6854A4" w:rsidRPr="00D22320">
              <w:rPr>
                <w:rFonts w:ascii="Times New Roman CYR" w:hAnsi="Times New Roman CYR" w:cs="Times New Roman CYR"/>
                <w:sz w:val="22"/>
                <w:szCs w:val="22"/>
              </w:rPr>
              <w:t>00</w:t>
            </w:r>
          </w:p>
        </w:tc>
        <w:tc>
          <w:tcPr>
            <w:tcW w:w="859" w:type="dxa"/>
            <w:tcBorders>
              <w:top w:val="nil"/>
              <w:left w:val="nil"/>
              <w:bottom w:val="single" w:sz="4" w:space="0" w:color="auto"/>
              <w:right w:val="single" w:sz="4" w:space="0" w:color="auto"/>
            </w:tcBorders>
            <w:shd w:val="clear" w:color="auto" w:fill="auto"/>
          </w:tcPr>
          <w:p w14:paraId="1713B38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851" w:type="dxa"/>
            <w:tcBorders>
              <w:top w:val="nil"/>
              <w:left w:val="nil"/>
              <w:bottom w:val="single" w:sz="4" w:space="0" w:color="auto"/>
              <w:right w:val="single" w:sz="4" w:space="0" w:color="auto"/>
            </w:tcBorders>
            <w:shd w:val="clear" w:color="auto" w:fill="auto"/>
          </w:tcPr>
          <w:p w14:paraId="69DB4E75" w14:textId="1550EBCA" w:rsidR="006854A4" w:rsidRPr="00D22320" w:rsidRDefault="00EC20E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tcPr>
          <w:p w14:paraId="1D5DC77B" w14:textId="471A0118" w:rsidR="006854A4" w:rsidRPr="00D22320" w:rsidRDefault="001E6D9F"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tcPr>
          <w:p w14:paraId="31BA7F85" w14:textId="02367946" w:rsidR="006854A4" w:rsidRPr="00D22320" w:rsidRDefault="001E6D9F"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tcPr>
          <w:p w14:paraId="5ABACFE1" w14:textId="1D6337A4" w:rsidR="006854A4" w:rsidRPr="00D22320" w:rsidRDefault="001E6D9F"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left w:val="single" w:sz="4" w:space="0" w:color="auto"/>
              <w:right w:val="single" w:sz="4" w:space="0" w:color="auto"/>
            </w:tcBorders>
          </w:tcPr>
          <w:p w14:paraId="4BC5DE4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Отдел экономики и инвестиций</w:t>
            </w:r>
          </w:p>
          <w:p w14:paraId="00ED271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p w14:paraId="2501099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МБУ «Центр инвестиций и устойчивого развития городского округа Зарайск»  </w:t>
            </w:r>
          </w:p>
          <w:p w14:paraId="33D9280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p w14:paraId="2CE1F298" w14:textId="7936A940"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Сектор капитального строительства, дорожного хозяйства и транспорта</w:t>
            </w:r>
          </w:p>
        </w:tc>
        <w:tc>
          <w:tcPr>
            <w:tcW w:w="2166" w:type="dxa"/>
            <w:vMerge/>
            <w:tcBorders>
              <w:left w:val="single" w:sz="4" w:space="0" w:color="auto"/>
              <w:right w:val="single" w:sz="4" w:space="0" w:color="auto"/>
            </w:tcBorders>
          </w:tcPr>
          <w:p w14:paraId="7324831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364829CD" w14:textId="77777777" w:rsidTr="00D22320">
        <w:trPr>
          <w:trHeight w:val="829"/>
          <w:jc w:val="center"/>
        </w:trPr>
        <w:tc>
          <w:tcPr>
            <w:tcW w:w="851" w:type="dxa"/>
            <w:vMerge/>
            <w:tcBorders>
              <w:left w:val="single" w:sz="4" w:space="0" w:color="auto"/>
              <w:right w:val="single" w:sz="4" w:space="0" w:color="auto"/>
            </w:tcBorders>
          </w:tcPr>
          <w:p w14:paraId="6315C15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54A6BD3C"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1BB67B1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29D0875"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shd w:val="clear" w:color="auto" w:fill="auto"/>
            <w:vAlign w:val="center"/>
          </w:tcPr>
          <w:p w14:paraId="2B86E7C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7176A77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00368D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4DD97CB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2B930B8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432EA5C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6F9A3AF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AD55C7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ED5AA4C" w14:textId="77777777" w:rsidTr="00D22320">
        <w:trPr>
          <w:trHeight w:val="829"/>
          <w:jc w:val="center"/>
        </w:trPr>
        <w:tc>
          <w:tcPr>
            <w:tcW w:w="851" w:type="dxa"/>
            <w:vMerge/>
            <w:tcBorders>
              <w:left w:val="single" w:sz="4" w:space="0" w:color="auto"/>
              <w:right w:val="single" w:sz="4" w:space="0" w:color="auto"/>
            </w:tcBorders>
          </w:tcPr>
          <w:p w14:paraId="097873A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CF93012"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2EB6060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812B63B"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nil"/>
              <w:bottom w:val="single" w:sz="4" w:space="0" w:color="auto"/>
              <w:right w:val="single" w:sz="4" w:space="0" w:color="auto"/>
            </w:tcBorders>
            <w:shd w:val="clear" w:color="auto" w:fill="auto"/>
            <w:vAlign w:val="center"/>
          </w:tcPr>
          <w:p w14:paraId="264E5BA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271EE77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7A38DB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088151A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6425F37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1EF9215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681315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354FBB6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F516AB" w:rsidRPr="00D22320" w14:paraId="37A8FF95" w14:textId="77777777" w:rsidTr="00D22320">
        <w:trPr>
          <w:trHeight w:val="804"/>
          <w:jc w:val="center"/>
        </w:trPr>
        <w:tc>
          <w:tcPr>
            <w:tcW w:w="851" w:type="dxa"/>
            <w:vMerge/>
            <w:tcBorders>
              <w:left w:val="single" w:sz="4" w:space="0" w:color="auto"/>
              <w:right w:val="single" w:sz="4" w:space="0" w:color="auto"/>
            </w:tcBorders>
          </w:tcPr>
          <w:p w14:paraId="75F308D0"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7A6004A" w14:textId="77777777" w:rsidR="00F516AB" w:rsidRPr="00D22320" w:rsidRDefault="00F516AB" w:rsidP="00F516AB">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0665B994"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78D1A11" w14:textId="77777777" w:rsidR="00F516AB" w:rsidRPr="00D22320" w:rsidRDefault="00F516AB" w:rsidP="00F516A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shd w:val="clear" w:color="auto" w:fill="auto"/>
          </w:tcPr>
          <w:p w14:paraId="334FE1FA" w14:textId="0673510A" w:rsidR="00F516AB" w:rsidRPr="00D22320" w:rsidRDefault="001E6D9F"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F516AB" w:rsidRPr="00D22320">
              <w:rPr>
                <w:rFonts w:ascii="Times New Roman CYR" w:hAnsi="Times New Roman CYR" w:cs="Times New Roman CYR"/>
                <w:sz w:val="22"/>
                <w:szCs w:val="22"/>
              </w:rPr>
              <w:t>00</w:t>
            </w:r>
          </w:p>
        </w:tc>
        <w:tc>
          <w:tcPr>
            <w:tcW w:w="859" w:type="dxa"/>
            <w:tcBorders>
              <w:top w:val="single" w:sz="4" w:space="0" w:color="auto"/>
              <w:left w:val="nil"/>
              <w:bottom w:val="single" w:sz="4" w:space="0" w:color="auto"/>
              <w:right w:val="single" w:sz="4" w:space="0" w:color="auto"/>
            </w:tcBorders>
            <w:shd w:val="clear" w:color="auto" w:fill="auto"/>
          </w:tcPr>
          <w:p w14:paraId="1A9D1528"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851" w:type="dxa"/>
            <w:tcBorders>
              <w:top w:val="single" w:sz="4" w:space="0" w:color="auto"/>
              <w:left w:val="nil"/>
              <w:bottom w:val="single" w:sz="4" w:space="0" w:color="auto"/>
              <w:right w:val="single" w:sz="4" w:space="0" w:color="auto"/>
            </w:tcBorders>
            <w:shd w:val="clear" w:color="auto" w:fill="auto"/>
          </w:tcPr>
          <w:p w14:paraId="17415123" w14:textId="4BA73B6A"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tcPr>
          <w:p w14:paraId="3FD268A2" w14:textId="2AE43DB6" w:rsidR="00F516AB" w:rsidRPr="00D22320" w:rsidRDefault="001E6D9F"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gridSpan w:val="2"/>
            <w:tcBorders>
              <w:top w:val="nil"/>
              <w:left w:val="nil"/>
              <w:bottom w:val="single" w:sz="4" w:space="0" w:color="auto"/>
              <w:right w:val="single" w:sz="4" w:space="0" w:color="auto"/>
            </w:tcBorders>
            <w:shd w:val="clear" w:color="auto" w:fill="auto"/>
          </w:tcPr>
          <w:p w14:paraId="0604DC2E" w14:textId="1B939399" w:rsidR="00F516AB" w:rsidRPr="00D22320" w:rsidRDefault="001E6D9F"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73" w:type="dxa"/>
            <w:tcBorders>
              <w:top w:val="nil"/>
              <w:left w:val="nil"/>
              <w:bottom w:val="single" w:sz="4" w:space="0" w:color="auto"/>
              <w:right w:val="single" w:sz="4" w:space="0" w:color="auto"/>
            </w:tcBorders>
            <w:shd w:val="clear" w:color="auto" w:fill="auto"/>
          </w:tcPr>
          <w:p w14:paraId="037F9593" w14:textId="66A78E77" w:rsidR="00F516AB" w:rsidRPr="00D22320" w:rsidRDefault="001E6D9F" w:rsidP="001E6D9F">
            <w:pPr>
              <w:widowControl w:val="0"/>
              <w:autoSpaceDE w:val="0"/>
              <w:autoSpaceDN w:val="0"/>
              <w:adjustRightInd w:val="0"/>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099D91B"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392ABD32"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8331F89" w14:textId="77777777" w:rsidTr="006854A4">
        <w:trPr>
          <w:trHeight w:val="1277"/>
          <w:jc w:val="center"/>
        </w:trPr>
        <w:tc>
          <w:tcPr>
            <w:tcW w:w="851" w:type="dxa"/>
            <w:vMerge/>
            <w:tcBorders>
              <w:left w:val="single" w:sz="4" w:space="0" w:color="auto"/>
              <w:right w:val="single" w:sz="4" w:space="0" w:color="auto"/>
            </w:tcBorders>
          </w:tcPr>
          <w:p w14:paraId="6961B77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4C937BC"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166C14C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4B658B81" w14:textId="77777777" w:rsidR="006854A4" w:rsidRPr="00D22320" w:rsidRDefault="006854A4" w:rsidP="00D3613C">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nil"/>
              <w:right w:val="single" w:sz="4" w:space="0" w:color="auto"/>
            </w:tcBorders>
            <w:shd w:val="clear" w:color="auto" w:fill="FFFFFF" w:themeFill="background1"/>
            <w:vAlign w:val="center"/>
          </w:tcPr>
          <w:p w14:paraId="1B1FAE6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right w:val="single" w:sz="4" w:space="0" w:color="auto"/>
            </w:tcBorders>
            <w:shd w:val="clear" w:color="auto" w:fill="FFFFFF" w:themeFill="background1"/>
            <w:vAlign w:val="center"/>
          </w:tcPr>
          <w:p w14:paraId="2972BBF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right w:val="single" w:sz="4" w:space="0" w:color="auto"/>
            </w:tcBorders>
            <w:shd w:val="clear" w:color="auto" w:fill="FFFFFF" w:themeFill="background1"/>
            <w:vAlign w:val="center"/>
          </w:tcPr>
          <w:p w14:paraId="31A12FE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right w:val="single" w:sz="4" w:space="0" w:color="auto"/>
            </w:tcBorders>
            <w:shd w:val="clear" w:color="auto" w:fill="FFFFFF" w:themeFill="background1"/>
            <w:vAlign w:val="center"/>
          </w:tcPr>
          <w:p w14:paraId="0FB73D2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right w:val="single" w:sz="4" w:space="0" w:color="auto"/>
            </w:tcBorders>
            <w:shd w:val="clear" w:color="auto" w:fill="FFFFFF" w:themeFill="background1"/>
            <w:vAlign w:val="center"/>
          </w:tcPr>
          <w:p w14:paraId="03B10C2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right w:val="single" w:sz="4" w:space="0" w:color="auto"/>
            </w:tcBorders>
            <w:shd w:val="clear" w:color="auto" w:fill="auto"/>
            <w:vAlign w:val="center"/>
          </w:tcPr>
          <w:p w14:paraId="3A2B327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263BEF5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45912C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6AEC1396" w14:textId="77777777" w:rsidTr="006854A4">
        <w:trPr>
          <w:trHeight w:val="1288"/>
          <w:jc w:val="center"/>
        </w:trPr>
        <w:tc>
          <w:tcPr>
            <w:tcW w:w="851" w:type="dxa"/>
            <w:vMerge/>
            <w:tcBorders>
              <w:left w:val="single" w:sz="4" w:space="0" w:color="auto"/>
              <w:bottom w:val="single" w:sz="4" w:space="0" w:color="auto"/>
              <w:right w:val="single" w:sz="4" w:space="0" w:color="auto"/>
            </w:tcBorders>
          </w:tcPr>
          <w:p w14:paraId="6C4D952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7760A0FB"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510CC1E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left w:val="single" w:sz="4" w:space="0" w:color="auto"/>
              <w:bottom w:val="single" w:sz="4" w:space="0" w:color="auto"/>
              <w:right w:val="single" w:sz="4" w:space="0" w:color="auto"/>
            </w:tcBorders>
            <w:shd w:val="clear" w:color="auto" w:fill="auto"/>
          </w:tcPr>
          <w:p w14:paraId="7176C8F3" w14:textId="77777777" w:rsidR="006854A4" w:rsidRPr="00D22320" w:rsidRDefault="006854A4" w:rsidP="00D3613C">
            <w:pPr>
              <w:widowControl w:val="0"/>
              <w:tabs>
                <w:tab w:val="center" w:pos="742"/>
              </w:tabs>
              <w:autoSpaceDE w:val="0"/>
              <w:autoSpaceDN w:val="0"/>
              <w:adjustRightInd w:val="0"/>
              <w:jc w:val="both"/>
              <w:rPr>
                <w:rFonts w:eastAsia="Calibri"/>
                <w:sz w:val="22"/>
                <w:szCs w:val="22"/>
                <w:lang w:eastAsia="en-US"/>
              </w:rPr>
            </w:pPr>
          </w:p>
        </w:tc>
        <w:tc>
          <w:tcPr>
            <w:tcW w:w="842" w:type="dxa"/>
            <w:tcBorders>
              <w:left w:val="nil"/>
              <w:bottom w:val="single" w:sz="4" w:space="0" w:color="auto"/>
              <w:right w:val="single" w:sz="4" w:space="0" w:color="auto"/>
            </w:tcBorders>
            <w:shd w:val="clear" w:color="auto" w:fill="FFFFFF" w:themeFill="background1"/>
          </w:tcPr>
          <w:p w14:paraId="50247CB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859" w:type="dxa"/>
            <w:tcBorders>
              <w:left w:val="nil"/>
              <w:bottom w:val="single" w:sz="4" w:space="0" w:color="auto"/>
              <w:right w:val="single" w:sz="4" w:space="0" w:color="auto"/>
            </w:tcBorders>
            <w:shd w:val="clear" w:color="auto" w:fill="FFFFFF" w:themeFill="background1"/>
          </w:tcPr>
          <w:p w14:paraId="22D24BA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851" w:type="dxa"/>
            <w:tcBorders>
              <w:left w:val="nil"/>
              <w:bottom w:val="single" w:sz="4" w:space="0" w:color="auto"/>
              <w:right w:val="single" w:sz="4" w:space="0" w:color="auto"/>
            </w:tcBorders>
            <w:shd w:val="clear" w:color="auto" w:fill="FFFFFF" w:themeFill="background1"/>
          </w:tcPr>
          <w:p w14:paraId="78AE371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708" w:type="dxa"/>
            <w:tcBorders>
              <w:left w:val="nil"/>
              <w:bottom w:val="single" w:sz="4" w:space="0" w:color="auto"/>
              <w:right w:val="single" w:sz="4" w:space="0" w:color="auto"/>
            </w:tcBorders>
            <w:shd w:val="clear" w:color="auto" w:fill="FFFFFF" w:themeFill="background1"/>
          </w:tcPr>
          <w:p w14:paraId="4E834D6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842" w:type="dxa"/>
            <w:tcBorders>
              <w:left w:val="nil"/>
              <w:bottom w:val="single" w:sz="4" w:space="0" w:color="auto"/>
              <w:right w:val="single" w:sz="4" w:space="0" w:color="auto"/>
            </w:tcBorders>
            <w:shd w:val="clear" w:color="auto" w:fill="FFFFFF" w:themeFill="background1"/>
          </w:tcPr>
          <w:p w14:paraId="1E3C8A1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782" w:type="dxa"/>
            <w:gridSpan w:val="2"/>
            <w:tcBorders>
              <w:left w:val="nil"/>
              <w:bottom w:val="single" w:sz="4" w:space="0" w:color="auto"/>
              <w:right w:val="single" w:sz="4" w:space="0" w:color="auto"/>
            </w:tcBorders>
            <w:shd w:val="clear" w:color="auto" w:fill="auto"/>
          </w:tcPr>
          <w:p w14:paraId="138A2D8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1637" w:type="dxa"/>
            <w:vMerge/>
            <w:tcBorders>
              <w:left w:val="single" w:sz="4" w:space="0" w:color="auto"/>
              <w:bottom w:val="single" w:sz="4" w:space="0" w:color="auto"/>
              <w:right w:val="single" w:sz="4" w:space="0" w:color="auto"/>
            </w:tcBorders>
          </w:tcPr>
          <w:p w14:paraId="3701957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2CF047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2C621DA" w14:textId="77777777" w:rsidTr="00EF7A71">
        <w:trPr>
          <w:trHeight w:val="565"/>
          <w:jc w:val="center"/>
        </w:trPr>
        <w:tc>
          <w:tcPr>
            <w:tcW w:w="851" w:type="dxa"/>
            <w:vMerge w:val="restart"/>
            <w:tcBorders>
              <w:top w:val="single" w:sz="4" w:space="0" w:color="auto"/>
              <w:left w:val="single" w:sz="4" w:space="0" w:color="auto"/>
              <w:bottom w:val="single" w:sz="4" w:space="0" w:color="auto"/>
              <w:right w:val="single" w:sz="4" w:space="0" w:color="auto"/>
            </w:tcBorders>
          </w:tcPr>
          <w:p w14:paraId="7DB85C12" w14:textId="6F0CFB1B"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1E6D9F" w:rsidRPr="00D22320">
              <w:rPr>
                <w:rFonts w:ascii="Times New Roman CYR" w:hAnsi="Times New Roman CYR" w:cs="Times New Roman CYR"/>
                <w:sz w:val="22"/>
                <w:szCs w:val="22"/>
              </w:rPr>
              <w:t>3</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tcPr>
          <w:p w14:paraId="409CB7DD" w14:textId="09D7D1DE" w:rsidR="006854A4" w:rsidRPr="00D22320" w:rsidRDefault="006854A4" w:rsidP="00D3613C">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02.04</w:t>
            </w:r>
          </w:p>
          <w:p w14:paraId="24B1250A" w14:textId="0F26050F" w:rsidR="006854A4" w:rsidRPr="00D22320" w:rsidRDefault="006854A4" w:rsidP="00D3613C">
            <w:pPr>
              <w:autoSpaceDE w:val="0"/>
              <w:autoSpaceDN w:val="0"/>
              <w:adjustRightInd w:val="0"/>
              <w:rPr>
                <w:rFonts w:eastAsia="Calibri"/>
                <w:sz w:val="22"/>
                <w:szCs w:val="22"/>
                <w:lang w:eastAsia="en-US"/>
              </w:rPr>
            </w:pPr>
            <w:r w:rsidRPr="00D22320">
              <w:rPr>
                <w:rFonts w:eastAsia="Calibri"/>
                <w:sz w:val="22"/>
                <w:szCs w:val="22"/>
                <w:lang w:eastAsia="en-US"/>
              </w:rPr>
              <w:t xml:space="preserve">Заключение договоров </w:t>
            </w:r>
            <w:r w:rsidRPr="00D22320">
              <w:rPr>
                <w:rFonts w:eastAsia="Calibri"/>
                <w:sz w:val="22"/>
                <w:szCs w:val="22"/>
                <w:lang w:eastAsia="en-US"/>
              </w:rPr>
              <w:lastRenderedPageBreak/>
              <w:t>купли-продажи (долгосрочной аренды) земельных участков/помещений для организации производственной деятельности.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3AE6A5E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lastRenderedPageBreak/>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D7794BE" w14:textId="77777777" w:rsidR="006854A4" w:rsidRPr="00D22320" w:rsidRDefault="006854A4" w:rsidP="00D3613C">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nil"/>
              <w:bottom w:val="single" w:sz="4" w:space="0" w:color="auto"/>
              <w:right w:val="single" w:sz="4" w:space="0" w:color="auto"/>
            </w:tcBorders>
            <w:shd w:val="clear" w:color="auto" w:fill="auto"/>
            <w:vAlign w:val="center"/>
          </w:tcPr>
          <w:p w14:paraId="0F1FD50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533BBE6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604B8A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6E2DD2A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6EF87DD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4E01252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bottom w:val="single" w:sz="4" w:space="0" w:color="auto"/>
              <w:right w:val="single" w:sz="4" w:space="0" w:color="auto"/>
            </w:tcBorders>
          </w:tcPr>
          <w:p w14:paraId="1CFC41D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Отдел экономики и </w:t>
            </w:r>
            <w:r w:rsidRPr="00D22320">
              <w:rPr>
                <w:rFonts w:ascii="Times New Roman CYR" w:hAnsi="Times New Roman CYR" w:cs="Times New Roman CYR"/>
                <w:sz w:val="22"/>
                <w:szCs w:val="22"/>
              </w:rPr>
              <w:lastRenderedPageBreak/>
              <w:t>инвестиций</w:t>
            </w:r>
          </w:p>
          <w:p w14:paraId="1476665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p w14:paraId="1D40E8E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Комитет по управлению имуществом</w:t>
            </w:r>
          </w:p>
        </w:tc>
        <w:tc>
          <w:tcPr>
            <w:tcW w:w="2166" w:type="dxa"/>
            <w:vMerge/>
            <w:tcBorders>
              <w:left w:val="single" w:sz="4" w:space="0" w:color="auto"/>
              <w:right w:val="single" w:sz="4" w:space="0" w:color="auto"/>
            </w:tcBorders>
          </w:tcPr>
          <w:p w14:paraId="5E33C2D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2F61CF75" w14:textId="77777777" w:rsidTr="00383DE0">
        <w:trPr>
          <w:trHeight w:val="993"/>
          <w:jc w:val="center"/>
        </w:trPr>
        <w:tc>
          <w:tcPr>
            <w:tcW w:w="851" w:type="dxa"/>
            <w:vMerge/>
            <w:tcBorders>
              <w:top w:val="single" w:sz="4" w:space="0" w:color="auto"/>
              <w:left w:val="single" w:sz="4" w:space="0" w:color="auto"/>
              <w:right w:val="single" w:sz="4" w:space="0" w:color="auto"/>
            </w:tcBorders>
          </w:tcPr>
          <w:p w14:paraId="060D4BB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right w:val="single" w:sz="4" w:space="0" w:color="auto"/>
            </w:tcBorders>
            <w:shd w:val="clear" w:color="auto" w:fill="auto"/>
          </w:tcPr>
          <w:p w14:paraId="471E62B4"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top w:val="single" w:sz="4" w:space="0" w:color="auto"/>
              <w:left w:val="single" w:sz="4" w:space="0" w:color="auto"/>
              <w:right w:val="single" w:sz="4" w:space="0" w:color="auto"/>
            </w:tcBorders>
            <w:shd w:val="clear" w:color="auto" w:fill="auto"/>
          </w:tcPr>
          <w:p w14:paraId="73BD7F3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7C5C70E"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shd w:val="clear" w:color="auto" w:fill="auto"/>
            <w:vAlign w:val="center"/>
          </w:tcPr>
          <w:p w14:paraId="7FA4746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63133C3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3F9A98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4BE9659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53EAA7D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6C3500F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top w:val="single" w:sz="4" w:space="0" w:color="auto"/>
              <w:left w:val="single" w:sz="4" w:space="0" w:color="auto"/>
              <w:right w:val="single" w:sz="4" w:space="0" w:color="auto"/>
            </w:tcBorders>
          </w:tcPr>
          <w:p w14:paraId="4872461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2F6C14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AD9E425" w14:textId="77777777" w:rsidTr="006854A4">
        <w:trPr>
          <w:trHeight w:val="829"/>
          <w:jc w:val="center"/>
        </w:trPr>
        <w:tc>
          <w:tcPr>
            <w:tcW w:w="851" w:type="dxa"/>
            <w:vMerge/>
            <w:tcBorders>
              <w:left w:val="single" w:sz="4" w:space="0" w:color="auto"/>
              <w:right w:val="single" w:sz="4" w:space="0" w:color="auto"/>
            </w:tcBorders>
          </w:tcPr>
          <w:p w14:paraId="56608F5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51682CFC"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2492AFB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left w:val="single" w:sz="4" w:space="0" w:color="auto"/>
              <w:bottom w:val="single" w:sz="4" w:space="0" w:color="auto"/>
              <w:right w:val="single" w:sz="4" w:space="0" w:color="auto"/>
            </w:tcBorders>
            <w:shd w:val="clear" w:color="auto" w:fill="auto"/>
          </w:tcPr>
          <w:p w14:paraId="2A6BD619"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left w:val="nil"/>
              <w:bottom w:val="single" w:sz="4" w:space="0" w:color="auto"/>
              <w:right w:val="single" w:sz="4" w:space="0" w:color="auto"/>
            </w:tcBorders>
            <w:shd w:val="clear" w:color="auto" w:fill="auto"/>
            <w:vAlign w:val="center"/>
          </w:tcPr>
          <w:p w14:paraId="7C4DEEF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left w:val="nil"/>
              <w:bottom w:val="single" w:sz="4" w:space="0" w:color="auto"/>
              <w:right w:val="single" w:sz="4" w:space="0" w:color="auto"/>
            </w:tcBorders>
            <w:shd w:val="clear" w:color="auto" w:fill="auto"/>
            <w:vAlign w:val="center"/>
          </w:tcPr>
          <w:p w14:paraId="54D5117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left w:val="nil"/>
              <w:bottom w:val="single" w:sz="4" w:space="0" w:color="auto"/>
              <w:right w:val="single" w:sz="4" w:space="0" w:color="auto"/>
            </w:tcBorders>
            <w:shd w:val="clear" w:color="auto" w:fill="auto"/>
            <w:vAlign w:val="center"/>
          </w:tcPr>
          <w:p w14:paraId="0D0C8BD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left w:val="nil"/>
              <w:bottom w:val="single" w:sz="4" w:space="0" w:color="auto"/>
              <w:right w:val="single" w:sz="4" w:space="0" w:color="auto"/>
            </w:tcBorders>
            <w:shd w:val="clear" w:color="auto" w:fill="auto"/>
            <w:vAlign w:val="center"/>
          </w:tcPr>
          <w:p w14:paraId="355E00D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14:paraId="7252048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left w:val="nil"/>
              <w:bottom w:val="single" w:sz="4" w:space="0" w:color="auto"/>
              <w:right w:val="single" w:sz="4" w:space="0" w:color="auto"/>
            </w:tcBorders>
            <w:shd w:val="clear" w:color="auto" w:fill="auto"/>
            <w:vAlign w:val="center"/>
          </w:tcPr>
          <w:p w14:paraId="4F8393A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05C3DF3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656CBE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5A152C85" w14:textId="77777777" w:rsidTr="00383DE0">
        <w:trPr>
          <w:trHeight w:val="682"/>
          <w:jc w:val="center"/>
        </w:trPr>
        <w:tc>
          <w:tcPr>
            <w:tcW w:w="851" w:type="dxa"/>
            <w:vMerge/>
            <w:tcBorders>
              <w:left w:val="single" w:sz="4" w:space="0" w:color="auto"/>
              <w:right w:val="single" w:sz="4" w:space="0" w:color="auto"/>
            </w:tcBorders>
          </w:tcPr>
          <w:p w14:paraId="641216E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2504EC31"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48E5D29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left w:val="single" w:sz="4" w:space="0" w:color="auto"/>
              <w:bottom w:val="single" w:sz="4" w:space="0" w:color="auto"/>
              <w:right w:val="single" w:sz="4" w:space="0" w:color="auto"/>
            </w:tcBorders>
            <w:shd w:val="clear" w:color="auto" w:fill="auto"/>
          </w:tcPr>
          <w:p w14:paraId="33CCCCF0"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left w:val="nil"/>
              <w:bottom w:val="single" w:sz="4" w:space="0" w:color="auto"/>
              <w:right w:val="single" w:sz="4" w:space="0" w:color="auto"/>
            </w:tcBorders>
            <w:shd w:val="clear" w:color="auto" w:fill="auto"/>
            <w:vAlign w:val="center"/>
          </w:tcPr>
          <w:p w14:paraId="4BE1E69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left w:val="nil"/>
              <w:bottom w:val="single" w:sz="4" w:space="0" w:color="auto"/>
              <w:right w:val="single" w:sz="4" w:space="0" w:color="auto"/>
            </w:tcBorders>
            <w:shd w:val="clear" w:color="auto" w:fill="auto"/>
            <w:vAlign w:val="center"/>
          </w:tcPr>
          <w:p w14:paraId="3458996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left w:val="nil"/>
              <w:bottom w:val="single" w:sz="4" w:space="0" w:color="auto"/>
              <w:right w:val="single" w:sz="4" w:space="0" w:color="auto"/>
            </w:tcBorders>
            <w:shd w:val="clear" w:color="auto" w:fill="auto"/>
            <w:vAlign w:val="center"/>
          </w:tcPr>
          <w:p w14:paraId="46010C9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left w:val="nil"/>
              <w:bottom w:val="single" w:sz="4" w:space="0" w:color="auto"/>
              <w:right w:val="single" w:sz="4" w:space="0" w:color="auto"/>
            </w:tcBorders>
            <w:shd w:val="clear" w:color="auto" w:fill="auto"/>
            <w:vAlign w:val="center"/>
          </w:tcPr>
          <w:p w14:paraId="314D858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14:paraId="06076E9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left w:val="nil"/>
              <w:bottom w:val="single" w:sz="4" w:space="0" w:color="auto"/>
              <w:right w:val="single" w:sz="4" w:space="0" w:color="auto"/>
            </w:tcBorders>
            <w:shd w:val="clear" w:color="auto" w:fill="auto"/>
            <w:vAlign w:val="center"/>
          </w:tcPr>
          <w:p w14:paraId="662B8B8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2F95662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17BEBE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40534F9" w14:textId="77777777" w:rsidTr="007948A3">
        <w:trPr>
          <w:trHeight w:val="574"/>
          <w:jc w:val="center"/>
        </w:trPr>
        <w:tc>
          <w:tcPr>
            <w:tcW w:w="851" w:type="dxa"/>
            <w:vMerge/>
            <w:tcBorders>
              <w:left w:val="single" w:sz="4" w:space="0" w:color="auto"/>
              <w:bottom w:val="single" w:sz="4" w:space="0" w:color="auto"/>
              <w:right w:val="single" w:sz="4" w:space="0" w:color="auto"/>
            </w:tcBorders>
          </w:tcPr>
          <w:p w14:paraId="7959C7F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04599D9D"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7D0030C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left w:val="single" w:sz="4" w:space="0" w:color="auto"/>
              <w:bottom w:val="single" w:sz="4" w:space="0" w:color="auto"/>
              <w:right w:val="single" w:sz="4" w:space="0" w:color="auto"/>
            </w:tcBorders>
            <w:shd w:val="clear" w:color="auto" w:fill="auto"/>
          </w:tcPr>
          <w:p w14:paraId="0B5C2A99" w14:textId="77777777" w:rsidR="006854A4" w:rsidRPr="00D22320" w:rsidRDefault="006854A4" w:rsidP="00D3613C">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left w:val="nil"/>
              <w:bottom w:val="single" w:sz="4" w:space="0" w:color="auto"/>
              <w:right w:val="single" w:sz="4" w:space="0" w:color="auto"/>
            </w:tcBorders>
            <w:shd w:val="clear" w:color="auto" w:fill="auto"/>
            <w:vAlign w:val="center"/>
          </w:tcPr>
          <w:p w14:paraId="0C5F927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left w:val="nil"/>
              <w:bottom w:val="single" w:sz="4" w:space="0" w:color="auto"/>
              <w:right w:val="single" w:sz="4" w:space="0" w:color="auto"/>
            </w:tcBorders>
            <w:shd w:val="clear" w:color="auto" w:fill="auto"/>
            <w:vAlign w:val="center"/>
          </w:tcPr>
          <w:p w14:paraId="4982CF6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left w:val="nil"/>
              <w:bottom w:val="single" w:sz="4" w:space="0" w:color="auto"/>
              <w:right w:val="single" w:sz="4" w:space="0" w:color="auto"/>
            </w:tcBorders>
            <w:shd w:val="clear" w:color="auto" w:fill="auto"/>
            <w:vAlign w:val="center"/>
          </w:tcPr>
          <w:p w14:paraId="3A5B52A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left w:val="nil"/>
              <w:bottom w:val="single" w:sz="4" w:space="0" w:color="auto"/>
              <w:right w:val="single" w:sz="4" w:space="0" w:color="auto"/>
            </w:tcBorders>
            <w:shd w:val="clear" w:color="auto" w:fill="auto"/>
            <w:vAlign w:val="center"/>
          </w:tcPr>
          <w:p w14:paraId="5C7F696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14:paraId="1EFC456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left w:val="nil"/>
              <w:bottom w:val="single" w:sz="4" w:space="0" w:color="auto"/>
              <w:right w:val="single" w:sz="4" w:space="0" w:color="auto"/>
            </w:tcBorders>
            <w:shd w:val="clear" w:color="auto" w:fill="auto"/>
            <w:vAlign w:val="center"/>
          </w:tcPr>
          <w:p w14:paraId="4EFE585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0E9064C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477690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65501A6A" w14:textId="77777777" w:rsidTr="00994B69">
        <w:trPr>
          <w:trHeight w:val="223"/>
          <w:jc w:val="center"/>
        </w:trPr>
        <w:tc>
          <w:tcPr>
            <w:tcW w:w="851" w:type="dxa"/>
            <w:vMerge w:val="restart"/>
            <w:tcBorders>
              <w:top w:val="single" w:sz="4" w:space="0" w:color="auto"/>
              <w:left w:val="single" w:sz="4" w:space="0" w:color="auto"/>
              <w:bottom w:val="single" w:sz="4" w:space="0" w:color="auto"/>
              <w:right w:val="single" w:sz="4" w:space="0" w:color="auto"/>
            </w:tcBorders>
          </w:tcPr>
          <w:p w14:paraId="56CDD87F" w14:textId="7A0F6E12"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7948A3" w:rsidRPr="00D22320">
              <w:rPr>
                <w:rFonts w:ascii="Times New Roman CYR" w:hAnsi="Times New Roman CYR" w:cs="Times New Roman CYR"/>
                <w:sz w:val="22"/>
                <w:szCs w:val="22"/>
              </w:rPr>
              <w:t>4</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tcPr>
          <w:p w14:paraId="0CB82E4E" w14:textId="0075F739" w:rsidR="006854A4" w:rsidRPr="00D22320" w:rsidRDefault="006854A4" w:rsidP="00D3613C">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02.0</w:t>
            </w:r>
            <w:r w:rsidR="001E6D9F" w:rsidRPr="00D22320">
              <w:rPr>
                <w:rFonts w:eastAsia="Calibri"/>
                <w:i/>
                <w:iCs/>
                <w:sz w:val="22"/>
                <w:szCs w:val="22"/>
                <w:lang w:eastAsia="en-US"/>
              </w:rPr>
              <w:t>6</w:t>
            </w:r>
          </w:p>
          <w:p w14:paraId="31F76823" w14:textId="2378E1AA" w:rsidR="006854A4" w:rsidRPr="00D22320" w:rsidRDefault="001E6D9F" w:rsidP="00D3613C">
            <w:pPr>
              <w:autoSpaceDE w:val="0"/>
              <w:autoSpaceDN w:val="0"/>
              <w:adjustRightInd w:val="0"/>
              <w:rPr>
                <w:rFonts w:eastAsia="Calibri"/>
                <w:sz w:val="22"/>
                <w:szCs w:val="22"/>
                <w:lang w:eastAsia="en-US"/>
              </w:rPr>
            </w:pPr>
            <w:r w:rsidRPr="00D22320">
              <w:rPr>
                <w:rFonts w:eastAsia="Calibri"/>
                <w:sz w:val="22"/>
                <w:szCs w:val="22"/>
                <w:lang w:eastAsia="en-US"/>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7B62E50C" w14:textId="1E2E3D5A" w:rsidR="006854A4" w:rsidRPr="00D22320" w:rsidRDefault="006854A4" w:rsidP="00D3613C">
            <w:pPr>
              <w:jc w:val="center"/>
              <w:rPr>
                <w:rFonts w:eastAsia="Calibri"/>
                <w:sz w:val="22"/>
                <w:szCs w:val="22"/>
                <w:lang w:eastAsia="en-US"/>
              </w:rPr>
            </w:pPr>
            <w:r w:rsidRPr="00D22320">
              <w:rPr>
                <w:rFonts w:eastAsia="Calibri"/>
                <w:sz w:val="22"/>
                <w:szCs w:val="22"/>
                <w:lang w:eastAsia="en-US"/>
              </w:rPr>
              <w:t>202</w:t>
            </w:r>
            <w:r w:rsidR="001E6D9F" w:rsidRPr="00D22320">
              <w:rPr>
                <w:rFonts w:eastAsia="Calibri"/>
                <w:sz w:val="22"/>
                <w:szCs w:val="22"/>
                <w:lang w:eastAsia="en-US"/>
              </w:rPr>
              <w:t>2</w:t>
            </w:r>
            <w:r w:rsidRPr="00D22320">
              <w:rPr>
                <w:rFonts w:eastAsia="Calibri"/>
                <w:sz w:val="22"/>
                <w:szCs w:val="22"/>
                <w:lang w:eastAsia="en-US"/>
              </w:rPr>
              <w:t>-2024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BF9F180" w14:textId="77777777" w:rsidR="006854A4" w:rsidRPr="00D22320" w:rsidRDefault="006854A4" w:rsidP="00D3613C">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nil"/>
              <w:bottom w:val="single" w:sz="4" w:space="0" w:color="auto"/>
              <w:right w:val="single" w:sz="4" w:space="0" w:color="auto"/>
            </w:tcBorders>
            <w:shd w:val="clear" w:color="auto" w:fill="auto"/>
            <w:vAlign w:val="center"/>
          </w:tcPr>
          <w:p w14:paraId="017D1A49" w14:textId="249DD7F9" w:rsidR="006854A4" w:rsidRPr="00D22320" w:rsidRDefault="00994B69" w:rsidP="00D3613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shd w:val="clear" w:color="auto" w:fill="EAF1DD" w:themeFill="accent3" w:themeFillTint="33"/>
              </w:rPr>
              <w:t>5</w:t>
            </w:r>
            <w:r w:rsidR="00BF4D9C">
              <w:rPr>
                <w:rFonts w:ascii="Times New Roman CYR" w:hAnsi="Times New Roman CYR" w:cs="Times New Roman CYR"/>
                <w:sz w:val="22"/>
                <w:szCs w:val="22"/>
                <w:shd w:val="clear" w:color="auto" w:fill="EAF1DD" w:themeFill="accent3" w:themeFillTint="33"/>
              </w:rPr>
              <w:t>5</w:t>
            </w:r>
            <w:r w:rsidR="00D2204F">
              <w:rPr>
                <w:rFonts w:ascii="Times New Roman CYR" w:hAnsi="Times New Roman CYR" w:cs="Times New Roman CYR"/>
                <w:sz w:val="22"/>
                <w:szCs w:val="22"/>
                <w:shd w:val="clear" w:color="auto" w:fill="EAF1DD" w:themeFill="accent3" w:themeFillTint="33"/>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3766128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E26F4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46D31995" w14:textId="6A35D5A3" w:rsidR="006854A4" w:rsidRPr="00D22320" w:rsidRDefault="00BF4D9C" w:rsidP="00D3613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w:t>
            </w:r>
            <w:r w:rsidR="00D2204F">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2B894478" w14:textId="0DFE22FD" w:rsidR="006854A4" w:rsidRPr="00D22320" w:rsidRDefault="001E6D9F"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w:t>
            </w:r>
            <w:r w:rsidR="006854A4"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4C14732E" w14:textId="7C0484E3" w:rsidR="006854A4" w:rsidRPr="00D22320" w:rsidRDefault="001E6D9F"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w:t>
            </w:r>
            <w:r w:rsidR="006854A4"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008B8E81" w14:textId="0C44F5D6" w:rsidR="006854A4" w:rsidRPr="00D22320" w:rsidRDefault="006854A4" w:rsidP="00D3613C">
            <w:pPr>
              <w:widowControl w:val="0"/>
              <w:autoSpaceDE w:val="0"/>
              <w:autoSpaceDN w:val="0"/>
              <w:adjustRightInd w:val="0"/>
              <w:jc w:val="both"/>
              <w:rPr>
                <w:rFonts w:ascii="Times New Roman CYR" w:hAnsi="Times New Roman CYR" w:cs="Times New Roman CYR"/>
                <w:sz w:val="20"/>
                <w:szCs w:val="20"/>
              </w:rPr>
            </w:pPr>
            <w:r w:rsidRPr="00D22320">
              <w:rPr>
                <w:rFonts w:ascii="Times New Roman CYR" w:hAnsi="Times New Roman CYR" w:cs="Times New Roman CYR"/>
                <w:sz w:val="20"/>
                <w:szCs w:val="20"/>
              </w:rPr>
              <w:t>Отдел экономики и инвестиций</w:t>
            </w:r>
            <w:r w:rsidR="00EF7A71" w:rsidRPr="00D22320">
              <w:rPr>
                <w:rFonts w:ascii="Times New Roman CYR" w:hAnsi="Times New Roman CYR" w:cs="Times New Roman CYR"/>
                <w:sz w:val="20"/>
                <w:szCs w:val="20"/>
              </w:rPr>
              <w:t>,</w:t>
            </w:r>
          </w:p>
          <w:p w14:paraId="1D2A4EBB" w14:textId="702C23A7" w:rsidR="006854A4" w:rsidRPr="00D22320" w:rsidRDefault="006854A4" w:rsidP="00D3613C">
            <w:pPr>
              <w:widowControl w:val="0"/>
              <w:autoSpaceDE w:val="0"/>
              <w:autoSpaceDN w:val="0"/>
              <w:adjustRightInd w:val="0"/>
              <w:jc w:val="both"/>
              <w:rPr>
                <w:rFonts w:ascii="Times New Roman CYR" w:hAnsi="Times New Roman CYR" w:cs="Times New Roman CYR"/>
                <w:sz w:val="20"/>
                <w:szCs w:val="20"/>
              </w:rPr>
            </w:pPr>
            <w:r w:rsidRPr="00D22320">
              <w:rPr>
                <w:rFonts w:ascii="Times New Roman CYR" w:hAnsi="Times New Roman CYR" w:cs="Times New Roman CYR"/>
                <w:sz w:val="20"/>
                <w:szCs w:val="20"/>
              </w:rPr>
              <w:t>МБУ «Центр инвестиций и устойчивого развития городского округа Зарайск»</w:t>
            </w:r>
            <w:r w:rsidR="00EF7A71" w:rsidRPr="00D22320">
              <w:rPr>
                <w:rFonts w:ascii="Times New Roman CYR" w:hAnsi="Times New Roman CYR" w:cs="Times New Roman CYR"/>
                <w:sz w:val="20"/>
                <w:szCs w:val="20"/>
              </w:rPr>
              <w:t>,</w:t>
            </w:r>
          </w:p>
          <w:p w14:paraId="5ACFC45A" w14:textId="5E3C358E" w:rsidR="006854A4" w:rsidRPr="00D22320" w:rsidRDefault="006854A4" w:rsidP="00D3613C">
            <w:pPr>
              <w:widowControl w:val="0"/>
              <w:autoSpaceDE w:val="0"/>
              <w:autoSpaceDN w:val="0"/>
              <w:adjustRightInd w:val="0"/>
              <w:jc w:val="both"/>
              <w:rPr>
                <w:rFonts w:ascii="Times New Roman CYR" w:hAnsi="Times New Roman CYR" w:cs="Times New Roman CYR"/>
                <w:sz w:val="20"/>
                <w:szCs w:val="20"/>
              </w:rPr>
            </w:pPr>
            <w:r w:rsidRPr="00D22320">
              <w:rPr>
                <w:rFonts w:ascii="Times New Roman CYR" w:hAnsi="Times New Roman CYR" w:cs="Times New Roman CYR"/>
                <w:sz w:val="20"/>
                <w:szCs w:val="20"/>
              </w:rPr>
              <w:t>Сектор капитального строительства, дорожного хозяйства и транспорта</w:t>
            </w:r>
            <w:r w:rsidR="00EF7A71" w:rsidRPr="00D22320">
              <w:rPr>
                <w:rFonts w:ascii="Times New Roman CYR" w:hAnsi="Times New Roman CYR" w:cs="Times New Roman CYR"/>
                <w:sz w:val="20"/>
                <w:szCs w:val="20"/>
              </w:rPr>
              <w:t>,</w:t>
            </w:r>
          </w:p>
          <w:p w14:paraId="6FACA402"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0"/>
                <w:szCs w:val="20"/>
              </w:rPr>
            </w:pPr>
            <w:r w:rsidRPr="00D22320">
              <w:rPr>
                <w:rFonts w:ascii="Times New Roman CYR" w:hAnsi="Times New Roman CYR" w:cs="Times New Roman CYR"/>
                <w:sz w:val="20"/>
                <w:szCs w:val="20"/>
              </w:rPr>
              <w:t>Комитет по управлению имуществом</w:t>
            </w:r>
          </w:p>
        </w:tc>
        <w:tc>
          <w:tcPr>
            <w:tcW w:w="2166" w:type="dxa"/>
            <w:vMerge/>
            <w:tcBorders>
              <w:left w:val="single" w:sz="4" w:space="0" w:color="auto"/>
              <w:right w:val="single" w:sz="4" w:space="0" w:color="auto"/>
            </w:tcBorders>
          </w:tcPr>
          <w:p w14:paraId="4D1CCF7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37973A68" w14:textId="77777777" w:rsidTr="007948A3">
        <w:trPr>
          <w:trHeight w:val="244"/>
          <w:jc w:val="center"/>
        </w:trPr>
        <w:tc>
          <w:tcPr>
            <w:tcW w:w="851" w:type="dxa"/>
            <w:vMerge/>
            <w:tcBorders>
              <w:top w:val="single" w:sz="4" w:space="0" w:color="auto"/>
              <w:left w:val="single" w:sz="4" w:space="0" w:color="auto"/>
              <w:bottom w:val="single" w:sz="4" w:space="0" w:color="auto"/>
              <w:right w:val="single" w:sz="4" w:space="0" w:color="auto"/>
            </w:tcBorders>
          </w:tcPr>
          <w:p w14:paraId="4D123CF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4FB964C9"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65C4E6F" w14:textId="77777777" w:rsidR="006854A4" w:rsidRPr="00D22320" w:rsidRDefault="006854A4" w:rsidP="00D3613C">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E39C2E0"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shd w:val="clear" w:color="auto" w:fill="auto"/>
            <w:vAlign w:val="center"/>
          </w:tcPr>
          <w:p w14:paraId="509D304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3952FCC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FB8FD7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6E1AD6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0AC53D9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4BD81A5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C77C264"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9694C0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43E084C" w14:textId="77777777" w:rsidTr="007948A3">
        <w:trPr>
          <w:trHeight w:val="231"/>
          <w:jc w:val="center"/>
        </w:trPr>
        <w:tc>
          <w:tcPr>
            <w:tcW w:w="851" w:type="dxa"/>
            <w:vMerge/>
            <w:tcBorders>
              <w:top w:val="single" w:sz="4" w:space="0" w:color="auto"/>
              <w:left w:val="single" w:sz="4" w:space="0" w:color="auto"/>
              <w:bottom w:val="single" w:sz="4" w:space="0" w:color="auto"/>
              <w:right w:val="single" w:sz="4" w:space="0" w:color="auto"/>
            </w:tcBorders>
          </w:tcPr>
          <w:p w14:paraId="3FA87DA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3DE9294A"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4E1C982" w14:textId="77777777" w:rsidR="006854A4" w:rsidRPr="00D22320" w:rsidRDefault="006854A4" w:rsidP="00D3613C">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4FC60F5"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nil"/>
              <w:bottom w:val="single" w:sz="4" w:space="0" w:color="auto"/>
              <w:right w:val="single" w:sz="4" w:space="0" w:color="auto"/>
            </w:tcBorders>
            <w:shd w:val="clear" w:color="auto" w:fill="auto"/>
            <w:vAlign w:val="center"/>
          </w:tcPr>
          <w:p w14:paraId="0772DF2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5CE818A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F06F36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B4480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173C025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7431CC1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56F996C"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55DA2D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251E7B30" w14:textId="77777777" w:rsidTr="00994B69">
        <w:trPr>
          <w:trHeight w:val="271"/>
          <w:jc w:val="center"/>
        </w:trPr>
        <w:tc>
          <w:tcPr>
            <w:tcW w:w="851" w:type="dxa"/>
            <w:vMerge/>
            <w:tcBorders>
              <w:top w:val="single" w:sz="4" w:space="0" w:color="auto"/>
              <w:left w:val="single" w:sz="4" w:space="0" w:color="auto"/>
              <w:bottom w:val="single" w:sz="4" w:space="0" w:color="auto"/>
              <w:right w:val="single" w:sz="4" w:space="0" w:color="auto"/>
            </w:tcBorders>
          </w:tcPr>
          <w:p w14:paraId="1AD129C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653D36F2"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871D8D2" w14:textId="77777777" w:rsidR="006854A4" w:rsidRPr="00D22320" w:rsidRDefault="006854A4" w:rsidP="00D3613C">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297FA9B"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shd w:val="clear" w:color="auto" w:fill="auto"/>
            <w:vAlign w:val="center"/>
          </w:tcPr>
          <w:p w14:paraId="56D6FCC9" w14:textId="1D2B1DD2" w:rsidR="006854A4" w:rsidRPr="00D22320" w:rsidRDefault="00994B69" w:rsidP="00D3613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r w:rsidR="00BF4D9C">
              <w:rPr>
                <w:rFonts w:ascii="Times New Roman CYR" w:hAnsi="Times New Roman CYR" w:cs="Times New Roman CYR"/>
                <w:sz w:val="22"/>
                <w:szCs w:val="22"/>
              </w:rPr>
              <w:t>5</w:t>
            </w:r>
            <w:r w:rsidR="00D2204F">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10AC7D3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44C8AC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477518C3" w14:textId="4CB16E0D" w:rsidR="006854A4" w:rsidRPr="00D22320" w:rsidRDefault="00BF4D9C" w:rsidP="00D3613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w:t>
            </w:r>
            <w:r w:rsidR="00D2204F">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7243BF36" w14:textId="50AE3607" w:rsidR="006854A4" w:rsidRPr="00D22320" w:rsidRDefault="001E6D9F"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w:t>
            </w:r>
            <w:r w:rsidR="006854A4"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2C0B7AAC" w14:textId="42651915" w:rsidR="006854A4" w:rsidRPr="00D22320" w:rsidRDefault="001E6D9F"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w:t>
            </w:r>
            <w:r w:rsidR="006854A4"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4F6DDC4B"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4A911D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5532B464" w14:textId="77777777" w:rsidTr="00EF7A71">
        <w:trPr>
          <w:trHeight w:val="231"/>
          <w:jc w:val="center"/>
        </w:trPr>
        <w:tc>
          <w:tcPr>
            <w:tcW w:w="851" w:type="dxa"/>
            <w:vMerge/>
            <w:tcBorders>
              <w:top w:val="single" w:sz="4" w:space="0" w:color="auto"/>
              <w:left w:val="single" w:sz="4" w:space="0" w:color="auto"/>
              <w:bottom w:val="single" w:sz="4" w:space="0" w:color="auto"/>
              <w:right w:val="single" w:sz="4" w:space="0" w:color="auto"/>
            </w:tcBorders>
          </w:tcPr>
          <w:p w14:paraId="1D68B39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54BF32F9"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613695A" w14:textId="77777777" w:rsidR="006854A4" w:rsidRPr="00D22320" w:rsidRDefault="006854A4" w:rsidP="00D3613C">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1BD74F0" w14:textId="77777777" w:rsidR="006854A4" w:rsidRPr="00D22320" w:rsidRDefault="006854A4" w:rsidP="00D3613C">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nil"/>
              <w:bottom w:val="single" w:sz="4" w:space="0" w:color="auto"/>
              <w:right w:val="single" w:sz="4" w:space="0" w:color="auto"/>
            </w:tcBorders>
            <w:shd w:val="clear" w:color="auto" w:fill="auto"/>
            <w:vAlign w:val="center"/>
          </w:tcPr>
          <w:p w14:paraId="77D14A3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3318DB2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B9D140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4154F3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308CDD8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271C4BA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038E3E6D"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2FD946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7FFE5DB" w14:textId="77777777" w:rsidTr="00EF7A71">
        <w:trPr>
          <w:trHeight w:val="849"/>
          <w:jc w:val="center"/>
        </w:trPr>
        <w:tc>
          <w:tcPr>
            <w:tcW w:w="851" w:type="dxa"/>
            <w:vMerge w:val="restart"/>
            <w:tcBorders>
              <w:top w:val="single" w:sz="4" w:space="0" w:color="auto"/>
              <w:left w:val="single" w:sz="4" w:space="0" w:color="auto"/>
              <w:right w:val="single" w:sz="4" w:space="0" w:color="auto"/>
            </w:tcBorders>
          </w:tcPr>
          <w:p w14:paraId="68E1630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lang w:val="en-US"/>
              </w:rPr>
            </w:pPr>
            <w:r w:rsidRPr="00D22320">
              <w:rPr>
                <w:rFonts w:ascii="Times New Roman CYR" w:hAnsi="Times New Roman CYR" w:cs="Times New Roman CYR"/>
                <w:sz w:val="22"/>
                <w:szCs w:val="22"/>
                <w:lang w:val="en-US"/>
              </w:rPr>
              <w:t>7</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tcPr>
          <w:p w14:paraId="30DCCF16" w14:textId="77777777" w:rsidR="006854A4" w:rsidRPr="00D22320" w:rsidRDefault="006854A4" w:rsidP="00D3613C">
            <w:pPr>
              <w:autoSpaceDE w:val="0"/>
              <w:autoSpaceDN w:val="0"/>
              <w:adjustRightInd w:val="0"/>
              <w:rPr>
                <w:rFonts w:eastAsia="Calibri"/>
                <w:b/>
                <w:i/>
                <w:sz w:val="22"/>
                <w:szCs w:val="22"/>
                <w:lang w:eastAsia="en-US"/>
              </w:rPr>
            </w:pPr>
            <w:r w:rsidRPr="00D22320">
              <w:rPr>
                <w:rFonts w:eastAsia="Calibri"/>
                <w:b/>
                <w:i/>
                <w:sz w:val="22"/>
                <w:szCs w:val="22"/>
                <w:lang w:eastAsia="en-US"/>
              </w:rPr>
              <w:t>Основное мероприятие 07.</w:t>
            </w:r>
          </w:p>
          <w:p w14:paraId="29A0AEEE" w14:textId="23E8B10C" w:rsidR="006854A4" w:rsidRPr="00D22320" w:rsidRDefault="006854A4" w:rsidP="00D3613C">
            <w:pPr>
              <w:autoSpaceDE w:val="0"/>
              <w:autoSpaceDN w:val="0"/>
              <w:adjustRightInd w:val="0"/>
              <w:rPr>
                <w:rFonts w:eastAsia="Calibri"/>
                <w:i/>
                <w:sz w:val="22"/>
                <w:szCs w:val="22"/>
                <w:lang w:eastAsia="en-US"/>
              </w:rPr>
            </w:pPr>
            <w:r w:rsidRPr="00D22320">
              <w:rPr>
                <w:rFonts w:eastAsia="Calibri"/>
                <w:b/>
                <w:i/>
                <w:sz w:val="22"/>
                <w:szCs w:val="22"/>
                <w:lang w:eastAsia="en-US"/>
              </w:rPr>
              <w:t xml:space="preserve"> </w:t>
            </w:r>
            <w:r w:rsidRPr="00D22320">
              <w:rPr>
                <w:rFonts w:eastAsia="Calibri"/>
                <w:sz w:val="22"/>
                <w:szCs w:val="22"/>
                <w:lang w:eastAsia="en-US"/>
              </w:rPr>
              <w:t xml:space="preserve">Организация работ по поддержке и развитию </w:t>
            </w:r>
            <w:r w:rsidRPr="00D22320">
              <w:rPr>
                <w:rFonts w:eastAsia="Calibri"/>
                <w:sz w:val="22"/>
                <w:szCs w:val="22"/>
                <w:lang w:eastAsia="en-US"/>
              </w:rPr>
              <w:lastRenderedPageBreak/>
              <w:t>промышленного потенциала.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14639A7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lastRenderedPageBreak/>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C29449C" w14:textId="77777777" w:rsidR="006854A4" w:rsidRPr="00D22320" w:rsidRDefault="006854A4" w:rsidP="00D3613C">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571E0E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CCED6B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10E70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7CC82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B16246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F66C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bottom w:val="single" w:sz="4" w:space="0" w:color="auto"/>
              <w:right w:val="single" w:sz="4" w:space="0" w:color="auto"/>
            </w:tcBorders>
          </w:tcPr>
          <w:p w14:paraId="319699B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99443F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2FE06057" w14:textId="77777777" w:rsidTr="00EF7A71">
        <w:trPr>
          <w:trHeight w:val="972"/>
          <w:jc w:val="center"/>
        </w:trPr>
        <w:tc>
          <w:tcPr>
            <w:tcW w:w="851" w:type="dxa"/>
            <w:vMerge/>
            <w:tcBorders>
              <w:left w:val="single" w:sz="4" w:space="0" w:color="auto"/>
              <w:right w:val="single" w:sz="4" w:space="0" w:color="auto"/>
            </w:tcBorders>
          </w:tcPr>
          <w:p w14:paraId="3F21EEA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right w:val="single" w:sz="4" w:space="0" w:color="auto"/>
            </w:tcBorders>
            <w:shd w:val="clear" w:color="auto" w:fill="auto"/>
          </w:tcPr>
          <w:p w14:paraId="13CE672D" w14:textId="77777777" w:rsidR="006854A4" w:rsidRPr="00D22320" w:rsidRDefault="006854A4" w:rsidP="00D3613C">
            <w:pPr>
              <w:autoSpaceDE w:val="0"/>
              <w:autoSpaceDN w:val="0"/>
              <w:adjustRightInd w:val="0"/>
              <w:rPr>
                <w:rFonts w:eastAsia="Calibri"/>
                <w:b/>
                <w:i/>
                <w:sz w:val="22"/>
                <w:szCs w:val="22"/>
                <w:lang w:eastAsia="en-US"/>
              </w:rPr>
            </w:pPr>
          </w:p>
        </w:tc>
        <w:tc>
          <w:tcPr>
            <w:tcW w:w="992" w:type="dxa"/>
            <w:vMerge/>
            <w:tcBorders>
              <w:top w:val="single" w:sz="4" w:space="0" w:color="auto"/>
              <w:left w:val="single" w:sz="4" w:space="0" w:color="auto"/>
              <w:right w:val="single" w:sz="4" w:space="0" w:color="auto"/>
            </w:tcBorders>
            <w:shd w:val="clear" w:color="auto" w:fill="auto"/>
          </w:tcPr>
          <w:p w14:paraId="7058D44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1AD4AB12"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right w:val="single" w:sz="4" w:space="0" w:color="auto"/>
            </w:tcBorders>
            <w:shd w:val="clear" w:color="auto" w:fill="auto"/>
            <w:vAlign w:val="center"/>
          </w:tcPr>
          <w:p w14:paraId="625BAC9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71F9940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0EB14CC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42DA4B2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4B82C6A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730ADAB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top w:val="single" w:sz="4" w:space="0" w:color="auto"/>
              <w:left w:val="single" w:sz="4" w:space="0" w:color="auto"/>
              <w:right w:val="single" w:sz="4" w:space="0" w:color="auto"/>
            </w:tcBorders>
          </w:tcPr>
          <w:p w14:paraId="027487B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B87B2B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BA567F0" w14:textId="77777777" w:rsidTr="006854A4">
        <w:trPr>
          <w:trHeight w:val="803"/>
          <w:jc w:val="center"/>
        </w:trPr>
        <w:tc>
          <w:tcPr>
            <w:tcW w:w="851" w:type="dxa"/>
            <w:vMerge/>
            <w:tcBorders>
              <w:left w:val="single" w:sz="4" w:space="0" w:color="auto"/>
              <w:right w:val="single" w:sz="4" w:space="0" w:color="auto"/>
            </w:tcBorders>
          </w:tcPr>
          <w:p w14:paraId="4DDCC11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28E9A219" w14:textId="77777777" w:rsidR="006854A4" w:rsidRPr="00D22320"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25FC58C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CE6668A"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75E837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FE5799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76732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2C0B6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CBDB09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CE37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691FAFD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FAA846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62A9B24" w14:textId="77777777" w:rsidTr="00EF7A71">
        <w:trPr>
          <w:trHeight w:val="604"/>
          <w:jc w:val="center"/>
        </w:trPr>
        <w:tc>
          <w:tcPr>
            <w:tcW w:w="851" w:type="dxa"/>
            <w:vMerge/>
            <w:tcBorders>
              <w:left w:val="single" w:sz="4" w:space="0" w:color="auto"/>
              <w:right w:val="single" w:sz="4" w:space="0" w:color="auto"/>
            </w:tcBorders>
          </w:tcPr>
          <w:p w14:paraId="23912ED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13BEC0FB" w14:textId="77777777" w:rsidR="006854A4" w:rsidRPr="00D22320"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7FE0C9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836BC0E"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059ABF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B2679B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19608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98706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91D386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A5DA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05B6AD8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C2BC4D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395FB7D8" w14:textId="77777777" w:rsidTr="00EF7A71">
        <w:trPr>
          <w:trHeight w:val="556"/>
          <w:jc w:val="center"/>
        </w:trPr>
        <w:tc>
          <w:tcPr>
            <w:tcW w:w="851" w:type="dxa"/>
            <w:vMerge/>
            <w:tcBorders>
              <w:left w:val="single" w:sz="4" w:space="0" w:color="auto"/>
              <w:right w:val="single" w:sz="4" w:space="0" w:color="auto"/>
            </w:tcBorders>
          </w:tcPr>
          <w:p w14:paraId="6B8E8F6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5720BF75" w14:textId="77777777" w:rsidR="006854A4" w:rsidRPr="00D22320"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E5DBF5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0D829CFD" w14:textId="77777777" w:rsidR="006854A4" w:rsidRPr="00D22320" w:rsidRDefault="006854A4" w:rsidP="00D3613C">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right w:val="single" w:sz="4" w:space="0" w:color="auto"/>
            </w:tcBorders>
            <w:shd w:val="clear" w:color="auto" w:fill="auto"/>
            <w:vAlign w:val="center"/>
          </w:tcPr>
          <w:p w14:paraId="6FDDC61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2A05860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30F35F0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0391A15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04E7E5A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4F62A12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5CCE1F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006365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E995849" w14:textId="77777777" w:rsidTr="006854A4">
        <w:trPr>
          <w:trHeight w:val="241"/>
          <w:jc w:val="center"/>
        </w:trPr>
        <w:tc>
          <w:tcPr>
            <w:tcW w:w="851" w:type="dxa"/>
            <w:vMerge w:val="restart"/>
            <w:tcBorders>
              <w:top w:val="single" w:sz="4" w:space="0" w:color="auto"/>
              <w:left w:val="single" w:sz="4" w:space="0" w:color="auto"/>
              <w:right w:val="single" w:sz="4" w:space="0" w:color="auto"/>
            </w:tcBorders>
          </w:tcPr>
          <w:p w14:paraId="281CA64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7.1</w:t>
            </w:r>
          </w:p>
        </w:tc>
        <w:tc>
          <w:tcPr>
            <w:tcW w:w="2900" w:type="dxa"/>
            <w:vMerge w:val="restart"/>
            <w:tcBorders>
              <w:top w:val="single" w:sz="4" w:space="0" w:color="auto"/>
              <w:left w:val="single" w:sz="4" w:space="0" w:color="auto"/>
              <w:right w:val="single" w:sz="4" w:space="0" w:color="auto"/>
            </w:tcBorders>
            <w:shd w:val="clear" w:color="auto" w:fill="auto"/>
          </w:tcPr>
          <w:p w14:paraId="6C0641B6" w14:textId="5BA6AA86" w:rsidR="006854A4" w:rsidRPr="00D22320" w:rsidRDefault="006854A4" w:rsidP="00D3613C">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07.01</w:t>
            </w:r>
          </w:p>
          <w:p w14:paraId="6E2385DF" w14:textId="67CAD97B" w:rsidR="006854A4" w:rsidRPr="00D22320" w:rsidRDefault="006854A4" w:rsidP="00D3613C">
            <w:pPr>
              <w:autoSpaceDE w:val="0"/>
              <w:autoSpaceDN w:val="0"/>
              <w:adjustRightInd w:val="0"/>
              <w:rPr>
                <w:rFonts w:eastAsia="Calibri"/>
                <w:sz w:val="22"/>
                <w:szCs w:val="22"/>
                <w:lang w:eastAsia="en-US"/>
              </w:rPr>
            </w:pPr>
            <w:r w:rsidRPr="00D22320">
              <w:rPr>
                <w:rFonts w:eastAsia="Calibri"/>
                <w:sz w:val="22"/>
                <w:szCs w:val="22"/>
                <w:lang w:eastAsia="en-US"/>
              </w:rPr>
              <w:t>Проведение мероприятий по погашению задолженности по выплате заработной платы в Московской области.</w:t>
            </w:r>
          </w:p>
        </w:tc>
        <w:tc>
          <w:tcPr>
            <w:tcW w:w="992" w:type="dxa"/>
            <w:vMerge w:val="restart"/>
            <w:tcBorders>
              <w:top w:val="single" w:sz="4" w:space="0" w:color="auto"/>
              <w:left w:val="single" w:sz="4" w:space="0" w:color="auto"/>
              <w:right w:val="single" w:sz="4" w:space="0" w:color="auto"/>
            </w:tcBorders>
            <w:shd w:val="clear" w:color="auto" w:fill="auto"/>
          </w:tcPr>
          <w:p w14:paraId="63D3AFED" w14:textId="76D3FCA2"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w:t>
            </w:r>
            <w:r w:rsidR="00EF7A71" w:rsidRPr="00D22320">
              <w:rPr>
                <w:rFonts w:ascii="Times New Roman CYR" w:hAnsi="Times New Roman CYR" w:cs="Times New Roman CYR"/>
                <w:sz w:val="22"/>
                <w:szCs w:val="22"/>
              </w:rPr>
              <w:t>0</w:t>
            </w:r>
            <w:r w:rsidRPr="00D22320">
              <w:rPr>
                <w:rFonts w:ascii="Times New Roman CYR" w:hAnsi="Times New Roman CYR" w:cs="Times New Roman CYR"/>
                <w:sz w:val="22"/>
                <w:szCs w:val="22"/>
              </w:rPr>
              <w:t>-2024</w:t>
            </w:r>
          </w:p>
        </w:tc>
        <w:tc>
          <w:tcPr>
            <w:tcW w:w="2061" w:type="dxa"/>
            <w:tcBorders>
              <w:top w:val="single" w:sz="4" w:space="0" w:color="auto"/>
              <w:left w:val="single" w:sz="4" w:space="0" w:color="auto"/>
              <w:right w:val="single" w:sz="4" w:space="0" w:color="auto"/>
            </w:tcBorders>
            <w:shd w:val="clear" w:color="auto" w:fill="auto"/>
          </w:tcPr>
          <w:p w14:paraId="4B10F0F0" w14:textId="77777777" w:rsidR="006854A4" w:rsidRPr="00D22320" w:rsidRDefault="006854A4" w:rsidP="00D3613C">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right w:val="single" w:sz="4" w:space="0" w:color="auto"/>
            </w:tcBorders>
            <w:shd w:val="clear" w:color="auto" w:fill="auto"/>
            <w:vAlign w:val="center"/>
          </w:tcPr>
          <w:p w14:paraId="3B12E95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5F8D704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501992A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001B433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30ED8FA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24AE011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426CD9C0" w14:textId="238CBC01" w:rsidR="006854A4" w:rsidRPr="00D22320" w:rsidRDefault="006854A4" w:rsidP="00D3613C">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Отдел экономики инвестиций</w:t>
            </w:r>
            <w:r w:rsidR="00C97497" w:rsidRPr="00D22320">
              <w:rPr>
                <w:rFonts w:ascii="Times New Roman CYR" w:hAnsi="Times New Roman CYR" w:cs="Times New Roman CYR"/>
                <w:sz w:val="20"/>
                <w:szCs w:val="20"/>
              </w:rPr>
              <w:t>, межведомственная комиссия по вопросам доходов в сфере трудовых отношений</w:t>
            </w:r>
            <w:r w:rsidR="00BC517E" w:rsidRPr="00D22320">
              <w:rPr>
                <w:rFonts w:ascii="Times New Roman CYR" w:hAnsi="Times New Roman CYR" w:cs="Times New Roman CYR"/>
                <w:sz w:val="20"/>
                <w:szCs w:val="20"/>
              </w:rPr>
              <w:t xml:space="preserve"> и повышения уровня заработной платы работников организаций, </w:t>
            </w:r>
            <w:r w:rsidR="00C97497" w:rsidRPr="00D22320">
              <w:rPr>
                <w:rFonts w:ascii="Times New Roman CYR" w:hAnsi="Times New Roman CYR" w:cs="Times New Roman CYR"/>
                <w:sz w:val="20"/>
                <w:szCs w:val="20"/>
              </w:rPr>
              <w:t>предприятия городского округа Зарайск</w:t>
            </w:r>
          </w:p>
        </w:tc>
        <w:tc>
          <w:tcPr>
            <w:tcW w:w="2166" w:type="dxa"/>
            <w:vMerge w:val="restart"/>
            <w:tcBorders>
              <w:left w:val="single" w:sz="4" w:space="0" w:color="auto"/>
              <w:right w:val="single" w:sz="4" w:space="0" w:color="auto"/>
            </w:tcBorders>
          </w:tcPr>
          <w:p w14:paraId="64EA610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32EFC77" w14:textId="77777777" w:rsidTr="006854A4">
        <w:trPr>
          <w:trHeight w:val="984"/>
          <w:jc w:val="center"/>
        </w:trPr>
        <w:tc>
          <w:tcPr>
            <w:tcW w:w="851" w:type="dxa"/>
            <w:vMerge/>
            <w:tcBorders>
              <w:left w:val="single" w:sz="4" w:space="0" w:color="auto"/>
              <w:right w:val="single" w:sz="4" w:space="0" w:color="auto"/>
            </w:tcBorders>
          </w:tcPr>
          <w:p w14:paraId="2BDC9CF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97EB5A1" w14:textId="77777777" w:rsidR="006854A4" w:rsidRPr="00D22320"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D0AABA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3D689238"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right w:val="single" w:sz="4" w:space="0" w:color="auto"/>
            </w:tcBorders>
            <w:shd w:val="clear" w:color="auto" w:fill="auto"/>
            <w:vAlign w:val="center"/>
          </w:tcPr>
          <w:p w14:paraId="6EAB09D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32A6363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2D7B524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6F0FFCE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5367047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3223002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03C9B77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C909EF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63D074BE" w14:textId="77777777" w:rsidTr="006854A4">
        <w:trPr>
          <w:trHeight w:val="957"/>
          <w:jc w:val="center"/>
        </w:trPr>
        <w:tc>
          <w:tcPr>
            <w:tcW w:w="851" w:type="dxa"/>
            <w:vMerge/>
            <w:tcBorders>
              <w:left w:val="single" w:sz="4" w:space="0" w:color="auto"/>
              <w:right w:val="single" w:sz="4" w:space="0" w:color="auto"/>
            </w:tcBorders>
          </w:tcPr>
          <w:p w14:paraId="3C98249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33C09A03" w14:textId="77777777" w:rsidR="006854A4" w:rsidRPr="00D22320"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7EE137C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2126EE6C"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right w:val="single" w:sz="4" w:space="0" w:color="auto"/>
            </w:tcBorders>
            <w:shd w:val="clear" w:color="auto" w:fill="auto"/>
            <w:vAlign w:val="center"/>
          </w:tcPr>
          <w:p w14:paraId="169882D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73E0EEF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173D3B2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2313EA1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4E09404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53F423F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81550D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4CC11B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6F150DE" w14:textId="77777777" w:rsidTr="006854A4">
        <w:trPr>
          <w:trHeight w:val="1254"/>
          <w:jc w:val="center"/>
        </w:trPr>
        <w:tc>
          <w:tcPr>
            <w:tcW w:w="851" w:type="dxa"/>
            <w:vMerge/>
            <w:tcBorders>
              <w:left w:val="single" w:sz="4" w:space="0" w:color="auto"/>
              <w:right w:val="single" w:sz="4" w:space="0" w:color="auto"/>
            </w:tcBorders>
          </w:tcPr>
          <w:p w14:paraId="4F1B800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D0A7E2D" w14:textId="77777777" w:rsidR="006854A4" w:rsidRPr="00D22320"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4697800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3D186EBB"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right w:val="single" w:sz="4" w:space="0" w:color="auto"/>
            </w:tcBorders>
            <w:shd w:val="clear" w:color="auto" w:fill="auto"/>
            <w:vAlign w:val="center"/>
          </w:tcPr>
          <w:p w14:paraId="1B4B981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3E1616F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707B406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43622D8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287A190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6F1EA16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05226B9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486803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5283966B" w14:textId="77777777" w:rsidTr="00EF7A71">
        <w:trPr>
          <w:trHeight w:val="898"/>
          <w:jc w:val="center"/>
        </w:trPr>
        <w:tc>
          <w:tcPr>
            <w:tcW w:w="851" w:type="dxa"/>
            <w:vMerge/>
            <w:tcBorders>
              <w:left w:val="single" w:sz="4" w:space="0" w:color="auto"/>
              <w:bottom w:val="single" w:sz="4" w:space="0" w:color="auto"/>
              <w:right w:val="single" w:sz="4" w:space="0" w:color="auto"/>
            </w:tcBorders>
          </w:tcPr>
          <w:p w14:paraId="72B7FF6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17CF144D" w14:textId="77777777" w:rsidR="006854A4" w:rsidRPr="00D22320"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7E4A92D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DEFCC73" w14:textId="77777777" w:rsidR="006854A4" w:rsidRPr="00D22320" w:rsidRDefault="006854A4" w:rsidP="00D3613C">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5BB09A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36D43F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D5832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15EF0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F8084C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3F72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6BDD7A0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2A9FE0E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F961EB" w:rsidRPr="00D22320" w14:paraId="04C7D635" w14:textId="77777777" w:rsidTr="006854A4">
        <w:trPr>
          <w:trHeight w:val="303"/>
          <w:jc w:val="center"/>
        </w:trPr>
        <w:tc>
          <w:tcPr>
            <w:tcW w:w="851" w:type="dxa"/>
            <w:vMerge w:val="restart"/>
            <w:tcBorders>
              <w:top w:val="single" w:sz="4" w:space="0" w:color="auto"/>
              <w:left w:val="single" w:sz="4" w:space="0" w:color="auto"/>
              <w:right w:val="single" w:sz="4" w:space="0" w:color="auto"/>
            </w:tcBorders>
          </w:tcPr>
          <w:p w14:paraId="1D2E6FE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7.2</w:t>
            </w:r>
          </w:p>
        </w:tc>
        <w:tc>
          <w:tcPr>
            <w:tcW w:w="2900" w:type="dxa"/>
            <w:vMerge w:val="restart"/>
            <w:tcBorders>
              <w:top w:val="single" w:sz="4" w:space="0" w:color="auto"/>
              <w:left w:val="single" w:sz="4" w:space="0" w:color="auto"/>
              <w:right w:val="single" w:sz="4" w:space="0" w:color="auto"/>
            </w:tcBorders>
            <w:shd w:val="clear" w:color="auto" w:fill="auto"/>
          </w:tcPr>
          <w:p w14:paraId="670DAF0A" w14:textId="322BF6C5" w:rsidR="00F961EB" w:rsidRPr="00D22320" w:rsidRDefault="00F961EB" w:rsidP="00F961EB">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07.02</w:t>
            </w:r>
          </w:p>
          <w:p w14:paraId="19887D8A" w14:textId="4B6B1B93" w:rsidR="00F961EB" w:rsidRPr="00D22320" w:rsidRDefault="00F961EB" w:rsidP="00F961EB">
            <w:pPr>
              <w:autoSpaceDE w:val="0"/>
              <w:autoSpaceDN w:val="0"/>
              <w:adjustRightInd w:val="0"/>
              <w:rPr>
                <w:rFonts w:eastAsia="Calibri"/>
                <w:sz w:val="22"/>
                <w:szCs w:val="22"/>
                <w:lang w:eastAsia="en-US"/>
              </w:rPr>
            </w:pPr>
            <w:r w:rsidRPr="00D22320">
              <w:rPr>
                <w:rFonts w:eastAsia="Calibri"/>
                <w:sz w:val="22"/>
                <w:szCs w:val="22"/>
                <w:lang w:eastAsia="en-US"/>
              </w:rPr>
              <w:t>Проведение выставок вакансий.</w:t>
            </w:r>
          </w:p>
        </w:tc>
        <w:tc>
          <w:tcPr>
            <w:tcW w:w="992" w:type="dxa"/>
            <w:vMerge w:val="restart"/>
            <w:tcBorders>
              <w:top w:val="single" w:sz="4" w:space="0" w:color="auto"/>
              <w:left w:val="single" w:sz="4" w:space="0" w:color="auto"/>
              <w:right w:val="single" w:sz="4" w:space="0" w:color="auto"/>
            </w:tcBorders>
            <w:shd w:val="clear" w:color="auto" w:fill="auto"/>
          </w:tcPr>
          <w:p w14:paraId="2444D19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F28E850" w14:textId="77777777" w:rsidR="00F961EB" w:rsidRPr="00D22320" w:rsidRDefault="00F961EB" w:rsidP="00F961EB">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B1C33A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3F6791E"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91398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58003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A0E70CA"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9D1A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1EBB8B3E" w14:textId="6D7C42BA" w:rsidR="00F961EB" w:rsidRPr="00D22320" w:rsidRDefault="00F961EB" w:rsidP="00F961EB">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 xml:space="preserve">Отдел экономики и инвестиций, предприятия </w:t>
            </w:r>
            <w:r w:rsidRPr="00D22320">
              <w:rPr>
                <w:rFonts w:ascii="Times New Roman CYR" w:hAnsi="Times New Roman CYR" w:cs="Times New Roman CYR"/>
                <w:sz w:val="20"/>
                <w:szCs w:val="20"/>
              </w:rPr>
              <w:lastRenderedPageBreak/>
              <w:t>городского округа Зарайск, ГКУ МО «Зарайский центр занятости населения»</w:t>
            </w:r>
          </w:p>
        </w:tc>
        <w:tc>
          <w:tcPr>
            <w:tcW w:w="2166" w:type="dxa"/>
            <w:vMerge/>
            <w:tcBorders>
              <w:left w:val="single" w:sz="4" w:space="0" w:color="auto"/>
              <w:right w:val="single" w:sz="4" w:space="0" w:color="auto"/>
            </w:tcBorders>
          </w:tcPr>
          <w:p w14:paraId="1BD9922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55D15A9D" w14:textId="77777777" w:rsidTr="00EF7A71">
        <w:trPr>
          <w:trHeight w:val="811"/>
          <w:jc w:val="center"/>
        </w:trPr>
        <w:tc>
          <w:tcPr>
            <w:tcW w:w="851" w:type="dxa"/>
            <w:vMerge/>
            <w:tcBorders>
              <w:left w:val="single" w:sz="4" w:space="0" w:color="auto"/>
              <w:right w:val="single" w:sz="4" w:space="0" w:color="auto"/>
            </w:tcBorders>
          </w:tcPr>
          <w:p w14:paraId="0171570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742505C7" w14:textId="77777777" w:rsidR="00F961EB" w:rsidRPr="00D22320" w:rsidRDefault="00F961EB" w:rsidP="00F961EB">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4B5B99C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4266D3D"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44107C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DD413D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0A01F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F91E1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E034FC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7C0B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A49BE6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A1AEBB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5527556E" w14:textId="77777777" w:rsidTr="006854A4">
        <w:trPr>
          <w:trHeight w:val="744"/>
          <w:jc w:val="center"/>
        </w:trPr>
        <w:tc>
          <w:tcPr>
            <w:tcW w:w="851" w:type="dxa"/>
            <w:vMerge/>
            <w:tcBorders>
              <w:left w:val="single" w:sz="4" w:space="0" w:color="auto"/>
              <w:right w:val="single" w:sz="4" w:space="0" w:color="auto"/>
            </w:tcBorders>
          </w:tcPr>
          <w:p w14:paraId="5B8E2D6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78707F43" w14:textId="77777777" w:rsidR="00F961EB" w:rsidRPr="00D22320" w:rsidRDefault="00F961EB" w:rsidP="00F961EB">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0ECF2C0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CD981D4"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5AEDD2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066E71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BBAFC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54148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9A45CB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5415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028087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ADA562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603B5422" w14:textId="77777777" w:rsidTr="00383DE0">
        <w:trPr>
          <w:trHeight w:val="626"/>
          <w:jc w:val="center"/>
        </w:trPr>
        <w:tc>
          <w:tcPr>
            <w:tcW w:w="851" w:type="dxa"/>
            <w:vMerge/>
            <w:tcBorders>
              <w:left w:val="single" w:sz="4" w:space="0" w:color="auto"/>
              <w:right w:val="single" w:sz="4" w:space="0" w:color="auto"/>
            </w:tcBorders>
          </w:tcPr>
          <w:p w14:paraId="6105393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20702402" w14:textId="77777777" w:rsidR="00F961EB" w:rsidRPr="00D22320" w:rsidRDefault="00F961EB" w:rsidP="00F961EB">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0922295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E987C17"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C8C99D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8F7D71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02F6A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BD3D1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1DD355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4BF0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431104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94AA8D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4B87C663" w14:textId="77777777" w:rsidTr="006854A4">
        <w:trPr>
          <w:trHeight w:val="565"/>
          <w:jc w:val="center"/>
        </w:trPr>
        <w:tc>
          <w:tcPr>
            <w:tcW w:w="851" w:type="dxa"/>
            <w:vMerge/>
            <w:tcBorders>
              <w:left w:val="single" w:sz="4" w:space="0" w:color="auto"/>
              <w:bottom w:val="single" w:sz="4" w:space="0" w:color="auto"/>
              <w:right w:val="single" w:sz="4" w:space="0" w:color="auto"/>
            </w:tcBorders>
          </w:tcPr>
          <w:p w14:paraId="5F17800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23969688" w14:textId="77777777" w:rsidR="00F961EB" w:rsidRPr="00D22320" w:rsidRDefault="00F961EB" w:rsidP="00F961EB">
            <w:pPr>
              <w:autoSpaceDE w:val="0"/>
              <w:autoSpaceDN w:val="0"/>
              <w:adjustRightInd w:val="0"/>
              <w:rPr>
                <w:rFonts w:eastAsia="Calibri"/>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6319B60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C68DD1E" w14:textId="77777777" w:rsidR="00F961EB" w:rsidRPr="00D22320" w:rsidRDefault="00F961EB" w:rsidP="00F961EB">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382994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43E770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684F4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B668F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FE6274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D63D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446C575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B5EB66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4D408C4B" w14:textId="77777777" w:rsidTr="006854A4">
        <w:trPr>
          <w:trHeight w:val="344"/>
          <w:jc w:val="center"/>
        </w:trPr>
        <w:tc>
          <w:tcPr>
            <w:tcW w:w="851" w:type="dxa"/>
            <w:vMerge w:val="restart"/>
            <w:tcBorders>
              <w:top w:val="single" w:sz="4" w:space="0" w:color="auto"/>
              <w:left w:val="single" w:sz="4" w:space="0" w:color="auto"/>
              <w:right w:val="single" w:sz="4" w:space="0" w:color="auto"/>
            </w:tcBorders>
          </w:tcPr>
          <w:p w14:paraId="32D2965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7.3</w:t>
            </w:r>
          </w:p>
        </w:tc>
        <w:tc>
          <w:tcPr>
            <w:tcW w:w="2900" w:type="dxa"/>
            <w:vMerge w:val="restart"/>
            <w:tcBorders>
              <w:top w:val="single" w:sz="4" w:space="0" w:color="auto"/>
              <w:left w:val="single" w:sz="4" w:space="0" w:color="auto"/>
              <w:right w:val="single" w:sz="4" w:space="0" w:color="auto"/>
            </w:tcBorders>
            <w:shd w:val="clear" w:color="auto" w:fill="auto"/>
          </w:tcPr>
          <w:p w14:paraId="6C8F1BE2" w14:textId="6F809047" w:rsidR="00F961EB" w:rsidRPr="00D22320" w:rsidRDefault="00F961EB" w:rsidP="00F961EB">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07.03</w:t>
            </w:r>
          </w:p>
          <w:p w14:paraId="53DD4671" w14:textId="32B1DD9A" w:rsidR="00F961EB" w:rsidRPr="00D22320" w:rsidRDefault="00F961EB" w:rsidP="00F961EB">
            <w:pPr>
              <w:autoSpaceDE w:val="0"/>
              <w:autoSpaceDN w:val="0"/>
              <w:adjustRightInd w:val="0"/>
              <w:rPr>
                <w:rFonts w:eastAsia="Calibri"/>
                <w:sz w:val="22"/>
                <w:szCs w:val="22"/>
                <w:lang w:eastAsia="en-US"/>
              </w:rPr>
            </w:pPr>
            <w:r w:rsidRPr="00D22320">
              <w:rPr>
                <w:rFonts w:eastAsia="Calibri"/>
                <w:sz w:val="22"/>
                <w:szCs w:val="22"/>
                <w:lang w:eastAsia="en-US"/>
              </w:rPr>
              <w:t>Создание новых рабочих мест за счет проводимых мероприятий направленных на расширение имеющихся производств.</w:t>
            </w:r>
          </w:p>
        </w:tc>
        <w:tc>
          <w:tcPr>
            <w:tcW w:w="992" w:type="dxa"/>
            <w:vMerge w:val="restart"/>
            <w:tcBorders>
              <w:top w:val="single" w:sz="4" w:space="0" w:color="auto"/>
              <w:left w:val="single" w:sz="4" w:space="0" w:color="auto"/>
              <w:right w:val="single" w:sz="4" w:space="0" w:color="auto"/>
            </w:tcBorders>
            <w:shd w:val="clear" w:color="auto" w:fill="auto"/>
          </w:tcPr>
          <w:p w14:paraId="6AE42C8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E8DEC59" w14:textId="77777777" w:rsidR="00F961EB" w:rsidRPr="00D22320" w:rsidRDefault="00F961EB" w:rsidP="00F961EB">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E4D321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286C1E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CA24F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FA0F3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B25D2B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1C9B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56744865" w14:textId="5238AAEB" w:rsidR="00F961EB" w:rsidRPr="00D22320" w:rsidRDefault="00F961EB" w:rsidP="00F961EB">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Отдел экономики и инвестиций,</w:t>
            </w:r>
            <w:r w:rsidRPr="00D22320">
              <w:rPr>
                <w:sz w:val="20"/>
                <w:szCs w:val="20"/>
              </w:rPr>
              <w:t xml:space="preserve"> </w:t>
            </w:r>
            <w:r w:rsidRPr="00D22320">
              <w:rPr>
                <w:rFonts w:ascii="Times New Roman CYR" w:hAnsi="Times New Roman CYR" w:cs="Times New Roman CYR"/>
                <w:sz w:val="20"/>
                <w:szCs w:val="20"/>
              </w:rPr>
              <w:t xml:space="preserve">МБУ «Центр инвестиций и устойчивого развития городского округа Зарайск», предприятия городского округа Зарайск </w:t>
            </w:r>
          </w:p>
        </w:tc>
        <w:tc>
          <w:tcPr>
            <w:tcW w:w="2166" w:type="dxa"/>
            <w:vMerge w:val="restart"/>
            <w:tcBorders>
              <w:left w:val="single" w:sz="4" w:space="0" w:color="auto"/>
              <w:right w:val="single" w:sz="4" w:space="0" w:color="auto"/>
            </w:tcBorders>
          </w:tcPr>
          <w:p w14:paraId="460A3F8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p w14:paraId="1233188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22E32950" w14:textId="77777777" w:rsidTr="006854A4">
        <w:trPr>
          <w:trHeight w:val="989"/>
          <w:jc w:val="center"/>
        </w:trPr>
        <w:tc>
          <w:tcPr>
            <w:tcW w:w="851" w:type="dxa"/>
            <w:vMerge/>
            <w:tcBorders>
              <w:left w:val="single" w:sz="4" w:space="0" w:color="auto"/>
              <w:right w:val="single" w:sz="4" w:space="0" w:color="auto"/>
            </w:tcBorders>
          </w:tcPr>
          <w:p w14:paraId="4052FB4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A7DB691"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53D1BD3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0555122"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729A52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3B2763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6E88F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9CCF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088FA0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C670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2538A5B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93A769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656781C5" w14:textId="77777777" w:rsidTr="00EF7A71">
        <w:trPr>
          <w:trHeight w:val="770"/>
          <w:jc w:val="center"/>
        </w:trPr>
        <w:tc>
          <w:tcPr>
            <w:tcW w:w="851" w:type="dxa"/>
            <w:vMerge/>
            <w:tcBorders>
              <w:left w:val="single" w:sz="4" w:space="0" w:color="auto"/>
              <w:right w:val="single" w:sz="4" w:space="0" w:color="auto"/>
            </w:tcBorders>
          </w:tcPr>
          <w:p w14:paraId="7FB4A1F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FB6CB56"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32A3821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5C1F8F4"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577203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61C5C5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1028F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0042A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109DFFA"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2557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FF548F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3FFCEEF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683D28B8" w14:textId="77777777" w:rsidTr="00EF7A71">
        <w:trPr>
          <w:trHeight w:val="614"/>
          <w:jc w:val="center"/>
        </w:trPr>
        <w:tc>
          <w:tcPr>
            <w:tcW w:w="851" w:type="dxa"/>
            <w:vMerge/>
            <w:tcBorders>
              <w:left w:val="single" w:sz="4" w:space="0" w:color="auto"/>
              <w:right w:val="single" w:sz="4" w:space="0" w:color="auto"/>
            </w:tcBorders>
          </w:tcPr>
          <w:p w14:paraId="4EEA43D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C38C6A7"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7929B5B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02CADB4"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6D100E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B1C279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27698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08372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F39E96E"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D0C4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4E8C1E0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068316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2EB95872" w14:textId="77777777" w:rsidTr="00EF7A71">
        <w:trPr>
          <w:trHeight w:val="614"/>
          <w:jc w:val="center"/>
        </w:trPr>
        <w:tc>
          <w:tcPr>
            <w:tcW w:w="851" w:type="dxa"/>
            <w:vMerge/>
            <w:tcBorders>
              <w:left w:val="single" w:sz="4" w:space="0" w:color="auto"/>
              <w:bottom w:val="single" w:sz="4" w:space="0" w:color="auto"/>
              <w:right w:val="single" w:sz="4" w:space="0" w:color="auto"/>
            </w:tcBorders>
          </w:tcPr>
          <w:p w14:paraId="0D4FFA1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5039A5EF"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4E9FA56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D99499E" w14:textId="77777777" w:rsidR="00F961EB" w:rsidRPr="00D22320" w:rsidRDefault="00F961EB" w:rsidP="00F961EB">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2C6D04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031287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E9E33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BF06EE"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E79B0A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AC87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4A6A4AB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AC1FAA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3D73B1A1" w14:textId="77777777" w:rsidTr="006854A4">
        <w:trPr>
          <w:trHeight w:val="415"/>
          <w:jc w:val="center"/>
        </w:trPr>
        <w:tc>
          <w:tcPr>
            <w:tcW w:w="851" w:type="dxa"/>
            <w:vMerge w:val="restart"/>
            <w:tcBorders>
              <w:top w:val="single" w:sz="4" w:space="0" w:color="auto"/>
              <w:left w:val="single" w:sz="4" w:space="0" w:color="auto"/>
              <w:right w:val="single" w:sz="4" w:space="0" w:color="auto"/>
            </w:tcBorders>
          </w:tcPr>
          <w:p w14:paraId="1782D25A"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7.4</w:t>
            </w:r>
          </w:p>
        </w:tc>
        <w:tc>
          <w:tcPr>
            <w:tcW w:w="2900" w:type="dxa"/>
            <w:vMerge w:val="restart"/>
            <w:tcBorders>
              <w:top w:val="single" w:sz="4" w:space="0" w:color="auto"/>
              <w:left w:val="single" w:sz="4" w:space="0" w:color="auto"/>
              <w:right w:val="single" w:sz="4" w:space="0" w:color="auto"/>
            </w:tcBorders>
            <w:shd w:val="clear" w:color="auto" w:fill="auto"/>
          </w:tcPr>
          <w:p w14:paraId="1F549AC8" w14:textId="41798F70" w:rsidR="00F961EB" w:rsidRPr="00D22320" w:rsidRDefault="00F961EB" w:rsidP="00F961EB">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07.04</w:t>
            </w:r>
          </w:p>
          <w:p w14:paraId="10CC7E5F" w14:textId="20DED315" w:rsidR="00F961EB" w:rsidRPr="00D22320" w:rsidRDefault="00F961EB" w:rsidP="00F961EB">
            <w:pPr>
              <w:autoSpaceDE w:val="0"/>
              <w:autoSpaceDN w:val="0"/>
              <w:adjustRightInd w:val="0"/>
              <w:rPr>
                <w:rFonts w:eastAsia="Calibri"/>
                <w:sz w:val="22"/>
                <w:szCs w:val="22"/>
                <w:lang w:eastAsia="en-US"/>
              </w:rPr>
            </w:pPr>
            <w:r w:rsidRPr="00D22320">
              <w:rPr>
                <w:rFonts w:eastAsia="Calibri"/>
                <w:sz w:val="22"/>
                <w:szCs w:val="22"/>
                <w:lang w:eastAsia="en-US"/>
              </w:rPr>
              <w:t>Создание и открытие новых промышленных предприятий.</w:t>
            </w:r>
          </w:p>
        </w:tc>
        <w:tc>
          <w:tcPr>
            <w:tcW w:w="992" w:type="dxa"/>
            <w:vMerge w:val="restart"/>
            <w:tcBorders>
              <w:top w:val="single" w:sz="4" w:space="0" w:color="auto"/>
              <w:left w:val="single" w:sz="4" w:space="0" w:color="auto"/>
              <w:right w:val="single" w:sz="4" w:space="0" w:color="auto"/>
            </w:tcBorders>
            <w:shd w:val="clear" w:color="auto" w:fill="auto"/>
          </w:tcPr>
          <w:p w14:paraId="1018B46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ECE1F4D" w14:textId="77777777" w:rsidR="00F961EB" w:rsidRPr="00D22320" w:rsidRDefault="00F961EB" w:rsidP="00F961EB">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B1ADD4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0A8028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74BF3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D79AB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756FEC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8D6C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1D86C97B" w14:textId="61BB32F6" w:rsidR="00F961EB" w:rsidRPr="00D22320" w:rsidRDefault="00F961EB" w:rsidP="00F961EB">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Отдел экономики и инвестиций</w:t>
            </w:r>
            <w:r w:rsidR="00EF7A71" w:rsidRPr="00D22320">
              <w:rPr>
                <w:rFonts w:ascii="Times New Roman CYR" w:hAnsi="Times New Roman CYR" w:cs="Times New Roman CYR"/>
                <w:sz w:val="20"/>
                <w:szCs w:val="20"/>
              </w:rPr>
              <w:t>,</w:t>
            </w:r>
          </w:p>
          <w:p w14:paraId="56EC2C4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 xml:space="preserve">МБУ «Центр инвестиций и устойчивого развития городского округа Зарайск»  </w:t>
            </w:r>
          </w:p>
        </w:tc>
        <w:tc>
          <w:tcPr>
            <w:tcW w:w="2166" w:type="dxa"/>
            <w:vMerge/>
            <w:tcBorders>
              <w:left w:val="single" w:sz="4" w:space="0" w:color="auto"/>
              <w:right w:val="single" w:sz="4" w:space="0" w:color="auto"/>
            </w:tcBorders>
          </w:tcPr>
          <w:p w14:paraId="3D6A98C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5E770D62" w14:textId="77777777" w:rsidTr="00EF7A71">
        <w:trPr>
          <w:trHeight w:val="744"/>
          <w:jc w:val="center"/>
        </w:trPr>
        <w:tc>
          <w:tcPr>
            <w:tcW w:w="851" w:type="dxa"/>
            <w:vMerge/>
            <w:tcBorders>
              <w:left w:val="single" w:sz="4" w:space="0" w:color="auto"/>
              <w:right w:val="single" w:sz="4" w:space="0" w:color="auto"/>
            </w:tcBorders>
          </w:tcPr>
          <w:p w14:paraId="1A72553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2F3AFB43"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04C6179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E8435C1"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688077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B931C1A"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A9C9F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B4FAB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3041CD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371C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DC1651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F50165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2762E4FD" w14:textId="77777777" w:rsidTr="00EF7A71">
        <w:trPr>
          <w:trHeight w:val="840"/>
          <w:jc w:val="center"/>
        </w:trPr>
        <w:tc>
          <w:tcPr>
            <w:tcW w:w="851" w:type="dxa"/>
            <w:vMerge/>
            <w:tcBorders>
              <w:left w:val="single" w:sz="4" w:space="0" w:color="auto"/>
              <w:right w:val="single" w:sz="4" w:space="0" w:color="auto"/>
            </w:tcBorders>
          </w:tcPr>
          <w:p w14:paraId="18493E6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CEB81B5"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01DBCE8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88DE4DB"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A356DA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EBD453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16024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619AA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477027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6442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99088F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8E369E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4B274235" w14:textId="77777777" w:rsidTr="00383DE0">
        <w:trPr>
          <w:trHeight w:val="685"/>
          <w:jc w:val="center"/>
        </w:trPr>
        <w:tc>
          <w:tcPr>
            <w:tcW w:w="851" w:type="dxa"/>
            <w:vMerge/>
            <w:tcBorders>
              <w:left w:val="single" w:sz="4" w:space="0" w:color="auto"/>
              <w:right w:val="single" w:sz="4" w:space="0" w:color="auto"/>
            </w:tcBorders>
          </w:tcPr>
          <w:p w14:paraId="17F7937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FE199CC"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5CD5DED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3D356CC"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6BF8C1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D6E113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965F8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DC09B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D6CE65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CF74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33886F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A9E6F7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26E420B1" w14:textId="77777777" w:rsidTr="006854A4">
        <w:trPr>
          <w:trHeight w:val="565"/>
          <w:jc w:val="center"/>
        </w:trPr>
        <w:tc>
          <w:tcPr>
            <w:tcW w:w="851" w:type="dxa"/>
            <w:vMerge/>
            <w:tcBorders>
              <w:left w:val="single" w:sz="4" w:space="0" w:color="auto"/>
              <w:bottom w:val="single" w:sz="4" w:space="0" w:color="auto"/>
              <w:right w:val="single" w:sz="4" w:space="0" w:color="auto"/>
            </w:tcBorders>
          </w:tcPr>
          <w:p w14:paraId="3C23CF8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44DC896A"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5B90838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2126141" w14:textId="77777777" w:rsidR="00F961EB" w:rsidRPr="00D22320" w:rsidRDefault="00F961EB" w:rsidP="00F961EB">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D0D603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5311D0E"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34A4A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9EBE7E"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2FEB76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F874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1486390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bottom w:val="single" w:sz="4" w:space="0" w:color="auto"/>
              <w:right w:val="single" w:sz="4" w:space="0" w:color="auto"/>
            </w:tcBorders>
          </w:tcPr>
          <w:p w14:paraId="7C46101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063D7A04" w14:textId="77777777" w:rsidTr="006854A4">
        <w:trPr>
          <w:trHeight w:val="344"/>
          <w:jc w:val="center"/>
        </w:trPr>
        <w:tc>
          <w:tcPr>
            <w:tcW w:w="851" w:type="dxa"/>
            <w:vMerge w:val="restart"/>
            <w:tcBorders>
              <w:top w:val="single" w:sz="4" w:space="0" w:color="auto"/>
              <w:left w:val="single" w:sz="4" w:space="0" w:color="auto"/>
              <w:right w:val="single" w:sz="4" w:space="0" w:color="auto"/>
            </w:tcBorders>
          </w:tcPr>
          <w:p w14:paraId="18C6F42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7.5</w:t>
            </w:r>
          </w:p>
        </w:tc>
        <w:tc>
          <w:tcPr>
            <w:tcW w:w="2900" w:type="dxa"/>
            <w:vMerge w:val="restart"/>
            <w:tcBorders>
              <w:top w:val="single" w:sz="4" w:space="0" w:color="auto"/>
              <w:left w:val="single" w:sz="4" w:space="0" w:color="auto"/>
              <w:right w:val="single" w:sz="4" w:space="0" w:color="auto"/>
            </w:tcBorders>
            <w:shd w:val="clear" w:color="auto" w:fill="auto"/>
          </w:tcPr>
          <w:p w14:paraId="1C7CD70C" w14:textId="763E31C9" w:rsidR="00F961EB" w:rsidRPr="00D22320" w:rsidRDefault="00F961EB" w:rsidP="00F961EB">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07.05</w:t>
            </w:r>
          </w:p>
          <w:p w14:paraId="23914B72" w14:textId="76FE7FE1" w:rsidR="00F961EB" w:rsidRPr="00D22320" w:rsidRDefault="00F961EB" w:rsidP="00F961EB">
            <w:pPr>
              <w:autoSpaceDE w:val="0"/>
              <w:autoSpaceDN w:val="0"/>
              <w:adjustRightInd w:val="0"/>
              <w:rPr>
                <w:rFonts w:eastAsia="Calibri"/>
                <w:sz w:val="22"/>
                <w:szCs w:val="22"/>
                <w:lang w:eastAsia="en-US"/>
              </w:rPr>
            </w:pPr>
            <w:r w:rsidRPr="00D22320">
              <w:rPr>
                <w:rFonts w:eastAsia="Calibri"/>
                <w:sz w:val="22"/>
                <w:szCs w:val="22"/>
                <w:lang w:eastAsia="en-US"/>
              </w:rPr>
              <w:lastRenderedPageBreak/>
              <w:t>Заключение трехстороннего соглашения об увеличении заработной платы.</w:t>
            </w:r>
          </w:p>
        </w:tc>
        <w:tc>
          <w:tcPr>
            <w:tcW w:w="992" w:type="dxa"/>
            <w:vMerge w:val="restart"/>
            <w:tcBorders>
              <w:top w:val="single" w:sz="4" w:space="0" w:color="auto"/>
              <w:left w:val="single" w:sz="4" w:space="0" w:color="auto"/>
              <w:right w:val="single" w:sz="4" w:space="0" w:color="auto"/>
            </w:tcBorders>
            <w:shd w:val="clear" w:color="auto" w:fill="auto"/>
          </w:tcPr>
          <w:p w14:paraId="18080EA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lastRenderedPageBreak/>
              <w:t>2020-</w:t>
            </w:r>
            <w:r w:rsidRPr="00D22320">
              <w:rPr>
                <w:rFonts w:ascii="Times New Roman CYR" w:hAnsi="Times New Roman CYR" w:cs="Times New Roman CYR"/>
                <w:sz w:val="22"/>
                <w:szCs w:val="22"/>
              </w:rPr>
              <w:lastRenderedPageBreak/>
              <w:t>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8263BDD" w14:textId="77777777" w:rsidR="00F961EB" w:rsidRPr="00D22320" w:rsidRDefault="00F961EB" w:rsidP="00F961EB">
            <w:pPr>
              <w:tabs>
                <w:tab w:val="center" w:pos="175"/>
              </w:tabs>
              <w:rPr>
                <w:rFonts w:eastAsia="Calibri"/>
                <w:sz w:val="22"/>
                <w:szCs w:val="22"/>
                <w:lang w:eastAsia="en-US"/>
              </w:rPr>
            </w:pPr>
            <w:r w:rsidRPr="00D22320">
              <w:rPr>
                <w:rFonts w:eastAsia="Calibri"/>
                <w:sz w:val="22"/>
                <w:szCs w:val="22"/>
                <w:lang w:eastAsia="en-US"/>
              </w:rPr>
              <w:lastRenderedPageBreak/>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E3FB54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D1B330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8238B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C77B4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4D1641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934D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566C492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Отдел </w:t>
            </w:r>
            <w:r w:rsidRPr="00D22320">
              <w:rPr>
                <w:rFonts w:ascii="Times New Roman CYR" w:hAnsi="Times New Roman CYR" w:cs="Times New Roman CYR"/>
                <w:sz w:val="22"/>
                <w:szCs w:val="22"/>
              </w:rPr>
              <w:lastRenderedPageBreak/>
              <w:t>экономики и инвестиций</w:t>
            </w:r>
          </w:p>
        </w:tc>
        <w:tc>
          <w:tcPr>
            <w:tcW w:w="2166" w:type="dxa"/>
            <w:vMerge w:val="restart"/>
            <w:tcBorders>
              <w:top w:val="single" w:sz="4" w:space="0" w:color="auto"/>
              <w:left w:val="single" w:sz="4" w:space="0" w:color="auto"/>
              <w:right w:val="single" w:sz="4" w:space="0" w:color="auto"/>
            </w:tcBorders>
          </w:tcPr>
          <w:p w14:paraId="133F80D0" w14:textId="78F1CEEC"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lastRenderedPageBreak/>
              <w:t xml:space="preserve">Создание </w:t>
            </w:r>
            <w:r w:rsidRPr="00D22320">
              <w:rPr>
                <w:rFonts w:ascii="Times New Roman CYR" w:hAnsi="Times New Roman CYR" w:cs="Times New Roman CYR"/>
                <w:sz w:val="22"/>
                <w:szCs w:val="22"/>
              </w:rPr>
              <w:lastRenderedPageBreak/>
              <w:t xml:space="preserve">высокопроизводительных рабочих мест </w:t>
            </w:r>
          </w:p>
        </w:tc>
      </w:tr>
      <w:tr w:rsidR="00F961EB" w:rsidRPr="00D22320" w14:paraId="0206C493" w14:textId="77777777" w:rsidTr="00EF7A71">
        <w:trPr>
          <w:trHeight w:val="763"/>
          <w:jc w:val="center"/>
        </w:trPr>
        <w:tc>
          <w:tcPr>
            <w:tcW w:w="851" w:type="dxa"/>
            <w:vMerge/>
            <w:tcBorders>
              <w:left w:val="single" w:sz="4" w:space="0" w:color="auto"/>
              <w:right w:val="single" w:sz="4" w:space="0" w:color="auto"/>
            </w:tcBorders>
          </w:tcPr>
          <w:p w14:paraId="7F7EA5BE"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38A9765D"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582EAFD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21DA893"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5B5F80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0F912E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5763D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9DF7D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C3AA6B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979C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2961272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F27B99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19721A41" w14:textId="77777777" w:rsidTr="006854A4">
        <w:trPr>
          <w:trHeight w:val="802"/>
          <w:jc w:val="center"/>
        </w:trPr>
        <w:tc>
          <w:tcPr>
            <w:tcW w:w="851" w:type="dxa"/>
            <w:vMerge/>
            <w:tcBorders>
              <w:left w:val="single" w:sz="4" w:space="0" w:color="auto"/>
              <w:right w:val="single" w:sz="4" w:space="0" w:color="auto"/>
            </w:tcBorders>
          </w:tcPr>
          <w:p w14:paraId="58AFE72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F43ECBB"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BDDB4C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36DE17C"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B3D041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ED272C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8AB59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64D4D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5453EE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AE9C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68364FA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69B936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41BECA77" w14:textId="77777777" w:rsidTr="00EF7A71">
        <w:trPr>
          <w:trHeight w:val="600"/>
          <w:jc w:val="center"/>
        </w:trPr>
        <w:tc>
          <w:tcPr>
            <w:tcW w:w="851" w:type="dxa"/>
            <w:vMerge/>
            <w:tcBorders>
              <w:left w:val="single" w:sz="4" w:space="0" w:color="auto"/>
              <w:right w:val="single" w:sz="4" w:space="0" w:color="auto"/>
            </w:tcBorders>
          </w:tcPr>
          <w:p w14:paraId="4965E88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5979196"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02B906F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F4C81DB"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93F407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A99291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C9333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BD934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0C6DDC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7323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88DA19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C7E3B8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3901E06" w14:textId="77777777" w:rsidTr="00EF7A71">
        <w:trPr>
          <w:trHeight w:val="552"/>
          <w:jc w:val="center"/>
        </w:trPr>
        <w:tc>
          <w:tcPr>
            <w:tcW w:w="851" w:type="dxa"/>
            <w:vMerge/>
            <w:tcBorders>
              <w:left w:val="single" w:sz="4" w:space="0" w:color="auto"/>
              <w:bottom w:val="single" w:sz="4" w:space="0" w:color="auto"/>
              <w:right w:val="single" w:sz="4" w:space="0" w:color="auto"/>
            </w:tcBorders>
          </w:tcPr>
          <w:p w14:paraId="4F6A0D0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32827832"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5249E7E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852B600" w14:textId="77777777" w:rsidR="00F961EB" w:rsidRPr="00D22320" w:rsidRDefault="00F961EB" w:rsidP="00F961EB">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DC0DDC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B09AA8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E011EE"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1C87D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095102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9DDC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26DE99FA"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4C5CE8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548E8FFB" w14:textId="77777777" w:rsidTr="006854A4">
        <w:trPr>
          <w:trHeight w:val="274"/>
          <w:jc w:val="center"/>
        </w:trPr>
        <w:tc>
          <w:tcPr>
            <w:tcW w:w="851" w:type="dxa"/>
            <w:vMerge w:val="restart"/>
            <w:tcBorders>
              <w:top w:val="single" w:sz="4" w:space="0" w:color="auto"/>
              <w:left w:val="single" w:sz="4" w:space="0" w:color="auto"/>
              <w:right w:val="single" w:sz="4" w:space="0" w:color="auto"/>
            </w:tcBorders>
          </w:tcPr>
          <w:p w14:paraId="7ADCD35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7.6</w:t>
            </w:r>
          </w:p>
        </w:tc>
        <w:tc>
          <w:tcPr>
            <w:tcW w:w="2900" w:type="dxa"/>
            <w:vMerge w:val="restart"/>
            <w:tcBorders>
              <w:top w:val="single" w:sz="4" w:space="0" w:color="auto"/>
              <w:left w:val="single" w:sz="4" w:space="0" w:color="auto"/>
              <w:right w:val="single" w:sz="4" w:space="0" w:color="auto"/>
            </w:tcBorders>
            <w:shd w:val="clear" w:color="auto" w:fill="auto"/>
          </w:tcPr>
          <w:p w14:paraId="72A436B2" w14:textId="7FD70094" w:rsidR="00F961EB" w:rsidRPr="00D22320" w:rsidRDefault="00F961EB" w:rsidP="00F961EB">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07.06</w:t>
            </w:r>
          </w:p>
          <w:p w14:paraId="04A4F140" w14:textId="6FA4805C" w:rsidR="00F961EB" w:rsidRPr="00D22320" w:rsidRDefault="00F961EB" w:rsidP="00F961EB">
            <w:pPr>
              <w:autoSpaceDE w:val="0"/>
              <w:autoSpaceDN w:val="0"/>
              <w:adjustRightInd w:val="0"/>
              <w:rPr>
                <w:rFonts w:eastAsia="Calibri"/>
                <w:sz w:val="22"/>
                <w:szCs w:val="22"/>
                <w:lang w:eastAsia="en-US"/>
              </w:rPr>
            </w:pPr>
            <w:r w:rsidRPr="00D22320">
              <w:rPr>
                <w:rFonts w:eastAsia="Calibri"/>
                <w:sz w:val="22"/>
                <w:szCs w:val="22"/>
                <w:lang w:eastAsia="en-US"/>
              </w:rPr>
              <w:t>Увеличение числа работников, прошедших обучение, за счет чего повысилась квалификация.</w:t>
            </w:r>
          </w:p>
        </w:tc>
        <w:tc>
          <w:tcPr>
            <w:tcW w:w="992" w:type="dxa"/>
            <w:vMerge w:val="restart"/>
            <w:tcBorders>
              <w:top w:val="single" w:sz="4" w:space="0" w:color="auto"/>
              <w:left w:val="single" w:sz="4" w:space="0" w:color="auto"/>
              <w:right w:val="single" w:sz="4" w:space="0" w:color="auto"/>
            </w:tcBorders>
            <w:shd w:val="clear" w:color="auto" w:fill="auto"/>
          </w:tcPr>
          <w:p w14:paraId="46C7D7BA"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BABCC3D" w14:textId="77777777" w:rsidR="00F961EB" w:rsidRPr="00D22320" w:rsidRDefault="00F961EB" w:rsidP="00F961EB">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EEBC24E"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58A236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7DAE1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8C899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1881D3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4630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37E8AE6F" w14:textId="25AB89DD" w:rsidR="00F961EB" w:rsidRPr="00D22320" w:rsidRDefault="00F961EB" w:rsidP="00F961EB">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Отдел экономики и инвестиций, предприятия городского округа Зарайск, ГКУ МО «Зарайский центр занятости населения»</w:t>
            </w:r>
          </w:p>
        </w:tc>
        <w:tc>
          <w:tcPr>
            <w:tcW w:w="2166" w:type="dxa"/>
            <w:vMerge/>
            <w:tcBorders>
              <w:left w:val="single" w:sz="4" w:space="0" w:color="auto"/>
              <w:right w:val="single" w:sz="4" w:space="0" w:color="auto"/>
            </w:tcBorders>
          </w:tcPr>
          <w:p w14:paraId="7478ACEA"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C8A5121" w14:textId="77777777" w:rsidTr="000269C3">
        <w:trPr>
          <w:trHeight w:val="778"/>
          <w:jc w:val="center"/>
        </w:trPr>
        <w:tc>
          <w:tcPr>
            <w:tcW w:w="851" w:type="dxa"/>
            <w:vMerge/>
            <w:tcBorders>
              <w:left w:val="single" w:sz="4" w:space="0" w:color="auto"/>
              <w:right w:val="single" w:sz="4" w:space="0" w:color="auto"/>
            </w:tcBorders>
          </w:tcPr>
          <w:p w14:paraId="7C367D8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5179983A"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40D1C54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A8B322D"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62118A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EBB19BA"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D6DFC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5445E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C09F8D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B649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56E8F4E"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D7C81C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4D2F18C" w14:textId="77777777" w:rsidTr="00AC1D4C">
        <w:trPr>
          <w:trHeight w:val="850"/>
          <w:jc w:val="center"/>
        </w:trPr>
        <w:tc>
          <w:tcPr>
            <w:tcW w:w="851" w:type="dxa"/>
            <w:vMerge/>
            <w:tcBorders>
              <w:left w:val="single" w:sz="4" w:space="0" w:color="auto"/>
              <w:right w:val="single" w:sz="4" w:space="0" w:color="auto"/>
            </w:tcBorders>
          </w:tcPr>
          <w:p w14:paraId="6157498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CACF1FF"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41CCACB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409A8E3"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федерального бюджета</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7D20BE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0205D9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B413B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646E5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6E95E1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C50F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64A995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26E9DD1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39C088C" w14:textId="77777777" w:rsidTr="000269C3">
        <w:trPr>
          <w:trHeight w:val="590"/>
          <w:jc w:val="center"/>
        </w:trPr>
        <w:tc>
          <w:tcPr>
            <w:tcW w:w="851" w:type="dxa"/>
            <w:vMerge/>
            <w:tcBorders>
              <w:left w:val="single" w:sz="4" w:space="0" w:color="auto"/>
              <w:right w:val="single" w:sz="4" w:space="0" w:color="auto"/>
            </w:tcBorders>
          </w:tcPr>
          <w:p w14:paraId="5B898B4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6B13A13"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80DBA7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1B7B069"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CE9978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8671E4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00D2B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A0C9A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464688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AD5B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9B4A83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2A51ED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1DDA74C1" w14:textId="77777777" w:rsidTr="000269C3">
        <w:trPr>
          <w:trHeight w:val="573"/>
          <w:jc w:val="center"/>
        </w:trPr>
        <w:tc>
          <w:tcPr>
            <w:tcW w:w="851" w:type="dxa"/>
            <w:vMerge/>
            <w:tcBorders>
              <w:left w:val="single" w:sz="4" w:space="0" w:color="auto"/>
              <w:bottom w:val="single" w:sz="4" w:space="0" w:color="auto"/>
              <w:right w:val="single" w:sz="4" w:space="0" w:color="auto"/>
            </w:tcBorders>
          </w:tcPr>
          <w:p w14:paraId="4400CDC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6DE35349"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44FF0B5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7639B5F" w14:textId="77777777" w:rsidR="00F961EB" w:rsidRPr="00D22320" w:rsidRDefault="00F961EB" w:rsidP="00F961EB">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F895C8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3AFEC4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07567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8C55A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DBE429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D04F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6984C32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253FDBA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9CAEFDC" w14:textId="77777777" w:rsidTr="006854A4">
        <w:trPr>
          <w:trHeight w:val="230"/>
          <w:jc w:val="center"/>
        </w:trPr>
        <w:tc>
          <w:tcPr>
            <w:tcW w:w="851" w:type="dxa"/>
            <w:vMerge w:val="restart"/>
            <w:tcBorders>
              <w:top w:val="single" w:sz="4" w:space="0" w:color="auto"/>
              <w:left w:val="single" w:sz="4" w:space="0" w:color="auto"/>
              <w:right w:val="single" w:sz="4" w:space="0" w:color="auto"/>
            </w:tcBorders>
          </w:tcPr>
          <w:p w14:paraId="60BDD6D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7.7</w:t>
            </w:r>
          </w:p>
        </w:tc>
        <w:tc>
          <w:tcPr>
            <w:tcW w:w="2900" w:type="dxa"/>
            <w:vMerge w:val="restart"/>
            <w:tcBorders>
              <w:top w:val="single" w:sz="4" w:space="0" w:color="auto"/>
              <w:left w:val="single" w:sz="4" w:space="0" w:color="auto"/>
              <w:right w:val="single" w:sz="4" w:space="0" w:color="auto"/>
            </w:tcBorders>
            <w:shd w:val="clear" w:color="auto" w:fill="auto"/>
          </w:tcPr>
          <w:p w14:paraId="21B32647" w14:textId="1A1DAF33" w:rsidR="00F961EB" w:rsidRPr="00D22320" w:rsidRDefault="00F961EB" w:rsidP="00F961EB">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07.07</w:t>
            </w:r>
          </w:p>
          <w:p w14:paraId="6DE8084A" w14:textId="2F4914E3" w:rsidR="00F961EB" w:rsidRPr="00D22320" w:rsidRDefault="00F961EB" w:rsidP="00F961EB">
            <w:pPr>
              <w:autoSpaceDE w:val="0"/>
              <w:autoSpaceDN w:val="0"/>
              <w:adjustRightInd w:val="0"/>
              <w:rPr>
                <w:rFonts w:eastAsia="Calibri"/>
                <w:sz w:val="22"/>
                <w:szCs w:val="22"/>
                <w:lang w:eastAsia="en-US"/>
              </w:rPr>
            </w:pPr>
            <w:r w:rsidRPr="00D22320">
              <w:rPr>
                <w:rFonts w:eastAsia="Calibri"/>
                <w:sz w:val="22"/>
                <w:szCs w:val="22"/>
                <w:lang w:eastAsia="en-US"/>
              </w:rPr>
              <w:t>Увеличение предприятий с высокопроизводительными рабочими местами.</w:t>
            </w:r>
          </w:p>
        </w:tc>
        <w:tc>
          <w:tcPr>
            <w:tcW w:w="992" w:type="dxa"/>
            <w:vMerge w:val="restart"/>
            <w:tcBorders>
              <w:top w:val="single" w:sz="4" w:space="0" w:color="auto"/>
              <w:left w:val="single" w:sz="4" w:space="0" w:color="auto"/>
              <w:right w:val="single" w:sz="4" w:space="0" w:color="auto"/>
            </w:tcBorders>
            <w:shd w:val="clear" w:color="auto" w:fill="auto"/>
          </w:tcPr>
          <w:p w14:paraId="7992E75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3C189D0" w14:textId="77777777" w:rsidR="00F961EB" w:rsidRPr="00D22320" w:rsidRDefault="00F961EB" w:rsidP="00F961EB">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B87CA6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36CC3F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A780F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0BB5E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B4E833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D7B9A"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064B7E84" w14:textId="6EEA0F43" w:rsidR="00F961EB" w:rsidRPr="00D22320" w:rsidRDefault="00F961EB" w:rsidP="00F961EB">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Отдел экономики и инвестиций, предприятия городского округа Зарайск, ГКУ МО «Зарайский центр занятости населения»</w:t>
            </w:r>
          </w:p>
        </w:tc>
        <w:tc>
          <w:tcPr>
            <w:tcW w:w="2166" w:type="dxa"/>
            <w:vMerge/>
            <w:tcBorders>
              <w:left w:val="single" w:sz="4" w:space="0" w:color="auto"/>
              <w:right w:val="single" w:sz="4" w:space="0" w:color="auto"/>
            </w:tcBorders>
          </w:tcPr>
          <w:p w14:paraId="194150F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6ADC0C70" w14:textId="77777777" w:rsidTr="00AC1D4C">
        <w:trPr>
          <w:trHeight w:val="828"/>
          <w:jc w:val="center"/>
        </w:trPr>
        <w:tc>
          <w:tcPr>
            <w:tcW w:w="851" w:type="dxa"/>
            <w:vMerge/>
            <w:tcBorders>
              <w:left w:val="single" w:sz="4" w:space="0" w:color="auto"/>
              <w:right w:val="single" w:sz="4" w:space="0" w:color="auto"/>
            </w:tcBorders>
          </w:tcPr>
          <w:p w14:paraId="7960C19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FF04CB9"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0BC20F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C494959"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974A0B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A46622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2F30B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6C436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E61BFD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9B8F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B0A442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3E59D9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289383DD" w14:textId="77777777" w:rsidTr="00AC1D4C">
        <w:trPr>
          <w:trHeight w:val="828"/>
          <w:jc w:val="center"/>
        </w:trPr>
        <w:tc>
          <w:tcPr>
            <w:tcW w:w="851" w:type="dxa"/>
            <w:vMerge/>
            <w:tcBorders>
              <w:left w:val="single" w:sz="4" w:space="0" w:color="auto"/>
              <w:right w:val="single" w:sz="4" w:space="0" w:color="auto"/>
            </w:tcBorders>
          </w:tcPr>
          <w:p w14:paraId="16D6095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2C30402B"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521A7FF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DAD3353"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F4C35E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9BBEC9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6FBC8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A1AF2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BC8AED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8B29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617488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6474E4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7936BD9" w14:textId="77777777" w:rsidTr="00AC1D4C">
        <w:trPr>
          <w:trHeight w:val="556"/>
          <w:jc w:val="center"/>
        </w:trPr>
        <w:tc>
          <w:tcPr>
            <w:tcW w:w="851" w:type="dxa"/>
            <w:vMerge/>
            <w:tcBorders>
              <w:left w:val="single" w:sz="4" w:space="0" w:color="auto"/>
              <w:right w:val="single" w:sz="4" w:space="0" w:color="auto"/>
            </w:tcBorders>
          </w:tcPr>
          <w:p w14:paraId="3E368F6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E290FC7"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84F349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1A0480A"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053014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B64032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D93E7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3E328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825099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E71BA"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698DAE0E"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B5B45D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BCAB8CB" w14:textId="77777777" w:rsidTr="00AC1D4C">
        <w:trPr>
          <w:trHeight w:val="550"/>
          <w:jc w:val="center"/>
        </w:trPr>
        <w:tc>
          <w:tcPr>
            <w:tcW w:w="851" w:type="dxa"/>
            <w:vMerge/>
            <w:tcBorders>
              <w:left w:val="single" w:sz="4" w:space="0" w:color="auto"/>
              <w:bottom w:val="single" w:sz="4" w:space="0" w:color="auto"/>
              <w:right w:val="single" w:sz="4" w:space="0" w:color="auto"/>
            </w:tcBorders>
          </w:tcPr>
          <w:p w14:paraId="6D9D51C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47561E92"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4DDFAF9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95F1011" w14:textId="77777777" w:rsidR="00F961EB" w:rsidRPr="00D22320" w:rsidRDefault="00F961EB" w:rsidP="00F961EB">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D1B8FB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56611B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C25AF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28AC7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16E33C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5BA4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1B8907B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bottom w:val="single" w:sz="4" w:space="0" w:color="auto"/>
              <w:right w:val="single" w:sz="4" w:space="0" w:color="auto"/>
            </w:tcBorders>
          </w:tcPr>
          <w:p w14:paraId="72F9FF7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bl>
    <w:p w14:paraId="3E9894D0" w14:textId="77777777" w:rsidR="00EE64C7" w:rsidRPr="00D22320" w:rsidRDefault="00EE64C7" w:rsidP="00EE64C7">
      <w:pPr>
        <w:pStyle w:val="ConsPlusNormal"/>
        <w:spacing w:before="220"/>
        <w:ind w:firstLine="540"/>
        <w:jc w:val="right"/>
        <w:rPr>
          <w:rFonts w:ascii="Times New Roman" w:hAnsi="Times New Roman" w:cs="Times New Roman"/>
          <w:sz w:val="27"/>
          <w:szCs w:val="27"/>
        </w:rPr>
      </w:pPr>
      <w:r w:rsidRPr="00D22320">
        <w:rPr>
          <w:rFonts w:ascii="Times New Roman" w:hAnsi="Times New Roman" w:cs="Times New Roman"/>
          <w:sz w:val="27"/>
          <w:szCs w:val="27"/>
        </w:rPr>
        <w:lastRenderedPageBreak/>
        <w:t>Приложение №4 к Программе</w:t>
      </w:r>
    </w:p>
    <w:p w14:paraId="7E91C50D" w14:textId="3F575B86" w:rsidR="00EE64C7" w:rsidRPr="00D22320" w:rsidRDefault="00EE64C7" w:rsidP="00EE64C7">
      <w:pPr>
        <w:pStyle w:val="ConsPlusNormal"/>
        <w:spacing w:before="220"/>
        <w:ind w:firstLine="540"/>
        <w:jc w:val="center"/>
        <w:rPr>
          <w:rFonts w:ascii="Times New Roman" w:hAnsi="Times New Roman" w:cs="Times New Roman"/>
          <w:sz w:val="28"/>
          <w:szCs w:val="28"/>
        </w:rPr>
      </w:pPr>
      <w:r w:rsidRPr="00D22320">
        <w:rPr>
          <w:rFonts w:ascii="Times New Roman" w:hAnsi="Times New Roman" w:cs="Times New Roman"/>
          <w:sz w:val="28"/>
          <w:szCs w:val="28"/>
        </w:rPr>
        <w:t xml:space="preserve">Паспорт подпрограммы II </w:t>
      </w:r>
      <w:r w:rsidR="00E22CE9" w:rsidRPr="00D22320">
        <w:rPr>
          <w:rFonts w:ascii="Times New Roman" w:hAnsi="Times New Roman" w:cs="Times New Roman"/>
          <w:sz w:val="28"/>
          <w:szCs w:val="28"/>
        </w:rPr>
        <w:t>«</w:t>
      </w:r>
      <w:r w:rsidRPr="00D22320">
        <w:rPr>
          <w:rFonts w:ascii="Times New Roman" w:hAnsi="Times New Roman" w:cs="Times New Roman"/>
          <w:sz w:val="28"/>
          <w:szCs w:val="28"/>
        </w:rPr>
        <w:t>Развитие конкуренции</w:t>
      </w:r>
      <w:r w:rsidR="00E22CE9" w:rsidRPr="00D22320">
        <w:rPr>
          <w:rFonts w:ascii="Times New Roman" w:hAnsi="Times New Roman" w:cs="Times New Roman"/>
          <w:sz w:val="28"/>
          <w:szCs w:val="28"/>
        </w:rPr>
        <w:t>»</w:t>
      </w:r>
      <w:r w:rsidRPr="00D22320">
        <w:rPr>
          <w:rFonts w:ascii="Times New Roman" w:hAnsi="Times New Roman" w:cs="Times New Roman"/>
          <w:sz w:val="28"/>
          <w:szCs w:val="28"/>
        </w:rPr>
        <w:t xml:space="preserve">  </w:t>
      </w:r>
    </w:p>
    <w:p w14:paraId="39418D97" w14:textId="77777777" w:rsidR="00EE64C7" w:rsidRPr="00D22320" w:rsidRDefault="00EE64C7" w:rsidP="00EE64C7">
      <w:pPr>
        <w:pStyle w:val="ConsPlusNormal"/>
        <w:spacing w:before="220"/>
        <w:ind w:firstLine="540"/>
        <w:jc w:val="center"/>
        <w:rPr>
          <w:rFonts w:ascii="Times New Roman" w:hAnsi="Times New Roman" w:cs="Times New Roman"/>
        </w:rPr>
      </w:pPr>
      <w:r w:rsidRPr="00D22320">
        <w:rPr>
          <w:rFonts w:ascii="Times New Roman" w:hAnsi="Times New Roman" w:cs="Times New Roman"/>
          <w:sz w:val="28"/>
          <w:szCs w:val="28"/>
        </w:rPr>
        <w:t xml:space="preserve">                                                                 </w:t>
      </w:r>
    </w:p>
    <w:tbl>
      <w:tblPr>
        <w:tblW w:w="15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9"/>
        <w:gridCol w:w="1611"/>
        <w:gridCol w:w="1985"/>
        <w:gridCol w:w="1417"/>
        <w:gridCol w:w="1418"/>
        <w:gridCol w:w="1417"/>
        <w:gridCol w:w="1418"/>
        <w:gridCol w:w="1842"/>
        <w:gridCol w:w="1986"/>
        <w:gridCol w:w="9"/>
      </w:tblGrid>
      <w:tr w:rsidR="00EE64C7" w:rsidRPr="00D22320" w14:paraId="25516163" w14:textId="77777777" w:rsidTr="00FD32C2">
        <w:tc>
          <w:tcPr>
            <w:tcW w:w="2500" w:type="dxa"/>
            <w:tcBorders>
              <w:top w:val="single" w:sz="4" w:space="0" w:color="auto"/>
              <w:bottom w:val="single" w:sz="4" w:space="0" w:color="auto"/>
              <w:right w:val="single" w:sz="4" w:space="0" w:color="auto"/>
            </w:tcBorders>
          </w:tcPr>
          <w:p w14:paraId="22E1BC17" w14:textId="77777777" w:rsidR="00EE64C7" w:rsidRPr="00D22320" w:rsidRDefault="00EE64C7" w:rsidP="00E22CE9">
            <w:pPr>
              <w:widowControl w:val="0"/>
              <w:autoSpaceDE w:val="0"/>
              <w:autoSpaceDN w:val="0"/>
              <w:adjustRightInd w:val="0"/>
              <w:rPr>
                <w:rFonts w:eastAsiaTheme="minorEastAsia"/>
                <w:sz w:val="22"/>
              </w:rPr>
            </w:pPr>
            <w:r w:rsidRPr="00D22320">
              <w:rPr>
                <w:rFonts w:eastAsiaTheme="minorEastAsia"/>
                <w:sz w:val="22"/>
              </w:rPr>
              <w:t>Муниципальный заказчик подпрограммы</w:t>
            </w:r>
          </w:p>
        </w:tc>
        <w:tc>
          <w:tcPr>
            <w:tcW w:w="13102" w:type="dxa"/>
            <w:gridSpan w:val="9"/>
            <w:tcBorders>
              <w:top w:val="single" w:sz="4" w:space="0" w:color="auto"/>
              <w:left w:val="single" w:sz="4" w:space="0" w:color="auto"/>
              <w:bottom w:val="single" w:sz="4" w:space="0" w:color="auto"/>
            </w:tcBorders>
          </w:tcPr>
          <w:p w14:paraId="48F976DA" w14:textId="77777777" w:rsidR="00EE64C7" w:rsidRPr="00D22320" w:rsidRDefault="00EE64C7" w:rsidP="00E22CE9">
            <w:pPr>
              <w:widowControl w:val="0"/>
              <w:autoSpaceDE w:val="0"/>
              <w:autoSpaceDN w:val="0"/>
              <w:adjustRightInd w:val="0"/>
              <w:rPr>
                <w:rFonts w:eastAsiaTheme="minorEastAsia"/>
                <w:sz w:val="22"/>
              </w:rPr>
            </w:pPr>
            <w:r w:rsidRPr="00D22320">
              <w:rPr>
                <w:rFonts w:eastAsiaTheme="minorEastAsia"/>
                <w:sz w:val="22"/>
              </w:rPr>
              <w:t>Администрация городского округа Зарайск Московской области</w:t>
            </w:r>
          </w:p>
        </w:tc>
      </w:tr>
      <w:tr w:rsidR="00EE64C7" w:rsidRPr="00D22320" w14:paraId="0EC38066" w14:textId="77777777" w:rsidTr="00FD32C2">
        <w:trPr>
          <w:gridAfter w:val="1"/>
          <w:wAfter w:w="8" w:type="dxa"/>
        </w:trPr>
        <w:tc>
          <w:tcPr>
            <w:tcW w:w="2500" w:type="dxa"/>
            <w:vMerge w:val="restart"/>
            <w:tcBorders>
              <w:top w:val="single" w:sz="4" w:space="0" w:color="auto"/>
              <w:bottom w:val="single" w:sz="4" w:space="0" w:color="auto"/>
              <w:right w:val="nil"/>
            </w:tcBorders>
          </w:tcPr>
          <w:p w14:paraId="3E11E4C9" w14:textId="77777777" w:rsidR="00EE64C7" w:rsidRPr="00D22320" w:rsidRDefault="00EE64C7" w:rsidP="00E22CE9">
            <w:pPr>
              <w:widowControl w:val="0"/>
              <w:autoSpaceDE w:val="0"/>
              <w:autoSpaceDN w:val="0"/>
              <w:adjustRightInd w:val="0"/>
              <w:rPr>
                <w:rFonts w:eastAsiaTheme="minorEastAsia"/>
                <w:sz w:val="22"/>
              </w:rPr>
            </w:pPr>
            <w:r w:rsidRPr="00D22320">
              <w:rPr>
                <w:rFonts w:eastAsiaTheme="minorEastAsia"/>
                <w:sz w:val="22"/>
              </w:rPr>
              <w:t>Источники финансирования подпрограммы по годам реализации и главным распорядителям бюджетных средств, в том числе по годам:</w:t>
            </w:r>
          </w:p>
        </w:tc>
        <w:tc>
          <w:tcPr>
            <w:tcW w:w="1611" w:type="dxa"/>
            <w:vMerge w:val="restart"/>
            <w:tcBorders>
              <w:top w:val="single" w:sz="4" w:space="0" w:color="auto"/>
              <w:left w:val="single" w:sz="4" w:space="0" w:color="auto"/>
              <w:bottom w:val="nil"/>
              <w:right w:val="nil"/>
            </w:tcBorders>
          </w:tcPr>
          <w:p w14:paraId="4F82DA58" w14:textId="77777777" w:rsidR="00EE64C7" w:rsidRPr="00D22320" w:rsidRDefault="00EE64C7" w:rsidP="00E22CE9">
            <w:pPr>
              <w:widowControl w:val="0"/>
              <w:autoSpaceDE w:val="0"/>
              <w:autoSpaceDN w:val="0"/>
              <w:adjustRightInd w:val="0"/>
              <w:rPr>
                <w:rFonts w:eastAsiaTheme="minorEastAsia"/>
                <w:sz w:val="22"/>
              </w:rPr>
            </w:pPr>
            <w:r w:rsidRPr="00D22320">
              <w:rPr>
                <w:rFonts w:eastAsiaTheme="minorEastAsia"/>
                <w:sz w:val="22"/>
              </w:rPr>
              <w:t>Главный распорядитель бюджетных средств</w:t>
            </w:r>
          </w:p>
        </w:tc>
        <w:tc>
          <w:tcPr>
            <w:tcW w:w="1985" w:type="dxa"/>
            <w:vMerge w:val="restart"/>
            <w:tcBorders>
              <w:top w:val="single" w:sz="4" w:space="0" w:color="auto"/>
              <w:left w:val="single" w:sz="4" w:space="0" w:color="auto"/>
              <w:bottom w:val="nil"/>
              <w:right w:val="nil"/>
            </w:tcBorders>
          </w:tcPr>
          <w:p w14:paraId="69FF4E50" w14:textId="77777777" w:rsidR="00EE64C7" w:rsidRPr="00D22320" w:rsidRDefault="00EE64C7" w:rsidP="00E22CE9">
            <w:pPr>
              <w:widowControl w:val="0"/>
              <w:autoSpaceDE w:val="0"/>
              <w:autoSpaceDN w:val="0"/>
              <w:adjustRightInd w:val="0"/>
              <w:rPr>
                <w:rFonts w:eastAsiaTheme="minorEastAsia"/>
                <w:sz w:val="22"/>
              </w:rPr>
            </w:pPr>
            <w:r w:rsidRPr="00D22320">
              <w:rPr>
                <w:rFonts w:eastAsiaTheme="minorEastAsia"/>
                <w:sz w:val="22"/>
              </w:rPr>
              <w:t>Источник финансирования</w:t>
            </w:r>
          </w:p>
        </w:tc>
        <w:tc>
          <w:tcPr>
            <w:tcW w:w="9498" w:type="dxa"/>
            <w:gridSpan w:val="6"/>
            <w:tcBorders>
              <w:top w:val="single" w:sz="4" w:space="0" w:color="auto"/>
              <w:left w:val="single" w:sz="4" w:space="0" w:color="auto"/>
              <w:bottom w:val="nil"/>
            </w:tcBorders>
          </w:tcPr>
          <w:p w14:paraId="026C45EF"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Расходы (тыс. рублей)</w:t>
            </w:r>
          </w:p>
        </w:tc>
      </w:tr>
      <w:tr w:rsidR="006854A4" w:rsidRPr="00D22320" w14:paraId="7EB204B6" w14:textId="77777777" w:rsidTr="00FD32C2">
        <w:trPr>
          <w:gridAfter w:val="1"/>
          <w:wAfter w:w="9" w:type="dxa"/>
        </w:trPr>
        <w:tc>
          <w:tcPr>
            <w:tcW w:w="2500" w:type="dxa"/>
            <w:vMerge/>
            <w:tcBorders>
              <w:top w:val="nil"/>
              <w:bottom w:val="nil"/>
              <w:right w:val="nil"/>
            </w:tcBorders>
          </w:tcPr>
          <w:p w14:paraId="7D2180BA" w14:textId="77777777" w:rsidR="00EE64C7" w:rsidRPr="00D22320" w:rsidRDefault="00EE64C7" w:rsidP="00E22CE9">
            <w:pPr>
              <w:widowControl w:val="0"/>
              <w:autoSpaceDE w:val="0"/>
              <w:autoSpaceDN w:val="0"/>
              <w:adjustRightInd w:val="0"/>
              <w:jc w:val="both"/>
              <w:rPr>
                <w:rFonts w:eastAsiaTheme="minorEastAsia"/>
                <w:sz w:val="22"/>
              </w:rPr>
            </w:pPr>
          </w:p>
        </w:tc>
        <w:tc>
          <w:tcPr>
            <w:tcW w:w="1611" w:type="dxa"/>
            <w:vMerge/>
            <w:tcBorders>
              <w:top w:val="nil"/>
              <w:left w:val="single" w:sz="4" w:space="0" w:color="auto"/>
              <w:bottom w:val="nil"/>
              <w:right w:val="nil"/>
            </w:tcBorders>
          </w:tcPr>
          <w:p w14:paraId="09544ED8" w14:textId="77777777" w:rsidR="00EE64C7" w:rsidRPr="00D22320" w:rsidRDefault="00EE64C7" w:rsidP="00E22CE9">
            <w:pPr>
              <w:widowControl w:val="0"/>
              <w:autoSpaceDE w:val="0"/>
              <w:autoSpaceDN w:val="0"/>
              <w:adjustRightInd w:val="0"/>
              <w:jc w:val="both"/>
              <w:rPr>
                <w:rFonts w:eastAsiaTheme="minorEastAsia"/>
                <w:sz w:val="22"/>
              </w:rPr>
            </w:pPr>
          </w:p>
        </w:tc>
        <w:tc>
          <w:tcPr>
            <w:tcW w:w="1985" w:type="dxa"/>
            <w:vMerge/>
            <w:tcBorders>
              <w:top w:val="nil"/>
              <w:left w:val="single" w:sz="4" w:space="0" w:color="auto"/>
              <w:bottom w:val="nil"/>
              <w:right w:val="nil"/>
            </w:tcBorders>
          </w:tcPr>
          <w:p w14:paraId="02615DE8" w14:textId="77777777" w:rsidR="00EE64C7" w:rsidRPr="00D22320" w:rsidRDefault="00EE64C7" w:rsidP="00E22CE9">
            <w:pPr>
              <w:widowControl w:val="0"/>
              <w:autoSpaceDE w:val="0"/>
              <w:autoSpaceDN w:val="0"/>
              <w:adjustRightInd w:val="0"/>
              <w:jc w:val="both"/>
              <w:rPr>
                <w:rFonts w:eastAsiaTheme="minorEastAsia"/>
                <w:sz w:val="22"/>
              </w:rPr>
            </w:pPr>
          </w:p>
        </w:tc>
        <w:tc>
          <w:tcPr>
            <w:tcW w:w="1417" w:type="dxa"/>
            <w:tcBorders>
              <w:top w:val="single" w:sz="4" w:space="0" w:color="auto"/>
              <w:left w:val="single" w:sz="4" w:space="0" w:color="auto"/>
              <w:bottom w:val="nil"/>
              <w:right w:val="nil"/>
            </w:tcBorders>
          </w:tcPr>
          <w:p w14:paraId="6C5C51EA"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2020 год</w:t>
            </w:r>
          </w:p>
        </w:tc>
        <w:tc>
          <w:tcPr>
            <w:tcW w:w="1418" w:type="dxa"/>
            <w:tcBorders>
              <w:top w:val="single" w:sz="4" w:space="0" w:color="auto"/>
              <w:left w:val="single" w:sz="4" w:space="0" w:color="auto"/>
              <w:bottom w:val="nil"/>
              <w:right w:val="nil"/>
            </w:tcBorders>
          </w:tcPr>
          <w:p w14:paraId="2CBF6689"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2021 год</w:t>
            </w:r>
          </w:p>
        </w:tc>
        <w:tc>
          <w:tcPr>
            <w:tcW w:w="1417" w:type="dxa"/>
            <w:tcBorders>
              <w:top w:val="single" w:sz="4" w:space="0" w:color="auto"/>
              <w:left w:val="single" w:sz="4" w:space="0" w:color="auto"/>
              <w:bottom w:val="nil"/>
              <w:right w:val="nil"/>
            </w:tcBorders>
          </w:tcPr>
          <w:p w14:paraId="45CD6F29"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2022 год</w:t>
            </w:r>
          </w:p>
        </w:tc>
        <w:tc>
          <w:tcPr>
            <w:tcW w:w="1418" w:type="dxa"/>
            <w:tcBorders>
              <w:top w:val="single" w:sz="4" w:space="0" w:color="auto"/>
              <w:left w:val="single" w:sz="4" w:space="0" w:color="auto"/>
              <w:bottom w:val="nil"/>
              <w:right w:val="nil"/>
            </w:tcBorders>
          </w:tcPr>
          <w:p w14:paraId="752E461E"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2023 год</w:t>
            </w:r>
          </w:p>
        </w:tc>
        <w:tc>
          <w:tcPr>
            <w:tcW w:w="1842" w:type="dxa"/>
            <w:tcBorders>
              <w:top w:val="single" w:sz="4" w:space="0" w:color="auto"/>
              <w:left w:val="single" w:sz="4" w:space="0" w:color="auto"/>
              <w:bottom w:val="nil"/>
              <w:right w:val="nil"/>
            </w:tcBorders>
          </w:tcPr>
          <w:p w14:paraId="0B44DF05"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2024 год</w:t>
            </w:r>
          </w:p>
        </w:tc>
        <w:tc>
          <w:tcPr>
            <w:tcW w:w="1985" w:type="dxa"/>
            <w:tcBorders>
              <w:top w:val="single" w:sz="4" w:space="0" w:color="auto"/>
              <w:left w:val="single" w:sz="4" w:space="0" w:color="auto"/>
              <w:bottom w:val="single" w:sz="4" w:space="0" w:color="auto"/>
            </w:tcBorders>
          </w:tcPr>
          <w:p w14:paraId="6C2C6881"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Итого</w:t>
            </w:r>
          </w:p>
        </w:tc>
      </w:tr>
      <w:tr w:rsidR="006854A4" w:rsidRPr="00D22320" w14:paraId="4ED1C603" w14:textId="77777777" w:rsidTr="00FD32C2">
        <w:trPr>
          <w:gridAfter w:val="1"/>
          <w:wAfter w:w="9" w:type="dxa"/>
          <w:trHeight w:val="833"/>
        </w:trPr>
        <w:tc>
          <w:tcPr>
            <w:tcW w:w="2500" w:type="dxa"/>
            <w:vMerge/>
            <w:tcBorders>
              <w:top w:val="nil"/>
              <w:bottom w:val="nil"/>
              <w:right w:val="nil"/>
            </w:tcBorders>
          </w:tcPr>
          <w:p w14:paraId="0E6BB108" w14:textId="77777777" w:rsidR="00EE64C7" w:rsidRPr="00D22320" w:rsidRDefault="00EE64C7" w:rsidP="00E22CE9">
            <w:pPr>
              <w:widowControl w:val="0"/>
              <w:autoSpaceDE w:val="0"/>
              <w:autoSpaceDN w:val="0"/>
              <w:adjustRightInd w:val="0"/>
              <w:jc w:val="both"/>
              <w:rPr>
                <w:rFonts w:eastAsiaTheme="minorEastAsia"/>
                <w:sz w:val="22"/>
              </w:rPr>
            </w:pPr>
          </w:p>
        </w:tc>
        <w:tc>
          <w:tcPr>
            <w:tcW w:w="1611" w:type="dxa"/>
            <w:vMerge w:val="restart"/>
            <w:tcBorders>
              <w:top w:val="single" w:sz="4" w:space="0" w:color="auto"/>
              <w:left w:val="single" w:sz="4" w:space="0" w:color="auto"/>
              <w:bottom w:val="single" w:sz="4" w:space="0" w:color="auto"/>
              <w:right w:val="nil"/>
            </w:tcBorders>
          </w:tcPr>
          <w:p w14:paraId="54733D92" w14:textId="77777777" w:rsidR="00EE64C7" w:rsidRPr="00D22320" w:rsidRDefault="00EE64C7" w:rsidP="00E22CE9">
            <w:pPr>
              <w:widowControl w:val="0"/>
              <w:autoSpaceDE w:val="0"/>
              <w:autoSpaceDN w:val="0"/>
              <w:adjustRightInd w:val="0"/>
              <w:jc w:val="both"/>
              <w:rPr>
                <w:rFonts w:eastAsiaTheme="minorEastAsia"/>
                <w:sz w:val="22"/>
              </w:rPr>
            </w:pPr>
            <w:r w:rsidRPr="00D22320">
              <w:rPr>
                <w:rFonts w:eastAsiaTheme="minorEastAsia"/>
                <w:sz w:val="22"/>
              </w:rPr>
              <w:t>Администрация городского округа Зарайск московской области</w:t>
            </w:r>
          </w:p>
        </w:tc>
        <w:tc>
          <w:tcPr>
            <w:tcW w:w="1985" w:type="dxa"/>
            <w:tcBorders>
              <w:top w:val="single" w:sz="4" w:space="0" w:color="auto"/>
              <w:left w:val="single" w:sz="4" w:space="0" w:color="auto"/>
              <w:bottom w:val="nil"/>
              <w:right w:val="nil"/>
            </w:tcBorders>
          </w:tcPr>
          <w:p w14:paraId="640DF6AF" w14:textId="77777777" w:rsidR="00EE64C7" w:rsidRPr="00D22320" w:rsidRDefault="00EE64C7" w:rsidP="00E22CE9">
            <w:pPr>
              <w:widowControl w:val="0"/>
              <w:autoSpaceDE w:val="0"/>
              <w:autoSpaceDN w:val="0"/>
              <w:adjustRightInd w:val="0"/>
              <w:rPr>
                <w:rFonts w:eastAsiaTheme="minorEastAsia"/>
                <w:sz w:val="22"/>
              </w:rPr>
            </w:pPr>
            <w:r w:rsidRPr="00D22320">
              <w:rPr>
                <w:rFonts w:eastAsiaTheme="minorEastAsia"/>
                <w:sz w:val="22"/>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BD7FF4" w14:textId="77777777" w:rsidR="00EE64C7" w:rsidRPr="00D22320" w:rsidRDefault="00EE64C7" w:rsidP="00E22CE9">
            <w:pPr>
              <w:widowControl w:val="0"/>
              <w:autoSpaceDE w:val="0"/>
              <w:autoSpaceDN w:val="0"/>
              <w:adjustRightInd w:val="0"/>
              <w:jc w:val="center"/>
              <w:rPr>
                <w:rFonts w:eastAsiaTheme="minorEastAsia"/>
                <w:sz w:val="22"/>
              </w:rPr>
            </w:pPr>
          </w:p>
          <w:p w14:paraId="2EE26818"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C019E4" w14:textId="77777777" w:rsidR="00EE64C7" w:rsidRPr="00D22320" w:rsidRDefault="00EE64C7" w:rsidP="00E22CE9">
            <w:pPr>
              <w:widowControl w:val="0"/>
              <w:autoSpaceDE w:val="0"/>
              <w:autoSpaceDN w:val="0"/>
              <w:adjustRightInd w:val="0"/>
              <w:jc w:val="center"/>
              <w:rPr>
                <w:rFonts w:eastAsiaTheme="minorEastAsia"/>
                <w:sz w:val="22"/>
              </w:rPr>
            </w:pPr>
          </w:p>
          <w:p w14:paraId="6AAE0A01"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C2C1D3" w14:textId="77777777" w:rsidR="00EE64C7" w:rsidRPr="00D22320" w:rsidRDefault="00EE64C7" w:rsidP="00E22CE9">
            <w:pPr>
              <w:widowControl w:val="0"/>
              <w:autoSpaceDE w:val="0"/>
              <w:autoSpaceDN w:val="0"/>
              <w:adjustRightInd w:val="0"/>
              <w:jc w:val="center"/>
              <w:rPr>
                <w:rFonts w:eastAsiaTheme="minorEastAsia"/>
                <w:sz w:val="22"/>
              </w:rPr>
            </w:pPr>
          </w:p>
          <w:p w14:paraId="17927FFD"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44D98F" w14:textId="77777777" w:rsidR="00EE64C7" w:rsidRPr="00D22320" w:rsidRDefault="00EE64C7" w:rsidP="00E22CE9">
            <w:pPr>
              <w:widowControl w:val="0"/>
              <w:autoSpaceDE w:val="0"/>
              <w:autoSpaceDN w:val="0"/>
              <w:adjustRightInd w:val="0"/>
              <w:jc w:val="center"/>
              <w:rPr>
                <w:rFonts w:eastAsiaTheme="minorEastAsia"/>
                <w:sz w:val="22"/>
              </w:rPr>
            </w:pPr>
          </w:p>
          <w:p w14:paraId="6E5B3C2E"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20ACDE" w14:textId="77777777" w:rsidR="00EE64C7" w:rsidRPr="00D22320" w:rsidRDefault="00EE64C7" w:rsidP="00E22CE9">
            <w:pPr>
              <w:widowControl w:val="0"/>
              <w:autoSpaceDE w:val="0"/>
              <w:autoSpaceDN w:val="0"/>
              <w:adjustRightInd w:val="0"/>
              <w:jc w:val="center"/>
              <w:rPr>
                <w:rFonts w:eastAsiaTheme="minorEastAsia"/>
                <w:sz w:val="22"/>
              </w:rPr>
            </w:pPr>
          </w:p>
          <w:p w14:paraId="299499BD"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985" w:type="dxa"/>
            <w:tcBorders>
              <w:top w:val="single" w:sz="4" w:space="0" w:color="auto"/>
              <w:left w:val="single" w:sz="4" w:space="0" w:color="auto"/>
              <w:bottom w:val="single" w:sz="4" w:space="0" w:color="auto"/>
            </w:tcBorders>
          </w:tcPr>
          <w:p w14:paraId="44DAC060" w14:textId="77777777" w:rsidR="00EE64C7" w:rsidRPr="00D22320" w:rsidRDefault="00EE64C7" w:rsidP="00E22CE9">
            <w:pPr>
              <w:jc w:val="center"/>
              <w:rPr>
                <w:sz w:val="22"/>
              </w:rPr>
            </w:pPr>
          </w:p>
          <w:p w14:paraId="1712FF1D" w14:textId="77777777" w:rsidR="00EE64C7" w:rsidRPr="00D22320" w:rsidRDefault="00EE64C7" w:rsidP="00E22CE9">
            <w:pPr>
              <w:jc w:val="center"/>
              <w:rPr>
                <w:sz w:val="22"/>
              </w:rPr>
            </w:pPr>
            <w:r w:rsidRPr="00D22320">
              <w:rPr>
                <w:sz w:val="22"/>
              </w:rPr>
              <w:t>0,0</w:t>
            </w:r>
          </w:p>
        </w:tc>
      </w:tr>
      <w:tr w:rsidR="006854A4" w:rsidRPr="00D22320" w14:paraId="07B17D87" w14:textId="77777777" w:rsidTr="00FD32C2">
        <w:trPr>
          <w:gridAfter w:val="1"/>
          <w:wAfter w:w="9" w:type="dxa"/>
          <w:trHeight w:val="1180"/>
        </w:trPr>
        <w:tc>
          <w:tcPr>
            <w:tcW w:w="2500" w:type="dxa"/>
            <w:vMerge/>
            <w:tcBorders>
              <w:top w:val="nil"/>
              <w:bottom w:val="nil"/>
              <w:right w:val="nil"/>
            </w:tcBorders>
          </w:tcPr>
          <w:p w14:paraId="60A6500F" w14:textId="77777777" w:rsidR="00EE64C7" w:rsidRPr="00D22320" w:rsidRDefault="00EE64C7" w:rsidP="00E22CE9">
            <w:pPr>
              <w:widowControl w:val="0"/>
              <w:autoSpaceDE w:val="0"/>
              <w:autoSpaceDN w:val="0"/>
              <w:adjustRightInd w:val="0"/>
              <w:jc w:val="both"/>
              <w:rPr>
                <w:rFonts w:eastAsiaTheme="minorEastAsia"/>
                <w:sz w:val="22"/>
              </w:rPr>
            </w:pPr>
          </w:p>
        </w:tc>
        <w:tc>
          <w:tcPr>
            <w:tcW w:w="1611" w:type="dxa"/>
            <w:vMerge/>
            <w:tcBorders>
              <w:top w:val="nil"/>
              <w:left w:val="single" w:sz="4" w:space="0" w:color="auto"/>
              <w:bottom w:val="nil"/>
              <w:right w:val="nil"/>
            </w:tcBorders>
          </w:tcPr>
          <w:p w14:paraId="675A29A9" w14:textId="77777777" w:rsidR="00EE64C7" w:rsidRPr="00D22320" w:rsidRDefault="00EE64C7" w:rsidP="00E22CE9">
            <w:pPr>
              <w:widowControl w:val="0"/>
              <w:autoSpaceDE w:val="0"/>
              <w:autoSpaceDN w:val="0"/>
              <w:adjustRightInd w:val="0"/>
              <w:jc w:val="both"/>
              <w:rPr>
                <w:rFonts w:eastAsiaTheme="minorEastAsia"/>
                <w:sz w:val="22"/>
              </w:rPr>
            </w:pPr>
          </w:p>
        </w:tc>
        <w:tc>
          <w:tcPr>
            <w:tcW w:w="1985" w:type="dxa"/>
            <w:tcBorders>
              <w:top w:val="single" w:sz="4" w:space="0" w:color="auto"/>
              <w:left w:val="single" w:sz="4" w:space="0" w:color="auto"/>
              <w:bottom w:val="nil"/>
              <w:right w:val="nil"/>
            </w:tcBorders>
          </w:tcPr>
          <w:p w14:paraId="432EC60C" w14:textId="77777777" w:rsidR="006854A4" w:rsidRPr="00D22320" w:rsidRDefault="006854A4" w:rsidP="00E22CE9">
            <w:pPr>
              <w:widowControl w:val="0"/>
              <w:autoSpaceDE w:val="0"/>
              <w:autoSpaceDN w:val="0"/>
              <w:adjustRightInd w:val="0"/>
              <w:rPr>
                <w:rFonts w:eastAsiaTheme="minorEastAsia"/>
                <w:sz w:val="22"/>
              </w:rPr>
            </w:pPr>
          </w:p>
          <w:p w14:paraId="08FD2CE9" w14:textId="455AB06B" w:rsidR="00EE64C7" w:rsidRPr="00D22320" w:rsidRDefault="00EE64C7" w:rsidP="00E22CE9">
            <w:pPr>
              <w:widowControl w:val="0"/>
              <w:autoSpaceDE w:val="0"/>
              <w:autoSpaceDN w:val="0"/>
              <w:adjustRightInd w:val="0"/>
              <w:rPr>
                <w:rFonts w:eastAsiaTheme="minorEastAsia"/>
                <w:sz w:val="22"/>
              </w:rPr>
            </w:pPr>
            <w:r w:rsidRPr="00D22320">
              <w:rPr>
                <w:rFonts w:eastAsiaTheme="minorEastAsia"/>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B0AB6D" w14:textId="77777777" w:rsidR="00EE64C7" w:rsidRPr="00D22320" w:rsidRDefault="00EE64C7" w:rsidP="00E22CE9">
            <w:pPr>
              <w:widowControl w:val="0"/>
              <w:autoSpaceDE w:val="0"/>
              <w:autoSpaceDN w:val="0"/>
              <w:adjustRightInd w:val="0"/>
              <w:jc w:val="center"/>
              <w:rPr>
                <w:rFonts w:eastAsiaTheme="minorEastAsia"/>
                <w:sz w:val="22"/>
              </w:rPr>
            </w:pPr>
          </w:p>
          <w:p w14:paraId="5BAD6B0F"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F0FF09" w14:textId="77777777" w:rsidR="00EE64C7" w:rsidRPr="00D22320" w:rsidRDefault="00EE64C7" w:rsidP="00E22CE9">
            <w:pPr>
              <w:widowControl w:val="0"/>
              <w:autoSpaceDE w:val="0"/>
              <w:autoSpaceDN w:val="0"/>
              <w:adjustRightInd w:val="0"/>
              <w:jc w:val="center"/>
              <w:rPr>
                <w:rFonts w:eastAsiaTheme="minorEastAsia"/>
                <w:sz w:val="22"/>
              </w:rPr>
            </w:pPr>
          </w:p>
          <w:p w14:paraId="0674B4EB"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4D5B23" w14:textId="77777777" w:rsidR="00EE64C7" w:rsidRPr="00D22320" w:rsidRDefault="00EE64C7" w:rsidP="00E22CE9">
            <w:pPr>
              <w:widowControl w:val="0"/>
              <w:autoSpaceDE w:val="0"/>
              <w:autoSpaceDN w:val="0"/>
              <w:adjustRightInd w:val="0"/>
              <w:jc w:val="center"/>
              <w:rPr>
                <w:rFonts w:eastAsiaTheme="minorEastAsia"/>
                <w:sz w:val="22"/>
              </w:rPr>
            </w:pPr>
          </w:p>
          <w:p w14:paraId="20AE174C"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C08052" w14:textId="77777777" w:rsidR="00EE64C7" w:rsidRPr="00D22320" w:rsidRDefault="00EE64C7" w:rsidP="00E22CE9">
            <w:pPr>
              <w:widowControl w:val="0"/>
              <w:autoSpaceDE w:val="0"/>
              <w:autoSpaceDN w:val="0"/>
              <w:adjustRightInd w:val="0"/>
              <w:jc w:val="center"/>
              <w:rPr>
                <w:rFonts w:eastAsiaTheme="minorEastAsia"/>
                <w:sz w:val="22"/>
              </w:rPr>
            </w:pPr>
          </w:p>
          <w:p w14:paraId="6107AF17"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D4F55F" w14:textId="77777777" w:rsidR="00EE64C7" w:rsidRPr="00D22320" w:rsidRDefault="00EE64C7" w:rsidP="00E22CE9">
            <w:pPr>
              <w:widowControl w:val="0"/>
              <w:autoSpaceDE w:val="0"/>
              <w:autoSpaceDN w:val="0"/>
              <w:adjustRightInd w:val="0"/>
              <w:jc w:val="center"/>
              <w:rPr>
                <w:rFonts w:eastAsiaTheme="minorEastAsia"/>
                <w:sz w:val="22"/>
              </w:rPr>
            </w:pPr>
          </w:p>
          <w:p w14:paraId="4AD62C8E"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985" w:type="dxa"/>
            <w:tcBorders>
              <w:top w:val="single" w:sz="4" w:space="0" w:color="auto"/>
              <w:left w:val="single" w:sz="4" w:space="0" w:color="auto"/>
              <w:bottom w:val="single" w:sz="4" w:space="0" w:color="auto"/>
            </w:tcBorders>
          </w:tcPr>
          <w:p w14:paraId="157824EC" w14:textId="77777777" w:rsidR="00EE64C7" w:rsidRPr="00D22320" w:rsidRDefault="00EE64C7" w:rsidP="00E22CE9">
            <w:pPr>
              <w:jc w:val="center"/>
              <w:rPr>
                <w:sz w:val="22"/>
              </w:rPr>
            </w:pPr>
          </w:p>
          <w:p w14:paraId="3D2D2356" w14:textId="77777777" w:rsidR="00EE64C7" w:rsidRPr="00D22320" w:rsidRDefault="00EE64C7" w:rsidP="00E22CE9">
            <w:pPr>
              <w:jc w:val="center"/>
              <w:rPr>
                <w:sz w:val="22"/>
              </w:rPr>
            </w:pPr>
            <w:r w:rsidRPr="00D22320">
              <w:rPr>
                <w:sz w:val="22"/>
              </w:rPr>
              <w:t>0,0</w:t>
            </w:r>
          </w:p>
        </w:tc>
      </w:tr>
      <w:tr w:rsidR="006854A4" w:rsidRPr="00D22320" w14:paraId="609A848F" w14:textId="77777777" w:rsidTr="00FD32C2">
        <w:trPr>
          <w:gridAfter w:val="1"/>
          <w:wAfter w:w="9" w:type="dxa"/>
          <w:trHeight w:val="1152"/>
        </w:trPr>
        <w:tc>
          <w:tcPr>
            <w:tcW w:w="2500" w:type="dxa"/>
            <w:vMerge/>
            <w:tcBorders>
              <w:top w:val="nil"/>
              <w:bottom w:val="nil"/>
              <w:right w:val="nil"/>
            </w:tcBorders>
          </w:tcPr>
          <w:p w14:paraId="3F294B02" w14:textId="77777777" w:rsidR="00EE64C7" w:rsidRPr="00D22320" w:rsidRDefault="00EE64C7" w:rsidP="00E22CE9">
            <w:pPr>
              <w:widowControl w:val="0"/>
              <w:autoSpaceDE w:val="0"/>
              <w:autoSpaceDN w:val="0"/>
              <w:adjustRightInd w:val="0"/>
              <w:jc w:val="both"/>
              <w:rPr>
                <w:rFonts w:eastAsiaTheme="minorEastAsia"/>
                <w:sz w:val="22"/>
              </w:rPr>
            </w:pPr>
          </w:p>
        </w:tc>
        <w:tc>
          <w:tcPr>
            <w:tcW w:w="1611" w:type="dxa"/>
            <w:vMerge/>
            <w:tcBorders>
              <w:top w:val="nil"/>
              <w:left w:val="single" w:sz="4" w:space="0" w:color="auto"/>
              <w:bottom w:val="nil"/>
              <w:right w:val="nil"/>
            </w:tcBorders>
          </w:tcPr>
          <w:p w14:paraId="2E2F5096" w14:textId="77777777" w:rsidR="00EE64C7" w:rsidRPr="00D22320" w:rsidRDefault="00EE64C7" w:rsidP="00E22CE9">
            <w:pPr>
              <w:widowControl w:val="0"/>
              <w:autoSpaceDE w:val="0"/>
              <w:autoSpaceDN w:val="0"/>
              <w:adjustRightInd w:val="0"/>
              <w:jc w:val="both"/>
              <w:rPr>
                <w:rFonts w:eastAsiaTheme="minorEastAsia"/>
                <w:sz w:val="22"/>
              </w:rPr>
            </w:pPr>
          </w:p>
        </w:tc>
        <w:tc>
          <w:tcPr>
            <w:tcW w:w="1985" w:type="dxa"/>
            <w:tcBorders>
              <w:top w:val="single" w:sz="4" w:space="0" w:color="auto"/>
              <w:left w:val="single" w:sz="4" w:space="0" w:color="auto"/>
              <w:bottom w:val="nil"/>
              <w:right w:val="nil"/>
            </w:tcBorders>
          </w:tcPr>
          <w:p w14:paraId="1E767441" w14:textId="77777777" w:rsidR="006854A4" w:rsidRPr="00D22320" w:rsidRDefault="006854A4" w:rsidP="00E22CE9">
            <w:pPr>
              <w:widowControl w:val="0"/>
              <w:autoSpaceDE w:val="0"/>
              <w:autoSpaceDN w:val="0"/>
              <w:adjustRightInd w:val="0"/>
              <w:rPr>
                <w:rFonts w:eastAsiaTheme="minorEastAsia"/>
                <w:sz w:val="22"/>
              </w:rPr>
            </w:pPr>
          </w:p>
          <w:p w14:paraId="6833618F" w14:textId="747097A4" w:rsidR="00EE64C7" w:rsidRPr="00D22320" w:rsidRDefault="00EE64C7" w:rsidP="00E22CE9">
            <w:pPr>
              <w:widowControl w:val="0"/>
              <w:autoSpaceDE w:val="0"/>
              <w:autoSpaceDN w:val="0"/>
              <w:adjustRightInd w:val="0"/>
              <w:rPr>
                <w:rFonts w:eastAsiaTheme="minorEastAsia"/>
                <w:sz w:val="22"/>
              </w:rPr>
            </w:pPr>
            <w:r w:rsidRPr="00D22320">
              <w:rPr>
                <w:rFonts w:eastAsiaTheme="minorEastAsia"/>
                <w:sz w:val="22"/>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328757" w14:textId="77777777" w:rsidR="00EE64C7" w:rsidRPr="00D22320" w:rsidRDefault="00EE64C7" w:rsidP="00E22CE9">
            <w:pPr>
              <w:widowControl w:val="0"/>
              <w:autoSpaceDE w:val="0"/>
              <w:autoSpaceDN w:val="0"/>
              <w:adjustRightInd w:val="0"/>
              <w:jc w:val="center"/>
              <w:rPr>
                <w:rFonts w:eastAsiaTheme="minorEastAsia"/>
                <w:sz w:val="22"/>
              </w:rPr>
            </w:pPr>
          </w:p>
          <w:p w14:paraId="2B7EC6A9"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9801C2" w14:textId="77777777" w:rsidR="00EE64C7" w:rsidRPr="00D22320" w:rsidRDefault="00EE64C7" w:rsidP="00E22CE9">
            <w:pPr>
              <w:widowControl w:val="0"/>
              <w:autoSpaceDE w:val="0"/>
              <w:autoSpaceDN w:val="0"/>
              <w:adjustRightInd w:val="0"/>
              <w:jc w:val="center"/>
              <w:rPr>
                <w:rFonts w:eastAsiaTheme="minorEastAsia"/>
                <w:sz w:val="22"/>
              </w:rPr>
            </w:pPr>
          </w:p>
          <w:p w14:paraId="17884A71"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9C9828" w14:textId="77777777" w:rsidR="00EE64C7" w:rsidRPr="00D22320" w:rsidRDefault="00EE64C7" w:rsidP="00E22CE9">
            <w:pPr>
              <w:widowControl w:val="0"/>
              <w:autoSpaceDE w:val="0"/>
              <w:autoSpaceDN w:val="0"/>
              <w:adjustRightInd w:val="0"/>
              <w:jc w:val="center"/>
              <w:rPr>
                <w:rFonts w:eastAsiaTheme="minorEastAsia"/>
                <w:sz w:val="22"/>
              </w:rPr>
            </w:pPr>
          </w:p>
          <w:p w14:paraId="2C861ED5"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59A53A" w14:textId="77777777" w:rsidR="00EE64C7" w:rsidRPr="00D22320" w:rsidRDefault="00EE64C7" w:rsidP="00E22CE9">
            <w:pPr>
              <w:widowControl w:val="0"/>
              <w:autoSpaceDE w:val="0"/>
              <w:autoSpaceDN w:val="0"/>
              <w:adjustRightInd w:val="0"/>
              <w:jc w:val="center"/>
              <w:rPr>
                <w:rFonts w:eastAsiaTheme="minorEastAsia"/>
                <w:sz w:val="22"/>
              </w:rPr>
            </w:pPr>
          </w:p>
          <w:p w14:paraId="7A245F5C"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06B3C96" w14:textId="77777777" w:rsidR="00EE64C7" w:rsidRPr="00D22320" w:rsidRDefault="00EE64C7" w:rsidP="00E22CE9">
            <w:pPr>
              <w:widowControl w:val="0"/>
              <w:autoSpaceDE w:val="0"/>
              <w:autoSpaceDN w:val="0"/>
              <w:adjustRightInd w:val="0"/>
              <w:jc w:val="center"/>
              <w:rPr>
                <w:rFonts w:eastAsiaTheme="minorEastAsia"/>
                <w:sz w:val="22"/>
              </w:rPr>
            </w:pPr>
          </w:p>
          <w:p w14:paraId="0D00438D"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985" w:type="dxa"/>
            <w:tcBorders>
              <w:top w:val="single" w:sz="4" w:space="0" w:color="auto"/>
              <w:left w:val="single" w:sz="4" w:space="0" w:color="auto"/>
              <w:bottom w:val="single" w:sz="4" w:space="0" w:color="auto"/>
            </w:tcBorders>
          </w:tcPr>
          <w:p w14:paraId="5E2C31C4" w14:textId="77777777" w:rsidR="00EE64C7" w:rsidRPr="00D22320" w:rsidRDefault="00EE64C7" w:rsidP="00E22CE9">
            <w:pPr>
              <w:jc w:val="center"/>
              <w:rPr>
                <w:sz w:val="22"/>
              </w:rPr>
            </w:pPr>
          </w:p>
          <w:p w14:paraId="607E1939" w14:textId="77777777" w:rsidR="00EE64C7" w:rsidRPr="00D22320" w:rsidRDefault="00EE64C7" w:rsidP="00E22CE9">
            <w:pPr>
              <w:jc w:val="center"/>
              <w:rPr>
                <w:sz w:val="22"/>
              </w:rPr>
            </w:pPr>
            <w:r w:rsidRPr="00D22320">
              <w:rPr>
                <w:sz w:val="22"/>
              </w:rPr>
              <w:t>0,0</w:t>
            </w:r>
          </w:p>
        </w:tc>
      </w:tr>
      <w:tr w:rsidR="006854A4" w:rsidRPr="00D22320" w14:paraId="0AFDDB1B" w14:textId="77777777" w:rsidTr="00FD32C2">
        <w:trPr>
          <w:gridAfter w:val="1"/>
          <w:wAfter w:w="9" w:type="dxa"/>
          <w:trHeight w:val="1376"/>
        </w:trPr>
        <w:tc>
          <w:tcPr>
            <w:tcW w:w="2500" w:type="dxa"/>
            <w:vMerge/>
            <w:tcBorders>
              <w:top w:val="nil"/>
              <w:bottom w:val="nil"/>
              <w:right w:val="nil"/>
            </w:tcBorders>
          </w:tcPr>
          <w:p w14:paraId="22DC4E86" w14:textId="77777777" w:rsidR="00EE64C7" w:rsidRPr="00D22320" w:rsidRDefault="00EE64C7" w:rsidP="00E22CE9">
            <w:pPr>
              <w:widowControl w:val="0"/>
              <w:autoSpaceDE w:val="0"/>
              <w:autoSpaceDN w:val="0"/>
              <w:adjustRightInd w:val="0"/>
              <w:jc w:val="both"/>
              <w:rPr>
                <w:rFonts w:eastAsiaTheme="minorEastAsia"/>
                <w:sz w:val="22"/>
              </w:rPr>
            </w:pPr>
          </w:p>
        </w:tc>
        <w:tc>
          <w:tcPr>
            <w:tcW w:w="1611" w:type="dxa"/>
            <w:vMerge/>
            <w:tcBorders>
              <w:top w:val="nil"/>
              <w:left w:val="single" w:sz="4" w:space="0" w:color="auto"/>
              <w:bottom w:val="nil"/>
              <w:right w:val="nil"/>
            </w:tcBorders>
          </w:tcPr>
          <w:p w14:paraId="78BD25B8" w14:textId="77777777" w:rsidR="00EE64C7" w:rsidRPr="00D22320" w:rsidRDefault="00EE64C7" w:rsidP="00E22CE9">
            <w:pPr>
              <w:widowControl w:val="0"/>
              <w:autoSpaceDE w:val="0"/>
              <w:autoSpaceDN w:val="0"/>
              <w:adjustRightInd w:val="0"/>
              <w:jc w:val="both"/>
              <w:rPr>
                <w:rFonts w:eastAsiaTheme="minorEastAsia"/>
                <w:sz w:val="22"/>
              </w:rPr>
            </w:pPr>
          </w:p>
        </w:tc>
        <w:tc>
          <w:tcPr>
            <w:tcW w:w="1985" w:type="dxa"/>
            <w:tcBorders>
              <w:top w:val="single" w:sz="4" w:space="0" w:color="auto"/>
              <w:left w:val="single" w:sz="4" w:space="0" w:color="auto"/>
              <w:bottom w:val="single" w:sz="4" w:space="0" w:color="auto"/>
              <w:right w:val="nil"/>
            </w:tcBorders>
          </w:tcPr>
          <w:p w14:paraId="31E761ED" w14:textId="77777777" w:rsidR="006854A4" w:rsidRPr="00D22320" w:rsidRDefault="006854A4" w:rsidP="00E22CE9">
            <w:pPr>
              <w:widowControl w:val="0"/>
              <w:autoSpaceDE w:val="0"/>
              <w:autoSpaceDN w:val="0"/>
              <w:adjustRightInd w:val="0"/>
              <w:rPr>
                <w:rFonts w:eastAsiaTheme="minorEastAsia"/>
                <w:sz w:val="22"/>
              </w:rPr>
            </w:pPr>
          </w:p>
          <w:p w14:paraId="0B5D0925" w14:textId="415696E3" w:rsidR="00EE64C7" w:rsidRPr="00D22320" w:rsidRDefault="00EE64C7" w:rsidP="00E22CE9">
            <w:pPr>
              <w:widowControl w:val="0"/>
              <w:autoSpaceDE w:val="0"/>
              <w:autoSpaceDN w:val="0"/>
              <w:adjustRightInd w:val="0"/>
              <w:rPr>
                <w:rFonts w:eastAsiaTheme="minorEastAsia"/>
                <w:sz w:val="22"/>
              </w:rPr>
            </w:pPr>
            <w:r w:rsidRPr="00D22320">
              <w:rPr>
                <w:rFonts w:eastAsiaTheme="minorEastAsia"/>
                <w:sz w:val="22"/>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348951" w14:textId="77777777" w:rsidR="00EE64C7" w:rsidRPr="00D22320" w:rsidRDefault="00EE64C7" w:rsidP="00E22CE9">
            <w:pPr>
              <w:widowControl w:val="0"/>
              <w:autoSpaceDE w:val="0"/>
              <w:autoSpaceDN w:val="0"/>
              <w:adjustRightInd w:val="0"/>
              <w:jc w:val="center"/>
              <w:rPr>
                <w:rFonts w:eastAsiaTheme="minorEastAsia"/>
                <w:sz w:val="22"/>
              </w:rPr>
            </w:pPr>
          </w:p>
          <w:p w14:paraId="798496BA"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976783" w14:textId="77777777" w:rsidR="00EE64C7" w:rsidRPr="00D22320" w:rsidRDefault="00EE64C7" w:rsidP="00E22CE9">
            <w:pPr>
              <w:widowControl w:val="0"/>
              <w:autoSpaceDE w:val="0"/>
              <w:autoSpaceDN w:val="0"/>
              <w:adjustRightInd w:val="0"/>
              <w:jc w:val="center"/>
              <w:rPr>
                <w:rFonts w:eastAsiaTheme="minorEastAsia"/>
                <w:sz w:val="22"/>
              </w:rPr>
            </w:pPr>
          </w:p>
          <w:p w14:paraId="416AF5DD"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670111" w14:textId="77777777" w:rsidR="00EE64C7" w:rsidRPr="00D22320" w:rsidRDefault="00EE64C7" w:rsidP="00E22CE9">
            <w:pPr>
              <w:widowControl w:val="0"/>
              <w:autoSpaceDE w:val="0"/>
              <w:autoSpaceDN w:val="0"/>
              <w:adjustRightInd w:val="0"/>
              <w:jc w:val="center"/>
              <w:rPr>
                <w:rFonts w:eastAsiaTheme="minorEastAsia"/>
                <w:sz w:val="22"/>
              </w:rPr>
            </w:pPr>
          </w:p>
          <w:p w14:paraId="6DA0C496"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A29F69" w14:textId="77777777" w:rsidR="00EE64C7" w:rsidRPr="00D22320" w:rsidRDefault="00EE64C7" w:rsidP="00E22CE9">
            <w:pPr>
              <w:widowControl w:val="0"/>
              <w:autoSpaceDE w:val="0"/>
              <w:autoSpaceDN w:val="0"/>
              <w:adjustRightInd w:val="0"/>
              <w:jc w:val="center"/>
              <w:rPr>
                <w:rFonts w:eastAsiaTheme="minorEastAsia"/>
                <w:sz w:val="22"/>
              </w:rPr>
            </w:pPr>
          </w:p>
          <w:p w14:paraId="38CA4ECB"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3D9ECF" w14:textId="77777777" w:rsidR="00EE64C7" w:rsidRPr="00D22320" w:rsidRDefault="00EE64C7" w:rsidP="00E22CE9">
            <w:pPr>
              <w:widowControl w:val="0"/>
              <w:autoSpaceDE w:val="0"/>
              <w:autoSpaceDN w:val="0"/>
              <w:adjustRightInd w:val="0"/>
              <w:jc w:val="center"/>
              <w:rPr>
                <w:rFonts w:eastAsiaTheme="minorEastAsia"/>
                <w:sz w:val="22"/>
              </w:rPr>
            </w:pPr>
          </w:p>
          <w:p w14:paraId="0B02359B"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985" w:type="dxa"/>
            <w:tcBorders>
              <w:top w:val="single" w:sz="4" w:space="0" w:color="auto"/>
              <w:left w:val="single" w:sz="4" w:space="0" w:color="auto"/>
              <w:bottom w:val="single" w:sz="4" w:space="0" w:color="auto"/>
            </w:tcBorders>
          </w:tcPr>
          <w:p w14:paraId="6ECF3CF1" w14:textId="77777777" w:rsidR="00EE64C7" w:rsidRPr="00D22320" w:rsidRDefault="00EE64C7" w:rsidP="00E22CE9">
            <w:pPr>
              <w:jc w:val="center"/>
              <w:rPr>
                <w:sz w:val="22"/>
              </w:rPr>
            </w:pPr>
          </w:p>
          <w:p w14:paraId="1F61EE40" w14:textId="77777777" w:rsidR="00EE64C7" w:rsidRPr="00D22320" w:rsidRDefault="00EE64C7" w:rsidP="00E22CE9">
            <w:pPr>
              <w:jc w:val="center"/>
              <w:rPr>
                <w:sz w:val="22"/>
              </w:rPr>
            </w:pPr>
            <w:r w:rsidRPr="00D22320">
              <w:rPr>
                <w:sz w:val="22"/>
              </w:rPr>
              <w:t>0,0</w:t>
            </w:r>
          </w:p>
        </w:tc>
      </w:tr>
      <w:tr w:rsidR="006854A4" w:rsidRPr="00D22320" w14:paraId="1FFA1296" w14:textId="77777777" w:rsidTr="00FD32C2">
        <w:trPr>
          <w:gridAfter w:val="1"/>
          <w:wAfter w:w="9" w:type="dxa"/>
          <w:trHeight w:val="1192"/>
        </w:trPr>
        <w:tc>
          <w:tcPr>
            <w:tcW w:w="2500" w:type="dxa"/>
            <w:tcBorders>
              <w:top w:val="nil"/>
              <w:bottom w:val="single" w:sz="4" w:space="0" w:color="auto"/>
              <w:right w:val="nil"/>
            </w:tcBorders>
          </w:tcPr>
          <w:p w14:paraId="47CB43B8" w14:textId="77777777" w:rsidR="00EE64C7" w:rsidRPr="00D22320" w:rsidRDefault="00EE64C7" w:rsidP="00E22CE9">
            <w:pPr>
              <w:widowControl w:val="0"/>
              <w:autoSpaceDE w:val="0"/>
              <w:autoSpaceDN w:val="0"/>
              <w:adjustRightInd w:val="0"/>
              <w:jc w:val="both"/>
              <w:rPr>
                <w:rFonts w:eastAsiaTheme="minorEastAsia"/>
                <w:sz w:val="22"/>
              </w:rPr>
            </w:pPr>
          </w:p>
        </w:tc>
        <w:tc>
          <w:tcPr>
            <w:tcW w:w="1611" w:type="dxa"/>
            <w:tcBorders>
              <w:top w:val="nil"/>
              <w:left w:val="single" w:sz="4" w:space="0" w:color="auto"/>
              <w:bottom w:val="single" w:sz="4" w:space="0" w:color="auto"/>
              <w:right w:val="nil"/>
            </w:tcBorders>
          </w:tcPr>
          <w:p w14:paraId="5BF1CA6D" w14:textId="77777777" w:rsidR="00EE64C7" w:rsidRPr="00D22320" w:rsidRDefault="00EE64C7" w:rsidP="00E22CE9">
            <w:pPr>
              <w:widowControl w:val="0"/>
              <w:autoSpaceDE w:val="0"/>
              <w:autoSpaceDN w:val="0"/>
              <w:adjustRightInd w:val="0"/>
              <w:jc w:val="both"/>
              <w:rPr>
                <w:rFonts w:eastAsiaTheme="minorEastAsia"/>
                <w:sz w:val="22"/>
              </w:rPr>
            </w:pPr>
          </w:p>
        </w:tc>
        <w:tc>
          <w:tcPr>
            <w:tcW w:w="1985" w:type="dxa"/>
            <w:tcBorders>
              <w:top w:val="single" w:sz="4" w:space="0" w:color="auto"/>
              <w:left w:val="single" w:sz="4" w:space="0" w:color="auto"/>
              <w:bottom w:val="single" w:sz="4" w:space="0" w:color="auto"/>
              <w:right w:val="nil"/>
            </w:tcBorders>
          </w:tcPr>
          <w:p w14:paraId="0674A1EB" w14:textId="77777777" w:rsidR="006854A4" w:rsidRPr="00D22320" w:rsidRDefault="006854A4" w:rsidP="00E22CE9">
            <w:pPr>
              <w:widowControl w:val="0"/>
              <w:autoSpaceDE w:val="0"/>
              <w:autoSpaceDN w:val="0"/>
              <w:adjustRightInd w:val="0"/>
              <w:rPr>
                <w:rFonts w:eastAsiaTheme="minorEastAsia"/>
                <w:sz w:val="22"/>
              </w:rPr>
            </w:pPr>
          </w:p>
          <w:p w14:paraId="65EF969B" w14:textId="14A48450" w:rsidR="00EE64C7" w:rsidRPr="00D22320" w:rsidRDefault="00EE64C7" w:rsidP="00E22CE9">
            <w:pPr>
              <w:widowControl w:val="0"/>
              <w:autoSpaceDE w:val="0"/>
              <w:autoSpaceDN w:val="0"/>
              <w:adjustRightInd w:val="0"/>
              <w:rPr>
                <w:rFonts w:eastAsiaTheme="minorEastAsia"/>
                <w:sz w:val="22"/>
              </w:rPr>
            </w:pPr>
            <w:r w:rsidRPr="00D22320">
              <w:rPr>
                <w:rFonts w:eastAsiaTheme="minorEastAsia"/>
                <w:sz w:val="22"/>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719E70" w14:textId="77777777" w:rsidR="00EE64C7" w:rsidRPr="00D22320" w:rsidRDefault="00EE64C7" w:rsidP="00E22CE9">
            <w:pPr>
              <w:widowControl w:val="0"/>
              <w:autoSpaceDE w:val="0"/>
              <w:autoSpaceDN w:val="0"/>
              <w:adjustRightInd w:val="0"/>
              <w:jc w:val="center"/>
              <w:rPr>
                <w:rFonts w:eastAsiaTheme="minorEastAsia"/>
                <w:sz w:val="22"/>
              </w:rPr>
            </w:pPr>
          </w:p>
          <w:p w14:paraId="28D7F845"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5C30C8" w14:textId="77777777" w:rsidR="00EE64C7" w:rsidRPr="00D22320" w:rsidRDefault="00EE64C7" w:rsidP="00E22CE9">
            <w:pPr>
              <w:widowControl w:val="0"/>
              <w:autoSpaceDE w:val="0"/>
              <w:autoSpaceDN w:val="0"/>
              <w:adjustRightInd w:val="0"/>
              <w:jc w:val="center"/>
              <w:rPr>
                <w:rFonts w:eastAsiaTheme="minorEastAsia"/>
                <w:sz w:val="22"/>
              </w:rPr>
            </w:pPr>
          </w:p>
          <w:p w14:paraId="6BC82798"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A3E23C" w14:textId="77777777" w:rsidR="00EE64C7" w:rsidRPr="00D22320" w:rsidRDefault="00EE64C7" w:rsidP="00E22CE9">
            <w:pPr>
              <w:widowControl w:val="0"/>
              <w:autoSpaceDE w:val="0"/>
              <w:autoSpaceDN w:val="0"/>
              <w:adjustRightInd w:val="0"/>
              <w:jc w:val="center"/>
              <w:rPr>
                <w:rFonts w:eastAsiaTheme="minorEastAsia"/>
                <w:sz w:val="22"/>
              </w:rPr>
            </w:pPr>
          </w:p>
          <w:p w14:paraId="422B154D"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DD0E68" w14:textId="77777777" w:rsidR="00EE64C7" w:rsidRPr="00D22320" w:rsidRDefault="00EE64C7" w:rsidP="00E22CE9">
            <w:pPr>
              <w:widowControl w:val="0"/>
              <w:autoSpaceDE w:val="0"/>
              <w:autoSpaceDN w:val="0"/>
              <w:adjustRightInd w:val="0"/>
              <w:jc w:val="center"/>
              <w:rPr>
                <w:rFonts w:eastAsiaTheme="minorEastAsia"/>
                <w:sz w:val="22"/>
              </w:rPr>
            </w:pPr>
          </w:p>
          <w:p w14:paraId="007E60AF"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4FD632" w14:textId="77777777" w:rsidR="00EE64C7" w:rsidRPr="00D22320" w:rsidRDefault="00EE64C7" w:rsidP="00E22CE9">
            <w:pPr>
              <w:widowControl w:val="0"/>
              <w:autoSpaceDE w:val="0"/>
              <w:autoSpaceDN w:val="0"/>
              <w:adjustRightInd w:val="0"/>
              <w:jc w:val="center"/>
              <w:rPr>
                <w:rFonts w:eastAsiaTheme="minorEastAsia"/>
                <w:sz w:val="22"/>
              </w:rPr>
            </w:pPr>
          </w:p>
          <w:p w14:paraId="10D8ED9F"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985" w:type="dxa"/>
            <w:tcBorders>
              <w:top w:val="single" w:sz="4" w:space="0" w:color="auto"/>
              <w:left w:val="single" w:sz="4" w:space="0" w:color="auto"/>
              <w:bottom w:val="single" w:sz="4" w:space="0" w:color="auto"/>
            </w:tcBorders>
          </w:tcPr>
          <w:p w14:paraId="6D20A73E" w14:textId="77777777" w:rsidR="00EE64C7" w:rsidRPr="00D22320" w:rsidRDefault="00EE64C7" w:rsidP="00E22CE9">
            <w:pPr>
              <w:jc w:val="center"/>
              <w:rPr>
                <w:sz w:val="22"/>
              </w:rPr>
            </w:pPr>
          </w:p>
          <w:p w14:paraId="18BCD9BE" w14:textId="77777777" w:rsidR="00EE64C7" w:rsidRPr="00D22320" w:rsidRDefault="00EE64C7" w:rsidP="00E22CE9">
            <w:pPr>
              <w:jc w:val="center"/>
              <w:rPr>
                <w:sz w:val="22"/>
              </w:rPr>
            </w:pPr>
            <w:r w:rsidRPr="00D22320">
              <w:rPr>
                <w:sz w:val="22"/>
              </w:rPr>
              <w:t>0,0</w:t>
            </w:r>
          </w:p>
        </w:tc>
      </w:tr>
    </w:tbl>
    <w:p w14:paraId="57A7BFAF" w14:textId="77777777" w:rsidR="00EE64C7" w:rsidRPr="00D22320" w:rsidRDefault="00EE64C7" w:rsidP="00EE64C7">
      <w:pPr>
        <w:pStyle w:val="ConsPlusNormal"/>
        <w:spacing w:before="220"/>
        <w:ind w:firstLine="540"/>
        <w:jc w:val="center"/>
        <w:rPr>
          <w:rFonts w:ascii="Times New Roman" w:hAnsi="Times New Roman" w:cs="Times New Roman"/>
          <w:b/>
          <w:bCs/>
          <w:sz w:val="28"/>
          <w:szCs w:val="28"/>
        </w:rPr>
        <w:sectPr w:rsidR="00EE64C7" w:rsidRPr="00D22320" w:rsidSect="00EF7A71">
          <w:pgSz w:w="16840" w:h="11907" w:orient="landscape"/>
          <w:pgMar w:top="1418" w:right="680" w:bottom="709" w:left="709" w:header="709" w:footer="709" w:gutter="0"/>
          <w:cols w:space="708"/>
          <w:titlePg/>
          <w:docGrid w:linePitch="381"/>
        </w:sectPr>
      </w:pPr>
    </w:p>
    <w:p w14:paraId="59718972" w14:textId="77777777" w:rsidR="00EE64C7" w:rsidRPr="00D22320" w:rsidRDefault="00EE64C7" w:rsidP="00037195">
      <w:pPr>
        <w:pStyle w:val="ConsPlusNormal"/>
        <w:spacing w:before="220"/>
        <w:ind w:firstLine="540"/>
        <w:jc w:val="both"/>
        <w:rPr>
          <w:rFonts w:ascii="Times New Roman" w:hAnsi="Times New Roman" w:cs="Times New Roman"/>
          <w:bCs/>
          <w:sz w:val="24"/>
          <w:szCs w:val="24"/>
        </w:rPr>
      </w:pPr>
      <w:r w:rsidRPr="00D22320">
        <w:rPr>
          <w:rFonts w:ascii="Times New Roman" w:hAnsi="Times New Roman" w:cs="Times New Roman"/>
          <w:bCs/>
          <w:sz w:val="24"/>
          <w:szCs w:val="24"/>
        </w:rPr>
        <w:lastRenderedPageBreak/>
        <w:t>1.Характеристика проблем, решаемая посредством мероприятий подпрограммы.</w:t>
      </w:r>
    </w:p>
    <w:p w14:paraId="73B2B154" w14:textId="77777777" w:rsidR="00EE64C7" w:rsidRPr="00D22320" w:rsidRDefault="00EE64C7" w:rsidP="00037195">
      <w:pPr>
        <w:widowControl w:val="0"/>
        <w:autoSpaceDE w:val="0"/>
        <w:autoSpaceDN w:val="0"/>
        <w:adjustRightInd w:val="0"/>
        <w:jc w:val="both"/>
        <w:rPr>
          <w:b/>
          <w:bCs/>
        </w:rPr>
      </w:pPr>
    </w:p>
    <w:p w14:paraId="76827760" w14:textId="77777777" w:rsidR="009C6CE8" w:rsidRPr="009C6CE8" w:rsidRDefault="009C6CE8" w:rsidP="00AC0A55">
      <w:pPr>
        <w:pStyle w:val="ConsPlusNormal"/>
        <w:ind w:firstLine="540"/>
        <w:contextualSpacing/>
        <w:jc w:val="both"/>
        <w:rPr>
          <w:rFonts w:ascii="Times New Roman" w:hAnsi="Times New Roman" w:cs="Times New Roman"/>
          <w:sz w:val="24"/>
          <w:szCs w:val="24"/>
        </w:rPr>
      </w:pPr>
      <w:r w:rsidRPr="009C6CE8">
        <w:rPr>
          <w:rFonts w:ascii="Times New Roman" w:hAnsi="Times New Roman" w:cs="Times New Roman"/>
          <w:sz w:val="24"/>
          <w:szCs w:val="24"/>
        </w:rPr>
        <w:t xml:space="preserve">Развитие конкуренции является необходимым условием развития экономики городского округа Зарайск Московской области. </w:t>
      </w:r>
    </w:p>
    <w:p w14:paraId="0F49CCC3" w14:textId="6E5653DD" w:rsidR="00AC0A55" w:rsidRPr="009C6CE8" w:rsidRDefault="009C6CE8" w:rsidP="00AC0A55">
      <w:pPr>
        <w:pStyle w:val="ConsPlusNormal"/>
        <w:ind w:firstLine="284"/>
        <w:contextualSpacing/>
        <w:jc w:val="both"/>
        <w:rPr>
          <w:rFonts w:ascii="Times New Roman" w:hAnsi="Times New Roman" w:cs="Times New Roman"/>
          <w:sz w:val="24"/>
          <w:szCs w:val="24"/>
        </w:rPr>
      </w:pPr>
      <w:r w:rsidRPr="009C6CE8">
        <w:rPr>
          <w:rFonts w:ascii="Times New Roman" w:hAnsi="Times New Roman" w:cs="Times New Roman"/>
          <w:sz w:val="24"/>
          <w:szCs w:val="24"/>
        </w:rPr>
        <w:t>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Зарайск Московской</w:t>
      </w:r>
      <w:r w:rsidR="00AC0A55">
        <w:rPr>
          <w:rFonts w:ascii="Times New Roman" w:hAnsi="Times New Roman" w:cs="Times New Roman"/>
          <w:sz w:val="24"/>
          <w:szCs w:val="24"/>
        </w:rPr>
        <w:t xml:space="preserve"> </w:t>
      </w:r>
      <w:r w:rsidRPr="009C6CE8">
        <w:rPr>
          <w:rFonts w:ascii="Times New Roman" w:hAnsi="Times New Roman" w:cs="Times New Roman"/>
          <w:sz w:val="24"/>
          <w:szCs w:val="24"/>
        </w:rPr>
        <w:t>области</w:t>
      </w:r>
      <w:r w:rsidR="00AC0A55">
        <w:rPr>
          <w:rFonts w:ascii="Times New Roman" w:hAnsi="Times New Roman" w:cs="Times New Roman"/>
          <w:sz w:val="24"/>
          <w:szCs w:val="24"/>
        </w:rPr>
        <w:t xml:space="preserve"> </w:t>
      </w:r>
      <w:r w:rsidRPr="009C6CE8">
        <w:rPr>
          <w:rFonts w:ascii="Times New Roman" w:hAnsi="Times New Roman" w:cs="Times New Roman"/>
          <w:sz w:val="24"/>
          <w:szCs w:val="24"/>
        </w:rPr>
        <w:t>в</w:t>
      </w:r>
      <w:r w:rsidR="00AC0A55">
        <w:rPr>
          <w:rFonts w:ascii="Times New Roman" w:hAnsi="Times New Roman" w:cs="Times New Roman"/>
          <w:sz w:val="24"/>
          <w:szCs w:val="24"/>
        </w:rPr>
        <w:t xml:space="preserve"> </w:t>
      </w:r>
      <w:r w:rsidRPr="009C6CE8">
        <w:rPr>
          <w:rFonts w:ascii="Times New Roman" w:hAnsi="Times New Roman" w:cs="Times New Roman"/>
          <w:sz w:val="24"/>
          <w:szCs w:val="24"/>
        </w:rPr>
        <w:t>соответствии</w:t>
      </w:r>
      <w:r w:rsidR="00AC0A55">
        <w:rPr>
          <w:rFonts w:ascii="Times New Roman" w:hAnsi="Times New Roman" w:cs="Times New Roman"/>
          <w:sz w:val="24"/>
          <w:szCs w:val="24"/>
        </w:rPr>
        <w:t xml:space="preserve"> </w:t>
      </w:r>
      <w:r w:rsidRPr="009C6CE8">
        <w:rPr>
          <w:rFonts w:ascii="Times New Roman" w:hAnsi="Times New Roman" w:cs="Times New Roman"/>
          <w:sz w:val="24"/>
          <w:szCs w:val="24"/>
        </w:rPr>
        <w:t>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AC0A55">
        <w:rPr>
          <w:rFonts w:ascii="Times New Roman" w:hAnsi="Times New Roman" w:cs="Times New Roman"/>
          <w:sz w:val="24"/>
          <w:szCs w:val="24"/>
        </w:rPr>
        <w:t xml:space="preserve"> </w:t>
      </w:r>
      <w:r w:rsidRPr="009C6CE8">
        <w:rPr>
          <w:rFonts w:ascii="Times New Roman" w:hAnsi="Times New Roman" w:cs="Times New Roman"/>
          <w:sz w:val="24"/>
          <w:szCs w:val="24"/>
        </w:rPr>
        <w:t>–</w:t>
      </w:r>
      <w:r w:rsidR="00AC0A55">
        <w:rPr>
          <w:rFonts w:ascii="Times New Roman" w:hAnsi="Times New Roman" w:cs="Times New Roman"/>
          <w:sz w:val="24"/>
          <w:szCs w:val="24"/>
        </w:rPr>
        <w:t xml:space="preserve"> </w:t>
      </w:r>
      <w:r w:rsidRPr="009C6CE8">
        <w:rPr>
          <w:rFonts w:ascii="Times New Roman" w:hAnsi="Times New Roman" w:cs="Times New Roman"/>
          <w:sz w:val="24"/>
          <w:szCs w:val="24"/>
        </w:rPr>
        <w:t>Федеральный</w:t>
      </w:r>
      <w:r w:rsidR="00AC0A55">
        <w:rPr>
          <w:rFonts w:ascii="Times New Roman" w:hAnsi="Times New Roman" w:cs="Times New Roman"/>
          <w:sz w:val="24"/>
          <w:szCs w:val="24"/>
        </w:rPr>
        <w:t xml:space="preserve"> </w:t>
      </w:r>
      <w:r w:rsidRPr="009C6CE8">
        <w:rPr>
          <w:rFonts w:ascii="Times New Roman" w:hAnsi="Times New Roman" w:cs="Times New Roman"/>
          <w:sz w:val="24"/>
          <w:szCs w:val="24"/>
        </w:rPr>
        <w:t>закон</w:t>
      </w:r>
      <w:r w:rsidR="00AC0A55">
        <w:rPr>
          <w:rFonts w:ascii="Times New Roman" w:hAnsi="Times New Roman" w:cs="Times New Roman"/>
          <w:sz w:val="24"/>
          <w:szCs w:val="24"/>
        </w:rPr>
        <w:t xml:space="preserve"> </w:t>
      </w:r>
      <w:r w:rsidRPr="009C6CE8">
        <w:rPr>
          <w:rFonts w:ascii="Times New Roman" w:hAnsi="Times New Roman" w:cs="Times New Roman"/>
          <w:sz w:val="24"/>
          <w:szCs w:val="24"/>
        </w:rPr>
        <w:t>№ 44-ФЗ).</w:t>
      </w:r>
    </w:p>
    <w:p w14:paraId="28C07C77" w14:textId="77777777" w:rsidR="009C6CE8" w:rsidRPr="009C6CE8" w:rsidRDefault="009C6CE8" w:rsidP="00AC0A55">
      <w:pPr>
        <w:ind w:firstLine="709"/>
        <w:jc w:val="both"/>
      </w:pPr>
      <w:r w:rsidRPr="009C6CE8">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Зарайск Московской области. С этой целью создано муниципальное казенное учреждение «Центр проведения торгов городского округа Зарайск»</w:t>
      </w:r>
      <w:r w:rsidRPr="009C6CE8">
        <w:rPr>
          <w:i/>
        </w:rPr>
        <w:t xml:space="preserve">, </w:t>
      </w:r>
      <w:r w:rsidRPr="009C6CE8">
        <w:t>уполномоченное на определение поставщиков (подрядчиков, исполнителей) для муниципальных заказчиков и бюджетных учреждений городского округа Зарайск Московской области – Уполномоченное учреждение.</w:t>
      </w:r>
    </w:p>
    <w:p w14:paraId="7B73A3EA" w14:textId="77777777" w:rsidR="009C6CE8" w:rsidRPr="009C6CE8" w:rsidRDefault="009C6CE8" w:rsidP="00AC0A55">
      <w:pPr>
        <w:ind w:firstLine="709"/>
        <w:jc w:val="both"/>
      </w:pPr>
      <w:r w:rsidRPr="009C6CE8">
        <w:t xml:space="preserve">В перечень заказчиков городского округа Зарайск Московской области, для которых определение поставщиков (подрядчиков, исполнителей) осуществляет Уполномоченное учреждение в 2021 году вошли 48 организаций. </w:t>
      </w:r>
    </w:p>
    <w:p w14:paraId="1E643B2D" w14:textId="77777777" w:rsidR="009C6CE8" w:rsidRPr="009C6CE8" w:rsidRDefault="009C6CE8" w:rsidP="00AC0A55">
      <w:pPr>
        <w:pStyle w:val="ConsPlusNormal"/>
        <w:ind w:firstLine="709"/>
        <w:jc w:val="both"/>
        <w:rPr>
          <w:rFonts w:ascii="Times New Roman" w:hAnsi="Times New Roman" w:cs="Times New Roman"/>
          <w:sz w:val="24"/>
          <w:szCs w:val="24"/>
        </w:rPr>
      </w:pPr>
      <w:r w:rsidRPr="009C6CE8">
        <w:rPr>
          <w:rFonts w:ascii="Times New Roman" w:hAnsi="Times New Roman" w:cs="Times New Roman"/>
          <w:sz w:val="24"/>
          <w:szCs w:val="24"/>
        </w:rPr>
        <w:t xml:space="preserve">По итогам 2021 года совокупный годовой объем закупок городского округа Зарайск Московской области составил 1251051790,52руб. </w:t>
      </w:r>
    </w:p>
    <w:p w14:paraId="063EE7DF" w14:textId="77777777" w:rsidR="009C6CE8" w:rsidRPr="009C6CE8" w:rsidRDefault="009C6CE8" w:rsidP="00AC0A55">
      <w:pPr>
        <w:pStyle w:val="ConsPlusNormal"/>
        <w:ind w:firstLine="709"/>
        <w:jc w:val="both"/>
        <w:rPr>
          <w:rFonts w:ascii="Times New Roman" w:hAnsi="Times New Roman" w:cs="Times New Roman"/>
          <w:sz w:val="24"/>
          <w:szCs w:val="24"/>
        </w:rPr>
      </w:pPr>
      <w:r w:rsidRPr="009C6CE8">
        <w:rPr>
          <w:rFonts w:ascii="Times New Roman" w:hAnsi="Times New Roman" w:cs="Times New Roman"/>
          <w:sz w:val="24"/>
          <w:szCs w:val="24"/>
        </w:rPr>
        <w:t xml:space="preserve">Было осуществлено 613 закупок конкурентными способами. </w:t>
      </w:r>
    </w:p>
    <w:p w14:paraId="3652042B" w14:textId="77777777" w:rsidR="009C6CE8" w:rsidRPr="009C6CE8" w:rsidRDefault="009C6CE8" w:rsidP="00AC0A55">
      <w:pPr>
        <w:pStyle w:val="ConsPlusNormal"/>
        <w:ind w:firstLine="709"/>
        <w:jc w:val="both"/>
        <w:rPr>
          <w:rFonts w:ascii="Times New Roman" w:hAnsi="Times New Roman" w:cs="Times New Roman"/>
          <w:sz w:val="24"/>
          <w:szCs w:val="24"/>
        </w:rPr>
      </w:pPr>
      <w:r w:rsidRPr="009C6CE8">
        <w:rPr>
          <w:rFonts w:ascii="Times New Roman" w:hAnsi="Times New Roman" w:cs="Times New Roman"/>
          <w:sz w:val="24"/>
          <w:szCs w:val="24"/>
        </w:rPr>
        <w:t>По итогам определения поставщиков (подрядчиков, исполнителей) в 2021 году:</w:t>
      </w:r>
    </w:p>
    <w:p w14:paraId="0376BB45" w14:textId="77777777" w:rsidR="009C6CE8" w:rsidRPr="009C6CE8" w:rsidRDefault="009C6CE8" w:rsidP="00AC0A55">
      <w:pPr>
        <w:pStyle w:val="ConsPlusNormal"/>
        <w:ind w:firstLine="709"/>
        <w:jc w:val="both"/>
        <w:rPr>
          <w:rFonts w:ascii="Times New Roman" w:hAnsi="Times New Roman" w:cs="Times New Roman"/>
          <w:sz w:val="24"/>
          <w:szCs w:val="24"/>
        </w:rPr>
      </w:pPr>
      <w:r w:rsidRPr="009C6CE8">
        <w:rPr>
          <w:rFonts w:ascii="Times New Roman" w:hAnsi="Times New Roman" w:cs="Times New Roman"/>
          <w:sz w:val="24"/>
          <w:szCs w:val="24"/>
        </w:rPr>
        <w:t>- доля несостоявшихся закупок от общего количества конкурентных закупок 20,72%;</w:t>
      </w:r>
    </w:p>
    <w:p w14:paraId="7CFAEAC7" w14:textId="77777777" w:rsidR="009C6CE8" w:rsidRPr="009C6CE8" w:rsidRDefault="009C6CE8" w:rsidP="00AC0A55">
      <w:pPr>
        <w:pStyle w:val="ConsPlusNormal"/>
        <w:ind w:firstLine="709"/>
        <w:jc w:val="both"/>
        <w:rPr>
          <w:rFonts w:ascii="Times New Roman" w:hAnsi="Times New Roman" w:cs="Times New Roman"/>
          <w:sz w:val="24"/>
          <w:szCs w:val="24"/>
        </w:rPr>
      </w:pPr>
      <w:r w:rsidRPr="009C6CE8">
        <w:rPr>
          <w:rFonts w:ascii="Times New Roman" w:hAnsi="Times New Roman" w:cs="Times New Roman"/>
          <w:sz w:val="24"/>
          <w:szCs w:val="24"/>
        </w:rPr>
        <w:t>- доля обоснованных, частично обоснованных жалоб 1,47%;</w:t>
      </w:r>
    </w:p>
    <w:p w14:paraId="410DD4A5" w14:textId="77777777" w:rsidR="009C6CE8" w:rsidRPr="009C6CE8" w:rsidRDefault="009C6CE8" w:rsidP="00AC0A55">
      <w:pPr>
        <w:pStyle w:val="ConsPlusNormal"/>
        <w:ind w:firstLine="709"/>
        <w:jc w:val="both"/>
        <w:rPr>
          <w:rFonts w:ascii="Times New Roman" w:hAnsi="Times New Roman" w:cs="Times New Roman"/>
          <w:sz w:val="24"/>
          <w:szCs w:val="24"/>
        </w:rPr>
      </w:pPr>
      <w:r w:rsidRPr="009C6CE8">
        <w:rPr>
          <w:rFonts w:ascii="Times New Roman" w:hAnsi="Times New Roman" w:cs="Times New Roman"/>
          <w:sz w:val="24"/>
          <w:szCs w:val="24"/>
        </w:rPr>
        <w:t>- среднее количество участников состоявшихся закупок составляет 3,62 единиц.</w:t>
      </w:r>
    </w:p>
    <w:p w14:paraId="4AA39DA0" w14:textId="3EAA66F2" w:rsidR="009C6CE8" w:rsidRPr="009C6CE8" w:rsidRDefault="009C6CE8" w:rsidP="00AC0A55">
      <w:pPr>
        <w:pStyle w:val="ConsPlusNormal"/>
        <w:ind w:firstLine="709"/>
        <w:jc w:val="both"/>
        <w:rPr>
          <w:rFonts w:ascii="Times New Roman" w:hAnsi="Times New Roman" w:cs="Times New Roman"/>
          <w:sz w:val="24"/>
          <w:szCs w:val="24"/>
        </w:rPr>
      </w:pPr>
      <w:r w:rsidRPr="009C6CE8">
        <w:rPr>
          <w:rFonts w:ascii="Times New Roman" w:hAnsi="Times New Roman" w:cs="Times New Roman"/>
          <w:sz w:val="24"/>
          <w:szCs w:val="24"/>
        </w:rPr>
        <w:t>Среди основных факторов, оказывающих негативное влияние на обеспечение конкуренции при осуществлении закупок, можно назвать:</w:t>
      </w:r>
    </w:p>
    <w:p w14:paraId="01E2DB3F" w14:textId="77777777" w:rsidR="009C6CE8" w:rsidRPr="009C6CE8" w:rsidRDefault="009C6CE8" w:rsidP="00AC0A55">
      <w:pPr>
        <w:pStyle w:val="ConsPlusNormal"/>
        <w:ind w:firstLine="709"/>
        <w:jc w:val="both"/>
        <w:rPr>
          <w:rFonts w:ascii="Times New Roman" w:hAnsi="Times New Roman" w:cs="Times New Roman"/>
          <w:sz w:val="24"/>
          <w:szCs w:val="24"/>
        </w:rPr>
      </w:pPr>
      <w:r w:rsidRPr="009C6CE8">
        <w:rPr>
          <w:rFonts w:ascii="Times New Roman" w:hAnsi="Times New Roman" w:cs="Times New Roman"/>
          <w:sz w:val="24"/>
          <w:szCs w:val="24"/>
        </w:rPr>
        <w:t>-  недостаточность информирования общественности о предполагаемых потребностях заказчиков в товарах (работах, услугах).</w:t>
      </w:r>
    </w:p>
    <w:p w14:paraId="7701A460" w14:textId="4E0A8F84" w:rsidR="009C6CE8" w:rsidRPr="009C6CE8" w:rsidRDefault="009C6CE8" w:rsidP="00AC0A55">
      <w:pPr>
        <w:pStyle w:val="ConsPlusNormal"/>
        <w:ind w:firstLine="709"/>
        <w:jc w:val="both"/>
        <w:rPr>
          <w:rFonts w:ascii="Times New Roman" w:hAnsi="Times New Roman" w:cs="Times New Roman"/>
          <w:sz w:val="24"/>
          <w:szCs w:val="24"/>
        </w:rPr>
      </w:pPr>
      <w:r w:rsidRPr="009C6CE8">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w:t>
      </w:r>
      <w:r w:rsidR="009E2200">
        <w:rPr>
          <w:rFonts w:ascii="Times New Roman" w:hAnsi="Times New Roman" w:cs="Times New Roman"/>
          <w:sz w:val="24"/>
          <w:szCs w:val="24"/>
        </w:rPr>
        <w:t xml:space="preserve"> </w:t>
      </w:r>
      <w:r w:rsidRPr="009C6CE8">
        <w:rPr>
          <w:rFonts w:ascii="Times New Roman" w:hAnsi="Times New Roman" w:cs="Times New Roman"/>
          <w:sz w:val="24"/>
          <w:szCs w:val="24"/>
        </w:rPr>
        <w:t>при</w:t>
      </w:r>
      <w:r w:rsidR="009E2200">
        <w:rPr>
          <w:rFonts w:ascii="Times New Roman" w:hAnsi="Times New Roman" w:cs="Times New Roman"/>
          <w:sz w:val="24"/>
          <w:szCs w:val="24"/>
        </w:rPr>
        <w:t xml:space="preserve"> </w:t>
      </w:r>
      <w:r w:rsidRPr="009C6CE8">
        <w:rPr>
          <w:rFonts w:ascii="Times New Roman" w:hAnsi="Times New Roman" w:cs="Times New Roman"/>
          <w:sz w:val="24"/>
          <w:szCs w:val="24"/>
        </w:rPr>
        <w:t>осуществлении</w:t>
      </w:r>
      <w:r w:rsidR="009E2200">
        <w:rPr>
          <w:rFonts w:ascii="Times New Roman" w:hAnsi="Times New Roman" w:cs="Times New Roman"/>
          <w:sz w:val="24"/>
          <w:szCs w:val="24"/>
        </w:rPr>
        <w:t xml:space="preserve"> </w:t>
      </w:r>
      <w:r w:rsidRPr="009C6CE8">
        <w:rPr>
          <w:rFonts w:ascii="Times New Roman" w:hAnsi="Times New Roman" w:cs="Times New Roman"/>
          <w:sz w:val="24"/>
          <w:szCs w:val="24"/>
        </w:rPr>
        <w:t>закупок</w:t>
      </w:r>
      <w:r w:rsidR="009E2200">
        <w:rPr>
          <w:rFonts w:ascii="Times New Roman" w:hAnsi="Times New Roman" w:cs="Times New Roman"/>
          <w:sz w:val="24"/>
          <w:szCs w:val="24"/>
        </w:rPr>
        <w:t xml:space="preserve"> </w:t>
      </w:r>
      <w:r w:rsidRPr="009C6CE8">
        <w:rPr>
          <w:rFonts w:ascii="Times New Roman" w:hAnsi="Times New Roman" w:cs="Times New Roman"/>
          <w:sz w:val="24"/>
          <w:szCs w:val="24"/>
        </w:rPr>
        <w:t>для нужд заказчиков городского округа Зарайск Московской области.</w:t>
      </w:r>
    </w:p>
    <w:p w14:paraId="150BE254" w14:textId="28F42D38" w:rsidR="009C6CE8" w:rsidRPr="009C6CE8" w:rsidRDefault="009C6CE8" w:rsidP="009E2200">
      <w:pPr>
        <w:pStyle w:val="ConsPlusNormal"/>
        <w:ind w:firstLine="709"/>
        <w:jc w:val="both"/>
        <w:rPr>
          <w:rFonts w:ascii="Times New Roman" w:hAnsi="Times New Roman" w:cs="Times New Roman"/>
          <w:sz w:val="24"/>
          <w:szCs w:val="24"/>
        </w:rPr>
      </w:pPr>
      <w:r w:rsidRPr="009C6CE8">
        <w:rPr>
          <w:rFonts w:ascii="Times New Roman" w:hAnsi="Times New Roman" w:cs="Times New Roman"/>
          <w:sz w:val="24"/>
          <w:szCs w:val="24"/>
        </w:rPr>
        <w:t>В том числе, информирование общественности о предполагаемых потребностях в товарах (работах</w:t>
      </w:r>
      <w:r w:rsidR="009E2200">
        <w:rPr>
          <w:rFonts w:ascii="Times New Roman" w:hAnsi="Times New Roman" w:cs="Times New Roman"/>
          <w:sz w:val="24"/>
          <w:szCs w:val="24"/>
        </w:rPr>
        <w:t xml:space="preserve">, </w:t>
      </w:r>
      <w:r w:rsidRPr="009C6CE8">
        <w:rPr>
          <w:rFonts w:ascii="Times New Roman" w:hAnsi="Times New Roman" w:cs="Times New Roman"/>
          <w:sz w:val="24"/>
          <w:szCs w:val="24"/>
        </w:rPr>
        <w:t>услугах) в рамках размещения информации</w:t>
      </w:r>
      <w:r w:rsidRPr="009C6CE8">
        <w:rPr>
          <w:rFonts w:ascii="Times New Roman" w:hAnsi="Times New Roman" w:cs="Times New Roman"/>
          <w:sz w:val="24"/>
          <w:szCs w:val="24"/>
        </w:rPr>
        <w:b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14:paraId="03F666D8" w14:textId="77777777" w:rsidR="009C6CE8" w:rsidRPr="009C6CE8" w:rsidRDefault="009C6CE8" w:rsidP="00AC0A55">
      <w:pPr>
        <w:pStyle w:val="HTML"/>
        <w:ind w:firstLine="709"/>
        <w:jc w:val="both"/>
        <w:rPr>
          <w:rFonts w:ascii="Times New Roman" w:hAnsi="Times New Roman" w:cs="Times New Roman"/>
        </w:rPr>
      </w:pPr>
      <w:r w:rsidRPr="009C6CE8">
        <w:rPr>
          <w:rFonts w:ascii="Times New Roman" w:hAnsi="Times New Roman" w:cs="Times New Roman"/>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14:paraId="1ED41409" w14:textId="7F3FD540" w:rsidR="009C6CE8" w:rsidRPr="009C6CE8" w:rsidRDefault="009C6CE8" w:rsidP="00AC0A55">
      <w:pPr>
        <w:ind w:firstLine="709"/>
        <w:jc w:val="both"/>
      </w:pPr>
      <w:r w:rsidRPr="009C6CE8">
        <w:t xml:space="preserve">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 618 «Об основных направлениях государственной политики по развитию конкуренции». </w:t>
      </w:r>
    </w:p>
    <w:p w14:paraId="49114D26" w14:textId="77777777" w:rsidR="009C6CE8" w:rsidRPr="009C6CE8" w:rsidRDefault="009C6CE8" w:rsidP="00AC0A55">
      <w:pPr>
        <w:ind w:firstLine="709"/>
        <w:jc w:val="both"/>
      </w:pPr>
      <w:r w:rsidRPr="009C6CE8">
        <w:t>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Зарайск Московской области заключено Соглашение о внедрении стандарта развития конкуренции в субъектах Российской Федерации в Московской области (далее – Соглашение).</w:t>
      </w:r>
    </w:p>
    <w:p w14:paraId="37C98744" w14:textId="77777777" w:rsidR="009C6CE8" w:rsidRPr="009C6CE8" w:rsidRDefault="009C6CE8" w:rsidP="00AC0A55">
      <w:pPr>
        <w:ind w:firstLine="709"/>
        <w:jc w:val="both"/>
      </w:pPr>
      <w:r w:rsidRPr="009C6CE8">
        <w:t xml:space="preserve">Предметом данного Соглашения является взаимодействие при осуществлении мероприятий, направленных на активное содействие развитию конкуренции в Московской области во исполнение Указа Президента Российской Федерации от 21.12.2017 № 618 «Об </w:t>
      </w:r>
      <w:r w:rsidRPr="009C6CE8">
        <w:lastRenderedPageBreak/>
        <w:t>основных направлениях государственной политики по развитию конкуренции» и распоряжения Правительства Российской Федерации от 17 апреля 2019 года № 768-р «О стандарте развития конкуренции в субъектах Российской Федерации».</w:t>
      </w:r>
    </w:p>
    <w:p w14:paraId="49571B16" w14:textId="77777777" w:rsidR="009C6CE8" w:rsidRPr="009C6CE8" w:rsidRDefault="009C6CE8" w:rsidP="00AC0A55">
      <w:pPr>
        <w:ind w:firstLine="709"/>
        <w:jc w:val="both"/>
      </w:pPr>
      <w:r w:rsidRPr="009C6CE8">
        <w:t>Внедрение стандарта развития конкуренции в городском округе Зарайск Московской области подразумевает выполнение следующих 5 требований:</w:t>
      </w:r>
    </w:p>
    <w:p w14:paraId="2DB6FD99" w14:textId="77777777" w:rsidR="009C6CE8" w:rsidRPr="009C6CE8" w:rsidRDefault="009C6CE8" w:rsidP="00AC0A55">
      <w:pPr>
        <w:ind w:firstLine="709"/>
        <w:jc w:val="both"/>
      </w:pPr>
      <w:r w:rsidRPr="009C6CE8">
        <w:t>а) определение уполномоченного органа;</w:t>
      </w:r>
    </w:p>
    <w:p w14:paraId="602BB1EB" w14:textId="77777777" w:rsidR="009C6CE8" w:rsidRPr="009C6CE8" w:rsidRDefault="009C6CE8" w:rsidP="00AC0A55">
      <w:pPr>
        <w:ind w:firstLine="709"/>
        <w:jc w:val="both"/>
      </w:pPr>
      <w:r w:rsidRPr="009C6CE8">
        <w:t>б) утверждение перечня товарных рынков (сфер экономики) для содействия развитию конкуренции в городском округе Зарайск Московской области;</w:t>
      </w:r>
    </w:p>
    <w:p w14:paraId="07556E53" w14:textId="77777777" w:rsidR="009C6CE8" w:rsidRPr="009C6CE8" w:rsidRDefault="009C6CE8" w:rsidP="00AC0A55">
      <w:pPr>
        <w:ind w:firstLine="709"/>
        <w:jc w:val="both"/>
      </w:pPr>
      <w:r w:rsidRPr="009C6CE8">
        <w:t>в) разработка плана мероприятий («дорожной карты») по содействию развитию конкуренции в городском округе Зарайск Московской области.</w:t>
      </w:r>
    </w:p>
    <w:p w14:paraId="7376137B" w14:textId="77777777" w:rsidR="009C6CE8" w:rsidRPr="009C6CE8" w:rsidRDefault="009C6CE8" w:rsidP="00AC0A55">
      <w:pPr>
        <w:ind w:firstLine="709"/>
        <w:jc w:val="both"/>
      </w:pPr>
      <w:r w:rsidRPr="009C6CE8">
        <w:t>г) проведение мониторинга состояния и развития конкуренции на товарных рынках (сферах экономики) в городском округе Зарайск Московской области;</w:t>
      </w:r>
    </w:p>
    <w:p w14:paraId="13D651C5" w14:textId="77777777" w:rsidR="009C6CE8" w:rsidRPr="009C6CE8" w:rsidRDefault="009C6CE8" w:rsidP="00AC0A55">
      <w:pPr>
        <w:ind w:firstLine="709"/>
        <w:jc w:val="both"/>
      </w:pPr>
      <w:r w:rsidRPr="009C6CE8">
        <w:t>д)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p w14:paraId="32DECBB1" w14:textId="77777777" w:rsidR="009E2200" w:rsidRDefault="009C6CE8" w:rsidP="009E2200">
      <w:pPr>
        <w:ind w:firstLine="709"/>
        <w:jc w:val="both"/>
      </w:pPr>
      <w:r w:rsidRPr="009C6CE8">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городского округа Зарайск Московской области.</w:t>
      </w:r>
    </w:p>
    <w:p w14:paraId="78C2D31D" w14:textId="65C788FA" w:rsidR="009C6CE8" w:rsidRPr="009E2200" w:rsidRDefault="009C6CE8" w:rsidP="009E2200">
      <w:pPr>
        <w:ind w:firstLine="709"/>
        <w:jc w:val="both"/>
      </w:pPr>
      <w:r w:rsidRPr="009E2200">
        <w:t>Вся информация о внедрении стандарта развития конкуренции публикуется на официальном сайте городского округа Зарайск Московской области (</w:t>
      </w:r>
      <w:hyperlink r:id="rId21" w:tgtFrame="_blank" w:history="1">
        <w:r w:rsidRPr="009E2200">
          <w:t>zarrayon.ru</w:t>
        </w:r>
      </w:hyperlink>
      <w:r w:rsidRPr="009E2200">
        <w:t xml:space="preserve">), в разделе «Развитие конкуренции в городском округе Зарайск» </w:t>
      </w:r>
      <w:hyperlink r:id="rId22" w:history="1">
        <w:r w:rsidRPr="009E2200">
          <w:rPr>
            <w:rStyle w:val="af0"/>
            <w:color w:val="auto"/>
            <w:u w:val="none"/>
          </w:rPr>
          <w:t>https://zarrayon.ru/razvitie-konkurencii-v-gorodskom-okruge-zaraysk.html</w:t>
        </w:r>
      </w:hyperlink>
      <w:r w:rsidRPr="009E2200">
        <w:t xml:space="preserve"> ).</w:t>
      </w:r>
    </w:p>
    <w:p w14:paraId="620F9B45" w14:textId="77777777" w:rsidR="00EE64C7" w:rsidRPr="00D22320" w:rsidRDefault="00EE64C7" w:rsidP="00AC0A55">
      <w:pPr>
        <w:widowControl w:val="0"/>
        <w:autoSpaceDE w:val="0"/>
        <w:autoSpaceDN w:val="0"/>
        <w:adjustRightInd w:val="0"/>
        <w:ind w:left="900"/>
        <w:jc w:val="both"/>
        <w:rPr>
          <w:b/>
          <w:bCs/>
          <w:szCs w:val="28"/>
        </w:rPr>
      </w:pPr>
    </w:p>
    <w:p w14:paraId="0BC487DA" w14:textId="77777777" w:rsidR="00EE64C7" w:rsidRPr="00D22320" w:rsidRDefault="00EE64C7" w:rsidP="00AC0A55">
      <w:pPr>
        <w:widowControl w:val="0"/>
        <w:autoSpaceDE w:val="0"/>
        <w:autoSpaceDN w:val="0"/>
        <w:adjustRightInd w:val="0"/>
        <w:ind w:left="900"/>
        <w:jc w:val="both"/>
        <w:rPr>
          <w:bCs/>
          <w:szCs w:val="28"/>
        </w:rPr>
      </w:pPr>
      <w:r w:rsidRPr="00D22320">
        <w:rPr>
          <w:bCs/>
          <w:szCs w:val="28"/>
        </w:rPr>
        <w:t>2.Концептуальные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0D9C6B3F" w14:textId="77777777" w:rsidR="00EE64C7" w:rsidRPr="00D22320" w:rsidRDefault="00EE64C7" w:rsidP="00AC0A55">
      <w:pPr>
        <w:widowControl w:val="0"/>
        <w:autoSpaceDE w:val="0"/>
        <w:autoSpaceDN w:val="0"/>
        <w:adjustRightInd w:val="0"/>
        <w:ind w:left="900"/>
        <w:jc w:val="both"/>
        <w:rPr>
          <w:b/>
          <w:bCs/>
          <w:szCs w:val="28"/>
        </w:rPr>
      </w:pPr>
    </w:p>
    <w:p w14:paraId="44CB1A71" w14:textId="77777777" w:rsidR="00EE64C7" w:rsidRPr="00D22320" w:rsidRDefault="00EE64C7" w:rsidP="00AC0A55">
      <w:pPr>
        <w:widowControl w:val="0"/>
        <w:autoSpaceDE w:val="0"/>
        <w:autoSpaceDN w:val="0"/>
        <w:adjustRightInd w:val="0"/>
        <w:ind w:left="900"/>
        <w:jc w:val="both"/>
        <w:rPr>
          <w:b/>
          <w:bCs/>
          <w:sz w:val="22"/>
        </w:rPr>
      </w:pPr>
    </w:p>
    <w:p w14:paraId="2BC8046F" w14:textId="77777777" w:rsidR="009C6CE8" w:rsidRPr="00732B55" w:rsidRDefault="009C6CE8" w:rsidP="00AC0A55">
      <w:pPr>
        <w:autoSpaceDE w:val="0"/>
        <w:adjustRightInd w:val="0"/>
        <w:ind w:firstLine="540"/>
        <w:jc w:val="both"/>
      </w:pPr>
      <w:r w:rsidRPr="00732B55">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14:paraId="335EE706" w14:textId="77777777" w:rsidR="009C6CE8" w:rsidRPr="00732B55" w:rsidRDefault="009C6CE8" w:rsidP="00AC0A55">
      <w:pPr>
        <w:autoSpaceDE w:val="0"/>
        <w:adjustRightInd w:val="0"/>
        <w:ind w:firstLine="540"/>
        <w:jc w:val="both"/>
      </w:pPr>
      <w:r w:rsidRPr="00732B55">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14:paraId="5AD19CB5" w14:textId="77777777" w:rsidR="009C6CE8" w:rsidRPr="00732B55" w:rsidRDefault="009C6CE8" w:rsidP="00AC0A55">
      <w:pPr>
        <w:autoSpaceDE w:val="0"/>
        <w:adjustRightInd w:val="0"/>
        <w:ind w:firstLine="540"/>
        <w:jc w:val="both"/>
      </w:pPr>
      <w:r w:rsidRPr="00732B55">
        <w:t>Положительный эффект конкуренции во многом зависит от тех условий, в которых она действует.</w:t>
      </w:r>
    </w:p>
    <w:p w14:paraId="3675A931" w14:textId="77777777" w:rsidR="009C6CE8" w:rsidRPr="00732B55" w:rsidRDefault="009C6CE8" w:rsidP="00AC0A55">
      <w:pPr>
        <w:autoSpaceDE w:val="0"/>
        <w:adjustRightInd w:val="0"/>
        <w:ind w:firstLine="540"/>
        <w:jc w:val="both"/>
      </w:pPr>
      <w:r w:rsidRPr="00732B55">
        <w:t xml:space="preserve">Подпрограмма </w:t>
      </w:r>
      <w:r w:rsidRPr="00732B55">
        <w:rPr>
          <w:lang w:val="en-US"/>
        </w:rPr>
        <w:t>II</w:t>
      </w:r>
      <w:r w:rsidRPr="00732B55">
        <w:t xml:space="preserve">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муниципальном образовании Московской области. </w:t>
      </w:r>
    </w:p>
    <w:p w14:paraId="5AE883AE" w14:textId="77777777" w:rsidR="009C6CE8" w:rsidRPr="00732B55" w:rsidRDefault="009C6CE8" w:rsidP="00AC0A55">
      <w:pPr>
        <w:autoSpaceDE w:val="0"/>
        <w:adjustRightInd w:val="0"/>
        <w:ind w:firstLine="540"/>
        <w:jc w:val="both"/>
      </w:pPr>
      <w:r w:rsidRPr="00732B55">
        <w:t>Программно-целевой метод, применяемый для решения проблемы развития, характеризуется следующими основными положениями:</w:t>
      </w:r>
    </w:p>
    <w:p w14:paraId="2510A3F9" w14:textId="77777777" w:rsidR="009C6CE8" w:rsidRPr="00732B55" w:rsidRDefault="009C6CE8" w:rsidP="00AC0A55">
      <w:pPr>
        <w:autoSpaceDE w:val="0"/>
        <w:adjustRightInd w:val="0"/>
        <w:ind w:firstLine="540"/>
        <w:jc w:val="both"/>
      </w:pPr>
      <w:r w:rsidRPr="00732B55">
        <w:t>развитие конкуренции является одной из актуальных задач в развитии муниципального образования Московской области;</w:t>
      </w:r>
    </w:p>
    <w:p w14:paraId="0A6F414E" w14:textId="77777777" w:rsidR="009C6CE8" w:rsidRPr="00732B55" w:rsidRDefault="009C6CE8" w:rsidP="00AC0A55">
      <w:pPr>
        <w:autoSpaceDE w:val="0"/>
        <w:adjustRightInd w:val="0"/>
        <w:ind w:firstLine="540"/>
        <w:jc w:val="both"/>
      </w:pPr>
      <w:r w:rsidRPr="00732B55">
        <w:t xml:space="preserve">участие в реализации Подпрограммы </w:t>
      </w:r>
      <w:r w:rsidRPr="00732B55">
        <w:rPr>
          <w:lang w:val="en-US"/>
        </w:rPr>
        <w:t>II</w:t>
      </w:r>
      <w:r w:rsidRPr="00732B55">
        <w:t xml:space="preserve"> организаций различных отраслей экономики, отечественных и иностранных инвесторов, финансовых, научных и проектных организаций;</w:t>
      </w:r>
    </w:p>
    <w:p w14:paraId="69290980" w14:textId="77777777" w:rsidR="009C6CE8" w:rsidRPr="00732B55" w:rsidRDefault="009C6CE8" w:rsidP="00AC0A55">
      <w:pPr>
        <w:autoSpaceDE w:val="0"/>
        <w:adjustRightInd w:val="0"/>
        <w:ind w:firstLine="540"/>
        <w:jc w:val="both"/>
      </w:pPr>
      <w:r w:rsidRPr="00732B55">
        <w:t>необходимость информационной прозрачности действий органов власти муниципального образования Московской области, публикации актуальной, полной информации;</w:t>
      </w:r>
    </w:p>
    <w:p w14:paraId="5B24F0DE" w14:textId="5D835730" w:rsidR="00EE64C7" w:rsidRPr="00D22320" w:rsidRDefault="009C6CE8" w:rsidP="009E2200">
      <w:pPr>
        <w:autoSpaceDE w:val="0"/>
        <w:adjustRightInd w:val="0"/>
        <w:ind w:firstLine="540"/>
        <w:jc w:val="both"/>
        <w:rPr>
          <w:sz w:val="28"/>
          <w:szCs w:val="28"/>
        </w:rPr>
        <w:sectPr w:rsidR="00EE64C7" w:rsidRPr="00D22320" w:rsidSect="009E2200">
          <w:pgSz w:w="11907" w:h="16840"/>
          <w:pgMar w:top="680" w:right="850" w:bottom="709" w:left="1276" w:header="709" w:footer="709" w:gutter="0"/>
          <w:cols w:space="708"/>
          <w:titlePg/>
          <w:docGrid w:linePitch="381"/>
        </w:sectPr>
      </w:pPr>
      <w:r w:rsidRPr="00732B55">
        <w:t xml:space="preserve">решение поставленных в Подпрограмме </w:t>
      </w:r>
      <w:r w:rsidRPr="00732B55">
        <w:rPr>
          <w:lang w:val="en-US"/>
        </w:rPr>
        <w:t>II</w:t>
      </w:r>
      <w:r w:rsidRPr="00732B55">
        <w:t xml:space="preserve">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w:t>
      </w:r>
      <w:r w:rsidR="009E2200">
        <w:lastRenderedPageBreak/>
        <w:t>м</w:t>
      </w:r>
      <w:r w:rsidRPr="00732B55">
        <w:t>еханизмов в качестве инструментов для достижения задач социально-экономического развития муниципального образования Московской области.</w:t>
      </w:r>
    </w:p>
    <w:p w14:paraId="47161155" w14:textId="77777777" w:rsidR="00037195" w:rsidRPr="00D22320" w:rsidRDefault="00EE64C7" w:rsidP="00037195">
      <w:pPr>
        <w:pStyle w:val="ConsPlusTitle"/>
        <w:jc w:val="center"/>
        <w:outlineLvl w:val="0"/>
        <w:rPr>
          <w:rFonts w:ascii="Times New Roman" w:hAnsi="Times New Roman" w:cs="Times New Roman"/>
          <w:b w:val="0"/>
          <w:sz w:val="28"/>
          <w:szCs w:val="28"/>
        </w:rPr>
      </w:pPr>
      <w:r w:rsidRPr="00D22320">
        <w:rPr>
          <w:rFonts w:ascii="Times New Roman" w:hAnsi="Times New Roman" w:cs="Times New Roman"/>
          <w:b w:val="0"/>
          <w:sz w:val="28"/>
          <w:szCs w:val="28"/>
        </w:rPr>
        <w:lastRenderedPageBreak/>
        <w:t xml:space="preserve">Перечень мероприятий подпрограммы II «Развитие конкуренции» </w:t>
      </w:r>
    </w:p>
    <w:p w14:paraId="05CED59C" w14:textId="0C2D760A" w:rsidR="00EE64C7" w:rsidRPr="00D22320" w:rsidRDefault="00EE64C7" w:rsidP="00037195">
      <w:pPr>
        <w:pStyle w:val="ConsPlusTitle"/>
        <w:jc w:val="center"/>
        <w:outlineLvl w:val="0"/>
        <w:rPr>
          <w:sz w:val="27"/>
          <w:szCs w:val="27"/>
        </w:rPr>
      </w:pPr>
      <w:r w:rsidRPr="00D22320">
        <w:rPr>
          <w:rFonts w:ascii="Times New Roman" w:hAnsi="Times New Roman" w:cs="Times New Roman"/>
          <w:b w:val="0"/>
          <w:sz w:val="28"/>
          <w:szCs w:val="28"/>
        </w:rPr>
        <w:t xml:space="preserve"> </w:t>
      </w:r>
    </w:p>
    <w:tbl>
      <w:tblPr>
        <w:tblW w:w="15741"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74"/>
        <w:gridCol w:w="1984"/>
        <w:gridCol w:w="1134"/>
        <w:gridCol w:w="1795"/>
        <w:gridCol w:w="1465"/>
        <w:gridCol w:w="834"/>
        <w:gridCol w:w="1009"/>
        <w:gridCol w:w="992"/>
        <w:gridCol w:w="993"/>
        <w:gridCol w:w="992"/>
        <w:gridCol w:w="850"/>
        <w:gridCol w:w="1355"/>
        <w:gridCol w:w="1764"/>
      </w:tblGrid>
      <w:tr w:rsidR="00037195" w:rsidRPr="00D22320" w14:paraId="2D7EB165" w14:textId="77777777" w:rsidTr="00037195">
        <w:trPr>
          <w:trHeight w:val="629"/>
          <w:tblCellSpacing w:w="5" w:type="nil"/>
        </w:trPr>
        <w:tc>
          <w:tcPr>
            <w:tcW w:w="574" w:type="dxa"/>
            <w:vMerge w:val="restart"/>
          </w:tcPr>
          <w:p w14:paraId="20F8366A"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N   </w:t>
            </w:r>
            <w:r w:rsidRPr="00D22320">
              <w:rPr>
                <w:sz w:val="18"/>
                <w:szCs w:val="18"/>
              </w:rPr>
              <w:br/>
              <w:t xml:space="preserve">п/п </w:t>
            </w:r>
          </w:p>
        </w:tc>
        <w:tc>
          <w:tcPr>
            <w:tcW w:w="1984" w:type="dxa"/>
            <w:vMerge w:val="restart"/>
          </w:tcPr>
          <w:p w14:paraId="6D4C507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 xml:space="preserve">Мероприятия </w:t>
            </w:r>
            <w:r w:rsidRPr="00D22320">
              <w:rPr>
                <w:sz w:val="18"/>
                <w:szCs w:val="18"/>
              </w:rPr>
              <w:br/>
              <w:t xml:space="preserve">по реализации  </w:t>
            </w:r>
            <w:r w:rsidRPr="00D22320">
              <w:rPr>
                <w:sz w:val="18"/>
                <w:szCs w:val="18"/>
              </w:rPr>
              <w:br/>
              <w:t>подпрограммы</w:t>
            </w:r>
          </w:p>
        </w:tc>
        <w:tc>
          <w:tcPr>
            <w:tcW w:w="1134" w:type="dxa"/>
            <w:vMerge w:val="restart"/>
          </w:tcPr>
          <w:p w14:paraId="23B76B1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Сроки исполнения мероприятий</w:t>
            </w:r>
          </w:p>
        </w:tc>
        <w:tc>
          <w:tcPr>
            <w:tcW w:w="1795" w:type="dxa"/>
            <w:vMerge w:val="restart"/>
          </w:tcPr>
          <w:p w14:paraId="4E93985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 xml:space="preserve">Источники     </w:t>
            </w:r>
            <w:r w:rsidRPr="00D22320">
              <w:rPr>
                <w:sz w:val="18"/>
                <w:szCs w:val="18"/>
              </w:rPr>
              <w:br/>
              <w:t>финансирования</w:t>
            </w:r>
          </w:p>
        </w:tc>
        <w:tc>
          <w:tcPr>
            <w:tcW w:w="1465" w:type="dxa"/>
            <w:vMerge w:val="restart"/>
          </w:tcPr>
          <w:p w14:paraId="0F47EC5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 xml:space="preserve">Объем          </w:t>
            </w:r>
            <w:r w:rsidRPr="00D22320">
              <w:rPr>
                <w:sz w:val="18"/>
                <w:szCs w:val="18"/>
              </w:rPr>
              <w:br/>
              <w:t xml:space="preserve">финансирования </w:t>
            </w:r>
            <w:r w:rsidRPr="00D22320">
              <w:rPr>
                <w:sz w:val="18"/>
                <w:szCs w:val="18"/>
              </w:rPr>
              <w:br/>
              <w:t xml:space="preserve">мероприятия в  </w:t>
            </w:r>
            <w:r w:rsidRPr="00D22320">
              <w:rPr>
                <w:sz w:val="18"/>
                <w:szCs w:val="18"/>
              </w:rPr>
              <w:br/>
              <w:t xml:space="preserve">текущем        </w:t>
            </w:r>
            <w:r w:rsidRPr="00D22320">
              <w:rPr>
                <w:sz w:val="18"/>
                <w:szCs w:val="18"/>
              </w:rPr>
              <w:br/>
              <w:t>финансовом году</w:t>
            </w:r>
            <w:r w:rsidRPr="00D22320">
              <w:rPr>
                <w:sz w:val="18"/>
                <w:szCs w:val="18"/>
              </w:rPr>
              <w:br/>
              <w:t>(тыс. руб.)</w:t>
            </w:r>
            <w:hyperlink w:anchor="Par611" w:history="1">
              <w:r w:rsidRPr="00D22320">
                <w:rPr>
                  <w:color w:val="0000FF"/>
                  <w:sz w:val="18"/>
                  <w:szCs w:val="18"/>
                </w:rPr>
                <w:t>*</w:t>
              </w:r>
            </w:hyperlink>
          </w:p>
        </w:tc>
        <w:tc>
          <w:tcPr>
            <w:tcW w:w="834" w:type="dxa"/>
            <w:vMerge w:val="restart"/>
          </w:tcPr>
          <w:p w14:paraId="5541A76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 xml:space="preserve">Всего </w:t>
            </w:r>
            <w:r w:rsidRPr="00D22320">
              <w:rPr>
                <w:sz w:val="18"/>
                <w:szCs w:val="18"/>
              </w:rPr>
              <w:br/>
              <w:t xml:space="preserve">(тыс. </w:t>
            </w:r>
            <w:r w:rsidRPr="00D22320">
              <w:rPr>
                <w:sz w:val="18"/>
                <w:szCs w:val="18"/>
              </w:rPr>
              <w:br/>
              <w:t>руб.)</w:t>
            </w:r>
          </w:p>
        </w:tc>
        <w:tc>
          <w:tcPr>
            <w:tcW w:w="4836" w:type="dxa"/>
            <w:gridSpan w:val="5"/>
          </w:tcPr>
          <w:p w14:paraId="52C1162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Объем финансирования по годам (тыс. руб.)</w:t>
            </w:r>
          </w:p>
        </w:tc>
        <w:tc>
          <w:tcPr>
            <w:tcW w:w="1355" w:type="dxa"/>
            <w:vMerge w:val="restart"/>
          </w:tcPr>
          <w:p w14:paraId="547BC549" w14:textId="1AAE8DD2" w:rsidR="00037195" w:rsidRPr="00D22320" w:rsidRDefault="00037195" w:rsidP="00BC4AC9">
            <w:pPr>
              <w:widowControl w:val="0"/>
              <w:autoSpaceDE w:val="0"/>
              <w:autoSpaceDN w:val="0"/>
              <w:adjustRightInd w:val="0"/>
              <w:jc w:val="center"/>
              <w:rPr>
                <w:sz w:val="18"/>
                <w:szCs w:val="18"/>
              </w:rPr>
            </w:pPr>
            <w:r w:rsidRPr="00D22320">
              <w:rPr>
                <w:sz w:val="18"/>
                <w:szCs w:val="18"/>
              </w:rPr>
              <w:t>Ответственный за выполнение</w:t>
            </w:r>
            <w:r w:rsidRPr="00D22320">
              <w:rPr>
                <w:sz w:val="18"/>
                <w:szCs w:val="18"/>
              </w:rPr>
              <w:br/>
              <w:t xml:space="preserve">мероприятия  </w:t>
            </w:r>
            <w:r w:rsidRPr="00D22320">
              <w:rPr>
                <w:sz w:val="18"/>
                <w:szCs w:val="18"/>
              </w:rPr>
              <w:br/>
              <w:t>подпрограммы</w:t>
            </w:r>
          </w:p>
        </w:tc>
        <w:tc>
          <w:tcPr>
            <w:tcW w:w="1764" w:type="dxa"/>
            <w:vMerge w:val="restart"/>
          </w:tcPr>
          <w:p w14:paraId="2B4C69A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 xml:space="preserve">Результаты  </w:t>
            </w:r>
            <w:r w:rsidRPr="00D22320">
              <w:rPr>
                <w:sz w:val="18"/>
                <w:szCs w:val="18"/>
              </w:rPr>
              <w:br/>
              <w:t xml:space="preserve">выполнения  </w:t>
            </w:r>
            <w:r w:rsidRPr="00D22320">
              <w:rPr>
                <w:sz w:val="18"/>
                <w:szCs w:val="18"/>
              </w:rPr>
              <w:br/>
              <w:t xml:space="preserve">мероприятий </w:t>
            </w:r>
            <w:r w:rsidRPr="00D22320">
              <w:rPr>
                <w:sz w:val="18"/>
                <w:szCs w:val="18"/>
              </w:rPr>
              <w:br/>
              <w:t>подпрограммы</w:t>
            </w:r>
          </w:p>
        </w:tc>
      </w:tr>
      <w:tr w:rsidR="00037195" w:rsidRPr="00D22320" w14:paraId="2F012EA9" w14:textId="77777777" w:rsidTr="00037195">
        <w:trPr>
          <w:trHeight w:val="716"/>
          <w:tblCellSpacing w:w="5" w:type="nil"/>
        </w:trPr>
        <w:tc>
          <w:tcPr>
            <w:tcW w:w="574" w:type="dxa"/>
            <w:vMerge/>
          </w:tcPr>
          <w:p w14:paraId="70683539" w14:textId="77777777" w:rsidR="00037195" w:rsidRPr="00D22320" w:rsidRDefault="00037195" w:rsidP="00BC4AC9">
            <w:pPr>
              <w:widowControl w:val="0"/>
              <w:autoSpaceDE w:val="0"/>
              <w:autoSpaceDN w:val="0"/>
              <w:adjustRightInd w:val="0"/>
              <w:rPr>
                <w:sz w:val="18"/>
                <w:szCs w:val="18"/>
              </w:rPr>
            </w:pPr>
          </w:p>
        </w:tc>
        <w:tc>
          <w:tcPr>
            <w:tcW w:w="1984" w:type="dxa"/>
            <w:vMerge/>
          </w:tcPr>
          <w:p w14:paraId="68CEBB20" w14:textId="77777777" w:rsidR="00037195" w:rsidRPr="00D22320" w:rsidRDefault="00037195" w:rsidP="00BC4AC9">
            <w:pPr>
              <w:widowControl w:val="0"/>
              <w:autoSpaceDE w:val="0"/>
              <w:autoSpaceDN w:val="0"/>
              <w:adjustRightInd w:val="0"/>
              <w:rPr>
                <w:sz w:val="18"/>
                <w:szCs w:val="18"/>
              </w:rPr>
            </w:pPr>
          </w:p>
        </w:tc>
        <w:tc>
          <w:tcPr>
            <w:tcW w:w="1134" w:type="dxa"/>
            <w:vMerge/>
          </w:tcPr>
          <w:p w14:paraId="5DED985C" w14:textId="77777777" w:rsidR="00037195" w:rsidRPr="00D22320" w:rsidRDefault="00037195" w:rsidP="00BC4AC9">
            <w:pPr>
              <w:widowControl w:val="0"/>
              <w:autoSpaceDE w:val="0"/>
              <w:autoSpaceDN w:val="0"/>
              <w:adjustRightInd w:val="0"/>
              <w:rPr>
                <w:sz w:val="18"/>
                <w:szCs w:val="18"/>
              </w:rPr>
            </w:pPr>
          </w:p>
        </w:tc>
        <w:tc>
          <w:tcPr>
            <w:tcW w:w="1795" w:type="dxa"/>
            <w:vMerge/>
          </w:tcPr>
          <w:p w14:paraId="7EFAE42D" w14:textId="77777777" w:rsidR="00037195" w:rsidRPr="00D22320" w:rsidRDefault="00037195" w:rsidP="00BC4AC9">
            <w:pPr>
              <w:widowControl w:val="0"/>
              <w:autoSpaceDE w:val="0"/>
              <w:autoSpaceDN w:val="0"/>
              <w:adjustRightInd w:val="0"/>
              <w:rPr>
                <w:sz w:val="18"/>
                <w:szCs w:val="18"/>
              </w:rPr>
            </w:pPr>
          </w:p>
        </w:tc>
        <w:tc>
          <w:tcPr>
            <w:tcW w:w="1465" w:type="dxa"/>
            <w:vMerge/>
          </w:tcPr>
          <w:p w14:paraId="7A107B9E" w14:textId="77777777" w:rsidR="00037195" w:rsidRPr="00D22320" w:rsidRDefault="00037195" w:rsidP="00BC4AC9">
            <w:pPr>
              <w:widowControl w:val="0"/>
              <w:autoSpaceDE w:val="0"/>
              <w:autoSpaceDN w:val="0"/>
              <w:adjustRightInd w:val="0"/>
              <w:rPr>
                <w:sz w:val="18"/>
                <w:szCs w:val="18"/>
              </w:rPr>
            </w:pPr>
          </w:p>
        </w:tc>
        <w:tc>
          <w:tcPr>
            <w:tcW w:w="834" w:type="dxa"/>
            <w:vMerge/>
          </w:tcPr>
          <w:p w14:paraId="6563648B" w14:textId="77777777" w:rsidR="00037195" w:rsidRPr="00D22320" w:rsidRDefault="00037195" w:rsidP="00BC4AC9">
            <w:pPr>
              <w:widowControl w:val="0"/>
              <w:autoSpaceDE w:val="0"/>
              <w:autoSpaceDN w:val="0"/>
              <w:adjustRightInd w:val="0"/>
              <w:rPr>
                <w:sz w:val="18"/>
                <w:szCs w:val="18"/>
              </w:rPr>
            </w:pPr>
          </w:p>
        </w:tc>
        <w:tc>
          <w:tcPr>
            <w:tcW w:w="1009" w:type="dxa"/>
          </w:tcPr>
          <w:p w14:paraId="311503F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2020 год</w:t>
            </w:r>
          </w:p>
        </w:tc>
        <w:tc>
          <w:tcPr>
            <w:tcW w:w="992" w:type="dxa"/>
          </w:tcPr>
          <w:p w14:paraId="0E46AC1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2021 год</w:t>
            </w:r>
          </w:p>
        </w:tc>
        <w:tc>
          <w:tcPr>
            <w:tcW w:w="993" w:type="dxa"/>
          </w:tcPr>
          <w:p w14:paraId="4843F9F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 xml:space="preserve">2022 год </w:t>
            </w:r>
          </w:p>
        </w:tc>
        <w:tc>
          <w:tcPr>
            <w:tcW w:w="992" w:type="dxa"/>
          </w:tcPr>
          <w:p w14:paraId="72DA5BB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 xml:space="preserve">2023 год </w:t>
            </w:r>
          </w:p>
        </w:tc>
        <w:tc>
          <w:tcPr>
            <w:tcW w:w="850" w:type="dxa"/>
          </w:tcPr>
          <w:p w14:paraId="3DFE530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 xml:space="preserve">2024 год </w:t>
            </w:r>
          </w:p>
        </w:tc>
        <w:tc>
          <w:tcPr>
            <w:tcW w:w="1355" w:type="dxa"/>
            <w:vMerge/>
          </w:tcPr>
          <w:p w14:paraId="60C406A3" w14:textId="77777777" w:rsidR="00037195" w:rsidRPr="00D22320" w:rsidRDefault="00037195" w:rsidP="00BC4AC9">
            <w:pPr>
              <w:widowControl w:val="0"/>
              <w:autoSpaceDE w:val="0"/>
              <w:autoSpaceDN w:val="0"/>
              <w:adjustRightInd w:val="0"/>
              <w:rPr>
                <w:sz w:val="18"/>
                <w:szCs w:val="18"/>
              </w:rPr>
            </w:pPr>
          </w:p>
        </w:tc>
        <w:tc>
          <w:tcPr>
            <w:tcW w:w="1764" w:type="dxa"/>
            <w:vMerge/>
          </w:tcPr>
          <w:p w14:paraId="5B3F85E9" w14:textId="77777777" w:rsidR="00037195" w:rsidRPr="00D22320" w:rsidRDefault="00037195" w:rsidP="00BC4AC9">
            <w:pPr>
              <w:widowControl w:val="0"/>
              <w:autoSpaceDE w:val="0"/>
              <w:autoSpaceDN w:val="0"/>
              <w:adjustRightInd w:val="0"/>
              <w:rPr>
                <w:sz w:val="18"/>
                <w:szCs w:val="18"/>
              </w:rPr>
            </w:pPr>
          </w:p>
        </w:tc>
      </w:tr>
      <w:tr w:rsidR="00037195" w:rsidRPr="00D22320" w14:paraId="0A4FC6E8" w14:textId="77777777" w:rsidTr="00037195">
        <w:trPr>
          <w:trHeight w:val="283"/>
          <w:tblCellSpacing w:w="5" w:type="nil"/>
        </w:trPr>
        <w:tc>
          <w:tcPr>
            <w:tcW w:w="574" w:type="dxa"/>
          </w:tcPr>
          <w:p w14:paraId="5B67DC4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1</w:t>
            </w:r>
          </w:p>
        </w:tc>
        <w:tc>
          <w:tcPr>
            <w:tcW w:w="1984" w:type="dxa"/>
          </w:tcPr>
          <w:p w14:paraId="3A79F27F" w14:textId="77777777" w:rsidR="00037195" w:rsidRPr="00D22320" w:rsidRDefault="00037195" w:rsidP="00BC4AC9">
            <w:pPr>
              <w:widowControl w:val="0"/>
              <w:autoSpaceDE w:val="0"/>
              <w:autoSpaceDN w:val="0"/>
              <w:adjustRightInd w:val="0"/>
              <w:ind w:left="105"/>
              <w:jc w:val="center"/>
              <w:rPr>
                <w:sz w:val="18"/>
                <w:szCs w:val="18"/>
              </w:rPr>
            </w:pPr>
            <w:r w:rsidRPr="00D22320">
              <w:rPr>
                <w:sz w:val="18"/>
                <w:szCs w:val="18"/>
              </w:rPr>
              <w:t>2</w:t>
            </w:r>
          </w:p>
        </w:tc>
        <w:tc>
          <w:tcPr>
            <w:tcW w:w="1134" w:type="dxa"/>
          </w:tcPr>
          <w:p w14:paraId="7358CB2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3</w:t>
            </w:r>
          </w:p>
        </w:tc>
        <w:tc>
          <w:tcPr>
            <w:tcW w:w="1795" w:type="dxa"/>
          </w:tcPr>
          <w:p w14:paraId="307668E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4</w:t>
            </w:r>
          </w:p>
        </w:tc>
        <w:tc>
          <w:tcPr>
            <w:tcW w:w="1465" w:type="dxa"/>
          </w:tcPr>
          <w:p w14:paraId="49A3B97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5</w:t>
            </w:r>
          </w:p>
        </w:tc>
        <w:tc>
          <w:tcPr>
            <w:tcW w:w="834" w:type="dxa"/>
          </w:tcPr>
          <w:p w14:paraId="290DF52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6</w:t>
            </w:r>
          </w:p>
        </w:tc>
        <w:tc>
          <w:tcPr>
            <w:tcW w:w="1009" w:type="dxa"/>
          </w:tcPr>
          <w:p w14:paraId="178194A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7</w:t>
            </w:r>
          </w:p>
        </w:tc>
        <w:tc>
          <w:tcPr>
            <w:tcW w:w="992" w:type="dxa"/>
          </w:tcPr>
          <w:p w14:paraId="612FD3A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8</w:t>
            </w:r>
          </w:p>
        </w:tc>
        <w:tc>
          <w:tcPr>
            <w:tcW w:w="993" w:type="dxa"/>
          </w:tcPr>
          <w:p w14:paraId="02D8A95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9</w:t>
            </w:r>
          </w:p>
        </w:tc>
        <w:tc>
          <w:tcPr>
            <w:tcW w:w="992" w:type="dxa"/>
          </w:tcPr>
          <w:p w14:paraId="4CE4E3A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10</w:t>
            </w:r>
          </w:p>
        </w:tc>
        <w:tc>
          <w:tcPr>
            <w:tcW w:w="850" w:type="dxa"/>
          </w:tcPr>
          <w:p w14:paraId="03FEDD0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11</w:t>
            </w:r>
          </w:p>
        </w:tc>
        <w:tc>
          <w:tcPr>
            <w:tcW w:w="1355" w:type="dxa"/>
          </w:tcPr>
          <w:p w14:paraId="6372587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12</w:t>
            </w:r>
          </w:p>
        </w:tc>
        <w:tc>
          <w:tcPr>
            <w:tcW w:w="1764" w:type="dxa"/>
          </w:tcPr>
          <w:p w14:paraId="34B7CD67" w14:textId="77777777" w:rsidR="00037195" w:rsidRPr="00D22320" w:rsidRDefault="00037195" w:rsidP="00BC4AC9">
            <w:pPr>
              <w:widowControl w:val="0"/>
              <w:autoSpaceDE w:val="0"/>
              <w:autoSpaceDN w:val="0"/>
              <w:adjustRightInd w:val="0"/>
              <w:jc w:val="center"/>
              <w:rPr>
                <w:sz w:val="18"/>
                <w:szCs w:val="18"/>
              </w:rPr>
            </w:pPr>
            <w:bookmarkStart w:id="5" w:name="Par488"/>
            <w:bookmarkEnd w:id="5"/>
            <w:r w:rsidRPr="00D22320">
              <w:rPr>
                <w:sz w:val="18"/>
                <w:szCs w:val="18"/>
              </w:rPr>
              <w:t>13</w:t>
            </w:r>
          </w:p>
        </w:tc>
      </w:tr>
      <w:tr w:rsidR="00037195" w:rsidRPr="00D22320" w14:paraId="7680135D" w14:textId="77777777" w:rsidTr="00037195">
        <w:trPr>
          <w:trHeight w:val="387"/>
          <w:tblCellSpacing w:w="5" w:type="nil"/>
        </w:trPr>
        <w:tc>
          <w:tcPr>
            <w:tcW w:w="574" w:type="dxa"/>
            <w:vMerge w:val="restart"/>
          </w:tcPr>
          <w:p w14:paraId="318E67A2" w14:textId="77777777" w:rsidR="00037195" w:rsidRPr="00D22320" w:rsidRDefault="00037195" w:rsidP="00BC4AC9">
            <w:pPr>
              <w:widowControl w:val="0"/>
              <w:autoSpaceDE w:val="0"/>
              <w:autoSpaceDN w:val="0"/>
              <w:adjustRightInd w:val="0"/>
              <w:rPr>
                <w:sz w:val="18"/>
                <w:szCs w:val="18"/>
              </w:rPr>
            </w:pPr>
            <w:r w:rsidRPr="00D22320">
              <w:rPr>
                <w:sz w:val="18"/>
                <w:szCs w:val="18"/>
              </w:rPr>
              <w:t>1</w:t>
            </w:r>
          </w:p>
        </w:tc>
        <w:tc>
          <w:tcPr>
            <w:tcW w:w="1984" w:type="dxa"/>
            <w:vMerge w:val="restart"/>
          </w:tcPr>
          <w:p w14:paraId="5EF3CAF4" w14:textId="77777777" w:rsidR="00CA3BAD" w:rsidRPr="00D22320" w:rsidRDefault="00037195" w:rsidP="00CA3BAD">
            <w:pPr>
              <w:autoSpaceDE w:val="0"/>
              <w:adjustRightInd w:val="0"/>
              <w:rPr>
                <w:sz w:val="18"/>
                <w:szCs w:val="18"/>
              </w:rPr>
            </w:pPr>
            <w:r w:rsidRPr="00D22320">
              <w:rPr>
                <w:i/>
                <w:iCs/>
                <w:sz w:val="18"/>
                <w:szCs w:val="18"/>
              </w:rPr>
              <w:t>Основное мероприятие 01.</w:t>
            </w:r>
            <w:r w:rsidRPr="00D22320">
              <w:rPr>
                <w:sz w:val="18"/>
                <w:szCs w:val="18"/>
              </w:rPr>
              <w:t xml:space="preserve"> </w:t>
            </w:r>
          </w:p>
          <w:p w14:paraId="5A610376" w14:textId="46204494" w:rsidR="00037195" w:rsidRPr="00D22320" w:rsidRDefault="00037195" w:rsidP="00CA3BAD">
            <w:pPr>
              <w:autoSpaceDE w:val="0"/>
              <w:adjustRightInd w:val="0"/>
              <w:rPr>
                <w:rFonts w:ascii="Calibri" w:hAnsi="Calibri" w:cs="Calibri"/>
                <w:sz w:val="20"/>
                <w:szCs w:val="20"/>
              </w:rPr>
            </w:pPr>
            <w:r w:rsidRPr="00D22320">
              <w:rPr>
                <w:sz w:val="18"/>
                <w:szCs w:val="18"/>
              </w:rPr>
              <w:t>Реализация комплекса мер по развитию сферы закупок в соответствии с Федеральным законом № 44-ФЗ</w:t>
            </w:r>
          </w:p>
        </w:tc>
        <w:tc>
          <w:tcPr>
            <w:tcW w:w="1134" w:type="dxa"/>
            <w:vMerge w:val="restart"/>
          </w:tcPr>
          <w:p w14:paraId="56CE9D75" w14:textId="1D9B0A24" w:rsidR="00037195" w:rsidRPr="00D22320" w:rsidRDefault="00037195" w:rsidP="00BC4AC9">
            <w:pPr>
              <w:spacing w:after="200" w:line="276" w:lineRule="auto"/>
              <w:rPr>
                <w:rFonts w:ascii="Calibri" w:hAnsi="Calibri" w:cs="Calibri"/>
                <w:sz w:val="22"/>
              </w:rPr>
            </w:pPr>
            <w:r w:rsidRPr="00D22320">
              <w:rPr>
                <w:sz w:val="18"/>
                <w:szCs w:val="18"/>
              </w:rPr>
              <w:t>2020-2024</w:t>
            </w:r>
          </w:p>
        </w:tc>
        <w:tc>
          <w:tcPr>
            <w:tcW w:w="1795" w:type="dxa"/>
          </w:tcPr>
          <w:p w14:paraId="4F7B784E"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Итого         </w:t>
            </w:r>
          </w:p>
        </w:tc>
        <w:tc>
          <w:tcPr>
            <w:tcW w:w="1465" w:type="dxa"/>
          </w:tcPr>
          <w:p w14:paraId="4EC32A4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30395C0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238D476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DF8E46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505E2C4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7D5DEA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72CADF3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6BE13BA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МКУ «Центр проведения торгов городского округа Зарайск»</w:t>
            </w:r>
          </w:p>
          <w:p w14:paraId="3ABB7D2B" w14:textId="77777777" w:rsidR="00037195" w:rsidRPr="00D22320" w:rsidRDefault="00037195" w:rsidP="00BC4AC9">
            <w:pPr>
              <w:widowControl w:val="0"/>
              <w:autoSpaceDE w:val="0"/>
              <w:autoSpaceDN w:val="0"/>
              <w:adjustRightInd w:val="0"/>
              <w:jc w:val="center"/>
              <w:rPr>
                <w:sz w:val="18"/>
                <w:szCs w:val="18"/>
              </w:rPr>
            </w:pPr>
          </w:p>
        </w:tc>
        <w:tc>
          <w:tcPr>
            <w:tcW w:w="1764" w:type="dxa"/>
            <w:vMerge w:val="restart"/>
          </w:tcPr>
          <w:p w14:paraId="45BDB74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Повышение эффективности деятельности при осуществлении закупок для нужд городского округа Зарайск</w:t>
            </w:r>
          </w:p>
          <w:p w14:paraId="1A2E1FA1" w14:textId="77777777" w:rsidR="00037195" w:rsidRPr="00D22320" w:rsidRDefault="00037195" w:rsidP="00BC4AC9">
            <w:pPr>
              <w:widowControl w:val="0"/>
              <w:autoSpaceDE w:val="0"/>
              <w:autoSpaceDN w:val="0"/>
              <w:adjustRightInd w:val="0"/>
              <w:jc w:val="center"/>
              <w:rPr>
                <w:sz w:val="18"/>
                <w:szCs w:val="18"/>
              </w:rPr>
            </w:pPr>
          </w:p>
        </w:tc>
      </w:tr>
      <w:tr w:rsidR="00037195" w:rsidRPr="00D22320" w14:paraId="072BC8DF" w14:textId="77777777" w:rsidTr="00037195">
        <w:trPr>
          <w:trHeight w:val="549"/>
          <w:tblCellSpacing w:w="5" w:type="nil"/>
        </w:trPr>
        <w:tc>
          <w:tcPr>
            <w:tcW w:w="574" w:type="dxa"/>
            <w:vMerge/>
          </w:tcPr>
          <w:p w14:paraId="2A73D99D" w14:textId="77777777" w:rsidR="00037195" w:rsidRPr="00D22320" w:rsidRDefault="00037195" w:rsidP="00BC4AC9">
            <w:pPr>
              <w:widowControl w:val="0"/>
              <w:autoSpaceDE w:val="0"/>
              <w:autoSpaceDN w:val="0"/>
              <w:adjustRightInd w:val="0"/>
              <w:rPr>
                <w:sz w:val="18"/>
                <w:szCs w:val="18"/>
              </w:rPr>
            </w:pPr>
          </w:p>
        </w:tc>
        <w:tc>
          <w:tcPr>
            <w:tcW w:w="1984" w:type="dxa"/>
            <w:vMerge/>
          </w:tcPr>
          <w:p w14:paraId="39701535" w14:textId="77777777" w:rsidR="00037195" w:rsidRPr="00D22320" w:rsidRDefault="00037195" w:rsidP="00BC4AC9">
            <w:pPr>
              <w:widowControl w:val="0"/>
              <w:autoSpaceDE w:val="0"/>
              <w:autoSpaceDN w:val="0"/>
              <w:adjustRightInd w:val="0"/>
              <w:rPr>
                <w:sz w:val="18"/>
                <w:szCs w:val="18"/>
              </w:rPr>
            </w:pPr>
          </w:p>
        </w:tc>
        <w:tc>
          <w:tcPr>
            <w:tcW w:w="1134" w:type="dxa"/>
            <w:vMerge/>
          </w:tcPr>
          <w:p w14:paraId="1BEA5C6F" w14:textId="77777777" w:rsidR="00037195" w:rsidRPr="00D22320" w:rsidRDefault="00037195" w:rsidP="00BC4AC9">
            <w:pPr>
              <w:widowControl w:val="0"/>
              <w:autoSpaceDE w:val="0"/>
              <w:autoSpaceDN w:val="0"/>
              <w:adjustRightInd w:val="0"/>
              <w:rPr>
                <w:sz w:val="18"/>
                <w:szCs w:val="18"/>
              </w:rPr>
            </w:pPr>
          </w:p>
        </w:tc>
        <w:tc>
          <w:tcPr>
            <w:tcW w:w="1795" w:type="dxa"/>
          </w:tcPr>
          <w:p w14:paraId="08E8E16C"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691CB091"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0CAE9DB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1E4622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19707C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A12364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17BA467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02D63C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8596D0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29B8BE66"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2F6D1783" w14:textId="77777777" w:rsidR="00037195" w:rsidRPr="00D22320" w:rsidRDefault="00037195" w:rsidP="00BC4AC9">
            <w:pPr>
              <w:widowControl w:val="0"/>
              <w:autoSpaceDE w:val="0"/>
              <w:autoSpaceDN w:val="0"/>
              <w:adjustRightInd w:val="0"/>
              <w:rPr>
                <w:sz w:val="18"/>
                <w:szCs w:val="18"/>
              </w:rPr>
            </w:pPr>
          </w:p>
        </w:tc>
      </w:tr>
      <w:tr w:rsidR="00037195" w:rsidRPr="00D22320" w14:paraId="1A18828B" w14:textId="77777777" w:rsidTr="00037195">
        <w:trPr>
          <w:trHeight w:val="712"/>
          <w:tblCellSpacing w:w="5" w:type="nil"/>
        </w:trPr>
        <w:tc>
          <w:tcPr>
            <w:tcW w:w="574" w:type="dxa"/>
            <w:vMerge/>
          </w:tcPr>
          <w:p w14:paraId="35C5C30B" w14:textId="77777777" w:rsidR="00037195" w:rsidRPr="00D22320" w:rsidRDefault="00037195" w:rsidP="00BC4AC9">
            <w:pPr>
              <w:widowControl w:val="0"/>
              <w:autoSpaceDE w:val="0"/>
              <w:autoSpaceDN w:val="0"/>
              <w:adjustRightInd w:val="0"/>
              <w:rPr>
                <w:sz w:val="18"/>
                <w:szCs w:val="18"/>
              </w:rPr>
            </w:pPr>
          </w:p>
        </w:tc>
        <w:tc>
          <w:tcPr>
            <w:tcW w:w="1984" w:type="dxa"/>
            <w:vMerge/>
          </w:tcPr>
          <w:p w14:paraId="7ED84107" w14:textId="77777777" w:rsidR="00037195" w:rsidRPr="00D22320" w:rsidRDefault="00037195" w:rsidP="00BC4AC9">
            <w:pPr>
              <w:widowControl w:val="0"/>
              <w:autoSpaceDE w:val="0"/>
              <w:autoSpaceDN w:val="0"/>
              <w:adjustRightInd w:val="0"/>
              <w:rPr>
                <w:sz w:val="18"/>
                <w:szCs w:val="18"/>
              </w:rPr>
            </w:pPr>
          </w:p>
        </w:tc>
        <w:tc>
          <w:tcPr>
            <w:tcW w:w="1134" w:type="dxa"/>
            <w:vMerge/>
          </w:tcPr>
          <w:p w14:paraId="4943A70C" w14:textId="77777777" w:rsidR="00037195" w:rsidRPr="00D22320" w:rsidRDefault="00037195" w:rsidP="00BC4AC9">
            <w:pPr>
              <w:widowControl w:val="0"/>
              <w:autoSpaceDE w:val="0"/>
              <w:autoSpaceDN w:val="0"/>
              <w:adjustRightInd w:val="0"/>
              <w:rPr>
                <w:sz w:val="18"/>
                <w:szCs w:val="18"/>
              </w:rPr>
            </w:pPr>
          </w:p>
        </w:tc>
        <w:tc>
          <w:tcPr>
            <w:tcW w:w="1795" w:type="dxa"/>
          </w:tcPr>
          <w:p w14:paraId="436C5ACA"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2EE3D2A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514E6E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DEBC38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8B9CD9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2B10093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13F7A0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B3809C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FDAC39F"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168F7F6F" w14:textId="77777777" w:rsidR="00037195" w:rsidRPr="00D22320" w:rsidRDefault="00037195" w:rsidP="00BC4AC9">
            <w:pPr>
              <w:widowControl w:val="0"/>
              <w:autoSpaceDE w:val="0"/>
              <w:autoSpaceDN w:val="0"/>
              <w:adjustRightInd w:val="0"/>
              <w:rPr>
                <w:sz w:val="18"/>
                <w:szCs w:val="18"/>
              </w:rPr>
            </w:pPr>
          </w:p>
        </w:tc>
      </w:tr>
      <w:tr w:rsidR="00037195" w:rsidRPr="00D22320" w14:paraId="57E50C50" w14:textId="77777777" w:rsidTr="00037195">
        <w:trPr>
          <w:trHeight w:val="588"/>
          <w:tblCellSpacing w:w="5" w:type="nil"/>
        </w:trPr>
        <w:tc>
          <w:tcPr>
            <w:tcW w:w="574" w:type="dxa"/>
            <w:vMerge/>
          </w:tcPr>
          <w:p w14:paraId="3954D155" w14:textId="77777777" w:rsidR="00037195" w:rsidRPr="00D22320" w:rsidRDefault="00037195" w:rsidP="00BC4AC9">
            <w:pPr>
              <w:widowControl w:val="0"/>
              <w:autoSpaceDE w:val="0"/>
              <w:autoSpaceDN w:val="0"/>
              <w:adjustRightInd w:val="0"/>
              <w:rPr>
                <w:sz w:val="18"/>
                <w:szCs w:val="18"/>
              </w:rPr>
            </w:pPr>
          </w:p>
        </w:tc>
        <w:tc>
          <w:tcPr>
            <w:tcW w:w="1984" w:type="dxa"/>
            <w:vMerge/>
          </w:tcPr>
          <w:p w14:paraId="05EF849F" w14:textId="77777777" w:rsidR="00037195" w:rsidRPr="00D22320" w:rsidRDefault="00037195" w:rsidP="00BC4AC9">
            <w:pPr>
              <w:widowControl w:val="0"/>
              <w:autoSpaceDE w:val="0"/>
              <w:autoSpaceDN w:val="0"/>
              <w:adjustRightInd w:val="0"/>
              <w:rPr>
                <w:sz w:val="18"/>
                <w:szCs w:val="18"/>
              </w:rPr>
            </w:pPr>
          </w:p>
        </w:tc>
        <w:tc>
          <w:tcPr>
            <w:tcW w:w="1134" w:type="dxa"/>
            <w:vMerge/>
          </w:tcPr>
          <w:p w14:paraId="50BF79F7" w14:textId="77777777" w:rsidR="00037195" w:rsidRPr="00D22320" w:rsidRDefault="00037195" w:rsidP="00BC4AC9">
            <w:pPr>
              <w:widowControl w:val="0"/>
              <w:autoSpaceDE w:val="0"/>
              <w:autoSpaceDN w:val="0"/>
              <w:adjustRightInd w:val="0"/>
              <w:rPr>
                <w:sz w:val="18"/>
                <w:szCs w:val="18"/>
              </w:rPr>
            </w:pPr>
          </w:p>
        </w:tc>
        <w:tc>
          <w:tcPr>
            <w:tcW w:w="1795" w:type="dxa"/>
          </w:tcPr>
          <w:p w14:paraId="6AFE50A0" w14:textId="2515EEE3" w:rsidR="00037195" w:rsidRPr="00D22320" w:rsidRDefault="00037195" w:rsidP="00037195">
            <w:pPr>
              <w:widowControl w:val="0"/>
              <w:autoSpaceDE w:val="0"/>
              <w:autoSpaceDN w:val="0"/>
              <w:adjustRightInd w:val="0"/>
              <w:rPr>
                <w:sz w:val="18"/>
                <w:szCs w:val="18"/>
              </w:rPr>
            </w:pPr>
            <w:r w:rsidRPr="00D22320">
              <w:rPr>
                <w:sz w:val="18"/>
                <w:szCs w:val="18"/>
              </w:rPr>
              <w:t>Средства бюджета городского округа Зарайск</w:t>
            </w:r>
          </w:p>
        </w:tc>
        <w:tc>
          <w:tcPr>
            <w:tcW w:w="1465" w:type="dxa"/>
          </w:tcPr>
          <w:p w14:paraId="3967F85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4AF294C"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2ED046F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73E4879"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7B6EF0E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A1D5297"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01F6685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50E74C6"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76A2CA9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E42DA98"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45C8EE0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8608990"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3A8A3F4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4AADBE3"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09C283C9"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06467437" w14:textId="77777777" w:rsidR="00037195" w:rsidRPr="00D22320" w:rsidRDefault="00037195" w:rsidP="00BC4AC9">
            <w:pPr>
              <w:widowControl w:val="0"/>
              <w:autoSpaceDE w:val="0"/>
              <w:autoSpaceDN w:val="0"/>
              <w:adjustRightInd w:val="0"/>
              <w:rPr>
                <w:sz w:val="18"/>
                <w:szCs w:val="18"/>
              </w:rPr>
            </w:pPr>
          </w:p>
        </w:tc>
      </w:tr>
      <w:tr w:rsidR="00037195" w:rsidRPr="00D22320" w14:paraId="552D7AF7" w14:textId="77777777" w:rsidTr="00037195">
        <w:trPr>
          <w:trHeight w:val="149"/>
          <w:tblCellSpacing w:w="5" w:type="nil"/>
        </w:trPr>
        <w:tc>
          <w:tcPr>
            <w:tcW w:w="574" w:type="dxa"/>
            <w:vMerge/>
          </w:tcPr>
          <w:p w14:paraId="09164AF5" w14:textId="77777777" w:rsidR="00037195" w:rsidRPr="00D22320" w:rsidRDefault="00037195" w:rsidP="00BC4AC9">
            <w:pPr>
              <w:widowControl w:val="0"/>
              <w:autoSpaceDE w:val="0"/>
              <w:autoSpaceDN w:val="0"/>
              <w:adjustRightInd w:val="0"/>
              <w:rPr>
                <w:sz w:val="18"/>
                <w:szCs w:val="18"/>
              </w:rPr>
            </w:pPr>
          </w:p>
        </w:tc>
        <w:tc>
          <w:tcPr>
            <w:tcW w:w="1984" w:type="dxa"/>
            <w:vMerge/>
          </w:tcPr>
          <w:p w14:paraId="37465014" w14:textId="77777777" w:rsidR="00037195" w:rsidRPr="00D22320" w:rsidRDefault="00037195" w:rsidP="00BC4AC9">
            <w:pPr>
              <w:widowControl w:val="0"/>
              <w:autoSpaceDE w:val="0"/>
              <w:autoSpaceDN w:val="0"/>
              <w:adjustRightInd w:val="0"/>
              <w:rPr>
                <w:sz w:val="18"/>
                <w:szCs w:val="18"/>
              </w:rPr>
            </w:pPr>
          </w:p>
        </w:tc>
        <w:tc>
          <w:tcPr>
            <w:tcW w:w="1134" w:type="dxa"/>
            <w:vMerge/>
          </w:tcPr>
          <w:p w14:paraId="1F7AD626" w14:textId="77777777" w:rsidR="00037195" w:rsidRPr="00D22320" w:rsidRDefault="00037195" w:rsidP="00BC4AC9">
            <w:pPr>
              <w:widowControl w:val="0"/>
              <w:autoSpaceDE w:val="0"/>
              <w:autoSpaceDN w:val="0"/>
              <w:adjustRightInd w:val="0"/>
              <w:rPr>
                <w:sz w:val="18"/>
                <w:szCs w:val="18"/>
              </w:rPr>
            </w:pPr>
          </w:p>
        </w:tc>
        <w:tc>
          <w:tcPr>
            <w:tcW w:w="1795" w:type="dxa"/>
          </w:tcPr>
          <w:p w14:paraId="46764333"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41FCDBB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1C869DD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361A26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39F77A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17BED4E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EF99BF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8E0757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76066AC8" w14:textId="77777777" w:rsidR="00037195" w:rsidRPr="00D22320" w:rsidRDefault="00037195" w:rsidP="00BC4AC9">
            <w:pPr>
              <w:widowControl w:val="0"/>
              <w:autoSpaceDE w:val="0"/>
              <w:autoSpaceDN w:val="0"/>
              <w:adjustRightInd w:val="0"/>
              <w:rPr>
                <w:sz w:val="18"/>
                <w:szCs w:val="18"/>
              </w:rPr>
            </w:pPr>
          </w:p>
        </w:tc>
        <w:tc>
          <w:tcPr>
            <w:tcW w:w="1764" w:type="dxa"/>
            <w:vMerge/>
          </w:tcPr>
          <w:p w14:paraId="6F3B68B9" w14:textId="77777777" w:rsidR="00037195" w:rsidRPr="00D22320" w:rsidRDefault="00037195" w:rsidP="00BC4AC9">
            <w:pPr>
              <w:widowControl w:val="0"/>
              <w:autoSpaceDE w:val="0"/>
              <w:autoSpaceDN w:val="0"/>
              <w:adjustRightInd w:val="0"/>
              <w:rPr>
                <w:sz w:val="18"/>
                <w:szCs w:val="18"/>
              </w:rPr>
            </w:pPr>
          </w:p>
        </w:tc>
      </w:tr>
      <w:tr w:rsidR="00037195" w:rsidRPr="00D22320" w14:paraId="46C21A09" w14:textId="77777777" w:rsidTr="00037195">
        <w:trPr>
          <w:trHeight w:val="126"/>
          <w:tblCellSpacing w:w="5" w:type="nil"/>
        </w:trPr>
        <w:tc>
          <w:tcPr>
            <w:tcW w:w="574" w:type="dxa"/>
            <w:vMerge w:val="restart"/>
          </w:tcPr>
          <w:p w14:paraId="4CD33603"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1.1. </w:t>
            </w:r>
          </w:p>
        </w:tc>
        <w:tc>
          <w:tcPr>
            <w:tcW w:w="1984" w:type="dxa"/>
            <w:vMerge w:val="restart"/>
          </w:tcPr>
          <w:p w14:paraId="5DCBFA96" w14:textId="61653C4C" w:rsidR="00037195" w:rsidRPr="00D22320" w:rsidRDefault="00037195" w:rsidP="00037195">
            <w:pPr>
              <w:autoSpaceDE w:val="0"/>
              <w:adjustRightInd w:val="0"/>
              <w:spacing w:after="200" w:line="276" w:lineRule="auto"/>
              <w:rPr>
                <w:color w:val="FF0000"/>
                <w:sz w:val="18"/>
                <w:szCs w:val="18"/>
              </w:rPr>
            </w:pPr>
            <w:r w:rsidRPr="00D22320">
              <w:rPr>
                <w:i/>
                <w:iCs/>
                <w:sz w:val="18"/>
                <w:szCs w:val="18"/>
              </w:rPr>
              <w:t>Мероприятие 01.01.</w:t>
            </w:r>
            <w:r w:rsidRPr="00D22320">
              <w:rPr>
                <w:sz w:val="18"/>
                <w:szCs w:val="18"/>
              </w:rPr>
              <w:t xml:space="preserve"> Привлечение специализированной организации к осуществлению закупок</w:t>
            </w:r>
          </w:p>
        </w:tc>
        <w:tc>
          <w:tcPr>
            <w:tcW w:w="1134" w:type="dxa"/>
            <w:vMerge w:val="restart"/>
          </w:tcPr>
          <w:p w14:paraId="7559431A" w14:textId="4B8149D6" w:rsidR="00037195" w:rsidRPr="00D22320" w:rsidRDefault="00037195" w:rsidP="00BC4AC9">
            <w:pPr>
              <w:widowControl w:val="0"/>
              <w:autoSpaceDE w:val="0"/>
              <w:autoSpaceDN w:val="0"/>
              <w:adjustRightInd w:val="0"/>
              <w:jc w:val="center"/>
              <w:rPr>
                <w:sz w:val="18"/>
                <w:szCs w:val="18"/>
              </w:rPr>
            </w:pPr>
            <w:r w:rsidRPr="00D22320">
              <w:rPr>
                <w:sz w:val="18"/>
                <w:szCs w:val="18"/>
              </w:rPr>
              <w:t>2020-2021</w:t>
            </w:r>
          </w:p>
        </w:tc>
        <w:tc>
          <w:tcPr>
            <w:tcW w:w="1795" w:type="dxa"/>
          </w:tcPr>
          <w:p w14:paraId="7C702AE3"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Итого         </w:t>
            </w:r>
          </w:p>
        </w:tc>
        <w:tc>
          <w:tcPr>
            <w:tcW w:w="1465" w:type="dxa"/>
          </w:tcPr>
          <w:p w14:paraId="762A3CC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D6A70F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077B8E8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A1723F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54CA7AB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6D19D3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6289E4D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5F1C97B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МКУ «Центр проведения торгов городского округа Зарайск»</w:t>
            </w:r>
          </w:p>
          <w:p w14:paraId="66F54D9A" w14:textId="77777777" w:rsidR="00037195" w:rsidRPr="00D22320" w:rsidRDefault="00037195" w:rsidP="00BC4AC9">
            <w:pPr>
              <w:widowControl w:val="0"/>
              <w:autoSpaceDE w:val="0"/>
              <w:autoSpaceDN w:val="0"/>
              <w:adjustRightInd w:val="0"/>
              <w:jc w:val="center"/>
              <w:rPr>
                <w:sz w:val="18"/>
                <w:szCs w:val="18"/>
              </w:rPr>
            </w:pPr>
          </w:p>
        </w:tc>
        <w:tc>
          <w:tcPr>
            <w:tcW w:w="1764" w:type="dxa"/>
            <w:vMerge w:val="restart"/>
          </w:tcPr>
          <w:p w14:paraId="6BAEEC0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Повышение эффективности деятельности при осуществлении закупок для нужд городского округа Зарайск</w:t>
            </w:r>
          </w:p>
          <w:p w14:paraId="30A1B5A4" w14:textId="77777777" w:rsidR="00037195" w:rsidRPr="00D22320" w:rsidRDefault="00037195" w:rsidP="00BC4AC9">
            <w:pPr>
              <w:autoSpaceDE w:val="0"/>
              <w:adjustRightInd w:val="0"/>
              <w:spacing w:after="200" w:line="276" w:lineRule="auto"/>
              <w:rPr>
                <w:sz w:val="18"/>
                <w:szCs w:val="18"/>
              </w:rPr>
            </w:pPr>
          </w:p>
        </w:tc>
      </w:tr>
      <w:tr w:rsidR="00037195" w:rsidRPr="00D22320" w14:paraId="5273626E" w14:textId="77777777" w:rsidTr="00037195">
        <w:trPr>
          <w:trHeight w:val="555"/>
          <w:tblCellSpacing w:w="5" w:type="nil"/>
        </w:trPr>
        <w:tc>
          <w:tcPr>
            <w:tcW w:w="574" w:type="dxa"/>
            <w:vMerge/>
          </w:tcPr>
          <w:p w14:paraId="1F6DB3B9" w14:textId="77777777" w:rsidR="00037195" w:rsidRPr="00D22320" w:rsidRDefault="00037195" w:rsidP="00BC4AC9">
            <w:pPr>
              <w:widowControl w:val="0"/>
              <w:autoSpaceDE w:val="0"/>
              <w:autoSpaceDN w:val="0"/>
              <w:adjustRightInd w:val="0"/>
              <w:rPr>
                <w:sz w:val="18"/>
                <w:szCs w:val="18"/>
              </w:rPr>
            </w:pPr>
          </w:p>
        </w:tc>
        <w:tc>
          <w:tcPr>
            <w:tcW w:w="1984" w:type="dxa"/>
            <w:vMerge/>
          </w:tcPr>
          <w:p w14:paraId="4E947BA0" w14:textId="77777777" w:rsidR="00037195" w:rsidRPr="00D22320" w:rsidRDefault="00037195" w:rsidP="00BC4AC9">
            <w:pPr>
              <w:widowControl w:val="0"/>
              <w:autoSpaceDE w:val="0"/>
              <w:autoSpaceDN w:val="0"/>
              <w:adjustRightInd w:val="0"/>
              <w:rPr>
                <w:sz w:val="18"/>
                <w:szCs w:val="18"/>
              </w:rPr>
            </w:pPr>
          </w:p>
        </w:tc>
        <w:tc>
          <w:tcPr>
            <w:tcW w:w="1134" w:type="dxa"/>
            <w:vMerge/>
          </w:tcPr>
          <w:p w14:paraId="3157848A" w14:textId="77777777" w:rsidR="00037195" w:rsidRPr="00D22320" w:rsidRDefault="00037195" w:rsidP="00BC4AC9">
            <w:pPr>
              <w:widowControl w:val="0"/>
              <w:autoSpaceDE w:val="0"/>
              <w:autoSpaceDN w:val="0"/>
              <w:adjustRightInd w:val="0"/>
              <w:rPr>
                <w:sz w:val="18"/>
                <w:szCs w:val="18"/>
              </w:rPr>
            </w:pPr>
          </w:p>
        </w:tc>
        <w:tc>
          <w:tcPr>
            <w:tcW w:w="1795" w:type="dxa"/>
          </w:tcPr>
          <w:p w14:paraId="05846CB1"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444A6B83"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760B56A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C09461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AD314B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ECE459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1A51543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D18234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620D890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3C4F64AE"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4CD64073" w14:textId="77777777" w:rsidR="00037195" w:rsidRPr="00D22320" w:rsidRDefault="00037195" w:rsidP="00BC4AC9">
            <w:pPr>
              <w:autoSpaceDE w:val="0"/>
              <w:adjustRightInd w:val="0"/>
              <w:spacing w:after="200" w:line="276" w:lineRule="auto"/>
              <w:rPr>
                <w:sz w:val="18"/>
                <w:szCs w:val="18"/>
              </w:rPr>
            </w:pPr>
          </w:p>
        </w:tc>
      </w:tr>
      <w:tr w:rsidR="00037195" w:rsidRPr="00D22320" w14:paraId="5A0B5955" w14:textId="77777777" w:rsidTr="00037195">
        <w:trPr>
          <w:trHeight w:val="354"/>
          <w:tblCellSpacing w:w="5" w:type="nil"/>
        </w:trPr>
        <w:tc>
          <w:tcPr>
            <w:tcW w:w="574" w:type="dxa"/>
            <w:vMerge/>
          </w:tcPr>
          <w:p w14:paraId="2F93E9F5" w14:textId="77777777" w:rsidR="00037195" w:rsidRPr="00D22320" w:rsidRDefault="00037195" w:rsidP="00BC4AC9">
            <w:pPr>
              <w:widowControl w:val="0"/>
              <w:autoSpaceDE w:val="0"/>
              <w:autoSpaceDN w:val="0"/>
              <w:adjustRightInd w:val="0"/>
              <w:rPr>
                <w:sz w:val="18"/>
                <w:szCs w:val="18"/>
              </w:rPr>
            </w:pPr>
          </w:p>
        </w:tc>
        <w:tc>
          <w:tcPr>
            <w:tcW w:w="1984" w:type="dxa"/>
            <w:vMerge/>
          </w:tcPr>
          <w:p w14:paraId="5883273B" w14:textId="77777777" w:rsidR="00037195" w:rsidRPr="00D22320" w:rsidRDefault="00037195" w:rsidP="00BC4AC9">
            <w:pPr>
              <w:widowControl w:val="0"/>
              <w:autoSpaceDE w:val="0"/>
              <w:autoSpaceDN w:val="0"/>
              <w:adjustRightInd w:val="0"/>
              <w:rPr>
                <w:sz w:val="18"/>
                <w:szCs w:val="18"/>
              </w:rPr>
            </w:pPr>
          </w:p>
        </w:tc>
        <w:tc>
          <w:tcPr>
            <w:tcW w:w="1134" w:type="dxa"/>
            <w:vMerge/>
          </w:tcPr>
          <w:p w14:paraId="3A84EA5C" w14:textId="77777777" w:rsidR="00037195" w:rsidRPr="00D22320" w:rsidRDefault="00037195" w:rsidP="00BC4AC9">
            <w:pPr>
              <w:widowControl w:val="0"/>
              <w:autoSpaceDE w:val="0"/>
              <w:autoSpaceDN w:val="0"/>
              <w:adjustRightInd w:val="0"/>
              <w:rPr>
                <w:sz w:val="18"/>
                <w:szCs w:val="18"/>
              </w:rPr>
            </w:pPr>
          </w:p>
        </w:tc>
        <w:tc>
          <w:tcPr>
            <w:tcW w:w="1795" w:type="dxa"/>
          </w:tcPr>
          <w:p w14:paraId="181FA2CB"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10B4F14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08991F1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54A773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4CC6C3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160884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F58966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48FF25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151FC61"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014BF53A" w14:textId="77777777" w:rsidR="00037195" w:rsidRPr="00D22320" w:rsidRDefault="00037195" w:rsidP="00BC4AC9">
            <w:pPr>
              <w:autoSpaceDE w:val="0"/>
              <w:adjustRightInd w:val="0"/>
              <w:spacing w:after="200" w:line="276" w:lineRule="auto"/>
              <w:rPr>
                <w:sz w:val="18"/>
                <w:szCs w:val="18"/>
              </w:rPr>
            </w:pPr>
          </w:p>
        </w:tc>
      </w:tr>
      <w:tr w:rsidR="00037195" w:rsidRPr="00D22320" w14:paraId="4719B0A9" w14:textId="77777777" w:rsidTr="00037195">
        <w:trPr>
          <w:trHeight w:val="621"/>
          <w:tblCellSpacing w:w="5" w:type="nil"/>
        </w:trPr>
        <w:tc>
          <w:tcPr>
            <w:tcW w:w="574" w:type="dxa"/>
            <w:vMerge/>
          </w:tcPr>
          <w:p w14:paraId="006EF29E" w14:textId="77777777" w:rsidR="00037195" w:rsidRPr="00D22320" w:rsidRDefault="00037195" w:rsidP="00BC4AC9">
            <w:pPr>
              <w:widowControl w:val="0"/>
              <w:autoSpaceDE w:val="0"/>
              <w:autoSpaceDN w:val="0"/>
              <w:adjustRightInd w:val="0"/>
              <w:rPr>
                <w:sz w:val="18"/>
                <w:szCs w:val="18"/>
              </w:rPr>
            </w:pPr>
          </w:p>
        </w:tc>
        <w:tc>
          <w:tcPr>
            <w:tcW w:w="1984" w:type="dxa"/>
            <w:vMerge/>
          </w:tcPr>
          <w:p w14:paraId="3B5E4315" w14:textId="77777777" w:rsidR="00037195" w:rsidRPr="00D22320" w:rsidRDefault="00037195" w:rsidP="00BC4AC9">
            <w:pPr>
              <w:widowControl w:val="0"/>
              <w:autoSpaceDE w:val="0"/>
              <w:autoSpaceDN w:val="0"/>
              <w:adjustRightInd w:val="0"/>
              <w:rPr>
                <w:sz w:val="18"/>
                <w:szCs w:val="18"/>
              </w:rPr>
            </w:pPr>
          </w:p>
        </w:tc>
        <w:tc>
          <w:tcPr>
            <w:tcW w:w="1134" w:type="dxa"/>
            <w:vMerge/>
          </w:tcPr>
          <w:p w14:paraId="2A405280" w14:textId="77777777" w:rsidR="00037195" w:rsidRPr="00D22320" w:rsidRDefault="00037195" w:rsidP="00BC4AC9">
            <w:pPr>
              <w:widowControl w:val="0"/>
              <w:autoSpaceDE w:val="0"/>
              <w:autoSpaceDN w:val="0"/>
              <w:adjustRightInd w:val="0"/>
              <w:rPr>
                <w:sz w:val="18"/>
                <w:szCs w:val="18"/>
              </w:rPr>
            </w:pPr>
          </w:p>
        </w:tc>
        <w:tc>
          <w:tcPr>
            <w:tcW w:w="1795" w:type="dxa"/>
          </w:tcPr>
          <w:p w14:paraId="00A9BD97"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0ADAE91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B2D5A79"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65F492A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2AA3BA9"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07BFACA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F4EFF4B"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74A4D9C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34398F5"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034FDDF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A0373BF"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617C3B8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603C1E4"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0932359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63F0C77"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1BCE21ED"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4DF83BC4" w14:textId="77777777" w:rsidR="00037195" w:rsidRPr="00D22320" w:rsidRDefault="00037195" w:rsidP="00BC4AC9">
            <w:pPr>
              <w:autoSpaceDE w:val="0"/>
              <w:adjustRightInd w:val="0"/>
              <w:spacing w:after="200" w:line="276" w:lineRule="auto"/>
              <w:rPr>
                <w:sz w:val="18"/>
                <w:szCs w:val="18"/>
              </w:rPr>
            </w:pPr>
          </w:p>
        </w:tc>
      </w:tr>
      <w:tr w:rsidR="00037195" w:rsidRPr="00D22320" w14:paraId="1E94E9D3" w14:textId="77777777" w:rsidTr="00037195">
        <w:trPr>
          <w:trHeight w:val="174"/>
          <w:tblCellSpacing w:w="5" w:type="nil"/>
        </w:trPr>
        <w:tc>
          <w:tcPr>
            <w:tcW w:w="574" w:type="dxa"/>
            <w:vMerge/>
          </w:tcPr>
          <w:p w14:paraId="3F9B10CC" w14:textId="77777777" w:rsidR="00037195" w:rsidRPr="00D22320" w:rsidRDefault="00037195" w:rsidP="00BC4AC9">
            <w:pPr>
              <w:widowControl w:val="0"/>
              <w:autoSpaceDE w:val="0"/>
              <w:autoSpaceDN w:val="0"/>
              <w:adjustRightInd w:val="0"/>
              <w:rPr>
                <w:sz w:val="18"/>
                <w:szCs w:val="18"/>
              </w:rPr>
            </w:pPr>
          </w:p>
        </w:tc>
        <w:tc>
          <w:tcPr>
            <w:tcW w:w="1984" w:type="dxa"/>
            <w:vMerge/>
          </w:tcPr>
          <w:p w14:paraId="3AE02DF0" w14:textId="77777777" w:rsidR="00037195" w:rsidRPr="00D22320" w:rsidRDefault="00037195" w:rsidP="00BC4AC9">
            <w:pPr>
              <w:widowControl w:val="0"/>
              <w:autoSpaceDE w:val="0"/>
              <w:autoSpaceDN w:val="0"/>
              <w:adjustRightInd w:val="0"/>
              <w:rPr>
                <w:sz w:val="18"/>
                <w:szCs w:val="18"/>
              </w:rPr>
            </w:pPr>
          </w:p>
        </w:tc>
        <w:tc>
          <w:tcPr>
            <w:tcW w:w="1134" w:type="dxa"/>
            <w:vMerge/>
          </w:tcPr>
          <w:p w14:paraId="454F2322" w14:textId="77777777" w:rsidR="00037195" w:rsidRPr="00D22320" w:rsidRDefault="00037195" w:rsidP="00BC4AC9">
            <w:pPr>
              <w:widowControl w:val="0"/>
              <w:autoSpaceDE w:val="0"/>
              <w:autoSpaceDN w:val="0"/>
              <w:adjustRightInd w:val="0"/>
              <w:rPr>
                <w:sz w:val="18"/>
                <w:szCs w:val="18"/>
              </w:rPr>
            </w:pPr>
          </w:p>
        </w:tc>
        <w:tc>
          <w:tcPr>
            <w:tcW w:w="1795" w:type="dxa"/>
          </w:tcPr>
          <w:p w14:paraId="0803AC1E"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0FEEA96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51E6B31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A71097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D84F61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0E1C4B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044A42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0459656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7492D01D" w14:textId="77777777" w:rsidR="00037195" w:rsidRPr="00D22320" w:rsidRDefault="00037195" w:rsidP="00BC4AC9">
            <w:pPr>
              <w:widowControl w:val="0"/>
              <w:autoSpaceDE w:val="0"/>
              <w:autoSpaceDN w:val="0"/>
              <w:adjustRightInd w:val="0"/>
              <w:rPr>
                <w:sz w:val="18"/>
                <w:szCs w:val="18"/>
              </w:rPr>
            </w:pPr>
          </w:p>
        </w:tc>
        <w:tc>
          <w:tcPr>
            <w:tcW w:w="1764" w:type="dxa"/>
            <w:vMerge/>
          </w:tcPr>
          <w:p w14:paraId="3F46EA3D" w14:textId="77777777" w:rsidR="00037195" w:rsidRPr="00D22320" w:rsidRDefault="00037195" w:rsidP="00BC4AC9">
            <w:pPr>
              <w:widowControl w:val="0"/>
              <w:autoSpaceDE w:val="0"/>
              <w:autoSpaceDN w:val="0"/>
              <w:adjustRightInd w:val="0"/>
              <w:rPr>
                <w:sz w:val="18"/>
                <w:szCs w:val="18"/>
              </w:rPr>
            </w:pPr>
          </w:p>
        </w:tc>
      </w:tr>
      <w:tr w:rsidR="00037195" w:rsidRPr="00D22320" w14:paraId="7DD123F0" w14:textId="77777777" w:rsidTr="00037195">
        <w:trPr>
          <w:trHeight w:val="174"/>
          <w:tblCellSpacing w:w="5" w:type="nil"/>
        </w:trPr>
        <w:tc>
          <w:tcPr>
            <w:tcW w:w="574" w:type="dxa"/>
            <w:vMerge/>
          </w:tcPr>
          <w:p w14:paraId="51DAF7F4" w14:textId="77777777" w:rsidR="00037195" w:rsidRPr="00D22320" w:rsidRDefault="00037195" w:rsidP="00BC4AC9">
            <w:pPr>
              <w:widowControl w:val="0"/>
              <w:autoSpaceDE w:val="0"/>
              <w:autoSpaceDN w:val="0"/>
              <w:adjustRightInd w:val="0"/>
              <w:rPr>
                <w:sz w:val="18"/>
                <w:szCs w:val="18"/>
              </w:rPr>
            </w:pPr>
          </w:p>
        </w:tc>
        <w:tc>
          <w:tcPr>
            <w:tcW w:w="1984" w:type="dxa"/>
            <w:vMerge/>
          </w:tcPr>
          <w:p w14:paraId="58671D3D" w14:textId="77777777" w:rsidR="00037195" w:rsidRPr="00D22320" w:rsidRDefault="00037195" w:rsidP="00BC4AC9">
            <w:pPr>
              <w:widowControl w:val="0"/>
              <w:autoSpaceDE w:val="0"/>
              <w:autoSpaceDN w:val="0"/>
              <w:adjustRightInd w:val="0"/>
              <w:rPr>
                <w:sz w:val="18"/>
                <w:szCs w:val="18"/>
              </w:rPr>
            </w:pPr>
          </w:p>
        </w:tc>
        <w:tc>
          <w:tcPr>
            <w:tcW w:w="1134" w:type="dxa"/>
            <w:vMerge/>
          </w:tcPr>
          <w:p w14:paraId="06D97F96" w14:textId="77777777" w:rsidR="00037195" w:rsidRPr="00D22320" w:rsidRDefault="00037195" w:rsidP="00BC4AC9">
            <w:pPr>
              <w:widowControl w:val="0"/>
              <w:autoSpaceDE w:val="0"/>
              <w:autoSpaceDN w:val="0"/>
              <w:adjustRightInd w:val="0"/>
              <w:rPr>
                <w:sz w:val="18"/>
                <w:szCs w:val="18"/>
              </w:rPr>
            </w:pPr>
          </w:p>
        </w:tc>
        <w:tc>
          <w:tcPr>
            <w:tcW w:w="1795" w:type="dxa"/>
          </w:tcPr>
          <w:p w14:paraId="61004979"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630F98B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861DA8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0D093C2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656104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1EBAE7F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361610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9D3CD7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5D7D2C9C" w14:textId="77777777" w:rsidR="00037195" w:rsidRPr="00D22320" w:rsidRDefault="00037195" w:rsidP="00BC4AC9">
            <w:pPr>
              <w:widowControl w:val="0"/>
              <w:autoSpaceDE w:val="0"/>
              <w:autoSpaceDN w:val="0"/>
              <w:adjustRightInd w:val="0"/>
              <w:rPr>
                <w:sz w:val="18"/>
                <w:szCs w:val="18"/>
              </w:rPr>
            </w:pPr>
          </w:p>
        </w:tc>
        <w:tc>
          <w:tcPr>
            <w:tcW w:w="1764" w:type="dxa"/>
            <w:vMerge/>
          </w:tcPr>
          <w:p w14:paraId="26253E3B" w14:textId="77777777" w:rsidR="00037195" w:rsidRPr="00D22320" w:rsidRDefault="00037195" w:rsidP="00BC4AC9">
            <w:pPr>
              <w:widowControl w:val="0"/>
              <w:autoSpaceDE w:val="0"/>
              <w:autoSpaceDN w:val="0"/>
              <w:adjustRightInd w:val="0"/>
              <w:rPr>
                <w:sz w:val="18"/>
                <w:szCs w:val="18"/>
              </w:rPr>
            </w:pPr>
          </w:p>
        </w:tc>
      </w:tr>
      <w:tr w:rsidR="00037195" w:rsidRPr="00D22320" w14:paraId="21D6D69C" w14:textId="77777777" w:rsidTr="00037195">
        <w:trPr>
          <w:trHeight w:val="511"/>
          <w:tblCellSpacing w:w="5" w:type="nil"/>
        </w:trPr>
        <w:tc>
          <w:tcPr>
            <w:tcW w:w="574" w:type="dxa"/>
            <w:vMerge w:val="restart"/>
          </w:tcPr>
          <w:p w14:paraId="5B5CAB77" w14:textId="77777777" w:rsidR="00037195" w:rsidRPr="00D22320" w:rsidRDefault="00037195" w:rsidP="00BC4AC9">
            <w:pPr>
              <w:widowControl w:val="0"/>
              <w:autoSpaceDE w:val="0"/>
              <w:autoSpaceDN w:val="0"/>
              <w:adjustRightInd w:val="0"/>
              <w:rPr>
                <w:sz w:val="18"/>
                <w:szCs w:val="18"/>
              </w:rPr>
            </w:pPr>
            <w:r w:rsidRPr="00D22320">
              <w:rPr>
                <w:sz w:val="18"/>
                <w:szCs w:val="18"/>
              </w:rPr>
              <w:t>1.2.</w:t>
            </w:r>
          </w:p>
        </w:tc>
        <w:tc>
          <w:tcPr>
            <w:tcW w:w="1984" w:type="dxa"/>
            <w:vMerge w:val="restart"/>
          </w:tcPr>
          <w:p w14:paraId="0D2AE90C" w14:textId="6D61A495" w:rsidR="00037195" w:rsidRPr="00D22320" w:rsidRDefault="00037195" w:rsidP="00BC4AC9">
            <w:pPr>
              <w:autoSpaceDE w:val="0"/>
              <w:adjustRightInd w:val="0"/>
              <w:spacing w:after="200" w:line="276" w:lineRule="auto"/>
              <w:rPr>
                <w:sz w:val="18"/>
                <w:szCs w:val="18"/>
              </w:rPr>
            </w:pPr>
            <w:r w:rsidRPr="00D22320">
              <w:rPr>
                <w:i/>
                <w:iCs/>
                <w:sz w:val="18"/>
                <w:szCs w:val="18"/>
              </w:rPr>
              <w:t>Мероприятие 01.02.</w:t>
            </w:r>
            <w:r w:rsidRPr="00D22320">
              <w:rPr>
                <w:sz w:val="18"/>
                <w:szCs w:val="18"/>
              </w:rPr>
              <w:t xml:space="preserve"> Организация методологического сопровождения деятельности государственных и муниципальных заказчиков, бюджетных </w:t>
            </w:r>
            <w:r w:rsidRPr="00D22320">
              <w:rPr>
                <w:sz w:val="18"/>
                <w:szCs w:val="18"/>
              </w:rPr>
              <w:lastRenderedPageBreak/>
              <w:t>учреждений Московской области, муниципальных бюджетных учреждений, государственных унитарных предприятий Московской области, муниципальных унитарных предприятий в сфере закупок для обеспечения государственных и муниципальных нужд</w:t>
            </w:r>
          </w:p>
        </w:tc>
        <w:tc>
          <w:tcPr>
            <w:tcW w:w="1134" w:type="dxa"/>
            <w:vMerge w:val="restart"/>
          </w:tcPr>
          <w:p w14:paraId="423B2BA7" w14:textId="56A1429A" w:rsidR="00037195" w:rsidRPr="00D22320" w:rsidRDefault="00037195" w:rsidP="00037195">
            <w:pPr>
              <w:spacing w:after="200" w:line="276" w:lineRule="auto"/>
              <w:jc w:val="center"/>
              <w:rPr>
                <w:sz w:val="18"/>
                <w:szCs w:val="18"/>
              </w:rPr>
            </w:pPr>
            <w:r w:rsidRPr="00D22320">
              <w:rPr>
                <w:sz w:val="18"/>
                <w:szCs w:val="18"/>
              </w:rPr>
              <w:lastRenderedPageBreak/>
              <w:t>2022-2024</w:t>
            </w:r>
          </w:p>
        </w:tc>
        <w:tc>
          <w:tcPr>
            <w:tcW w:w="1795" w:type="dxa"/>
          </w:tcPr>
          <w:p w14:paraId="73068BA5"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Итого </w:t>
            </w:r>
          </w:p>
          <w:p w14:paraId="5D281AF2"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        </w:t>
            </w:r>
          </w:p>
        </w:tc>
        <w:tc>
          <w:tcPr>
            <w:tcW w:w="1465" w:type="dxa"/>
          </w:tcPr>
          <w:p w14:paraId="669EA63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F5C09F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8F7FF9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D15CF4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8BD94D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C03988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0FE60A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6F6A930E" w14:textId="5DD04D0A" w:rsidR="00037195" w:rsidRPr="00D22320" w:rsidRDefault="00037195" w:rsidP="00037195">
            <w:pPr>
              <w:widowControl w:val="0"/>
              <w:autoSpaceDE w:val="0"/>
              <w:autoSpaceDN w:val="0"/>
              <w:adjustRightInd w:val="0"/>
              <w:jc w:val="center"/>
              <w:rPr>
                <w:sz w:val="18"/>
                <w:szCs w:val="18"/>
              </w:rPr>
            </w:pPr>
            <w:r w:rsidRPr="00D22320">
              <w:rPr>
                <w:sz w:val="18"/>
                <w:szCs w:val="18"/>
              </w:rPr>
              <w:t>МКУ «Центр проведения торгов городского округа Зарайск»</w:t>
            </w:r>
          </w:p>
        </w:tc>
        <w:tc>
          <w:tcPr>
            <w:tcW w:w="1764" w:type="dxa"/>
            <w:vMerge w:val="restart"/>
          </w:tcPr>
          <w:p w14:paraId="66987CB1" w14:textId="77777777" w:rsidR="00037195" w:rsidRPr="00D22320" w:rsidRDefault="00037195" w:rsidP="00BC4AC9">
            <w:pPr>
              <w:rPr>
                <w:sz w:val="18"/>
                <w:szCs w:val="18"/>
              </w:rPr>
            </w:pPr>
            <w:r w:rsidRPr="00D22320">
              <w:rPr>
                <w:sz w:val="18"/>
                <w:szCs w:val="18"/>
              </w:rPr>
              <w:t xml:space="preserve">Уменьшение: </w:t>
            </w:r>
          </w:p>
          <w:p w14:paraId="02F46ED7" w14:textId="77777777" w:rsidR="00037195" w:rsidRPr="00D22320" w:rsidRDefault="00037195" w:rsidP="00BC4AC9">
            <w:pPr>
              <w:rPr>
                <w:sz w:val="18"/>
                <w:szCs w:val="18"/>
              </w:rPr>
            </w:pPr>
            <w:r w:rsidRPr="00D22320">
              <w:rPr>
                <w:sz w:val="18"/>
                <w:szCs w:val="18"/>
              </w:rPr>
              <w:t>- доли стоимости контрактов, заключенных с единственным поставщиком по несостоявшимся закупкам, в общем объеме закупок.</w:t>
            </w:r>
          </w:p>
          <w:p w14:paraId="764CEE17"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 Увеличение доли общей экономии </w:t>
            </w:r>
            <w:r w:rsidRPr="00D22320">
              <w:rPr>
                <w:sz w:val="18"/>
                <w:szCs w:val="18"/>
              </w:rPr>
              <w:lastRenderedPageBreak/>
              <w:t>денежных средств по результатам осуществления закупок.</w:t>
            </w:r>
          </w:p>
          <w:p w14:paraId="0056ED36" w14:textId="77777777" w:rsidR="00037195" w:rsidRPr="00D22320" w:rsidRDefault="00037195" w:rsidP="00BC4AC9">
            <w:pPr>
              <w:autoSpaceDE w:val="0"/>
              <w:adjustRightInd w:val="0"/>
              <w:spacing w:after="200" w:line="276" w:lineRule="auto"/>
              <w:rPr>
                <w:sz w:val="18"/>
                <w:szCs w:val="18"/>
              </w:rPr>
            </w:pPr>
            <w:r w:rsidRPr="00D22320">
              <w:rPr>
                <w:sz w:val="18"/>
                <w:szCs w:val="18"/>
              </w:rPr>
              <w:t>- Увеличение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r>
      <w:tr w:rsidR="00037195" w:rsidRPr="00D22320" w14:paraId="562DB01D" w14:textId="77777777" w:rsidTr="00037195">
        <w:trPr>
          <w:trHeight w:val="561"/>
          <w:tblCellSpacing w:w="5" w:type="nil"/>
        </w:trPr>
        <w:tc>
          <w:tcPr>
            <w:tcW w:w="574" w:type="dxa"/>
            <w:vMerge/>
          </w:tcPr>
          <w:p w14:paraId="49F3D5AC" w14:textId="77777777" w:rsidR="00037195" w:rsidRPr="00D22320" w:rsidRDefault="00037195" w:rsidP="00BC4AC9">
            <w:pPr>
              <w:widowControl w:val="0"/>
              <w:autoSpaceDE w:val="0"/>
              <w:autoSpaceDN w:val="0"/>
              <w:adjustRightInd w:val="0"/>
              <w:rPr>
                <w:sz w:val="18"/>
                <w:szCs w:val="18"/>
              </w:rPr>
            </w:pPr>
          </w:p>
        </w:tc>
        <w:tc>
          <w:tcPr>
            <w:tcW w:w="1984" w:type="dxa"/>
            <w:vMerge/>
          </w:tcPr>
          <w:p w14:paraId="2A58F5C9" w14:textId="77777777" w:rsidR="00037195" w:rsidRPr="00D22320" w:rsidRDefault="00037195" w:rsidP="00BC4AC9">
            <w:pPr>
              <w:autoSpaceDE w:val="0"/>
              <w:adjustRightInd w:val="0"/>
              <w:spacing w:after="200" w:line="276" w:lineRule="auto"/>
              <w:rPr>
                <w:sz w:val="18"/>
                <w:szCs w:val="18"/>
              </w:rPr>
            </w:pPr>
          </w:p>
        </w:tc>
        <w:tc>
          <w:tcPr>
            <w:tcW w:w="1134" w:type="dxa"/>
            <w:vMerge/>
          </w:tcPr>
          <w:p w14:paraId="31D9F2BE" w14:textId="77777777" w:rsidR="00037195" w:rsidRPr="00D22320" w:rsidRDefault="00037195" w:rsidP="00BC4AC9">
            <w:pPr>
              <w:spacing w:after="200" w:line="276" w:lineRule="auto"/>
              <w:rPr>
                <w:sz w:val="18"/>
                <w:szCs w:val="18"/>
              </w:rPr>
            </w:pPr>
          </w:p>
        </w:tc>
        <w:tc>
          <w:tcPr>
            <w:tcW w:w="1795" w:type="dxa"/>
          </w:tcPr>
          <w:p w14:paraId="11422AE2"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3273DAFF"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21A539A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AA0E340"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693B019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7B7E00F"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041B64C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9F540FE"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40CB13E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9C8927D"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2EA8970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4B5FA27"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244A562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2D7E18C"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3EF4875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5F9A38C"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15040482" w14:textId="77777777" w:rsidR="00037195" w:rsidRPr="00D22320" w:rsidRDefault="00037195" w:rsidP="00BC4AC9">
            <w:pPr>
              <w:widowControl w:val="0"/>
              <w:autoSpaceDE w:val="0"/>
              <w:autoSpaceDN w:val="0"/>
              <w:adjustRightInd w:val="0"/>
              <w:jc w:val="center"/>
              <w:rPr>
                <w:sz w:val="18"/>
                <w:szCs w:val="18"/>
              </w:rPr>
            </w:pPr>
          </w:p>
        </w:tc>
      </w:tr>
      <w:tr w:rsidR="00037195" w:rsidRPr="00D22320" w14:paraId="3C884491" w14:textId="77777777" w:rsidTr="00037195">
        <w:trPr>
          <w:trHeight w:val="657"/>
          <w:tblCellSpacing w:w="5" w:type="nil"/>
        </w:trPr>
        <w:tc>
          <w:tcPr>
            <w:tcW w:w="574" w:type="dxa"/>
            <w:vMerge/>
          </w:tcPr>
          <w:p w14:paraId="31CA2DEA" w14:textId="77777777" w:rsidR="00037195" w:rsidRPr="00D22320" w:rsidRDefault="00037195" w:rsidP="00BC4AC9">
            <w:pPr>
              <w:widowControl w:val="0"/>
              <w:autoSpaceDE w:val="0"/>
              <w:autoSpaceDN w:val="0"/>
              <w:adjustRightInd w:val="0"/>
              <w:rPr>
                <w:sz w:val="18"/>
                <w:szCs w:val="18"/>
              </w:rPr>
            </w:pPr>
          </w:p>
        </w:tc>
        <w:tc>
          <w:tcPr>
            <w:tcW w:w="1984" w:type="dxa"/>
            <w:vMerge/>
          </w:tcPr>
          <w:p w14:paraId="34503AA2" w14:textId="77777777" w:rsidR="00037195" w:rsidRPr="00D22320" w:rsidRDefault="00037195" w:rsidP="00BC4AC9">
            <w:pPr>
              <w:autoSpaceDE w:val="0"/>
              <w:adjustRightInd w:val="0"/>
              <w:spacing w:after="200" w:line="276" w:lineRule="auto"/>
              <w:rPr>
                <w:sz w:val="18"/>
                <w:szCs w:val="18"/>
              </w:rPr>
            </w:pPr>
          </w:p>
        </w:tc>
        <w:tc>
          <w:tcPr>
            <w:tcW w:w="1134" w:type="dxa"/>
            <w:vMerge/>
          </w:tcPr>
          <w:p w14:paraId="04E61D6A" w14:textId="77777777" w:rsidR="00037195" w:rsidRPr="00D22320" w:rsidRDefault="00037195" w:rsidP="00BC4AC9">
            <w:pPr>
              <w:spacing w:after="200" w:line="276" w:lineRule="auto"/>
              <w:rPr>
                <w:sz w:val="18"/>
                <w:szCs w:val="18"/>
              </w:rPr>
            </w:pPr>
          </w:p>
        </w:tc>
        <w:tc>
          <w:tcPr>
            <w:tcW w:w="1795" w:type="dxa"/>
          </w:tcPr>
          <w:p w14:paraId="0B0326B4"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12F08DE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1808779"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2AD9FB6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78EA571"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066D9FA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6931EC4"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45100F2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4225617"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044D5AB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69D03D5"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70A8B97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3DF5E07"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7B26DFB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D61AA5B"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46D11922"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5EBE1068" w14:textId="77777777" w:rsidR="00037195" w:rsidRPr="00D22320" w:rsidRDefault="00037195" w:rsidP="00BC4AC9">
            <w:pPr>
              <w:widowControl w:val="0"/>
              <w:autoSpaceDE w:val="0"/>
              <w:autoSpaceDN w:val="0"/>
              <w:adjustRightInd w:val="0"/>
              <w:jc w:val="center"/>
              <w:rPr>
                <w:sz w:val="18"/>
                <w:szCs w:val="18"/>
              </w:rPr>
            </w:pPr>
          </w:p>
        </w:tc>
      </w:tr>
      <w:tr w:rsidR="00037195" w:rsidRPr="00D22320" w14:paraId="6F076A26" w14:textId="77777777" w:rsidTr="00037195">
        <w:trPr>
          <w:trHeight w:val="593"/>
          <w:tblCellSpacing w:w="5" w:type="nil"/>
        </w:trPr>
        <w:tc>
          <w:tcPr>
            <w:tcW w:w="574" w:type="dxa"/>
            <w:vMerge/>
          </w:tcPr>
          <w:p w14:paraId="52BB3FE6" w14:textId="77777777" w:rsidR="00037195" w:rsidRPr="00D22320" w:rsidRDefault="00037195" w:rsidP="00BC4AC9">
            <w:pPr>
              <w:widowControl w:val="0"/>
              <w:autoSpaceDE w:val="0"/>
              <w:autoSpaceDN w:val="0"/>
              <w:adjustRightInd w:val="0"/>
              <w:rPr>
                <w:sz w:val="18"/>
                <w:szCs w:val="18"/>
              </w:rPr>
            </w:pPr>
          </w:p>
        </w:tc>
        <w:tc>
          <w:tcPr>
            <w:tcW w:w="1984" w:type="dxa"/>
            <w:vMerge/>
          </w:tcPr>
          <w:p w14:paraId="748F307F" w14:textId="77777777" w:rsidR="00037195" w:rsidRPr="00D22320" w:rsidRDefault="00037195" w:rsidP="00BC4AC9">
            <w:pPr>
              <w:autoSpaceDE w:val="0"/>
              <w:adjustRightInd w:val="0"/>
              <w:spacing w:after="200" w:line="276" w:lineRule="auto"/>
              <w:rPr>
                <w:sz w:val="18"/>
                <w:szCs w:val="18"/>
              </w:rPr>
            </w:pPr>
          </w:p>
        </w:tc>
        <w:tc>
          <w:tcPr>
            <w:tcW w:w="1134" w:type="dxa"/>
            <w:vMerge/>
          </w:tcPr>
          <w:p w14:paraId="34445F17" w14:textId="77777777" w:rsidR="00037195" w:rsidRPr="00D22320" w:rsidRDefault="00037195" w:rsidP="00BC4AC9">
            <w:pPr>
              <w:spacing w:after="200" w:line="276" w:lineRule="auto"/>
              <w:rPr>
                <w:sz w:val="18"/>
                <w:szCs w:val="18"/>
              </w:rPr>
            </w:pPr>
          </w:p>
        </w:tc>
        <w:tc>
          <w:tcPr>
            <w:tcW w:w="1795" w:type="dxa"/>
          </w:tcPr>
          <w:p w14:paraId="3E00BF03"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3DAC9EC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253CCC0"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03E2ABC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9E4DCD1"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4BF80A8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5B7C2C5"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75B7B31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35F5E8A"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1CBAA97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00482E4"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081E28F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8155D4D"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36A90BD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E383224"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1CE84C4C"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16C3C273" w14:textId="77777777" w:rsidR="00037195" w:rsidRPr="00D22320" w:rsidRDefault="00037195" w:rsidP="00BC4AC9">
            <w:pPr>
              <w:widowControl w:val="0"/>
              <w:autoSpaceDE w:val="0"/>
              <w:autoSpaceDN w:val="0"/>
              <w:adjustRightInd w:val="0"/>
              <w:jc w:val="center"/>
              <w:rPr>
                <w:sz w:val="18"/>
                <w:szCs w:val="18"/>
              </w:rPr>
            </w:pPr>
          </w:p>
        </w:tc>
      </w:tr>
      <w:tr w:rsidR="00037195" w:rsidRPr="00D22320" w14:paraId="0174247E" w14:textId="77777777" w:rsidTr="00037195">
        <w:trPr>
          <w:trHeight w:val="659"/>
          <w:tblCellSpacing w:w="5" w:type="nil"/>
        </w:trPr>
        <w:tc>
          <w:tcPr>
            <w:tcW w:w="574" w:type="dxa"/>
            <w:vMerge/>
          </w:tcPr>
          <w:p w14:paraId="0A8032BD" w14:textId="77777777" w:rsidR="00037195" w:rsidRPr="00D22320" w:rsidRDefault="00037195" w:rsidP="00BC4AC9">
            <w:pPr>
              <w:widowControl w:val="0"/>
              <w:autoSpaceDE w:val="0"/>
              <w:autoSpaceDN w:val="0"/>
              <w:adjustRightInd w:val="0"/>
              <w:rPr>
                <w:sz w:val="18"/>
                <w:szCs w:val="18"/>
              </w:rPr>
            </w:pPr>
          </w:p>
        </w:tc>
        <w:tc>
          <w:tcPr>
            <w:tcW w:w="1984" w:type="dxa"/>
            <w:vMerge/>
          </w:tcPr>
          <w:p w14:paraId="732724BE" w14:textId="77777777" w:rsidR="00037195" w:rsidRPr="00D22320" w:rsidRDefault="00037195" w:rsidP="00BC4AC9">
            <w:pPr>
              <w:autoSpaceDE w:val="0"/>
              <w:adjustRightInd w:val="0"/>
              <w:spacing w:after="200" w:line="276" w:lineRule="auto"/>
              <w:rPr>
                <w:sz w:val="18"/>
                <w:szCs w:val="18"/>
              </w:rPr>
            </w:pPr>
          </w:p>
        </w:tc>
        <w:tc>
          <w:tcPr>
            <w:tcW w:w="1134" w:type="dxa"/>
            <w:vMerge/>
          </w:tcPr>
          <w:p w14:paraId="3FB9940B" w14:textId="77777777" w:rsidR="00037195" w:rsidRPr="00D22320" w:rsidRDefault="00037195" w:rsidP="00BC4AC9">
            <w:pPr>
              <w:spacing w:after="200" w:line="276" w:lineRule="auto"/>
              <w:rPr>
                <w:sz w:val="18"/>
                <w:szCs w:val="18"/>
              </w:rPr>
            </w:pPr>
          </w:p>
        </w:tc>
        <w:tc>
          <w:tcPr>
            <w:tcW w:w="1795" w:type="dxa"/>
          </w:tcPr>
          <w:p w14:paraId="4D71501F"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0F1BA53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329DA3F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64A8200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0E1C2E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FFFC6C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279A17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6F348F5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E6C34DB"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28348236" w14:textId="77777777" w:rsidR="00037195" w:rsidRPr="00D22320" w:rsidRDefault="00037195" w:rsidP="00BC4AC9">
            <w:pPr>
              <w:widowControl w:val="0"/>
              <w:autoSpaceDE w:val="0"/>
              <w:autoSpaceDN w:val="0"/>
              <w:adjustRightInd w:val="0"/>
              <w:jc w:val="center"/>
              <w:rPr>
                <w:sz w:val="18"/>
                <w:szCs w:val="18"/>
              </w:rPr>
            </w:pPr>
          </w:p>
        </w:tc>
      </w:tr>
      <w:tr w:rsidR="00037195" w:rsidRPr="00D22320" w14:paraId="667D2D03" w14:textId="77777777" w:rsidTr="0044035B">
        <w:trPr>
          <w:trHeight w:val="3007"/>
          <w:tblCellSpacing w:w="5" w:type="nil"/>
        </w:trPr>
        <w:tc>
          <w:tcPr>
            <w:tcW w:w="574" w:type="dxa"/>
            <w:vMerge/>
          </w:tcPr>
          <w:p w14:paraId="5FA8A534" w14:textId="77777777" w:rsidR="00037195" w:rsidRPr="00D22320" w:rsidRDefault="00037195" w:rsidP="00BC4AC9">
            <w:pPr>
              <w:widowControl w:val="0"/>
              <w:autoSpaceDE w:val="0"/>
              <w:autoSpaceDN w:val="0"/>
              <w:adjustRightInd w:val="0"/>
              <w:rPr>
                <w:sz w:val="18"/>
                <w:szCs w:val="18"/>
              </w:rPr>
            </w:pPr>
          </w:p>
        </w:tc>
        <w:tc>
          <w:tcPr>
            <w:tcW w:w="1984" w:type="dxa"/>
            <w:vMerge/>
          </w:tcPr>
          <w:p w14:paraId="63D694E8" w14:textId="77777777" w:rsidR="00037195" w:rsidRPr="00D22320" w:rsidRDefault="00037195" w:rsidP="00BC4AC9">
            <w:pPr>
              <w:autoSpaceDE w:val="0"/>
              <w:adjustRightInd w:val="0"/>
              <w:spacing w:after="200" w:line="276" w:lineRule="auto"/>
              <w:rPr>
                <w:sz w:val="18"/>
                <w:szCs w:val="18"/>
              </w:rPr>
            </w:pPr>
          </w:p>
        </w:tc>
        <w:tc>
          <w:tcPr>
            <w:tcW w:w="1134" w:type="dxa"/>
            <w:vMerge/>
          </w:tcPr>
          <w:p w14:paraId="3A1B657E" w14:textId="77777777" w:rsidR="00037195" w:rsidRPr="00D22320" w:rsidRDefault="00037195" w:rsidP="00BC4AC9">
            <w:pPr>
              <w:spacing w:after="200" w:line="276" w:lineRule="auto"/>
              <w:rPr>
                <w:sz w:val="18"/>
                <w:szCs w:val="18"/>
              </w:rPr>
            </w:pPr>
          </w:p>
        </w:tc>
        <w:tc>
          <w:tcPr>
            <w:tcW w:w="1795" w:type="dxa"/>
          </w:tcPr>
          <w:p w14:paraId="48116B1D" w14:textId="77777777" w:rsidR="00037195" w:rsidRPr="00D22320" w:rsidRDefault="00037195" w:rsidP="00BC4AC9">
            <w:pPr>
              <w:widowControl w:val="0"/>
              <w:autoSpaceDE w:val="0"/>
              <w:autoSpaceDN w:val="0"/>
              <w:adjustRightInd w:val="0"/>
              <w:rPr>
                <w:sz w:val="18"/>
                <w:szCs w:val="18"/>
              </w:rPr>
            </w:pPr>
            <w:r w:rsidRPr="00D22320">
              <w:rPr>
                <w:sz w:val="18"/>
                <w:szCs w:val="18"/>
              </w:rPr>
              <w:t>Другие источники</w:t>
            </w:r>
          </w:p>
        </w:tc>
        <w:tc>
          <w:tcPr>
            <w:tcW w:w="1465" w:type="dxa"/>
          </w:tcPr>
          <w:p w14:paraId="5F47174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555775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ACFBE9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ED0527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8F9944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9BB105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86F70B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5643E768"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06117333" w14:textId="77777777" w:rsidR="00037195" w:rsidRPr="00D22320" w:rsidRDefault="00037195" w:rsidP="00BC4AC9">
            <w:pPr>
              <w:widowControl w:val="0"/>
              <w:autoSpaceDE w:val="0"/>
              <w:autoSpaceDN w:val="0"/>
              <w:adjustRightInd w:val="0"/>
              <w:jc w:val="center"/>
              <w:rPr>
                <w:sz w:val="18"/>
                <w:szCs w:val="18"/>
              </w:rPr>
            </w:pPr>
          </w:p>
        </w:tc>
      </w:tr>
      <w:tr w:rsidR="00037195" w:rsidRPr="00D22320" w14:paraId="58293CD1" w14:textId="77777777" w:rsidTr="00037195">
        <w:trPr>
          <w:trHeight w:val="231"/>
          <w:tblCellSpacing w:w="5" w:type="nil"/>
        </w:trPr>
        <w:tc>
          <w:tcPr>
            <w:tcW w:w="574" w:type="dxa"/>
            <w:vMerge w:val="restart"/>
          </w:tcPr>
          <w:p w14:paraId="6B34C2D9" w14:textId="77777777" w:rsidR="00037195" w:rsidRPr="00D22320" w:rsidRDefault="00037195" w:rsidP="00BC4AC9">
            <w:pPr>
              <w:widowControl w:val="0"/>
              <w:autoSpaceDE w:val="0"/>
              <w:autoSpaceDN w:val="0"/>
              <w:adjustRightInd w:val="0"/>
              <w:rPr>
                <w:sz w:val="18"/>
                <w:szCs w:val="18"/>
              </w:rPr>
            </w:pPr>
            <w:r w:rsidRPr="00D22320">
              <w:rPr>
                <w:sz w:val="18"/>
                <w:szCs w:val="18"/>
              </w:rPr>
              <w:t>2.</w:t>
            </w:r>
          </w:p>
        </w:tc>
        <w:tc>
          <w:tcPr>
            <w:tcW w:w="1984" w:type="dxa"/>
            <w:vMerge w:val="restart"/>
          </w:tcPr>
          <w:p w14:paraId="75C42A16" w14:textId="77777777" w:rsidR="002431AC" w:rsidRPr="00D22320" w:rsidRDefault="00037195" w:rsidP="002431AC">
            <w:pPr>
              <w:autoSpaceDE w:val="0"/>
              <w:adjustRightInd w:val="0"/>
              <w:jc w:val="both"/>
              <w:rPr>
                <w:i/>
                <w:iCs/>
                <w:sz w:val="18"/>
                <w:szCs w:val="18"/>
              </w:rPr>
            </w:pPr>
            <w:r w:rsidRPr="00D22320">
              <w:rPr>
                <w:i/>
                <w:iCs/>
                <w:sz w:val="18"/>
                <w:szCs w:val="18"/>
              </w:rPr>
              <w:t>Основное мероприятие 02.</w:t>
            </w:r>
            <w:r w:rsidR="0044035B" w:rsidRPr="00D22320">
              <w:rPr>
                <w:i/>
                <w:iCs/>
                <w:sz w:val="18"/>
                <w:szCs w:val="18"/>
              </w:rPr>
              <w:t xml:space="preserve"> </w:t>
            </w:r>
          </w:p>
          <w:p w14:paraId="1969348A" w14:textId="14E6CFF2" w:rsidR="00037195" w:rsidRPr="00D22320" w:rsidRDefault="00037195" w:rsidP="002431AC">
            <w:pPr>
              <w:autoSpaceDE w:val="0"/>
              <w:adjustRightInd w:val="0"/>
              <w:jc w:val="both"/>
              <w:rPr>
                <w:sz w:val="18"/>
                <w:szCs w:val="18"/>
              </w:rPr>
            </w:pPr>
            <w:r w:rsidRPr="00D22320">
              <w:rPr>
                <w:sz w:val="18"/>
                <w:szCs w:val="18"/>
              </w:rPr>
              <w:t>Развитие конкурентной среды в рамках Федерального закона №44-ФЗ</w:t>
            </w:r>
          </w:p>
        </w:tc>
        <w:tc>
          <w:tcPr>
            <w:tcW w:w="1134" w:type="dxa"/>
            <w:vMerge w:val="restart"/>
          </w:tcPr>
          <w:p w14:paraId="74115783" w14:textId="69DFB4AB" w:rsidR="00037195" w:rsidRPr="00D22320" w:rsidRDefault="00037195" w:rsidP="00BC4AC9">
            <w:pPr>
              <w:spacing w:after="200" w:line="276" w:lineRule="auto"/>
              <w:rPr>
                <w:rFonts w:ascii="Calibri" w:hAnsi="Calibri" w:cs="Calibri"/>
                <w:sz w:val="22"/>
              </w:rPr>
            </w:pPr>
            <w:r w:rsidRPr="00D22320">
              <w:rPr>
                <w:sz w:val="18"/>
                <w:szCs w:val="18"/>
              </w:rPr>
              <w:t xml:space="preserve">2020-2024 </w:t>
            </w:r>
          </w:p>
        </w:tc>
        <w:tc>
          <w:tcPr>
            <w:tcW w:w="1795" w:type="dxa"/>
          </w:tcPr>
          <w:p w14:paraId="5857446F"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26E93C4E"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5CBB37F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155F622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0744BD4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31DD0C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59DEBAB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0AE755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FD9846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66B8EA1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МКУ «Центр проведения торгов городского округа Зарайск»</w:t>
            </w:r>
          </w:p>
          <w:p w14:paraId="5EF92E33" w14:textId="77777777" w:rsidR="00037195" w:rsidRPr="00D22320" w:rsidRDefault="00037195" w:rsidP="00BC4AC9">
            <w:pPr>
              <w:widowControl w:val="0"/>
              <w:autoSpaceDE w:val="0"/>
              <w:autoSpaceDN w:val="0"/>
              <w:adjustRightInd w:val="0"/>
              <w:jc w:val="center"/>
              <w:rPr>
                <w:sz w:val="18"/>
                <w:szCs w:val="18"/>
              </w:rPr>
            </w:pPr>
          </w:p>
        </w:tc>
        <w:tc>
          <w:tcPr>
            <w:tcW w:w="1764" w:type="dxa"/>
            <w:vMerge w:val="restart"/>
          </w:tcPr>
          <w:p w14:paraId="186E3D10" w14:textId="77777777" w:rsidR="00037195" w:rsidRPr="00D22320" w:rsidRDefault="00037195" w:rsidP="00BC4AC9">
            <w:pPr>
              <w:autoSpaceDE w:val="0"/>
              <w:adjustRightInd w:val="0"/>
              <w:spacing w:after="200" w:line="276" w:lineRule="auto"/>
              <w:rPr>
                <w:sz w:val="18"/>
                <w:szCs w:val="18"/>
              </w:rPr>
            </w:pPr>
          </w:p>
        </w:tc>
      </w:tr>
      <w:tr w:rsidR="00037195" w:rsidRPr="00D22320" w14:paraId="7A68C75B" w14:textId="77777777" w:rsidTr="00037195">
        <w:trPr>
          <w:trHeight w:val="495"/>
          <w:tblCellSpacing w:w="5" w:type="nil"/>
        </w:trPr>
        <w:tc>
          <w:tcPr>
            <w:tcW w:w="574" w:type="dxa"/>
            <w:vMerge/>
          </w:tcPr>
          <w:p w14:paraId="410F0BFF" w14:textId="77777777" w:rsidR="00037195" w:rsidRPr="00D22320" w:rsidRDefault="00037195" w:rsidP="00BC4AC9">
            <w:pPr>
              <w:widowControl w:val="0"/>
              <w:autoSpaceDE w:val="0"/>
              <w:autoSpaceDN w:val="0"/>
              <w:adjustRightInd w:val="0"/>
              <w:rPr>
                <w:sz w:val="18"/>
                <w:szCs w:val="18"/>
              </w:rPr>
            </w:pPr>
          </w:p>
        </w:tc>
        <w:tc>
          <w:tcPr>
            <w:tcW w:w="1984" w:type="dxa"/>
            <w:vMerge/>
          </w:tcPr>
          <w:p w14:paraId="794C08F4" w14:textId="77777777" w:rsidR="00037195" w:rsidRPr="00D22320" w:rsidRDefault="00037195" w:rsidP="00BC4AC9">
            <w:pPr>
              <w:widowControl w:val="0"/>
              <w:autoSpaceDE w:val="0"/>
              <w:autoSpaceDN w:val="0"/>
              <w:adjustRightInd w:val="0"/>
              <w:rPr>
                <w:sz w:val="18"/>
                <w:szCs w:val="18"/>
              </w:rPr>
            </w:pPr>
          </w:p>
        </w:tc>
        <w:tc>
          <w:tcPr>
            <w:tcW w:w="1134" w:type="dxa"/>
            <w:vMerge/>
          </w:tcPr>
          <w:p w14:paraId="7500783E" w14:textId="77777777" w:rsidR="00037195" w:rsidRPr="00D22320" w:rsidRDefault="00037195" w:rsidP="00BC4AC9">
            <w:pPr>
              <w:widowControl w:val="0"/>
              <w:autoSpaceDE w:val="0"/>
              <w:autoSpaceDN w:val="0"/>
              <w:adjustRightInd w:val="0"/>
              <w:rPr>
                <w:sz w:val="18"/>
                <w:szCs w:val="18"/>
              </w:rPr>
            </w:pPr>
          </w:p>
        </w:tc>
        <w:tc>
          <w:tcPr>
            <w:tcW w:w="1795" w:type="dxa"/>
          </w:tcPr>
          <w:p w14:paraId="2E11C940"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7B62774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0B871FF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9E1DE5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91B450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634422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DDAFB3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4E3F1B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57BC4AE0"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6D914DF6" w14:textId="77777777" w:rsidR="00037195" w:rsidRPr="00D22320" w:rsidRDefault="00037195" w:rsidP="00BC4AC9">
            <w:pPr>
              <w:autoSpaceDE w:val="0"/>
              <w:adjustRightInd w:val="0"/>
              <w:spacing w:after="200" w:line="276" w:lineRule="auto"/>
              <w:rPr>
                <w:sz w:val="18"/>
                <w:szCs w:val="18"/>
              </w:rPr>
            </w:pPr>
          </w:p>
        </w:tc>
      </w:tr>
      <w:tr w:rsidR="00037195" w:rsidRPr="00D22320" w14:paraId="75E011B2" w14:textId="77777777" w:rsidTr="00037195">
        <w:trPr>
          <w:trHeight w:val="481"/>
          <w:tblCellSpacing w:w="5" w:type="nil"/>
        </w:trPr>
        <w:tc>
          <w:tcPr>
            <w:tcW w:w="574" w:type="dxa"/>
            <w:vMerge/>
          </w:tcPr>
          <w:p w14:paraId="20B4EAF7" w14:textId="77777777" w:rsidR="00037195" w:rsidRPr="00D22320" w:rsidRDefault="00037195" w:rsidP="00BC4AC9">
            <w:pPr>
              <w:widowControl w:val="0"/>
              <w:autoSpaceDE w:val="0"/>
              <w:autoSpaceDN w:val="0"/>
              <w:adjustRightInd w:val="0"/>
              <w:rPr>
                <w:sz w:val="18"/>
                <w:szCs w:val="18"/>
              </w:rPr>
            </w:pPr>
          </w:p>
        </w:tc>
        <w:tc>
          <w:tcPr>
            <w:tcW w:w="1984" w:type="dxa"/>
            <w:vMerge/>
          </w:tcPr>
          <w:p w14:paraId="57A6D7C7" w14:textId="77777777" w:rsidR="00037195" w:rsidRPr="00D22320" w:rsidRDefault="00037195" w:rsidP="00BC4AC9">
            <w:pPr>
              <w:widowControl w:val="0"/>
              <w:autoSpaceDE w:val="0"/>
              <w:autoSpaceDN w:val="0"/>
              <w:adjustRightInd w:val="0"/>
              <w:rPr>
                <w:sz w:val="18"/>
                <w:szCs w:val="18"/>
              </w:rPr>
            </w:pPr>
          </w:p>
        </w:tc>
        <w:tc>
          <w:tcPr>
            <w:tcW w:w="1134" w:type="dxa"/>
            <w:vMerge/>
          </w:tcPr>
          <w:p w14:paraId="36B0C329" w14:textId="77777777" w:rsidR="00037195" w:rsidRPr="00D22320" w:rsidRDefault="00037195" w:rsidP="00BC4AC9">
            <w:pPr>
              <w:widowControl w:val="0"/>
              <w:autoSpaceDE w:val="0"/>
              <w:autoSpaceDN w:val="0"/>
              <w:adjustRightInd w:val="0"/>
              <w:rPr>
                <w:sz w:val="18"/>
                <w:szCs w:val="18"/>
              </w:rPr>
            </w:pPr>
          </w:p>
        </w:tc>
        <w:tc>
          <w:tcPr>
            <w:tcW w:w="1795" w:type="dxa"/>
          </w:tcPr>
          <w:p w14:paraId="363BDBE1"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316F145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D6D1485"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2CB8F8E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F316D70"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3640526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CA53445"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48D31D8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6206B14"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04B8D07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121EB73"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4D52778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FC0BE06"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5046E4A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ABF2A98"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22D1E515"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694E24A1" w14:textId="77777777" w:rsidR="00037195" w:rsidRPr="00D22320" w:rsidRDefault="00037195" w:rsidP="00BC4AC9">
            <w:pPr>
              <w:autoSpaceDE w:val="0"/>
              <w:adjustRightInd w:val="0"/>
              <w:spacing w:after="200" w:line="276" w:lineRule="auto"/>
              <w:rPr>
                <w:sz w:val="18"/>
                <w:szCs w:val="18"/>
              </w:rPr>
            </w:pPr>
          </w:p>
        </w:tc>
      </w:tr>
      <w:tr w:rsidR="00037195" w:rsidRPr="00D22320" w14:paraId="09B936AB" w14:textId="77777777" w:rsidTr="0044035B">
        <w:trPr>
          <w:trHeight w:val="385"/>
          <w:tblCellSpacing w:w="5" w:type="nil"/>
        </w:trPr>
        <w:tc>
          <w:tcPr>
            <w:tcW w:w="574" w:type="dxa"/>
            <w:vMerge/>
          </w:tcPr>
          <w:p w14:paraId="3013D85E" w14:textId="77777777" w:rsidR="00037195" w:rsidRPr="00D22320" w:rsidRDefault="00037195" w:rsidP="00BC4AC9">
            <w:pPr>
              <w:widowControl w:val="0"/>
              <w:autoSpaceDE w:val="0"/>
              <w:autoSpaceDN w:val="0"/>
              <w:adjustRightInd w:val="0"/>
              <w:rPr>
                <w:sz w:val="18"/>
                <w:szCs w:val="18"/>
              </w:rPr>
            </w:pPr>
          </w:p>
        </w:tc>
        <w:tc>
          <w:tcPr>
            <w:tcW w:w="1984" w:type="dxa"/>
            <w:vMerge/>
          </w:tcPr>
          <w:p w14:paraId="04606DFC" w14:textId="77777777" w:rsidR="00037195" w:rsidRPr="00D22320" w:rsidRDefault="00037195" w:rsidP="00BC4AC9">
            <w:pPr>
              <w:widowControl w:val="0"/>
              <w:autoSpaceDE w:val="0"/>
              <w:autoSpaceDN w:val="0"/>
              <w:adjustRightInd w:val="0"/>
              <w:rPr>
                <w:sz w:val="18"/>
                <w:szCs w:val="18"/>
              </w:rPr>
            </w:pPr>
          </w:p>
        </w:tc>
        <w:tc>
          <w:tcPr>
            <w:tcW w:w="1134" w:type="dxa"/>
            <w:vMerge/>
          </w:tcPr>
          <w:p w14:paraId="02681C3D" w14:textId="77777777" w:rsidR="00037195" w:rsidRPr="00D22320" w:rsidRDefault="00037195" w:rsidP="00BC4AC9">
            <w:pPr>
              <w:widowControl w:val="0"/>
              <w:autoSpaceDE w:val="0"/>
              <w:autoSpaceDN w:val="0"/>
              <w:adjustRightInd w:val="0"/>
              <w:rPr>
                <w:sz w:val="18"/>
                <w:szCs w:val="18"/>
              </w:rPr>
            </w:pPr>
          </w:p>
        </w:tc>
        <w:tc>
          <w:tcPr>
            <w:tcW w:w="1795" w:type="dxa"/>
          </w:tcPr>
          <w:p w14:paraId="6F1012C5"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56ACFBC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54363D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55A46E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35F32A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626507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6E9900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946B86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91E18AC"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32A5479E" w14:textId="77777777" w:rsidR="00037195" w:rsidRPr="00D22320" w:rsidRDefault="00037195" w:rsidP="00BC4AC9">
            <w:pPr>
              <w:autoSpaceDE w:val="0"/>
              <w:adjustRightInd w:val="0"/>
              <w:spacing w:after="200" w:line="276" w:lineRule="auto"/>
              <w:rPr>
                <w:sz w:val="18"/>
                <w:szCs w:val="18"/>
              </w:rPr>
            </w:pPr>
          </w:p>
        </w:tc>
      </w:tr>
      <w:tr w:rsidR="00037195" w:rsidRPr="00D22320" w14:paraId="13147CAF" w14:textId="77777777" w:rsidTr="00037195">
        <w:trPr>
          <w:trHeight w:val="337"/>
          <w:tblCellSpacing w:w="5" w:type="nil"/>
        </w:trPr>
        <w:tc>
          <w:tcPr>
            <w:tcW w:w="574" w:type="dxa"/>
            <w:vMerge/>
          </w:tcPr>
          <w:p w14:paraId="2172EF6D" w14:textId="77777777" w:rsidR="00037195" w:rsidRPr="00D22320" w:rsidRDefault="00037195" w:rsidP="00BC4AC9">
            <w:pPr>
              <w:widowControl w:val="0"/>
              <w:autoSpaceDE w:val="0"/>
              <w:autoSpaceDN w:val="0"/>
              <w:adjustRightInd w:val="0"/>
              <w:rPr>
                <w:sz w:val="18"/>
                <w:szCs w:val="18"/>
              </w:rPr>
            </w:pPr>
          </w:p>
        </w:tc>
        <w:tc>
          <w:tcPr>
            <w:tcW w:w="1984" w:type="dxa"/>
            <w:vMerge/>
          </w:tcPr>
          <w:p w14:paraId="5157F001" w14:textId="77777777" w:rsidR="00037195" w:rsidRPr="00D22320" w:rsidRDefault="00037195" w:rsidP="00BC4AC9">
            <w:pPr>
              <w:widowControl w:val="0"/>
              <w:autoSpaceDE w:val="0"/>
              <w:autoSpaceDN w:val="0"/>
              <w:adjustRightInd w:val="0"/>
              <w:rPr>
                <w:sz w:val="18"/>
                <w:szCs w:val="18"/>
              </w:rPr>
            </w:pPr>
          </w:p>
        </w:tc>
        <w:tc>
          <w:tcPr>
            <w:tcW w:w="1134" w:type="dxa"/>
            <w:vMerge/>
          </w:tcPr>
          <w:p w14:paraId="359F342D" w14:textId="77777777" w:rsidR="00037195" w:rsidRPr="00D22320" w:rsidRDefault="00037195" w:rsidP="00BC4AC9">
            <w:pPr>
              <w:widowControl w:val="0"/>
              <w:autoSpaceDE w:val="0"/>
              <w:autoSpaceDN w:val="0"/>
              <w:adjustRightInd w:val="0"/>
              <w:rPr>
                <w:sz w:val="18"/>
                <w:szCs w:val="18"/>
              </w:rPr>
            </w:pPr>
          </w:p>
        </w:tc>
        <w:tc>
          <w:tcPr>
            <w:tcW w:w="1795" w:type="dxa"/>
          </w:tcPr>
          <w:p w14:paraId="37A165B6"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45C7B5E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199A675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37C2BB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DA59F2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5D8C58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81DFA9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123886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B351344" w14:textId="77777777" w:rsidR="00037195" w:rsidRPr="00D22320" w:rsidRDefault="00037195" w:rsidP="00BC4AC9">
            <w:pPr>
              <w:widowControl w:val="0"/>
              <w:autoSpaceDE w:val="0"/>
              <w:autoSpaceDN w:val="0"/>
              <w:adjustRightInd w:val="0"/>
              <w:rPr>
                <w:sz w:val="18"/>
                <w:szCs w:val="18"/>
              </w:rPr>
            </w:pPr>
          </w:p>
        </w:tc>
        <w:tc>
          <w:tcPr>
            <w:tcW w:w="1764" w:type="dxa"/>
            <w:vMerge/>
          </w:tcPr>
          <w:p w14:paraId="5E30D97D" w14:textId="77777777" w:rsidR="00037195" w:rsidRPr="00D22320" w:rsidRDefault="00037195" w:rsidP="00BC4AC9">
            <w:pPr>
              <w:widowControl w:val="0"/>
              <w:autoSpaceDE w:val="0"/>
              <w:autoSpaceDN w:val="0"/>
              <w:adjustRightInd w:val="0"/>
              <w:rPr>
                <w:sz w:val="18"/>
                <w:szCs w:val="18"/>
              </w:rPr>
            </w:pPr>
          </w:p>
        </w:tc>
      </w:tr>
      <w:tr w:rsidR="00037195" w:rsidRPr="00D22320" w14:paraId="4556EF35" w14:textId="77777777" w:rsidTr="00037195">
        <w:trPr>
          <w:trHeight w:val="168"/>
          <w:tblCellSpacing w:w="5" w:type="nil"/>
        </w:trPr>
        <w:tc>
          <w:tcPr>
            <w:tcW w:w="574" w:type="dxa"/>
            <w:vMerge/>
          </w:tcPr>
          <w:p w14:paraId="14000B1C" w14:textId="77777777" w:rsidR="00037195" w:rsidRPr="00D22320" w:rsidRDefault="00037195" w:rsidP="00BC4AC9">
            <w:pPr>
              <w:widowControl w:val="0"/>
              <w:autoSpaceDE w:val="0"/>
              <w:autoSpaceDN w:val="0"/>
              <w:adjustRightInd w:val="0"/>
              <w:rPr>
                <w:sz w:val="18"/>
                <w:szCs w:val="18"/>
              </w:rPr>
            </w:pPr>
          </w:p>
        </w:tc>
        <w:tc>
          <w:tcPr>
            <w:tcW w:w="1984" w:type="dxa"/>
            <w:vMerge/>
          </w:tcPr>
          <w:p w14:paraId="60B6FA3A" w14:textId="77777777" w:rsidR="00037195" w:rsidRPr="00D22320" w:rsidRDefault="00037195" w:rsidP="00BC4AC9">
            <w:pPr>
              <w:widowControl w:val="0"/>
              <w:autoSpaceDE w:val="0"/>
              <w:autoSpaceDN w:val="0"/>
              <w:adjustRightInd w:val="0"/>
              <w:rPr>
                <w:sz w:val="18"/>
                <w:szCs w:val="18"/>
              </w:rPr>
            </w:pPr>
          </w:p>
        </w:tc>
        <w:tc>
          <w:tcPr>
            <w:tcW w:w="1134" w:type="dxa"/>
            <w:vMerge/>
          </w:tcPr>
          <w:p w14:paraId="66AA60BB" w14:textId="77777777" w:rsidR="00037195" w:rsidRPr="00D22320" w:rsidRDefault="00037195" w:rsidP="00BC4AC9">
            <w:pPr>
              <w:widowControl w:val="0"/>
              <w:autoSpaceDE w:val="0"/>
              <w:autoSpaceDN w:val="0"/>
              <w:adjustRightInd w:val="0"/>
              <w:rPr>
                <w:sz w:val="18"/>
                <w:szCs w:val="18"/>
              </w:rPr>
            </w:pPr>
          </w:p>
        </w:tc>
        <w:tc>
          <w:tcPr>
            <w:tcW w:w="1795" w:type="dxa"/>
          </w:tcPr>
          <w:p w14:paraId="314DC1B9"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0F0D9D3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18560E7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876CFB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10C68F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1422B2E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235269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C1692A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2904C6B1" w14:textId="77777777" w:rsidR="00037195" w:rsidRPr="00D22320" w:rsidRDefault="00037195" w:rsidP="00BC4AC9">
            <w:pPr>
              <w:widowControl w:val="0"/>
              <w:autoSpaceDE w:val="0"/>
              <w:autoSpaceDN w:val="0"/>
              <w:adjustRightInd w:val="0"/>
              <w:rPr>
                <w:sz w:val="18"/>
                <w:szCs w:val="18"/>
              </w:rPr>
            </w:pPr>
          </w:p>
        </w:tc>
        <w:tc>
          <w:tcPr>
            <w:tcW w:w="1764" w:type="dxa"/>
            <w:vMerge/>
          </w:tcPr>
          <w:p w14:paraId="37474CB8" w14:textId="77777777" w:rsidR="00037195" w:rsidRPr="00D22320" w:rsidRDefault="00037195" w:rsidP="00BC4AC9">
            <w:pPr>
              <w:widowControl w:val="0"/>
              <w:autoSpaceDE w:val="0"/>
              <w:autoSpaceDN w:val="0"/>
              <w:adjustRightInd w:val="0"/>
              <w:rPr>
                <w:sz w:val="18"/>
                <w:szCs w:val="18"/>
              </w:rPr>
            </w:pPr>
          </w:p>
        </w:tc>
      </w:tr>
      <w:tr w:rsidR="00037195" w:rsidRPr="00D22320" w14:paraId="30762D41" w14:textId="77777777" w:rsidTr="00037195">
        <w:trPr>
          <w:trHeight w:val="100"/>
          <w:tblCellSpacing w:w="5" w:type="nil"/>
        </w:trPr>
        <w:tc>
          <w:tcPr>
            <w:tcW w:w="574" w:type="dxa"/>
            <w:vMerge w:val="restart"/>
          </w:tcPr>
          <w:p w14:paraId="33239F38" w14:textId="77777777" w:rsidR="00037195" w:rsidRPr="00D22320" w:rsidRDefault="00037195" w:rsidP="00BC4AC9">
            <w:pPr>
              <w:rPr>
                <w:sz w:val="22"/>
              </w:rPr>
            </w:pPr>
            <w:r w:rsidRPr="00D22320">
              <w:rPr>
                <w:sz w:val="22"/>
              </w:rPr>
              <w:t>2.1.</w:t>
            </w:r>
          </w:p>
        </w:tc>
        <w:tc>
          <w:tcPr>
            <w:tcW w:w="1984" w:type="dxa"/>
            <w:vMerge w:val="restart"/>
          </w:tcPr>
          <w:p w14:paraId="5BB3D254" w14:textId="77777777" w:rsidR="0044035B" w:rsidRPr="00D22320" w:rsidRDefault="0044035B" w:rsidP="00BC4AC9">
            <w:pPr>
              <w:rPr>
                <w:sz w:val="18"/>
                <w:szCs w:val="18"/>
              </w:rPr>
            </w:pPr>
            <w:r w:rsidRPr="00D22320">
              <w:rPr>
                <w:sz w:val="18"/>
                <w:szCs w:val="18"/>
              </w:rPr>
              <w:t>Мероприятие 02.01.</w:t>
            </w:r>
          </w:p>
          <w:p w14:paraId="789FEE73" w14:textId="79375B3B" w:rsidR="00037195" w:rsidRPr="00D22320" w:rsidRDefault="00037195" w:rsidP="00BC4AC9">
            <w:pPr>
              <w:rPr>
                <w:sz w:val="18"/>
                <w:szCs w:val="18"/>
              </w:rPr>
            </w:pPr>
            <w:r w:rsidRPr="00D22320">
              <w:rPr>
                <w:sz w:val="18"/>
                <w:szCs w:val="18"/>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34" w:type="dxa"/>
            <w:vMerge w:val="restart"/>
          </w:tcPr>
          <w:p w14:paraId="2A8B9A14" w14:textId="1C98CFF0" w:rsidR="00037195" w:rsidRPr="00D22320" w:rsidRDefault="00037195" w:rsidP="00BC4AC9">
            <w:pPr>
              <w:spacing w:line="276" w:lineRule="auto"/>
              <w:rPr>
                <w:rFonts w:ascii="Calibri" w:hAnsi="Calibri" w:cs="Calibri"/>
                <w:sz w:val="22"/>
              </w:rPr>
            </w:pPr>
            <w:r w:rsidRPr="00D22320">
              <w:rPr>
                <w:sz w:val="18"/>
                <w:szCs w:val="18"/>
              </w:rPr>
              <w:t xml:space="preserve">2020-2024 </w:t>
            </w:r>
          </w:p>
        </w:tc>
        <w:tc>
          <w:tcPr>
            <w:tcW w:w="1795" w:type="dxa"/>
          </w:tcPr>
          <w:p w14:paraId="48A2C51C" w14:textId="77777777" w:rsidR="00037195" w:rsidRPr="00D22320" w:rsidRDefault="00037195" w:rsidP="00BC4AC9">
            <w:pPr>
              <w:spacing w:line="276" w:lineRule="auto"/>
              <w:rPr>
                <w:sz w:val="22"/>
              </w:rPr>
            </w:pPr>
            <w:r w:rsidRPr="00D22320">
              <w:rPr>
                <w:sz w:val="22"/>
              </w:rPr>
              <w:t>Итого</w:t>
            </w:r>
          </w:p>
        </w:tc>
        <w:tc>
          <w:tcPr>
            <w:tcW w:w="1465" w:type="dxa"/>
          </w:tcPr>
          <w:p w14:paraId="2770A6D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7BCDCD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3703AE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390AF3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09EE87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B49C18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779221D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3C29587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МКУ «Центр проведения торгов городского округа Зарайск»</w:t>
            </w:r>
          </w:p>
          <w:p w14:paraId="19330CB8" w14:textId="77777777" w:rsidR="00037195" w:rsidRPr="00D22320" w:rsidRDefault="00037195" w:rsidP="00BC4AC9">
            <w:pPr>
              <w:spacing w:line="276" w:lineRule="auto"/>
              <w:rPr>
                <w:rFonts w:ascii="Calibri" w:hAnsi="Calibri" w:cs="Calibri"/>
                <w:sz w:val="22"/>
              </w:rPr>
            </w:pPr>
          </w:p>
        </w:tc>
        <w:tc>
          <w:tcPr>
            <w:tcW w:w="1764" w:type="dxa"/>
            <w:vMerge w:val="restart"/>
          </w:tcPr>
          <w:p w14:paraId="567BB99F" w14:textId="77777777" w:rsidR="00037195" w:rsidRPr="00D22320" w:rsidRDefault="00037195" w:rsidP="00BC4AC9">
            <w:pPr>
              <w:autoSpaceDE w:val="0"/>
              <w:adjustRightInd w:val="0"/>
              <w:spacing w:after="200" w:line="276" w:lineRule="auto"/>
              <w:rPr>
                <w:sz w:val="18"/>
                <w:szCs w:val="18"/>
              </w:rPr>
            </w:pPr>
            <w:r w:rsidRPr="00D22320">
              <w:rPr>
                <w:sz w:val="18"/>
                <w:szCs w:val="18"/>
              </w:rPr>
              <w:t xml:space="preserve">Повышение информированности общественности о предполагаемых закупках с целью привлечения потенциальных участников </w:t>
            </w:r>
          </w:p>
          <w:p w14:paraId="638CED3D" w14:textId="77777777" w:rsidR="00037195" w:rsidRPr="00D22320" w:rsidRDefault="00037195" w:rsidP="00BC4AC9">
            <w:pPr>
              <w:spacing w:line="276" w:lineRule="auto"/>
              <w:rPr>
                <w:rFonts w:ascii="Calibri" w:hAnsi="Calibri" w:cs="Calibri"/>
                <w:sz w:val="22"/>
              </w:rPr>
            </w:pPr>
          </w:p>
        </w:tc>
      </w:tr>
      <w:tr w:rsidR="00037195" w:rsidRPr="00D22320" w14:paraId="08EDC84A" w14:textId="77777777" w:rsidTr="00037195">
        <w:trPr>
          <w:trHeight w:val="94"/>
          <w:tblCellSpacing w:w="5" w:type="nil"/>
        </w:trPr>
        <w:tc>
          <w:tcPr>
            <w:tcW w:w="574" w:type="dxa"/>
            <w:vMerge/>
          </w:tcPr>
          <w:p w14:paraId="40B2E643" w14:textId="77777777" w:rsidR="00037195" w:rsidRPr="00D22320" w:rsidRDefault="00037195" w:rsidP="00BC4AC9">
            <w:pPr>
              <w:widowControl w:val="0"/>
              <w:autoSpaceDE w:val="0"/>
              <w:autoSpaceDN w:val="0"/>
              <w:adjustRightInd w:val="0"/>
              <w:rPr>
                <w:sz w:val="18"/>
                <w:szCs w:val="18"/>
              </w:rPr>
            </w:pPr>
          </w:p>
        </w:tc>
        <w:tc>
          <w:tcPr>
            <w:tcW w:w="1984" w:type="dxa"/>
            <w:vMerge/>
          </w:tcPr>
          <w:p w14:paraId="2A387567" w14:textId="77777777" w:rsidR="00037195" w:rsidRPr="00D22320" w:rsidRDefault="00037195" w:rsidP="00BC4AC9">
            <w:pPr>
              <w:widowControl w:val="0"/>
              <w:autoSpaceDE w:val="0"/>
              <w:autoSpaceDN w:val="0"/>
              <w:adjustRightInd w:val="0"/>
              <w:rPr>
                <w:sz w:val="18"/>
                <w:szCs w:val="18"/>
              </w:rPr>
            </w:pPr>
          </w:p>
        </w:tc>
        <w:tc>
          <w:tcPr>
            <w:tcW w:w="1134" w:type="dxa"/>
            <w:vMerge/>
          </w:tcPr>
          <w:p w14:paraId="52FCBAD2" w14:textId="77777777" w:rsidR="00037195" w:rsidRPr="00D22320" w:rsidRDefault="00037195" w:rsidP="00BC4AC9">
            <w:pPr>
              <w:widowControl w:val="0"/>
              <w:autoSpaceDE w:val="0"/>
              <w:autoSpaceDN w:val="0"/>
              <w:adjustRightInd w:val="0"/>
              <w:rPr>
                <w:sz w:val="18"/>
                <w:szCs w:val="18"/>
              </w:rPr>
            </w:pPr>
          </w:p>
        </w:tc>
        <w:tc>
          <w:tcPr>
            <w:tcW w:w="1795" w:type="dxa"/>
          </w:tcPr>
          <w:p w14:paraId="4497F24A"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1436DF38"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181E351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59E8AE9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E7DD56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C6FC8D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779FCA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DDEBD9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051BBD0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4302684" w14:textId="77777777" w:rsidR="00037195" w:rsidRPr="00D22320" w:rsidRDefault="00037195" w:rsidP="00BC4AC9">
            <w:pPr>
              <w:widowControl w:val="0"/>
              <w:autoSpaceDE w:val="0"/>
              <w:autoSpaceDN w:val="0"/>
              <w:adjustRightInd w:val="0"/>
              <w:rPr>
                <w:sz w:val="18"/>
                <w:szCs w:val="18"/>
              </w:rPr>
            </w:pPr>
          </w:p>
        </w:tc>
        <w:tc>
          <w:tcPr>
            <w:tcW w:w="1764" w:type="dxa"/>
            <w:vMerge/>
          </w:tcPr>
          <w:p w14:paraId="16424F6D" w14:textId="77777777" w:rsidR="00037195" w:rsidRPr="00D22320" w:rsidRDefault="00037195" w:rsidP="00BC4AC9">
            <w:pPr>
              <w:widowControl w:val="0"/>
              <w:autoSpaceDE w:val="0"/>
              <w:autoSpaceDN w:val="0"/>
              <w:adjustRightInd w:val="0"/>
              <w:rPr>
                <w:sz w:val="18"/>
                <w:szCs w:val="18"/>
              </w:rPr>
            </w:pPr>
          </w:p>
        </w:tc>
      </w:tr>
      <w:tr w:rsidR="00037195" w:rsidRPr="00D22320" w14:paraId="2243FF02" w14:textId="77777777" w:rsidTr="00037195">
        <w:trPr>
          <w:trHeight w:val="237"/>
          <w:tblCellSpacing w:w="5" w:type="nil"/>
        </w:trPr>
        <w:tc>
          <w:tcPr>
            <w:tcW w:w="574" w:type="dxa"/>
            <w:vMerge/>
          </w:tcPr>
          <w:p w14:paraId="2529817F" w14:textId="77777777" w:rsidR="00037195" w:rsidRPr="00D22320" w:rsidRDefault="00037195" w:rsidP="00BC4AC9">
            <w:pPr>
              <w:widowControl w:val="0"/>
              <w:autoSpaceDE w:val="0"/>
              <w:autoSpaceDN w:val="0"/>
              <w:adjustRightInd w:val="0"/>
              <w:rPr>
                <w:sz w:val="18"/>
                <w:szCs w:val="18"/>
              </w:rPr>
            </w:pPr>
          </w:p>
        </w:tc>
        <w:tc>
          <w:tcPr>
            <w:tcW w:w="1984" w:type="dxa"/>
            <w:vMerge/>
          </w:tcPr>
          <w:p w14:paraId="4459AAF8" w14:textId="77777777" w:rsidR="00037195" w:rsidRPr="00D22320" w:rsidRDefault="00037195" w:rsidP="00BC4AC9">
            <w:pPr>
              <w:widowControl w:val="0"/>
              <w:autoSpaceDE w:val="0"/>
              <w:autoSpaceDN w:val="0"/>
              <w:adjustRightInd w:val="0"/>
              <w:rPr>
                <w:sz w:val="18"/>
                <w:szCs w:val="18"/>
              </w:rPr>
            </w:pPr>
          </w:p>
        </w:tc>
        <w:tc>
          <w:tcPr>
            <w:tcW w:w="1134" w:type="dxa"/>
            <w:vMerge/>
          </w:tcPr>
          <w:p w14:paraId="3F00D106" w14:textId="77777777" w:rsidR="00037195" w:rsidRPr="00D22320" w:rsidRDefault="00037195" w:rsidP="00BC4AC9">
            <w:pPr>
              <w:widowControl w:val="0"/>
              <w:autoSpaceDE w:val="0"/>
              <w:autoSpaceDN w:val="0"/>
              <w:adjustRightInd w:val="0"/>
              <w:rPr>
                <w:sz w:val="18"/>
                <w:szCs w:val="18"/>
              </w:rPr>
            </w:pPr>
          </w:p>
        </w:tc>
        <w:tc>
          <w:tcPr>
            <w:tcW w:w="1795" w:type="dxa"/>
          </w:tcPr>
          <w:p w14:paraId="1D5FA05C"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7897A05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BEF2F4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1F5926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4FF657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4E5835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3EB8D8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0EA1120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543CF01B" w14:textId="77777777" w:rsidR="00037195" w:rsidRPr="00D22320" w:rsidRDefault="00037195" w:rsidP="00BC4AC9">
            <w:pPr>
              <w:widowControl w:val="0"/>
              <w:autoSpaceDE w:val="0"/>
              <w:autoSpaceDN w:val="0"/>
              <w:adjustRightInd w:val="0"/>
              <w:rPr>
                <w:sz w:val="18"/>
                <w:szCs w:val="18"/>
              </w:rPr>
            </w:pPr>
          </w:p>
        </w:tc>
        <w:tc>
          <w:tcPr>
            <w:tcW w:w="1764" w:type="dxa"/>
            <w:vMerge/>
          </w:tcPr>
          <w:p w14:paraId="40D40EAE" w14:textId="77777777" w:rsidR="00037195" w:rsidRPr="00D22320" w:rsidRDefault="00037195" w:rsidP="00BC4AC9">
            <w:pPr>
              <w:widowControl w:val="0"/>
              <w:autoSpaceDE w:val="0"/>
              <w:autoSpaceDN w:val="0"/>
              <w:adjustRightInd w:val="0"/>
              <w:rPr>
                <w:sz w:val="18"/>
                <w:szCs w:val="18"/>
              </w:rPr>
            </w:pPr>
          </w:p>
        </w:tc>
      </w:tr>
      <w:tr w:rsidR="00037195" w:rsidRPr="00D22320" w14:paraId="16C8EE8C" w14:textId="77777777" w:rsidTr="00037195">
        <w:trPr>
          <w:trHeight w:val="621"/>
          <w:tblCellSpacing w:w="5" w:type="nil"/>
        </w:trPr>
        <w:tc>
          <w:tcPr>
            <w:tcW w:w="574" w:type="dxa"/>
            <w:vMerge/>
          </w:tcPr>
          <w:p w14:paraId="259AA261" w14:textId="77777777" w:rsidR="00037195" w:rsidRPr="00D22320" w:rsidRDefault="00037195" w:rsidP="00BC4AC9">
            <w:pPr>
              <w:widowControl w:val="0"/>
              <w:autoSpaceDE w:val="0"/>
              <w:autoSpaceDN w:val="0"/>
              <w:adjustRightInd w:val="0"/>
              <w:rPr>
                <w:sz w:val="18"/>
                <w:szCs w:val="18"/>
              </w:rPr>
            </w:pPr>
          </w:p>
        </w:tc>
        <w:tc>
          <w:tcPr>
            <w:tcW w:w="1984" w:type="dxa"/>
            <w:vMerge/>
          </w:tcPr>
          <w:p w14:paraId="385434FC" w14:textId="77777777" w:rsidR="00037195" w:rsidRPr="00D22320" w:rsidRDefault="00037195" w:rsidP="00BC4AC9">
            <w:pPr>
              <w:widowControl w:val="0"/>
              <w:autoSpaceDE w:val="0"/>
              <w:autoSpaceDN w:val="0"/>
              <w:adjustRightInd w:val="0"/>
              <w:rPr>
                <w:sz w:val="18"/>
                <w:szCs w:val="18"/>
              </w:rPr>
            </w:pPr>
          </w:p>
        </w:tc>
        <w:tc>
          <w:tcPr>
            <w:tcW w:w="1134" w:type="dxa"/>
            <w:vMerge/>
          </w:tcPr>
          <w:p w14:paraId="118187E8" w14:textId="77777777" w:rsidR="00037195" w:rsidRPr="00D22320" w:rsidRDefault="00037195" w:rsidP="00BC4AC9">
            <w:pPr>
              <w:widowControl w:val="0"/>
              <w:autoSpaceDE w:val="0"/>
              <w:autoSpaceDN w:val="0"/>
              <w:adjustRightInd w:val="0"/>
              <w:rPr>
                <w:sz w:val="18"/>
                <w:szCs w:val="18"/>
              </w:rPr>
            </w:pPr>
          </w:p>
        </w:tc>
        <w:tc>
          <w:tcPr>
            <w:tcW w:w="1795" w:type="dxa"/>
          </w:tcPr>
          <w:p w14:paraId="31479963"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22D4371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2525C2D"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6CA6F69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C502E84"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0B15686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F53FBB5"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63EC2DF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6AD1793"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696E6C5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C3F553E"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34B60D3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72664E1"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26F8DA6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3DFE3B5"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2F2F705F" w14:textId="77777777" w:rsidR="00037195" w:rsidRPr="00D22320" w:rsidRDefault="00037195" w:rsidP="00BC4AC9">
            <w:pPr>
              <w:widowControl w:val="0"/>
              <w:autoSpaceDE w:val="0"/>
              <w:autoSpaceDN w:val="0"/>
              <w:adjustRightInd w:val="0"/>
              <w:rPr>
                <w:sz w:val="18"/>
                <w:szCs w:val="18"/>
              </w:rPr>
            </w:pPr>
          </w:p>
        </w:tc>
        <w:tc>
          <w:tcPr>
            <w:tcW w:w="1764" w:type="dxa"/>
            <w:vMerge/>
          </w:tcPr>
          <w:p w14:paraId="49F6A947" w14:textId="77777777" w:rsidR="00037195" w:rsidRPr="00D22320" w:rsidRDefault="00037195" w:rsidP="00BC4AC9">
            <w:pPr>
              <w:widowControl w:val="0"/>
              <w:autoSpaceDE w:val="0"/>
              <w:autoSpaceDN w:val="0"/>
              <w:adjustRightInd w:val="0"/>
              <w:rPr>
                <w:sz w:val="18"/>
                <w:szCs w:val="18"/>
              </w:rPr>
            </w:pPr>
          </w:p>
        </w:tc>
      </w:tr>
      <w:tr w:rsidR="00037195" w:rsidRPr="00D22320" w14:paraId="6D4A340D" w14:textId="77777777" w:rsidTr="00037195">
        <w:trPr>
          <w:trHeight w:val="88"/>
          <w:tblCellSpacing w:w="5" w:type="nil"/>
        </w:trPr>
        <w:tc>
          <w:tcPr>
            <w:tcW w:w="574" w:type="dxa"/>
            <w:vMerge/>
          </w:tcPr>
          <w:p w14:paraId="35743DF6" w14:textId="77777777" w:rsidR="00037195" w:rsidRPr="00D22320" w:rsidRDefault="00037195" w:rsidP="00BC4AC9">
            <w:pPr>
              <w:widowControl w:val="0"/>
              <w:autoSpaceDE w:val="0"/>
              <w:autoSpaceDN w:val="0"/>
              <w:adjustRightInd w:val="0"/>
              <w:rPr>
                <w:sz w:val="18"/>
                <w:szCs w:val="18"/>
              </w:rPr>
            </w:pPr>
          </w:p>
        </w:tc>
        <w:tc>
          <w:tcPr>
            <w:tcW w:w="1984" w:type="dxa"/>
            <w:vMerge/>
          </w:tcPr>
          <w:p w14:paraId="4779DCAF" w14:textId="77777777" w:rsidR="00037195" w:rsidRPr="00D22320" w:rsidRDefault="00037195" w:rsidP="00BC4AC9">
            <w:pPr>
              <w:widowControl w:val="0"/>
              <w:autoSpaceDE w:val="0"/>
              <w:autoSpaceDN w:val="0"/>
              <w:adjustRightInd w:val="0"/>
              <w:rPr>
                <w:sz w:val="18"/>
                <w:szCs w:val="18"/>
              </w:rPr>
            </w:pPr>
          </w:p>
        </w:tc>
        <w:tc>
          <w:tcPr>
            <w:tcW w:w="1134" w:type="dxa"/>
            <w:vMerge/>
          </w:tcPr>
          <w:p w14:paraId="29140901" w14:textId="77777777" w:rsidR="00037195" w:rsidRPr="00D22320" w:rsidRDefault="00037195" w:rsidP="00BC4AC9">
            <w:pPr>
              <w:widowControl w:val="0"/>
              <w:autoSpaceDE w:val="0"/>
              <w:autoSpaceDN w:val="0"/>
              <w:adjustRightInd w:val="0"/>
              <w:rPr>
                <w:sz w:val="18"/>
                <w:szCs w:val="18"/>
              </w:rPr>
            </w:pPr>
          </w:p>
        </w:tc>
        <w:tc>
          <w:tcPr>
            <w:tcW w:w="1795" w:type="dxa"/>
          </w:tcPr>
          <w:p w14:paraId="00AA46A1"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1F644B1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5A222A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81734F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D57F25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1F91B8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CA1995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E84077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A1EC21D" w14:textId="77777777" w:rsidR="00037195" w:rsidRPr="00D22320" w:rsidRDefault="00037195" w:rsidP="00BC4AC9">
            <w:pPr>
              <w:widowControl w:val="0"/>
              <w:autoSpaceDE w:val="0"/>
              <w:autoSpaceDN w:val="0"/>
              <w:adjustRightInd w:val="0"/>
              <w:rPr>
                <w:sz w:val="18"/>
                <w:szCs w:val="18"/>
              </w:rPr>
            </w:pPr>
          </w:p>
        </w:tc>
        <w:tc>
          <w:tcPr>
            <w:tcW w:w="1764" w:type="dxa"/>
            <w:vMerge/>
          </w:tcPr>
          <w:p w14:paraId="29098543" w14:textId="77777777" w:rsidR="00037195" w:rsidRPr="00D22320" w:rsidRDefault="00037195" w:rsidP="00BC4AC9">
            <w:pPr>
              <w:widowControl w:val="0"/>
              <w:autoSpaceDE w:val="0"/>
              <w:autoSpaceDN w:val="0"/>
              <w:adjustRightInd w:val="0"/>
              <w:rPr>
                <w:sz w:val="18"/>
                <w:szCs w:val="18"/>
              </w:rPr>
            </w:pPr>
          </w:p>
        </w:tc>
      </w:tr>
      <w:tr w:rsidR="00037195" w:rsidRPr="00D22320" w14:paraId="280D88DB" w14:textId="77777777" w:rsidTr="00037195">
        <w:trPr>
          <w:trHeight w:val="163"/>
          <w:tblCellSpacing w:w="5" w:type="nil"/>
        </w:trPr>
        <w:tc>
          <w:tcPr>
            <w:tcW w:w="574" w:type="dxa"/>
            <w:vMerge/>
          </w:tcPr>
          <w:p w14:paraId="52BBD952" w14:textId="77777777" w:rsidR="00037195" w:rsidRPr="00D22320" w:rsidRDefault="00037195" w:rsidP="00BC4AC9">
            <w:pPr>
              <w:widowControl w:val="0"/>
              <w:autoSpaceDE w:val="0"/>
              <w:autoSpaceDN w:val="0"/>
              <w:adjustRightInd w:val="0"/>
              <w:rPr>
                <w:sz w:val="18"/>
                <w:szCs w:val="18"/>
              </w:rPr>
            </w:pPr>
          </w:p>
        </w:tc>
        <w:tc>
          <w:tcPr>
            <w:tcW w:w="1984" w:type="dxa"/>
            <w:vMerge/>
          </w:tcPr>
          <w:p w14:paraId="0B8D0FB6" w14:textId="77777777" w:rsidR="00037195" w:rsidRPr="00D22320" w:rsidRDefault="00037195" w:rsidP="00BC4AC9">
            <w:pPr>
              <w:widowControl w:val="0"/>
              <w:autoSpaceDE w:val="0"/>
              <w:autoSpaceDN w:val="0"/>
              <w:adjustRightInd w:val="0"/>
              <w:rPr>
                <w:sz w:val="18"/>
                <w:szCs w:val="18"/>
              </w:rPr>
            </w:pPr>
          </w:p>
        </w:tc>
        <w:tc>
          <w:tcPr>
            <w:tcW w:w="1134" w:type="dxa"/>
            <w:vMerge/>
          </w:tcPr>
          <w:p w14:paraId="3DA06254" w14:textId="77777777" w:rsidR="00037195" w:rsidRPr="00D22320" w:rsidRDefault="00037195" w:rsidP="00BC4AC9">
            <w:pPr>
              <w:widowControl w:val="0"/>
              <w:autoSpaceDE w:val="0"/>
              <w:autoSpaceDN w:val="0"/>
              <w:adjustRightInd w:val="0"/>
              <w:rPr>
                <w:sz w:val="18"/>
                <w:szCs w:val="18"/>
              </w:rPr>
            </w:pPr>
          </w:p>
        </w:tc>
        <w:tc>
          <w:tcPr>
            <w:tcW w:w="1795" w:type="dxa"/>
          </w:tcPr>
          <w:p w14:paraId="4CE9069C"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22AF5D3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3C972EC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0EEADD3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3364F8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5964DE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238736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AB055B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9D52DC3" w14:textId="77777777" w:rsidR="00037195" w:rsidRPr="00D22320" w:rsidRDefault="00037195" w:rsidP="00BC4AC9">
            <w:pPr>
              <w:widowControl w:val="0"/>
              <w:autoSpaceDE w:val="0"/>
              <w:autoSpaceDN w:val="0"/>
              <w:adjustRightInd w:val="0"/>
              <w:rPr>
                <w:sz w:val="18"/>
                <w:szCs w:val="18"/>
              </w:rPr>
            </w:pPr>
          </w:p>
        </w:tc>
        <w:tc>
          <w:tcPr>
            <w:tcW w:w="1764" w:type="dxa"/>
            <w:vMerge/>
          </w:tcPr>
          <w:p w14:paraId="12497B58" w14:textId="77777777" w:rsidR="00037195" w:rsidRPr="00D22320" w:rsidRDefault="00037195" w:rsidP="00BC4AC9">
            <w:pPr>
              <w:widowControl w:val="0"/>
              <w:autoSpaceDE w:val="0"/>
              <w:autoSpaceDN w:val="0"/>
              <w:adjustRightInd w:val="0"/>
              <w:rPr>
                <w:sz w:val="18"/>
                <w:szCs w:val="18"/>
              </w:rPr>
            </w:pPr>
          </w:p>
        </w:tc>
      </w:tr>
      <w:tr w:rsidR="00037195" w:rsidRPr="00D22320" w14:paraId="6798540A" w14:textId="77777777" w:rsidTr="00037195">
        <w:trPr>
          <w:trHeight w:val="100"/>
          <w:tblCellSpacing w:w="5" w:type="nil"/>
        </w:trPr>
        <w:tc>
          <w:tcPr>
            <w:tcW w:w="574" w:type="dxa"/>
            <w:vMerge w:val="restart"/>
          </w:tcPr>
          <w:p w14:paraId="2A4801A4" w14:textId="77777777" w:rsidR="00037195" w:rsidRPr="00D22320" w:rsidRDefault="00037195" w:rsidP="00BC4AC9">
            <w:pPr>
              <w:rPr>
                <w:sz w:val="22"/>
              </w:rPr>
            </w:pPr>
            <w:r w:rsidRPr="00D22320">
              <w:rPr>
                <w:sz w:val="22"/>
              </w:rPr>
              <w:t>2.2.</w:t>
            </w:r>
          </w:p>
        </w:tc>
        <w:tc>
          <w:tcPr>
            <w:tcW w:w="1984" w:type="dxa"/>
            <w:vMerge w:val="restart"/>
          </w:tcPr>
          <w:p w14:paraId="5AC6579D" w14:textId="1574E3FD" w:rsidR="0044035B" w:rsidRPr="00D22320" w:rsidRDefault="0044035B" w:rsidP="0044035B">
            <w:pPr>
              <w:rPr>
                <w:i/>
                <w:iCs/>
                <w:sz w:val="18"/>
                <w:szCs w:val="18"/>
              </w:rPr>
            </w:pPr>
            <w:r w:rsidRPr="00D22320">
              <w:rPr>
                <w:i/>
                <w:iCs/>
                <w:sz w:val="18"/>
                <w:szCs w:val="18"/>
              </w:rPr>
              <w:t>Мероприятие 02.02.</w:t>
            </w:r>
          </w:p>
          <w:p w14:paraId="2773C061" w14:textId="77777777" w:rsidR="00037195" w:rsidRPr="00D22320" w:rsidRDefault="00037195" w:rsidP="00BC4AC9">
            <w:pPr>
              <w:rPr>
                <w:sz w:val="18"/>
                <w:szCs w:val="18"/>
              </w:rPr>
            </w:pPr>
            <w:r w:rsidRPr="00D22320">
              <w:rPr>
                <w:sz w:val="18"/>
                <w:szCs w:val="18"/>
              </w:rPr>
              <w:lastRenderedPageBreak/>
              <w:t>Разработка и актуализация правовых актов в сфере закупок</w:t>
            </w:r>
          </w:p>
        </w:tc>
        <w:tc>
          <w:tcPr>
            <w:tcW w:w="1134" w:type="dxa"/>
            <w:vMerge w:val="restart"/>
          </w:tcPr>
          <w:p w14:paraId="1EA80DE0" w14:textId="2D6DE17C" w:rsidR="00037195" w:rsidRPr="00D22320" w:rsidRDefault="00037195" w:rsidP="00BC4AC9">
            <w:pPr>
              <w:spacing w:line="276" w:lineRule="auto"/>
              <w:rPr>
                <w:rFonts w:ascii="Calibri" w:hAnsi="Calibri" w:cs="Calibri"/>
                <w:sz w:val="22"/>
              </w:rPr>
            </w:pPr>
            <w:r w:rsidRPr="00D22320">
              <w:rPr>
                <w:sz w:val="18"/>
                <w:szCs w:val="18"/>
              </w:rPr>
              <w:lastRenderedPageBreak/>
              <w:t xml:space="preserve">2020-2021 </w:t>
            </w:r>
          </w:p>
        </w:tc>
        <w:tc>
          <w:tcPr>
            <w:tcW w:w="1795" w:type="dxa"/>
          </w:tcPr>
          <w:p w14:paraId="30290C8A" w14:textId="77777777" w:rsidR="00037195" w:rsidRPr="00D22320" w:rsidRDefault="00037195" w:rsidP="00BC4AC9">
            <w:pPr>
              <w:spacing w:line="276" w:lineRule="auto"/>
              <w:rPr>
                <w:sz w:val="22"/>
              </w:rPr>
            </w:pPr>
            <w:r w:rsidRPr="00D22320">
              <w:rPr>
                <w:sz w:val="22"/>
              </w:rPr>
              <w:t>Итого</w:t>
            </w:r>
          </w:p>
        </w:tc>
        <w:tc>
          <w:tcPr>
            <w:tcW w:w="1465" w:type="dxa"/>
          </w:tcPr>
          <w:p w14:paraId="31D2CC8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EFCE19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667E89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B53280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032497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43A10D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2A3AB3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1BEC4AE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 xml:space="preserve">МКУ «Центр </w:t>
            </w:r>
            <w:r w:rsidRPr="00D22320">
              <w:rPr>
                <w:sz w:val="18"/>
                <w:szCs w:val="18"/>
              </w:rPr>
              <w:lastRenderedPageBreak/>
              <w:t>проведения торгов городского округа Зарайск»</w:t>
            </w:r>
          </w:p>
          <w:p w14:paraId="5302454D" w14:textId="77777777" w:rsidR="00037195" w:rsidRPr="00D22320" w:rsidRDefault="00037195" w:rsidP="00BC4AC9">
            <w:pPr>
              <w:spacing w:line="276" w:lineRule="auto"/>
              <w:rPr>
                <w:rFonts w:ascii="Calibri" w:hAnsi="Calibri" w:cs="Calibri"/>
                <w:sz w:val="22"/>
              </w:rPr>
            </w:pPr>
          </w:p>
        </w:tc>
        <w:tc>
          <w:tcPr>
            <w:tcW w:w="1764" w:type="dxa"/>
            <w:vMerge w:val="restart"/>
          </w:tcPr>
          <w:p w14:paraId="19297C75" w14:textId="77777777" w:rsidR="00037195" w:rsidRPr="00D22320" w:rsidRDefault="00037195" w:rsidP="00BC4AC9">
            <w:pPr>
              <w:spacing w:line="276" w:lineRule="auto"/>
              <w:rPr>
                <w:rFonts w:ascii="Calibri" w:hAnsi="Calibri" w:cs="Calibri"/>
                <w:sz w:val="18"/>
                <w:szCs w:val="18"/>
              </w:rPr>
            </w:pPr>
            <w:r w:rsidRPr="00D22320">
              <w:rPr>
                <w:sz w:val="18"/>
                <w:szCs w:val="18"/>
              </w:rPr>
              <w:lastRenderedPageBreak/>
              <w:t xml:space="preserve">Применение </w:t>
            </w:r>
            <w:r w:rsidRPr="00D22320">
              <w:rPr>
                <w:sz w:val="18"/>
                <w:szCs w:val="18"/>
              </w:rPr>
              <w:lastRenderedPageBreak/>
              <w:t>закупочных практик</w:t>
            </w:r>
          </w:p>
        </w:tc>
      </w:tr>
      <w:tr w:rsidR="00037195" w:rsidRPr="00D22320" w14:paraId="26A9CA68" w14:textId="77777777" w:rsidTr="00037195">
        <w:trPr>
          <w:trHeight w:val="94"/>
          <w:tblCellSpacing w:w="5" w:type="nil"/>
        </w:trPr>
        <w:tc>
          <w:tcPr>
            <w:tcW w:w="574" w:type="dxa"/>
            <w:vMerge/>
          </w:tcPr>
          <w:p w14:paraId="59DD0508" w14:textId="77777777" w:rsidR="00037195" w:rsidRPr="00D22320" w:rsidRDefault="00037195" w:rsidP="00BC4AC9">
            <w:pPr>
              <w:widowControl w:val="0"/>
              <w:autoSpaceDE w:val="0"/>
              <w:autoSpaceDN w:val="0"/>
              <w:adjustRightInd w:val="0"/>
              <w:rPr>
                <w:sz w:val="18"/>
                <w:szCs w:val="18"/>
              </w:rPr>
            </w:pPr>
          </w:p>
        </w:tc>
        <w:tc>
          <w:tcPr>
            <w:tcW w:w="1984" w:type="dxa"/>
            <w:vMerge/>
          </w:tcPr>
          <w:p w14:paraId="0F16F859" w14:textId="77777777" w:rsidR="00037195" w:rsidRPr="00D22320" w:rsidRDefault="00037195" w:rsidP="00BC4AC9">
            <w:pPr>
              <w:widowControl w:val="0"/>
              <w:autoSpaceDE w:val="0"/>
              <w:autoSpaceDN w:val="0"/>
              <w:adjustRightInd w:val="0"/>
              <w:rPr>
                <w:sz w:val="18"/>
                <w:szCs w:val="18"/>
              </w:rPr>
            </w:pPr>
          </w:p>
        </w:tc>
        <w:tc>
          <w:tcPr>
            <w:tcW w:w="1134" w:type="dxa"/>
            <w:vMerge/>
          </w:tcPr>
          <w:p w14:paraId="7F422C25" w14:textId="77777777" w:rsidR="00037195" w:rsidRPr="00D22320" w:rsidRDefault="00037195" w:rsidP="00BC4AC9">
            <w:pPr>
              <w:widowControl w:val="0"/>
              <w:autoSpaceDE w:val="0"/>
              <w:autoSpaceDN w:val="0"/>
              <w:adjustRightInd w:val="0"/>
              <w:rPr>
                <w:sz w:val="18"/>
                <w:szCs w:val="18"/>
              </w:rPr>
            </w:pPr>
          </w:p>
        </w:tc>
        <w:tc>
          <w:tcPr>
            <w:tcW w:w="1795" w:type="dxa"/>
          </w:tcPr>
          <w:p w14:paraId="28A48207"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4A1D0050"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55A1D8A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3D004A9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F3B56B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27B1AC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7BF0BC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7338FB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501CF85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0270A097" w14:textId="77777777" w:rsidR="00037195" w:rsidRPr="00D22320" w:rsidRDefault="00037195" w:rsidP="00BC4AC9">
            <w:pPr>
              <w:widowControl w:val="0"/>
              <w:autoSpaceDE w:val="0"/>
              <w:autoSpaceDN w:val="0"/>
              <w:adjustRightInd w:val="0"/>
              <w:rPr>
                <w:sz w:val="18"/>
                <w:szCs w:val="18"/>
              </w:rPr>
            </w:pPr>
          </w:p>
        </w:tc>
        <w:tc>
          <w:tcPr>
            <w:tcW w:w="1764" w:type="dxa"/>
            <w:vMerge/>
          </w:tcPr>
          <w:p w14:paraId="35CD790D" w14:textId="77777777" w:rsidR="00037195" w:rsidRPr="00D22320" w:rsidRDefault="00037195" w:rsidP="00BC4AC9">
            <w:pPr>
              <w:widowControl w:val="0"/>
              <w:autoSpaceDE w:val="0"/>
              <w:autoSpaceDN w:val="0"/>
              <w:adjustRightInd w:val="0"/>
              <w:rPr>
                <w:sz w:val="18"/>
                <w:szCs w:val="18"/>
              </w:rPr>
            </w:pPr>
          </w:p>
        </w:tc>
      </w:tr>
      <w:tr w:rsidR="00037195" w:rsidRPr="00D22320" w14:paraId="592AB3B5" w14:textId="77777777" w:rsidTr="00037195">
        <w:trPr>
          <w:trHeight w:val="237"/>
          <w:tblCellSpacing w:w="5" w:type="nil"/>
        </w:trPr>
        <w:tc>
          <w:tcPr>
            <w:tcW w:w="574" w:type="dxa"/>
            <w:vMerge/>
          </w:tcPr>
          <w:p w14:paraId="5AC6CABA" w14:textId="77777777" w:rsidR="00037195" w:rsidRPr="00D22320" w:rsidRDefault="00037195" w:rsidP="00BC4AC9">
            <w:pPr>
              <w:widowControl w:val="0"/>
              <w:autoSpaceDE w:val="0"/>
              <w:autoSpaceDN w:val="0"/>
              <w:adjustRightInd w:val="0"/>
              <w:rPr>
                <w:sz w:val="18"/>
                <w:szCs w:val="18"/>
              </w:rPr>
            </w:pPr>
          </w:p>
        </w:tc>
        <w:tc>
          <w:tcPr>
            <w:tcW w:w="1984" w:type="dxa"/>
            <w:vMerge/>
          </w:tcPr>
          <w:p w14:paraId="175C1E56" w14:textId="77777777" w:rsidR="00037195" w:rsidRPr="00D22320" w:rsidRDefault="00037195" w:rsidP="00BC4AC9">
            <w:pPr>
              <w:widowControl w:val="0"/>
              <w:autoSpaceDE w:val="0"/>
              <w:autoSpaceDN w:val="0"/>
              <w:adjustRightInd w:val="0"/>
              <w:rPr>
                <w:sz w:val="18"/>
                <w:szCs w:val="18"/>
              </w:rPr>
            </w:pPr>
          </w:p>
        </w:tc>
        <w:tc>
          <w:tcPr>
            <w:tcW w:w="1134" w:type="dxa"/>
            <w:vMerge/>
          </w:tcPr>
          <w:p w14:paraId="440477C6" w14:textId="77777777" w:rsidR="00037195" w:rsidRPr="00D22320" w:rsidRDefault="00037195" w:rsidP="00BC4AC9">
            <w:pPr>
              <w:widowControl w:val="0"/>
              <w:autoSpaceDE w:val="0"/>
              <w:autoSpaceDN w:val="0"/>
              <w:adjustRightInd w:val="0"/>
              <w:rPr>
                <w:sz w:val="18"/>
                <w:szCs w:val="18"/>
              </w:rPr>
            </w:pPr>
          </w:p>
        </w:tc>
        <w:tc>
          <w:tcPr>
            <w:tcW w:w="1795" w:type="dxa"/>
          </w:tcPr>
          <w:p w14:paraId="7A73B90C"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448F048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3DAEBDE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3B7826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213B56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29237C4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16452D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0C9E24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2BFAD380" w14:textId="77777777" w:rsidR="00037195" w:rsidRPr="00D22320" w:rsidRDefault="00037195" w:rsidP="00BC4AC9">
            <w:pPr>
              <w:widowControl w:val="0"/>
              <w:autoSpaceDE w:val="0"/>
              <w:autoSpaceDN w:val="0"/>
              <w:adjustRightInd w:val="0"/>
              <w:rPr>
                <w:sz w:val="18"/>
                <w:szCs w:val="18"/>
              </w:rPr>
            </w:pPr>
          </w:p>
        </w:tc>
        <w:tc>
          <w:tcPr>
            <w:tcW w:w="1764" w:type="dxa"/>
            <w:vMerge/>
          </w:tcPr>
          <w:p w14:paraId="5090AC31" w14:textId="77777777" w:rsidR="00037195" w:rsidRPr="00D22320" w:rsidRDefault="00037195" w:rsidP="00BC4AC9">
            <w:pPr>
              <w:widowControl w:val="0"/>
              <w:autoSpaceDE w:val="0"/>
              <w:autoSpaceDN w:val="0"/>
              <w:adjustRightInd w:val="0"/>
              <w:rPr>
                <w:sz w:val="18"/>
                <w:szCs w:val="18"/>
              </w:rPr>
            </w:pPr>
          </w:p>
        </w:tc>
      </w:tr>
      <w:tr w:rsidR="00037195" w:rsidRPr="00D22320" w14:paraId="10E2B378" w14:textId="77777777" w:rsidTr="00037195">
        <w:trPr>
          <w:trHeight w:val="621"/>
          <w:tblCellSpacing w:w="5" w:type="nil"/>
        </w:trPr>
        <w:tc>
          <w:tcPr>
            <w:tcW w:w="574" w:type="dxa"/>
            <w:vMerge/>
          </w:tcPr>
          <w:p w14:paraId="563D13C6" w14:textId="77777777" w:rsidR="00037195" w:rsidRPr="00D22320" w:rsidRDefault="00037195" w:rsidP="00BC4AC9">
            <w:pPr>
              <w:widowControl w:val="0"/>
              <w:autoSpaceDE w:val="0"/>
              <w:autoSpaceDN w:val="0"/>
              <w:adjustRightInd w:val="0"/>
              <w:rPr>
                <w:sz w:val="18"/>
                <w:szCs w:val="18"/>
              </w:rPr>
            </w:pPr>
          </w:p>
        </w:tc>
        <w:tc>
          <w:tcPr>
            <w:tcW w:w="1984" w:type="dxa"/>
            <w:vMerge/>
          </w:tcPr>
          <w:p w14:paraId="002C77CA" w14:textId="77777777" w:rsidR="00037195" w:rsidRPr="00D22320" w:rsidRDefault="00037195" w:rsidP="00BC4AC9">
            <w:pPr>
              <w:widowControl w:val="0"/>
              <w:autoSpaceDE w:val="0"/>
              <w:autoSpaceDN w:val="0"/>
              <w:adjustRightInd w:val="0"/>
              <w:rPr>
                <w:sz w:val="18"/>
                <w:szCs w:val="18"/>
              </w:rPr>
            </w:pPr>
          </w:p>
        </w:tc>
        <w:tc>
          <w:tcPr>
            <w:tcW w:w="1134" w:type="dxa"/>
            <w:vMerge/>
          </w:tcPr>
          <w:p w14:paraId="44FC203A" w14:textId="77777777" w:rsidR="00037195" w:rsidRPr="00D22320" w:rsidRDefault="00037195" w:rsidP="00BC4AC9">
            <w:pPr>
              <w:widowControl w:val="0"/>
              <w:autoSpaceDE w:val="0"/>
              <w:autoSpaceDN w:val="0"/>
              <w:adjustRightInd w:val="0"/>
              <w:rPr>
                <w:sz w:val="18"/>
                <w:szCs w:val="18"/>
              </w:rPr>
            </w:pPr>
          </w:p>
        </w:tc>
        <w:tc>
          <w:tcPr>
            <w:tcW w:w="1795" w:type="dxa"/>
          </w:tcPr>
          <w:p w14:paraId="176D327B"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53365FA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7FFF0F1"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60CB29A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D09351E"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1547B71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B4886B5"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2864D04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E971DD1"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465FB59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0C63373"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2EB0BB9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D1855A9"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399AFFC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A531E6F"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31C33116" w14:textId="77777777" w:rsidR="00037195" w:rsidRPr="00D22320" w:rsidRDefault="00037195" w:rsidP="00BC4AC9">
            <w:pPr>
              <w:widowControl w:val="0"/>
              <w:autoSpaceDE w:val="0"/>
              <w:autoSpaceDN w:val="0"/>
              <w:adjustRightInd w:val="0"/>
              <w:rPr>
                <w:sz w:val="18"/>
                <w:szCs w:val="18"/>
              </w:rPr>
            </w:pPr>
          </w:p>
        </w:tc>
        <w:tc>
          <w:tcPr>
            <w:tcW w:w="1764" w:type="dxa"/>
            <w:vMerge/>
          </w:tcPr>
          <w:p w14:paraId="283EEBA4" w14:textId="77777777" w:rsidR="00037195" w:rsidRPr="00D22320" w:rsidRDefault="00037195" w:rsidP="00BC4AC9">
            <w:pPr>
              <w:widowControl w:val="0"/>
              <w:autoSpaceDE w:val="0"/>
              <w:autoSpaceDN w:val="0"/>
              <w:adjustRightInd w:val="0"/>
              <w:rPr>
                <w:sz w:val="18"/>
                <w:szCs w:val="18"/>
              </w:rPr>
            </w:pPr>
          </w:p>
        </w:tc>
      </w:tr>
      <w:tr w:rsidR="00037195" w:rsidRPr="00D22320" w14:paraId="20755FEF" w14:textId="77777777" w:rsidTr="00037195">
        <w:trPr>
          <w:trHeight w:val="88"/>
          <w:tblCellSpacing w:w="5" w:type="nil"/>
        </w:trPr>
        <w:tc>
          <w:tcPr>
            <w:tcW w:w="574" w:type="dxa"/>
            <w:vMerge/>
          </w:tcPr>
          <w:p w14:paraId="640BC19B" w14:textId="77777777" w:rsidR="00037195" w:rsidRPr="00D22320" w:rsidRDefault="00037195" w:rsidP="00BC4AC9">
            <w:pPr>
              <w:widowControl w:val="0"/>
              <w:autoSpaceDE w:val="0"/>
              <w:autoSpaceDN w:val="0"/>
              <w:adjustRightInd w:val="0"/>
              <w:rPr>
                <w:sz w:val="18"/>
                <w:szCs w:val="18"/>
              </w:rPr>
            </w:pPr>
          </w:p>
        </w:tc>
        <w:tc>
          <w:tcPr>
            <w:tcW w:w="1984" w:type="dxa"/>
            <w:vMerge/>
          </w:tcPr>
          <w:p w14:paraId="320F4E4C" w14:textId="77777777" w:rsidR="00037195" w:rsidRPr="00D22320" w:rsidRDefault="00037195" w:rsidP="00BC4AC9">
            <w:pPr>
              <w:widowControl w:val="0"/>
              <w:autoSpaceDE w:val="0"/>
              <w:autoSpaceDN w:val="0"/>
              <w:adjustRightInd w:val="0"/>
              <w:rPr>
                <w:sz w:val="18"/>
                <w:szCs w:val="18"/>
              </w:rPr>
            </w:pPr>
          </w:p>
        </w:tc>
        <w:tc>
          <w:tcPr>
            <w:tcW w:w="1134" w:type="dxa"/>
            <w:vMerge/>
          </w:tcPr>
          <w:p w14:paraId="103B7E2C" w14:textId="77777777" w:rsidR="00037195" w:rsidRPr="00D22320" w:rsidRDefault="00037195" w:rsidP="00BC4AC9">
            <w:pPr>
              <w:widowControl w:val="0"/>
              <w:autoSpaceDE w:val="0"/>
              <w:autoSpaceDN w:val="0"/>
              <w:adjustRightInd w:val="0"/>
              <w:rPr>
                <w:sz w:val="18"/>
                <w:szCs w:val="18"/>
              </w:rPr>
            </w:pPr>
          </w:p>
        </w:tc>
        <w:tc>
          <w:tcPr>
            <w:tcW w:w="1795" w:type="dxa"/>
          </w:tcPr>
          <w:p w14:paraId="5564192D"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7C26C03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5A8FB4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6EBC07C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E83B11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5D2E928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EB9367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026A534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408EC62" w14:textId="77777777" w:rsidR="00037195" w:rsidRPr="00D22320" w:rsidRDefault="00037195" w:rsidP="00BC4AC9">
            <w:pPr>
              <w:widowControl w:val="0"/>
              <w:autoSpaceDE w:val="0"/>
              <w:autoSpaceDN w:val="0"/>
              <w:adjustRightInd w:val="0"/>
              <w:rPr>
                <w:sz w:val="18"/>
                <w:szCs w:val="18"/>
              </w:rPr>
            </w:pPr>
          </w:p>
        </w:tc>
        <w:tc>
          <w:tcPr>
            <w:tcW w:w="1764" w:type="dxa"/>
            <w:vMerge/>
          </w:tcPr>
          <w:p w14:paraId="25614A8A" w14:textId="77777777" w:rsidR="00037195" w:rsidRPr="00D22320" w:rsidRDefault="00037195" w:rsidP="00BC4AC9">
            <w:pPr>
              <w:widowControl w:val="0"/>
              <w:autoSpaceDE w:val="0"/>
              <w:autoSpaceDN w:val="0"/>
              <w:adjustRightInd w:val="0"/>
              <w:rPr>
                <w:sz w:val="18"/>
                <w:szCs w:val="18"/>
              </w:rPr>
            </w:pPr>
          </w:p>
        </w:tc>
      </w:tr>
      <w:tr w:rsidR="00037195" w:rsidRPr="00D22320" w14:paraId="7C525441" w14:textId="77777777" w:rsidTr="00037195">
        <w:trPr>
          <w:trHeight w:val="163"/>
          <w:tblCellSpacing w:w="5" w:type="nil"/>
        </w:trPr>
        <w:tc>
          <w:tcPr>
            <w:tcW w:w="574" w:type="dxa"/>
            <w:vMerge/>
          </w:tcPr>
          <w:p w14:paraId="51EE1875" w14:textId="77777777" w:rsidR="00037195" w:rsidRPr="00D22320" w:rsidRDefault="00037195" w:rsidP="00BC4AC9">
            <w:pPr>
              <w:widowControl w:val="0"/>
              <w:autoSpaceDE w:val="0"/>
              <w:autoSpaceDN w:val="0"/>
              <w:adjustRightInd w:val="0"/>
              <w:rPr>
                <w:sz w:val="18"/>
                <w:szCs w:val="18"/>
              </w:rPr>
            </w:pPr>
          </w:p>
        </w:tc>
        <w:tc>
          <w:tcPr>
            <w:tcW w:w="1984" w:type="dxa"/>
            <w:vMerge/>
          </w:tcPr>
          <w:p w14:paraId="362D2908" w14:textId="77777777" w:rsidR="00037195" w:rsidRPr="00D22320" w:rsidRDefault="00037195" w:rsidP="00BC4AC9">
            <w:pPr>
              <w:widowControl w:val="0"/>
              <w:autoSpaceDE w:val="0"/>
              <w:autoSpaceDN w:val="0"/>
              <w:adjustRightInd w:val="0"/>
              <w:rPr>
                <w:sz w:val="18"/>
                <w:szCs w:val="18"/>
              </w:rPr>
            </w:pPr>
          </w:p>
        </w:tc>
        <w:tc>
          <w:tcPr>
            <w:tcW w:w="1134" w:type="dxa"/>
            <w:vMerge/>
          </w:tcPr>
          <w:p w14:paraId="7D8BDA4A" w14:textId="77777777" w:rsidR="00037195" w:rsidRPr="00D22320" w:rsidRDefault="00037195" w:rsidP="00BC4AC9">
            <w:pPr>
              <w:widowControl w:val="0"/>
              <w:autoSpaceDE w:val="0"/>
              <w:autoSpaceDN w:val="0"/>
              <w:adjustRightInd w:val="0"/>
              <w:rPr>
                <w:sz w:val="18"/>
                <w:szCs w:val="18"/>
              </w:rPr>
            </w:pPr>
          </w:p>
        </w:tc>
        <w:tc>
          <w:tcPr>
            <w:tcW w:w="1795" w:type="dxa"/>
          </w:tcPr>
          <w:p w14:paraId="79424689"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7E98E72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AE7FCC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0DA7BF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8D2D31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AF8750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8ADF09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3F4D96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034535DD" w14:textId="77777777" w:rsidR="00037195" w:rsidRPr="00D22320" w:rsidRDefault="00037195" w:rsidP="00BC4AC9">
            <w:pPr>
              <w:widowControl w:val="0"/>
              <w:autoSpaceDE w:val="0"/>
              <w:autoSpaceDN w:val="0"/>
              <w:adjustRightInd w:val="0"/>
              <w:rPr>
                <w:sz w:val="18"/>
                <w:szCs w:val="18"/>
              </w:rPr>
            </w:pPr>
          </w:p>
        </w:tc>
        <w:tc>
          <w:tcPr>
            <w:tcW w:w="1764" w:type="dxa"/>
            <w:vMerge/>
          </w:tcPr>
          <w:p w14:paraId="113012EA" w14:textId="77777777" w:rsidR="00037195" w:rsidRPr="00D22320" w:rsidRDefault="00037195" w:rsidP="00BC4AC9">
            <w:pPr>
              <w:widowControl w:val="0"/>
              <w:autoSpaceDE w:val="0"/>
              <w:autoSpaceDN w:val="0"/>
              <w:adjustRightInd w:val="0"/>
              <w:rPr>
                <w:sz w:val="18"/>
                <w:szCs w:val="18"/>
              </w:rPr>
            </w:pPr>
          </w:p>
        </w:tc>
      </w:tr>
      <w:tr w:rsidR="00037195" w:rsidRPr="00D22320" w14:paraId="12A1EADF" w14:textId="77777777" w:rsidTr="00037195">
        <w:trPr>
          <w:trHeight w:val="100"/>
          <w:tblCellSpacing w:w="5" w:type="nil"/>
        </w:trPr>
        <w:tc>
          <w:tcPr>
            <w:tcW w:w="574" w:type="dxa"/>
            <w:vMerge w:val="restart"/>
          </w:tcPr>
          <w:p w14:paraId="7D7729C3" w14:textId="77777777" w:rsidR="00037195" w:rsidRPr="00D22320" w:rsidRDefault="00037195" w:rsidP="00BC4AC9">
            <w:pPr>
              <w:rPr>
                <w:sz w:val="22"/>
              </w:rPr>
            </w:pPr>
            <w:r w:rsidRPr="00D22320">
              <w:rPr>
                <w:sz w:val="22"/>
              </w:rPr>
              <w:t>2.3.</w:t>
            </w:r>
          </w:p>
        </w:tc>
        <w:tc>
          <w:tcPr>
            <w:tcW w:w="1984" w:type="dxa"/>
            <w:vMerge w:val="restart"/>
          </w:tcPr>
          <w:p w14:paraId="4DCAF594" w14:textId="00FBEDB6" w:rsidR="0044035B" w:rsidRPr="00D22320" w:rsidRDefault="0044035B" w:rsidP="00BC4AC9">
            <w:pPr>
              <w:rPr>
                <w:i/>
                <w:iCs/>
                <w:sz w:val="18"/>
                <w:szCs w:val="18"/>
              </w:rPr>
            </w:pPr>
            <w:r w:rsidRPr="00D22320">
              <w:rPr>
                <w:i/>
                <w:iCs/>
                <w:sz w:val="18"/>
                <w:szCs w:val="18"/>
              </w:rPr>
              <w:t>Мероприятие 02.03.</w:t>
            </w:r>
          </w:p>
          <w:p w14:paraId="5F8A0A42" w14:textId="5D0CC413" w:rsidR="00037195" w:rsidRPr="00D22320" w:rsidRDefault="00037195" w:rsidP="00BC4AC9">
            <w:pPr>
              <w:rPr>
                <w:sz w:val="18"/>
                <w:szCs w:val="18"/>
              </w:rPr>
            </w:pPr>
            <w:r w:rsidRPr="00D22320">
              <w:rPr>
                <w:sz w:val="18"/>
                <w:szCs w:val="18"/>
              </w:rPr>
              <w:t>Анализ и мониторинг закупочной деятельности заказчиков</w:t>
            </w:r>
          </w:p>
        </w:tc>
        <w:tc>
          <w:tcPr>
            <w:tcW w:w="1134" w:type="dxa"/>
            <w:vMerge w:val="restart"/>
          </w:tcPr>
          <w:p w14:paraId="4DB87FE2" w14:textId="3DFCCB6F" w:rsidR="00037195" w:rsidRPr="00D22320" w:rsidRDefault="00037195" w:rsidP="00BC4AC9">
            <w:pPr>
              <w:spacing w:line="276" w:lineRule="auto"/>
              <w:rPr>
                <w:rFonts w:ascii="Calibri" w:hAnsi="Calibri" w:cs="Calibri"/>
                <w:sz w:val="22"/>
              </w:rPr>
            </w:pPr>
            <w:r w:rsidRPr="00D22320">
              <w:rPr>
                <w:sz w:val="18"/>
                <w:szCs w:val="18"/>
              </w:rPr>
              <w:t xml:space="preserve">2020-2021 </w:t>
            </w:r>
          </w:p>
        </w:tc>
        <w:tc>
          <w:tcPr>
            <w:tcW w:w="1795" w:type="dxa"/>
          </w:tcPr>
          <w:p w14:paraId="3A0EEF3F" w14:textId="77777777" w:rsidR="00037195" w:rsidRPr="00D22320" w:rsidRDefault="00037195" w:rsidP="00BC4AC9">
            <w:pPr>
              <w:spacing w:line="276" w:lineRule="auto"/>
              <w:rPr>
                <w:sz w:val="22"/>
              </w:rPr>
            </w:pPr>
            <w:r w:rsidRPr="00D22320">
              <w:rPr>
                <w:sz w:val="22"/>
              </w:rPr>
              <w:t>Итого</w:t>
            </w:r>
          </w:p>
        </w:tc>
        <w:tc>
          <w:tcPr>
            <w:tcW w:w="1465" w:type="dxa"/>
          </w:tcPr>
          <w:p w14:paraId="69FD1E2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E7B797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1EFB14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370017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2AF475C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F56A3B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39D3703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7F847B17" w14:textId="77777777" w:rsidR="00037195" w:rsidRPr="00D22320" w:rsidRDefault="00037195" w:rsidP="00BC4AC9">
            <w:pPr>
              <w:spacing w:after="200" w:line="276" w:lineRule="auto"/>
              <w:rPr>
                <w:rFonts w:ascii="Calibri" w:hAnsi="Calibri" w:cs="Calibri"/>
                <w:sz w:val="22"/>
              </w:rPr>
            </w:pPr>
            <w:r w:rsidRPr="00D22320">
              <w:rPr>
                <w:sz w:val="18"/>
                <w:szCs w:val="18"/>
              </w:rPr>
              <w:t>МКУ «Центр проведения торгов городского округа Зарайск»</w:t>
            </w:r>
          </w:p>
        </w:tc>
        <w:tc>
          <w:tcPr>
            <w:tcW w:w="1764" w:type="dxa"/>
            <w:vMerge w:val="restart"/>
          </w:tcPr>
          <w:p w14:paraId="18731965" w14:textId="77777777" w:rsidR="00037195" w:rsidRPr="00D22320" w:rsidRDefault="00037195" w:rsidP="00BC4AC9">
            <w:pPr>
              <w:spacing w:line="276" w:lineRule="auto"/>
              <w:rPr>
                <w:rFonts w:ascii="Calibri" w:hAnsi="Calibri" w:cs="Calibri"/>
                <w:sz w:val="22"/>
              </w:rPr>
            </w:pPr>
            <w:r w:rsidRPr="00D22320">
              <w:rPr>
                <w:sz w:val="18"/>
                <w:szCs w:val="18"/>
              </w:rPr>
              <w:t>Применение типовых форм документации</w:t>
            </w:r>
          </w:p>
        </w:tc>
      </w:tr>
      <w:tr w:rsidR="00037195" w:rsidRPr="00D22320" w14:paraId="25958F3D" w14:textId="77777777" w:rsidTr="00037195">
        <w:trPr>
          <w:trHeight w:val="94"/>
          <w:tblCellSpacing w:w="5" w:type="nil"/>
        </w:trPr>
        <w:tc>
          <w:tcPr>
            <w:tcW w:w="574" w:type="dxa"/>
            <w:vMerge/>
          </w:tcPr>
          <w:p w14:paraId="68BC22CF" w14:textId="77777777" w:rsidR="00037195" w:rsidRPr="00D22320" w:rsidRDefault="00037195" w:rsidP="00BC4AC9">
            <w:pPr>
              <w:widowControl w:val="0"/>
              <w:autoSpaceDE w:val="0"/>
              <w:autoSpaceDN w:val="0"/>
              <w:adjustRightInd w:val="0"/>
              <w:rPr>
                <w:sz w:val="18"/>
                <w:szCs w:val="18"/>
              </w:rPr>
            </w:pPr>
          </w:p>
        </w:tc>
        <w:tc>
          <w:tcPr>
            <w:tcW w:w="1984" w:type="dxa"/>
            <w:vMerge/>
          </w:tcPr>
          <w:p w14:paraId="14904913" w14:textId="77777777" w:rsidR="00037195" w:rsidRPr="00D22320" w:rsidRDefault="00037195" w:rsidP="00BC4AC9">
            <w:pPr>
              <w:widowControl w:val="0"/>
              <w:autoSpaceDE w:val="0"/>
              <w:autoSpaceDN w:val="0"/>
              <w:adjustRightInd w:val="0"/>
              <w:rPr>
                <w:sz w:val="18"/>
                <w:szCs w:val="18"/>
              </w:rPr>
            </w:pPr>
          </w:p>
        </w:tc>
        <w:tc>
          <w:tcPr>
            <w:tcW w:w="1134" w:type="dxa"/>
            <w:vMerge/>
          </w:tcPr>
          <w:p w14:paraId="7E502AA0" w14:textId="77777777" w:rsidR="00037195" w:rsidRPr="00D22320" w:rsidRDefault="00037195" w:rsidP="00BC4AC9">
            <w:pPr>
              <w:widowControl w:val="0"/>
              <w:autoSpaceDE w:val="0"/>
              <w:autoSpaceDN w:val="0"/>
              <w:adjustRightInd w:val="0"/>
              <w:rPr>
                <w:sz w:val="18"/>
                <w:szCs w:val="18"/>
              </w:rPr>
            </w:pPr>
          </w:p>
        </w:tc>
        <w:tc>
          <w:tcPr>
            <w:tcW w:w="1795" w:type="dxa"/>
          </w:tcPr>
          <w:p w14:paraId="64803C53"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26973444"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11BCCEB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1352732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D17AB7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01A562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D676F5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427CC9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5E101E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64136345" w14:textId="77777777" w:rsidR="00037195" w:rsidRPr="00D22320" w:rsidRDefault="00037195" w:rsidP="00BC4AC9">
            <w:pPr>
              <w:widowControl w:val="0"/>
              <w:autoSpaceDE w:val="0"/>
              <w:autoSpaceDN w:val="0"/>
              <w:adjustRightInd w:val="0"/>
              <w:rPr>
                <w:sz w:val="18"/>
                <w:szCs w:val="18"/>
              </w:rPr>
            </w:pPr>
          </w:p>
        </w:tc>
        <w:tc>
          <w:tcPr>
            <w:tcW w:w="1764" w:type="dxa"/>
            <w:vMerge/>
          </w:tcPr>
          <w:p w14:paraId="56D4322B" w14:textId="77777777" w:rsidR="00037195" w:rsidRPr="00D22320" w:rsidRDefault="00037195" w:rsidP="00BC4AC9">
            <w:pPr>
              <w:widowControl w:val="0"/>
              <w:autoSpaceDE w:val="0"/>
              <w:autoSpaceDN w:val="0"/>
              <w:adjustRightInd w:val="0"/>
              <w:rPr>
                <w:sz w:val="18"/>
                <w:szCs w:val="18"/>
              </w:rPr>
            </w:pPr>
          </w:p>
        </w:tc>
      </w:tr>
      <w:tr w:rsidR="00037195" w:rsidRPr="00D22320" w14:paraId="2DDC5CA3" w14:textId="77777777" w:rsidTr="00037195">
        <w:trPr>
          <w:trHeight w:val="237"/>
          <w:tblCellSpacing w:w="5" w:type="nil"/>
        </w:trPr>
        <w:tc>
          <w:tcPr>
            <w:tcW w:w="574" w:type="dxa"/>
            <w:vMerge/>
          </w:tcPr>
          <w:p w14:paraId="75A4D50C" w14:textId="77777777" w:rsidR="00037195" w:rsidRPr="00D22320" w:rsidRDefault="00037195" w:rsidP="00BC4AC9">
            <w:pPr>
              <w:widowControl w:val="0"/>
              <w:autoSpaceDE w:val="0"/>
              <w:autoSpaceDN w:val="0"/>
              <w:adjustRightInd w:val="0"/>
              <w:rPr>
                <w:sz w:val="18"/>
                <w:szCs w:val="18"/>
              </w:rPr>
            </w:pPr>
          </w:p>
        </w:tc>
        <w:tc>
          <w:tcPr>
            <w:tcW w:w="1984" w:type="dxa"/>
            <w:vMerge/>
          </w:tcPr>
          <w:p w14:paraId="4F8E2EE9" w14:textId="77777777" w:rsidR="00037195" w:rsidRPr="00D22320" w:rsidRDefault="00037195" w:rsidP="00BC4AC9">
            <w:pPr>
              <w:widowControl w:val="0"/>
              <w:autoSpaceDE w:val="0"/>
              <w:autoSpaceDN w:val="0"/>
              <w:adjustRightInd w:val="0"/>
              <w:rPr>
                <w:sz w:val="18"/>
                <w:szCs w:val="18"/>
              </w:rPr>
            </w:pPr>
          </w:p>
        </w:tc>
        <w:tc>
          <w:tcPr>
            <w:tcW w:w="1134" w:type="dxa"/>
            <w:vMerge/>
          </w:tcPr>
          <w:p w14:paraId="1CAA7CBC" w14:textId="77777777" w:rsidR="00037195" w:rsidRPr="00D22320" w:rsidRDefault="00037195" w:rsidP="00BC4AC9">
            <w:pPr>
              <w:widowControl w:val="0"/>
              <w:autoSpaceDE w:val="0"/>
              <w:autoSpaceDN w:val="0"/>
              <w:adjustRightInd w:val="0"/>
              <w:rPr>
                <w:sz w:val="18"/>
                <w:szCs w:val="18"/>
              </w:rPr>
            </w:pPr>
          </w:p>
        </w:tc>
        <w:tc>
          <w:tcPr>
            <w:tcW w:w="1795" w:type="dxa"/>
          </w:tcPr>
          <w:p w14:paraId="537FF4D7"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6EE0ACF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3C57E61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3236F2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16C00B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76516C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C2761A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DDB091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66F83F4C" w14:textId="77777777" w:rsidR="00037195" w:rsidRPr="00D22320" w:rsidRDefault="00037195" w:rsidP="00BC4AC9">
            <w:pPr>
              <w:widowControl w:val="0"/>
              <w:autoSpaceDE w:val="0"/>
              <w:autoSpaceDN w:val="0"/>
              <w:adjustRightInd w:val="0"/>
              <w:rPr>
                <w:sz w:val="18"/>
                <w:szCs w:val="18"/>
              </w:rPr>
            </w:pPr>
          </w:p>
        </w:tc>
        <w:tc>
          <w:tcPr>
            <w:tcW w:w="1764" w:type="dxa"/>
            <w:vMerge/>
          </w:tcPr>
          <w:p w14:paraId="5CA12A30" w14:textId="77777777" w:rsidR="00037195" w:rsidRPr="00D22320" w:rsidRDefault="00037195" w:rsidP="00BC4AC9">
            <w:pPr>
              <w:widowControl w:val="0"/>
              <w:autoSpaceDE w:val="0"/>
              <w:autoSpaceDN w:val="0"/>
              <w:adjustRightInd w:val="0"/>
              <w:rPr>
                <w:sz w:val="18"/>
                <w:szCs w:val="18"/>
              </w:rPr>
            </w:pPr>
          </w:p>
        </w:tc>
      </w:tr>
      <w:tr w:rsidR="00037195" w:rsidRPr="00D22320" w14:paraId="370BF447" w14:textId="77777777" w:rsidTr="00037195">
        <w:trPr>
          <w:trHeight w:val="621"/>
          <w:tblCellSpacing w:w="5" w:type="nil"/>
        </w:trPr>
        <w:tc>
          <w:tcPr>
            <w:tcW w:w="574" w:type="dxa"/>
            <w:vMerge/>
          </w:tcPr>
          <w:p w14:paraId="79DAB3F3" w14:textId="77777777" w:rsidR="00037195" w:rsidRPr="00D22320" w:rsidRDefault="00037195" w:rsidP="00BC4AC9">
            <w:pPr>
              <w:widowControl w:val="0"/>
              <w:autoSpaceDE w:val="0"/>
              <w:autoSpaceDN w:val="0"/>
              <w:adjustRightInd w:val="0"/>
              <w:rPr>
                <w:sz w:val="18"/>
                <w:szCs w:val="18"/>
              </w:rPr>
            </w:pPr>
          </w:p>
        </w:tc>
        <w:tc>
          <w:tcPr>
            <w:tcW w:w="1984" w:type="dxa"/>
            <w:vMerge/>
          </w:tcPr>
          <w:p w14:paraId="56367034" w14:textId="77777777" w:rsidR="00037195" w:rsidRPr="00D22320" w:rsidRDefault="00037195" w:rsidP="00BC4AC9">
            <w:pPr>
              <w:widowControl w:val="0"/>
              <w:autoSpaceDE w:val="0"/>
              <w:autoSpaceDN w:val="0"/>
              <w:adjustRightInd w:val="0"/>
              <w:rPr>
                <w:sz w:val="18"/>
                <w:szCs w:val="18"/>
              </w:rPr>
            </w:pPr>
          </w:p>
        </w:tc>
        <w:tc>
          <w:tcPr>
            <w:tcW w:w="1134" w:type="dxa"/>
            <w:vMerge/>
          </w:tcPr>
          <w:p w14:paraId="017B6FB5" w14:textId="77777777" w:rsidR="00037195" w:rsidRPr="00D22320" w:rsidRDefault="00037195" w:rsidP="00BC4AC9">
            <w:pPr>
              <w:widowControl w:val="0"/>
              <w:autoSpaceDE w:val="0"/>
              <w:autoSpaceDN w:val="0"/>
              <w:adjustRightInd w:val="0"/>
              <w:rPr>
                <w:sz w:val="18"/>
                <w:szCs w:val="18"/>
              </w:rPr>
            </w:pPr>
          </w:p>
        </w:tc>
        <w:tc>
          <w:tcPr>
            <w:tcW w:w="1795" w:type="dxa"/>
          </w:tcPr>
          <w:p w14:paraId="77792D0C"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7EC20B5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539CFDC"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45E8213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54FCD71"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11894F4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BB42280"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289C671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32A8D22"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62750D4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F8BDC13"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738698F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DA75AA8"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684D9C8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47B8593"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11BFFC4C" w14:textId="77777777" w:rsidR="00037195" w:rsidRPr="00D22320" w:rsidRDefault="00037195" w:rsidP="00BC4AC9">
            <w:pPr>
              <w:widowControl w:val="0"/>
              <w:autoSpaceDE w:val="0"/>
              <w:autoSpaceDN w:val="0"/>
              <w:adjustRightInd w:val="0"/>
              <w:rPr>
                <w:sz w:val="18"/>
                <w:szCs w:val="18"/>
              </w:rPr>
            </w:pPr>
          </w:p>
        </w:tc>
        <w:tc>
          <w:tcPr>
            <w:tcW w:w="1764" w:type="dxa"/>
            <w:vMerge/>
          </w:tcPr>
          <w:p w14:paraId="0D3EA350" w14:textId="77777777" w:rsidR="00037195" w:rsidRPr="00D22320" w:rsidRDefault="00037195" w:rsidP="00BC4AC9">
            <w:pPr>
              <w:widowControl w:val="0"/>
              <w:autoSpaceDE w:val="0"/>
              <w:autoSpaceDN w:val="0"/>
              <w:adjustRightInd w:val="0"/>
              <w:rPr>
                <w:sz w:val="18"/>
                <w:szCs w:val="18"/>
              </w:rPr>
            </w:pPr>
          </w:p>
        </w:tc>
      </w:tr>
      <w:tr w:rsidR="00037195" w:rsidRPr="00D22320" w14:paraId="167B7E70" w14:textId="77777777" w:rsidTr="00037195">
        <w:trPr>
          <w:trHeight w:val="88"/>
          <w:tblCellSpacing w:w="5" w:type="nil"/>
        </w:trPr>
        <w:tc>
          <w:tcPr>
            <w:tcW w:w="574" w:type="dxa"/>
            <w:vMerge/>
          </w:tcPr>
          <w:p w14:paraId="60A714D1" w14:textId="77777777" w:rsidR="00037195" w:rsidRPr="00D22320" w:rsidRDefault="00037195" w:rsidP="00BC4AC9">
            <w:pPr>
              <w:widowControl w:val="0"/>
              <w:autoSpaceDE w:val="0"/>
              <w:autoSpaceDN w:val="0"/>
              <w:adjustRightInd w:val="0"/>
              <w:rPr>
                <w:sz w:val="18"/>
                <w:szCs w:val="18"/>
              </w:rPr>
            </w:pPr>
          </w:p>
        </w:tc>
        <w:tc>
          <w:tcPr>
            <w:tcW w:w="1984" w:type="dxa"/>
            <w:vMerge/>
          </w:tcPr>
          <w:p w14:paraId="04D68BA4" w14:textId="77777777" w:rsidR="00037195" w:rsidRPr="00D22320" w:rsidRDefault="00037195" w:rsidP="00BC4AC9">
            <w:pPr>
              <w:widowControl w:val="0"/>
              <w:autoSpaceDE w:val="0"/>
              <w:autoSpaceDN w:val="0"/>
              <w:adjustRightInd w:val="0"/>
              <w:rPr>
                <w:sz w:val="18"/>
                <w:szCs w:val="18"/>
              </w:rPr>
            </w:pPr>
          </w:p>
        </w:tc>
        <w:tc>
          <w:tcPr>
            <w:tcW w:w="1134" w:type="dxa"/>
            <w:vMerge/>
          </w:tcPr>
          <w:p w14:paraId="35B7D3C4" w14:textId="77777777" w:rsidR="00037195" w:rsidRPr="00D22320" w:rsidRDefault="00037195" w:rsidP="00BC4AC9">
            <w:pPr>
              <w:widowControl w:val="0"/>
              <w:autoSpaceDE w:val="0"/>
              <w:autoSpaceDN w:val="0"/>
              <w:adjustRightInd w:val="0"/>
              <w:rPr>
                <w:sz w:val="18"/>
                <w:szCs w:val="18"/>
              </w:rPr>
            </w:pPr>
          </w:p>
        </w:tc>
        <w:tc>
          <w:tcPr>
            <w:tcW w:w="1795" w:type="dxa"/>
          </w:tcPr>
          <w:p w14:paraId="6843E117"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0F1F15D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36965EF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1C696A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A8E6BD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4CC1BE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5565B7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3D00683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53AB8483" w14:textId="77777777" w:rsidR="00037195" w:rsidRPr="00D22320" w:rsidRDefault="00037195" w:rsidP="00BC4AC9">
            <w:pPr>
              <w:widowControl w:val="0"/>
              <w:autoSpaceDE w:val="0"/>
              <w:autoSpaceDN w:val="0"/>
              <w:adjustRightInd w:val="0"/>
              <w:rPr>
                <w:sz w:val="18"/>
                <w:szCs w:val="18"/>
              </w:rPr>
            </w:pPr>
          </w:p>
        </w:tc>
        <w:tc>
          <w:tcPr>
            <w:tcW w:w="1764" w:type="dxa"/>
            <w:vMerge/>
          </w:tcPr>
          <w:p w14:paraId="760770B3" w14:textId="77777777" w:rsidR="00037195" w:rsidRPr="00D22320" w:rsidRDefault="00037195" w:rsidP="00BC4AC9">
            <w:pPr>
              <w:widowControl w:val="0"/>
              <w:autoSpaceDE w:val="0"/>
              <w:autoSpaceDN w:val="0"/>
              <w:adjustRightInd w:val="0"/>
              <w:rPr>
                <w:sz w:val="18"/>
                <w:szCs w:val="18"/>
              </w:rPr>
            </w:pPr>
          </w:p>
        </w:tc>
      </w:tr>
      <w:tr w:rsidR="00037195" w:rsidRPr="00D22320" w14:paraId="1C652C18" w14:textId="77777777" w:rsidTr="0044035B">
        <w:trPr>
          <w:trHeight w:val="357"/>
          <w:tblCellSpacing w:w="5" w:type="nil"/>
        </w:trPr>
        <w:tc>
          <w:tcPr>
            <w:tcW w:w="574" w:type="dxa"/>
            <w:vMerge/>
          </w:tcPr>
          <w:p w14:paraId="1AAE4876" w14:textId="77777777" w:rsidR="00037195" w:rsidRPr="00D22320" w:rsidRDefault="00037195" w:rsidP="00BC4AC9">
            <w:pPr>
              <w:widowControl w:val="0"/>
              <w:autoSpaceDE w:val="0"/>
              <w:autoSpaceDN w:val="0"/>
              <w:adjustRightInd w:val="0"/>
              <w:rPr>
                <w:sz w:val="18"/>
                <w:szCs w:val="18"/>
              </w:rPr>
            </w:pPr>
          </w:p>
        </w:tc>
        <w:tc>
          <w:tcPr>
            <w:tcW w:w="1984" w:type="dxa"/>
            <w:vMerge/>
          </w:tcPr>
          <w:p w14:paraId="2B1E8C11" w14:textId="77777777" w:rsidR="00037195" w:rsidRPr="00D22320" w:rsidRDefault="00037195" w:rsidP="00BC4AC9">
            <w:pPr>
              <w:widowControl w:val="0"/>
              <w:autoSpaceDE w:val="0"/>
              <w:autoSpaceDN w:val="0"/>
              <w:adjustRightInd w:val="0"/>
              <w:rPr>
                <w:sz w:val="18"/>
                <w:szCs w:val="18"/>
              </w:rPr>
            </w:pPr>
          </w:p>
        </w:tc>
        <w:tc>
          <w:tcPr>
            <w:tcW w:w="1134" w:type="dxa"/>
            <w:vMerge/>
          </w:tcPr>
          <w:p w14:paraId="4DF040AA" w14:textId="77777777" w:rsidR="00037195" w:rsidRPr="00D22320" w:rsidRDefault="00037195" w:rsidP="00BC4AC9">
            <w:pPr>
              <w:widowControl w:val="0"/>
              <w:autoSpaceDE w:val="0"/>
              <w:autoSpaceDN w:val="0"/>
              <w:adjustRightInd w:val="0"/>
              <w:rPr>
                <w:sz w:val="18"/>
                <w:szCs w:val="18"/>
              </w:rPr>
            </w:pPr>
          </w:p>
        </w:tc>
        <w:tc>
          <w:tcPr>
            <w:tcW w:w="1795" w:type="dxa"/>
          </w:tcPr>
          <w:p w14:paraId="14EDA775"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7C3DE3F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D60020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73AAB7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0D10E3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2F1AEB8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6C9B56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73417F8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32C5ED41" w14:textId="77777777" w:rsidR="00037195" w:rsidRPr="00D22320" w:rsidRDefault="00037195" w:rsidP="00BC4AC9">
            <w:pPr>
              <w:widowControl w:val="0"/>
              <w:autoSpaceDE w:val="0"/>
              <w:autoSpaceDN w:val="0"/>
              <w:adjustRightInd w:val="0"/>
              <w:rPr>
                <w:sz w:val="18"/>
                <w:szCs w:val="18"/>
              </w:rPr>
            </w:pPr>
          </w:p>
        </w:tc>
        <w:tc>
          <w:tcPr>
            <w:tcW w:w="1764" w:type="dxa"/>
            <w:vMerge/>
          </w:tcPr>
          <w:p w14:paraId="6E2BABA8" w14:textId="77777777" w:rsidR="00037195" w:rsidRPr="00D22320" w:rsidRDefault="00037195" w:rsidP="00BC4AC9">
            <w:pPr>
              <w:widowControl w:val="0"/>
              <w:autoSpaceDE w:val="0"/>
              <w:autoSpaceDN w:val="0"/>
              <w:adjustRightInd w:val="0"/>
              <w:rPr>
                <w:sz w:val="18"/>
                <w:szCs w:val="18"/>
              </w:rPr>
            </w:pPr>
          </w:p>
        </w:tc>
      </w:tr>
      <w:tr w:rsidR="00037195" w:rsidRPr="00D22320" w14:paraId="6450C164" w14:textId="77777777" w:rsidTr="00037195">
        <w:trPr>
          <w:trHeight w:val="100"/>
          <w:tblCellSpacing w:w="5" w:type="nil"/>
        </w:trPr>
        <w:tc>
          <w:tcPr>
            <w:tcW w:w="574" w:type="dxa"/>
            <w:vMerge w:val="restart"/>
          </w:tcPr>
          <w:p w14:paraId="70594319" w14:textId="77777777" w:rsidR="00037195" w:rsidRPr="00D22320" w:rsidRDefault="00037195" w:rsidP="00BC4AC9">
            <w:pPr>
              <w:rPr>
                <w:sz w:val="22"/>
              </w:rPr>
            </w:pPr>
            <w:r w:rsidRPr="00D22320">
              <w:rPr>
                <w:sz w:val="22"/>
              </w:rPr>
              <w:t>2.4.</w:t>
            </w:r>
          </w:p>
        </w:tc>
        <w:tc>
          <w:tcPr>
            <w:tcW w:w="1984" w:type="dxa"/>
            <w:vMerge w:val="restart"/>
          </w:tcPr>
          <w:p w14:paraId="090582C6" w14:textId="660C0768" w:rsidR="00EC13C2" w:rsidRPr="00D22320" w:rsidRDefault="00EC13C2" w:rsidP="00BC4AC9">
            <w:pPr>
              <w:rPr>
                <w:i/>
                <w:iCs/>
                <w:sz w:val="18"/>
                <w:szCs w:val="18"/>
              </w:rPr>
            </w:pPr>
            <w:r w:rsidRPr="00D22320">
              <w:rPr>
                <w:i/>
                <w:iCs/>
                <w:sz w:val="18"/>
                <w:szCs w:val="18"/>
              </w:rPr>
              <w:t>Мероприятие 02.04.</w:t>
            </w:r>
          </w:p>
          <w:p w14:paraId="2B7000A2" w14:textId="0D296B49" w:rsidR="00037195" w:rsidRPr="00D22320" w:rsidRDefault="00037195" w:rsidP="00BC4AC9">
            <w:pPr>
              <w:rPr>
                <w:sz w:val="18"/>
                <w:szCs w:val="18"/>
              </w:rPr>
            </w:pPr>
            <w:r w:rsidRPr="00D22320">
              <w:rPr>
                <w:sz w:val="18"/>
                <w:szCs w:val="18"/>
              </w:rPr>
              <w:t>Организация проведения совместных закупок</w:t>
            </w:r>
          </w:p>
        </w:tc>
        <w:tc>
          <w:tcPr>
            <w:tcW w:w="1134" w:type="dxa"/>
            <w:vMerge w:val="restart"/>
          </w:tcPr>
          <w:p w14:paraId="02D505B8" w14:textId="2780BCCA" w:rsidR="00037195" w:rsidRPr="00D22320" w:rsidRDefault="00037195" w:rsidP="00BC4AC9">
            <w:pPr>
              <w:spacing w:line="276" w:lineRule="auto"/>
              <w:rPr>
                <w:rFonts w:ascii="Calibri" w:hAnsi="Calibri" w:cs="Calibri"/>
                <w:sz w:val="22"/>
              </w:rPr>
            </w:pPr>
            <w:r w:rsidRPr="00D22320">
              <w:rPr>
                <w:sz w:val="18"/>
                <w:szCs w:val="18"/>
              </w:rPr>
              <w:t xml:space="preserve">2020-2021 </w:t>
            </w:r>
          </w:p>
        </w:tc>
        <w:tc>
          <w:tcPr>
            <w:tcW w:w="1795" w:type="dxa"/>
          </w:tcPr>
          <w:p w14:paraId="41492688" w14:textId="77777777" w:rsidR="00037195" w:rsidRPr="00D22320" w:rsidRDefault="00037195" w:rsidP="00BC4AC9">
            <w:pPr>
              <w:spacing w:line="276" w:lineRule="auto"/>
              <w:rPr>
                <w:sz w:val="22"/>
              </w:rPr>
            </w:pPr>
            <w:r w:rsidRPr="00D22320">
              <w:rPr>
                <w:sz w:val="22"/>
              </w:rPr>
              <w:t>Итого</w:t>
            </w:r>
          </w:p>
        </w:tc>
        <w:tc>
          <w:tcPr>
            <w:tcW w:w="1465" w:type="dxa"/>
          </w:tcPr>
          <w:p w14:paraId="2E57FC3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0073751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685ED1A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89E1AF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47E0BA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291611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E470A1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165A3679" w14:textId="77777777" w:rsidR="00037195" w:rsidRPr="00D22320" w:rsidRDefault="00037195" w:rsidP="00BC4AC9">
            <w:pPr>
              <w:spacing w:after="200" w:line="276" w:lineRule="auto"/>
              <w:rPr>
                <w:rFonts w:ascii="Calibri" w:hAnsi="Calibri" w:cs="Calibri"/>
                <w:sz w:val="22"/>
              </w:rPr>
            </w:pPr>
            <w:r w:rsidRPr="00D22320">
              <w:rPr>
                <w:sz w:val="18"/>
                <w:szCs w:val="18"/>
              </w:rPr>
              <w:t>МКУ «Центр проведения торгов городского округа Зарайск»</w:t>
            </w:r>
          </w:p>
        </w:tc>
        <w:tc>
          <w:tcPr>
            <w:tcW w:w="1764" w:type="dxa"/>
            <w:vMerge w:val="restart"/>
          </w:tcPr>
          <w:p w14:paraId="1DE882F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Повышение эффективности деятельности уполномоченного органа при осуществлении закупок для нужд городского округа Зарайск</w:t>
            </w:r>
          </w:p>
          <w:p w14:paraId="7BF44039" w14:textId="77777777" w:rsidR="00037195" w:rsidRPr="00D22320" w:rsidRDefault="00037195" w:rsidP="00BC4AC9">
            <w:pPr>
              <w:spacing w:line="276" w:lineRule="auto"/>
              <w:rPr>
                <w:rFonts w:ascii="Calibri" w:hAnsi="Calibri" w:cs="Calibri"/>
                <w:sz w:val="22"/>
              </w:rPr>
            </w:pPr>
          </w:p>
        </w:tc>
      </w:tr>
      <w:tr w:rsidR="00037195" w:rsidRPr="00D22320" w14:paraId="19547EE0" w14:textId="77777777" w:rsidTr="00037195">
        <w:trPr>
          <w:trHeight w:val="94"/>
          <w:tblCellSpacing w:w="5" w:type="nil"/>
        </w:trPr>
        <w:tc>
          <w:tcPr>
            <w:tcW w:w="574" w:type="dxa"/>
            <w:vMerge/>
          </w:tcPr>
          <w:p w14:paraId="09180EBF" w14:textId="77777777" w:rsidR="00037195" w:rsidRPr="00D22320" w:rsidRDefault="00037195" w:rsidP="00BC4AC9">
            <w:pPr>
              <w:widowControl w:val="0"/>
              <w:autoSpaceDE w:val="0"/>
              <w:autoSpaceDN w:val="0"/>
              <w:adjustRightInd w:val="0"/>
              <w:rPr>
                <w:sz w:val="18"/>
                <w:szCs w:val="18"/>
              </w:rPr>
            </w:pPr>
          </w:p>
        </w:tc>
        <w:tc>
          <w:tcPr>
            <w:tcW w:w="1984" w:type="dxa"/>
            <w:vMerge/>
          </w:tcPr>
          <w:p w14:paraId="7AFA5AB3" w14:textId="77777777" w:rsidR="00037195" w:rsidRPr="00D22320" w:rsidRDefault="00037195" w:rsidP="00BC4AC9">
            <w:pPr>
              <w:widowControl w:val="0"/>
              <w:autoSpaceDE w:val="0"/>
              <w:autoSpaceDN w:val="0"/>
              <w:adjustRightInd w:val="0"/>
              <w:rPr>
                <w:sz w:val="18"/>
                <w:szCs w:val="18"/>
              </w:rPr>
            </w:pPr>
          </w:p>
        </w:tc>
        <w:tc>
          <w:tcPr>
            <w:tcW w:w="1134" w:type="dxa"/>
            <w:vMerge/>
          </w:tcPr>
          <w:p w14:paraId="71767066" w14:textId="77777777" w:rsidR="00037195" w:rsidRPr="00D22320" w:rsidRDefault="00037195" w:rsidP="00BC4AC9">
            <w:pPr>
              <w:widowControl w:val="0"/>
              <w:autoSpaceDE w:val="0"/>
              <w:autoSpaceDN w:val="0"/>
              <w:adjustRightInd w:val="0"/>
              <w:rPr>
                <w:sz w:val="18"/>
                <w:szCs w:val="18"/>
              </w:rPr>
            </w:pPr>
          </w:p>
        </w:tc>
        <w:tc>
          <w:tcPr>
            <w:tcW w:w="1795" w:type="dxa"/>
          </w:tcPr>
          <w:p w14:paraId="67C2DE21"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39D0998A"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129F1F2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D7AAA6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65E7203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ECB6A7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CC14A6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E510BB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363C513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3037E45" w14:textId="77777777" w:rsidR="00037195" w:rsidRPr="00D22320" w:rsidRDefault="00037195" w:rsidP="00BC4AC9">
            <w:pPr>
              <w:widowControl w:val="0"/>
              <w:autoSpaceDE w:val="0"/>
              <w:autoSpaceDN w:val="0"/>
              <w:adjustRightInd w:val="0"/>
              <w:rPr>
                <w:sz w:val="18"/>
                <w:szCs w:val="18"/>
              </w:rPr>
            </w:pPr>
          </w:p>
        </w:tc>
        <w:tc>
          <w:tcPr>
            <w:tcW w:w="1764" w:type="dxa"/>
            <w:vMerge/>
          </w:tcPr>
          <w:p w14:paraId="7810031E" w14:textId="77777777" w:rsidR="00037195" w:rsidRPr="00D22320" w:rsidRDefault="00037195" w:rsidP="00BC4AC9">
            <w:pPr>
              <w:widowControl w:val="0"/>
              <w:autoSpaceDE w:val="0"/>
              <w:autoSpaceDN w:val="0"/>
              <w:adjustRightInd w:val="0"/>
              <w:rPr>
                <w:sz w:val="18"/>
                <w:szCs w:val="18"/>
              </w:rPr>
            </w:pPr>
          </w:p>
        </w:tc>
      </w:tr>
      <w:tr w:rsidR="00037195" w:rsidRPr="00D22320" w14:paraId="1F9BC86E" w14:textId="77777777" w:rsidTr="00037195">
        <w:trPr>
          <w:trHeight w:val="237"/>
          <w:tblCellSpacing w:w="5" w:type="nil"/>
        </w:trPr>
        <w:tc>
          <w:tcPr>
            <w:tcW w:w="574" w:type="dxa"/>
            <w:vMerge/>
          </w:tcPr>
          <w:p w14:paraId="59941D48" w14:textId="77777777" w:rsidR="00037195" w:rsidRPr="00D22320" w:rsidRDefault="00037195" w:rsidP="00BC4AC9">
            <w:pPr>
              <w:widowControl w:val="0"/>
              <w:autoSpaceDE w:val="0"/>
              <w:autoSpaceDN w:val="0"/>
              <w:adjustRightInd w:val="0"/>
              <w:rPr>
                <w:sz w:val="18"/>
                <w:szCs w:val="18"/>
              </w:rPr>
            </w:pPr>
          </w:p>
        </w:tc>
        <w:tc>
          <w:tcPr>
            <w:tcW w:w="1984" w:type="dxa"/>
            <w:vMerge/>
          </w:tcPr>
          <w:p w14:paraId="22343F0E" w14:textId="77777777" w:rsidR="00037195" w:rsidRPr="00D22320" w:rsidRDefault="00037195" w:rsidP="00BC4AC9">
            <w:pPr>
              <w:widowControl w:val="0"/>
              <w:autoSpaceDE w:val="0"/>
              <w:autoSpaceDN w:val="0"/>
              <w:adjustRightInd w:val="0"/>
              <w:rPr>
                <w:sz w:val="18"/>
                <w:szCs w:val="18"/>
              </w:rPr>
            </w:pPr>
          </w:p>
        </w:tc>
        <w:tc>
          <w:tcPr>
            <w:tcW w:w="1134" w:type="dxa"/>
            <w:vMerge/>
          </w:tcPr>
          <w:p w14:paraId="4963C524" w14:textId="77777777" w:rsidR="00037195" w:rsidRPr="00D22320" w:rsidRDefault="00037195" w:rsidP="00BC4AC9">
            <w:pPr>
              <w:widowControl w:val="0"/>
              <w:autoSpaceDE w:val="0"/>
              <w:autoSpaceDN w:val="0"/>
              <w:adjustRightInd w:val="0"/>
              <w:rPr>
                <w:sz w:val="18"/>
                <w:szCs w:val="18"/>
              </w:rPr>
            </w:pPr>
          </w:p>
        </w:tc>
        <w:tc>
          <w:tcPr>
            <w:tcW w:w="1795" w:type="dxa"/>
          </w:tcPr>
          <w:p w14:paraId="138ED3BE"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695DD57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FD263C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54BDD8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A7E825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25C59C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BED8E1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37033C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527E96FB" w14:textId="77777777" w:rsidR="00037195" w:rsidRPr="00D22320" w:rsidRDefault="00037195" w:rsidP="00BC4AC9">
            <w:pPr>
              <w:widowControl w:val="0"/>
              <w:autoSpaceDE w:val="0"/>
              <w:autoSpaceDN w:val="0"/>
              <w:adjustRightInd w:val="0"/>
              <w:rPr>
                <w:sz w:val="18"/>
                <w:szCs w:val="18"/>
              </w:rPr>
            </w:pPr>
          </w:p>
        </w:tc>
        <w:tc>
          <w:tcPr>
            <w:tcW w:w="1764" w:type="dxa"/>
            <w:vMerge/>
          </w:tcPr>
          <w:p w14:paraId="5D72FE89" w14:textId="77777777" w:rsidR="00037195" w:rsidRPr="00D22320" w:rsidRDefault="00037195" w:rsidP="00BC4AC9">
            <w:pPr>
              <w:widowControl w:val="0"/>
              <w:autoSpaceDE w:val="0"/>
              <w:autoSpaceDN w:val="0"/>
              <w:adjustRightInd w:val="0"/>
              <w:rPr>
                <w:sz w:val="18"/>
                <w:szCs w:val="18"/>
              </w:rPr>
            </w:pPr>
          </w:p>
        </w:tc>
      </w:tr>
      <w:tr w:rsidR="00037195" w:rsidRPr="00D22320" w14:paraId="66371E1C" w14:textId="77777777" w:rsidTr="00037195">
        <w:trPr>
          <w:trHeight w:val="621"/>
          <w:tblCellSpacing w:w="5" w:type="nil"/>
        </w:trPr>
        <w:tc>
          <w:tcPr>
            <w:tcW w:w="574" w:type="dxa"/>
            <w:vMerge/>
          </w:tcPr>
          <w:p w14:paraId="3664E4B3" w14:textId="77777777" w:rsidR="00037195" w:rsidRPr="00D22320" w:rsidRDefault="00037195" w:rsidP="00BC4AC9">
            <w:pPr>
              <w:widowControl w:val="0"/>
              <w:autoSpaceDE w:val="0"/>
              <w:autoSpaceDN w:val="0"/>
              <w:adjustRightInd w:val="0"/>
              <w:rPr>
                <w:sz w:val="18"/>
                <w:szCs w:val="18"/>
              </w:rPr>
            </w:pPr>
          </w:p>
        </w:tc>
        <w:tc>
          <w:tcPr>
            <w:tcW w:w="1984" w:type="dxa"/>
            <w:vMerge/>
          </w:tcPr>
          <w:p w14:paraId="57A67E78" w14:textId="77777777" w:rsidR="00037195" w:rsidRPr="00D22320" w:rsidRDefault="00037195" w:rsidP="00BC4AC9">
            <w:pPr>
              <w:widowControl w:val="0"/>
              <w:autoSpaceDE w:val="0"/>
              <w:autoSpaceDN w:val="0"/>
              <w:adjustRightInd w:val="0"/>
              <w:rPr>
                <w:sz w:val="18"/>
                <w:szCs w:val="18"/>
              </w:rPr>
            </w:pPr>
          </w:p>
        </w:tc>
        <w:tc>
          <w:tcPr>
            <w:tcW w:w="1134" w:type="dxa"/>
            <w:vMerge/>
          </w:tcPr>
          <w:p w14:paraId="294E9A76" w14:textId="77777777" w:rsidR="00037195" w:rsidRPr="00D22320" w:rsidRDefault="00037195" w:rsidP="00BC4AC9">
            <w:pPr>
              <w:widowControl w:val="0"/>
              <w:autoSpaceDE w:val="0"/>
              <w:autoSpaceDN w:val="0"/>
              <w:adjustRightInd w:val="0"/>
              <w:rPr>
                <w:sz w:val="18"/>
                <w:szCs w:val="18"/>
              </w:rPr>
            </w:pPr>
          </w:p>
        </w:tc>
        <w:tc>
          <w:tcPr>
            <w:tcW w:w="1795" w:type="dxa"/>
          </w:tcPr>
          <w:p w14:paraId="478864AD"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568B297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3C1EA22"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313FED8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C87F8FB"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0767A41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E0E6683"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797F81D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BA5BFB2"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10B7E35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99A1623"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2750352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B12E291"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2E8ABBA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B4CD8FF"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6E2D6961" w14:textId="77777777" w:rsidR="00037195" w:rsidRPr="00D22320" w:rsidRDefault="00037195" w:rsidP="00BC4AC9">
            <w:pPr>
              <w:widowControl w:val="0"/>
              <w:autoSpaceDE w:val="0"/>
              <w:autoSpaceDN w:val="0"/>
              <w:adjustRightInd w:val="0"/>
              <w:rPr>
                <w:sz w:val="18"/>
                <w:szCs w:val="18"/>
              </w:rPr>
            </w:pPr>
          </w:p>
        </w:tc>
        <w:tc>
          <w:tcPr>
            <w:tcW w:w="1764" w:type="dxa"/>
            <w:vMerge/>
          </w:tcPr>
          <w:p w14:paraId="5F3097A9" w14:textId="77777777" w:rsidR="00037195" w:rsidRPr="00D22320" w:rsidRDefault="00037195" w:rsidP="00BC4AC9">
            <w:pPr>
              <w:widowControl w:val="0"/>
              <w:autoSpaceDE w:val="0"/>
              <w:autoSpaceDN w:val="0"/>
              <w:adjustRightInd w:val="0"/>
              <w:rPr>
                <w:sz w:val="18"/>
                <w:szCs w:val="18"/>
              </w:rPr>
            </w:pPr>
          </w:p>
        </w:tc>
      </w:tr>
      <w:tr w:rsidR="00037195" w:rsidRPr="00D22320" w14:paraId="15166214" w14:textId="77777777" w:rsidTr="00037195">
        <w:trPr>
          <w:trHeight w:val="88"/>
          <w:tblCellSpacing w:w="5" w:type="nil"/>
        </w:trPr>
        <w:tc>
          <w:tcPr>
            <w:tcW w:w="574" w:type="dxa"/>
            <w:vMerge/>
          </w:tcPr>
          <w:p w14:paraId="6B8B11B4" w14:textId="77777777" w:rsidR="00037195" w:rsidRPr="00D22320" w:rsidRDefault="00037195" w:rsidP="00BC4AC9">
            <w:pPr>
              <w:widowControl w:val="0"/>
              <w:autoSpaceDE w:val="0"/>
              <w:autoSpaceDN w:val="0"/>
              <w:adjustRightInd w:val="0"/>
              <w:rPr>
                <w:sz w:val="18"/>
                <w:szCs w:val="18"/>
              </w:rPr>
            </w:pPr>
          </w:p>
        </w:tc>
        <w:tc>
          <w:tcPr>
            <w:tcW w:w="1984" w:type="dxa"/>
            <w:vMerge/>
          </w:tcPr>
          <w:p w14:paraId="5133180E" w14:textId="77777777" w:rsidR="00037195" w:rsidRPr="00D22320" w:rsidRDefault="00037195" w:rsidP="00BC4AC9">
            <w:pPr>
              <w:widowControl w:val="0"/>
              <w:autoSpaceDE w:val="0"/>
              <w:autoSpaceDN w:val="0"/>
              <w:adjustRightInd w:val="0"/>
              <w:rPr>
                <w:sz w:val="18"/>
                <w:szCs w:val="18"/>
              </w:rPr>
            </w:pPr>
          </w:p>
        </w:tc>
        <w:tc>
          <w:tcPr>
            <w:tcW w:w="1134" w:type="dxa"/>
            <w:vMerge/>
          </w:tcPr>
          <w:p w14:paraId="302EC00E" w14:textId="77777777" w:rsidR="00037195" w:rsidRPr="00D22320" w:rsidRDefault="00037195" w:rsidP="00BC4AC9">
            <w:pPr>
              <w:widowControl w:val="0"/>
              <w:autoSpaceDE w:val="0"/>
              <w:autoSpaceDN w:val="0"/>
              <w:adjustRightInd w:val="0"/>
              <w:rPr>
                <w:sz w:val="18"/>
                <w:szCs w:val="18"/>
              </w:rPr>
            </w:pPr>
          </w:p>
        </w:tc>
        <w:tc>
          <w:tcPr>
            <w:tcW w:w="1795" w:type="dxa"/>
          </w:tcPr>
          <w:p w14:paraId="0C8AB34E"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400D5F2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5C07136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680733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8D1F20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93EF4F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F47D22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1565E7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3972C077" w14:textId="77777777" w:rsidR="00037195" w:rsidRPr="00D22320" w:rsidRDefault="00037195" w:rsidP="00BC4AC9">
            <w:pPr>
              <w:widowControl w:val="0"/>
              <w:autoSpaceDE w:val="0"/>
              <w:autoSpaceDN w:val="0"/>
              <w:adjustRightInd w:val="0"/>
              <w:rPr>
                <w:sz w:val="18"/>
                <w:szCs w:val="18"/>
              </w:rPr>
            </w:pPr>
          </w:p>
        </w:tc>
        <w:tc>
          <w:tcPr>
            <w:tcW w:w="1764" w:type="dxa"/>
            <w:vMerge/>
          </w:tcPr>
          <w:p w14:paraId="024E68C8" w14:textId="77777777" w:rsidR="00037195" w:rsidRPr="00D22320" w:rsidRDefault="00037195" w:rsidP="00BC4AC9">
            <w:pPr>
              <w:widowControl w:val="0"/>
              <w:autoSpaceDE w:val="0"/>
              <w:autoSpaceDN w:val="0"/>
              <w:adjustRightInd w:val="0"/>
              <w:rPr>
                <w:sz w:val="18"/>
                <w:szCs w:val="18"/>
              </w:rPr>
            </w:pPr>
          </w:p>
        </w:tc>
      </w:tr>
      <w:tr w:rsidR="00037195" w:rsidRPr="00D22320" w14:paraId="60218EFE" w14:textId="77777777" w:rsidTr="00037195">
        <w:trPr>
          <w:trHeight w:val="163"/>
          <w:tblCellSpacing w:w="5" w:type="nil"/>
        </w:trPr>
        <w:tc>
          <w:tcPr>
            <w:tcW w:w="574" w:type="dxa"/>
            <w:vMerge/>
          </w:tcPr>
          <w:p w14:paraId="16BD4D32" w14:textId="77777777" w:rsidR="00037195" w:rsidRPr="00D22320" w:rsidRDefault="00037195" w:rsidP="00BC4AC9">
            <w:pPr>
              <w:widowControl w:val="0"/>
              <w:autoSpaceDE w:val="0"/>
              <w:autoSpaceDN w:val="0"/>
              <w:adjustRightInd w:val="0"/>
              <w:rPr>
                <w:sz w:val="18"/>
                <w:szCs w:val="18"/>
              </w:rPr>
            </w:pPr>
          </w:p>
        </w:tc>
        <w:tc>
          <w:tcPr>
            <w:tcW w:w="1984" w:type="dxa"/>
            <w:vMerge/>
          </w:tcPr>
          <w:p w14:paraId="77473CEB" w14:textId="77777777" w:rsidR="00037195" w:rsidRPr="00D22320" w:rsidRDefault="00037195" w:rsidP="00BC4AC9">
            <w:pPr>
              <w:widowControl w:val="0"/>
              <w:autoSpaceDE w:val="0"/>
              <w:autoSpaceDN w:val="0"/>
              <w:adjustRightInd w:val="0"/>
              <w:rPr>
                <w:sz w:val="18"/>
                <w:szCs w:val="18"/>
              </w:rPr>
            </w:pPr>
          </w:p>
        </w:tc>
        <w:tc>
          <w:tcPr>
            <w:tcW w:w="1134" w:type="dxa"/>
            <w:vMerge/>
          </w:tcPr>
          <w:p w14:paraId="02F907B3" w14:textId="77777777" w:rsidR="00037195" w:rsidRPr="00D22320" w:rsidRDefault="00037195" w:rsidP="00BC4AC9">
            <w:pPr>
              <w:widowControl w:val="0"/>
              <w:autoSpaceDE w:val="0"/>
              <w:autoSpaceDN w:val="0"/>
              <w:adjustRightInd w:val="0"/>
              <w:rPr>
                <w:sz w:val="18"/>
                <w:szCs w:val="18"/>
              </w:rPr>
            </w:pPr>
          </w:p>
        </w:tc>
        <w:tc>
          <w:tcPr>
            <w:tcW w:w="1795" w:type="dxa"/>
          </w:tcPr>
          <w:p w14:paraId="26A9091D"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3DCF620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57F04B6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889BCB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719432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F30CE2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E61C2D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77C00E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0B3A849E" w14:textId="77777777" w:rsidR="00037195" w:rsidRPr="00D22320" w:rsidRDefault="00037195" w:rsidP="00BC4AC9">
            <w:pPr>
              <w:widowControl w:val="0"/>
              <w:autoSpaceDE w:val="0"/>
              <w:autoSpaceDN w:val="0"/>
              <w:adjustRightInd w:val="0"/>
              <w:rPr>
                <w:sz w:val="18"/>
                <w:szCs w:val="18"/>
              </w:rPr>
            </w:pPr>
          </w:p>
        </w:tc>
        <w:tc>
          <w:tcPr>
            <w:tcW w:w="1764" w:type="dxa"/>
            <w:vMerge/>
          </w:tcPr>
          <w:p w14:paraId="5EFE62CF" w14:textId="77777777" w:rsidR="00037195" w:rsidRPr="00D22320" w:rsidRDefault="00037195" w:rsidP="00BC4AC9">
            <w:pPr>
              <w:widowControl w:val="0"/>
              <w:autoSpaceDE w:val="0"/>
              <w:autoSpaceDN w:val="0"/>
              <w:adjustRightInd w:val="0"/>
              <w:rPr>
                <w:sz w:val="18"/>
                <w:szCs w:val="18"/>
              </w:rPr>
            </w:pPr>
          </w:p>
        </w:tc>
      </w:tr>
      <w:tr w:rsidR="00037195" w:rsidRPr="00D22320" w14:paraId="7CC40C63" w14:textId="77777777" w:rsidTr="00037195">
        <w:trPr>
          <w:trHeight w:val="100"/>
          <w:tblCellSpacing w:w="5" w:type="nil"/>
        </w:trPr>
        <w:tc>
          <w:tcPr>
            <w:tcW w:w="574" w:type="dxa"/>
            <w:vMerge w:val="restart"/>
          </w:tcPr>
          <w:p w14:paraId="0277806B" w14:textId="77777777" w:rsidR="00037195" w:rsidRPr="00D22320" w:rsidRDefault="00037195" w:rsidP="00BC4AC9">
            <w:pPr>
              <w:rPr>
                <w:sz w:val="22"/>
              </w:rPr>
            </w:pPr>
            <w:r w:rsidRPr="00D22320">
              <w:rPr>
                <w:sz w:val="22"/>
              </w:rPr>
              <w:t>3.</w:t>
            </w:r>
          </w:p>
        </w:tc>
        <w:tc>
          <w:tcPr>
            <w:tcW w:w="1984" w:type="dxa"/>
            <w:vMerge w:val="restart"/>
          </w:tcPr>
          <w:p w14:paraId="3D8629B1" w14:textId="77777777" w:rsidR="00037195" w:rsidRPr="00D22320" w:rsidRDefault="00037195" w:rsidP="00BC4AC9">
            <w:pPr>
              <w:rPr>
                <w:i/>
                <w:iCs/>
                <w:sz w:val="18"/>
                <w:szCs w:val="18"/>
              </w:rPr>
            </w:pPr>
            <w:r w:rsidRPr="00D22320">
              <w:rPr>
                <w:i/>
                <w:iCs/>
                <w:sz w:val="18"/>
                <w:szCs w:val="18"/>
              </w:rPr>
              <w:t xml:space="preserve">Основное мероприятие </w:t>
            </w:r>
          </w:p>
          <w:p w14:paraId="3E44C382" w14:textId="77777777" w:rsidR="00EC13C2" w:rsidRPr="00D22320" w:rsidRDefault="00037195" w:rsidP="00BC4AC9">
            <w:pPr>
              <w:rPr>
                <w:i/>
                <w:iCs/>
                <w:sz w:val="18"/>
                <w:szCs w:val="18"/>
              </w:rPr>
            </w:pPr>
            <w:r w:rsidRPr="00D22320">
              <w:rPr>
                <w:i/>
                <w:iCs/>
                <w:sz w:val="18"/>
                <w:szCs w:val="18"/>
              </w:rPr>
              <w:t xml:space="preserve">03. </w:t>
            </w:r>
          </w:p>
          <w:p w14:paraId="5EFA3435" w14:textId="2E95A76D" w:rsidR="00037195" w:rsidRPr="00D22320" w:rsidRDefault="00037195" w:rsidP="00BC4AC9">
            <w:pPr>
              <w:rPr>
                <w:sz w:val="18"/>
                <w:szCs w:val="18"/>
              </w:rPr>
            </w:pPr>
            <w:r w:rsidRPr="00D22320">
              <w:rPr>
                <w:sz w:val="18"/>
                <w:szCs w:val="18"/>
              </w:rPr>
              <w:t>Мониторинг и контроль закупок по Федеральному закону №223-Ф</w:t>
            </w:r>
            <w:r w:rsidRPr="00D22320">
              <w:rPr>
                <w:sz w:val="18"/>
                <w:szCs w:val="18"/>
              </w:rPr>
              <w:br/>
            </w:r>
            <w:r w:rsidRPr="00D22320">
              <w:rPr>
                <w:sz w:val="18"/>
                <w:szCs w:val="18"/>
              </w:rPr>
              <w:lastRenderedPageBreak/>
              <w:t>З «О закупках товаров, работ, услуг отдельными видами юридических лиц» на предмет участия субъектов малого и среднего предпринимательства</w:t>
            </w:r>
          </w:p>
        </w:tc>
        <w:tc>
          <w:tcPr>
            <w:tcW w:w="1134" w:type="dxa"/>
            <w:vMerge w:val="restart"/>
          </w:tcPr>
          <w:p w14:paraId="3FB1BBFB" w14:textId="6F0D33EE" w:rsidR="00037195" w:rsidRPr="00D22320" w:rsidRDefault="00037195" w:rsidP="00BC4AC9">
            <w:pPr>
              <w:spacing w:line="276" w:lineRule="auto"/>
              <w:rPr>
                <w:rFonts w:ascii="Calibri" w:hAnsi="Calibri" w:cs="Calibri"/>
                <w:sz w:val="22"/>
              </w:rPr>
            </w:pPr>
            <w:r w:rsidRPr="00D22320">
              <w:rPr>
                <w:sz w:val="18"/>
                <w:szCs w:val="18"/>
              </w:rPr>
              <w:lastRenderedPageBreak/>
              <w:t xml:space="preserve">2020-2021 </w:t>
            </w:r>
          </w:p>
        </w:tc>
        <w:tc>
          <w:tcPr>
            <w:tcW w:w="1795" w:type="dxa"/>
          </w:tcPr>
          <w:p w14:paraId="20856726" w14:textId="77777777" w:rsidR="00037195" w:rsidRPr="00D22320" w:rsidRDefault="00037195" w:rsidP="00BC4AC9">
            <w:pPr>
              <w:spacing w:line="276" w:lineRule="auto"/>
              <w:rPr>
                <w:sz w:val="22"/>
              </w:rPr>
            </w:pPr>
            <w:r w:rsidRPr="00D22320">
              <w:rPr>
                <w:sz w:val="22"/>
              </w:rPr>
              <w:t>Итого</w:t>
            </w:r>
          </w:p>
        </w:tc>
        <w:tc>
          <w:tcPr>
            <w:tcW w:w="1465" w:type="dxa"/>
          </w:tcPr>
          <w:p w14:paraId="38D2E3E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0D7E49F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0E79CC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075A22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BD9BC2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B14212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0E4887B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0F8C752B" w14:textId="77777777" w:rsidR="00037195" w:rsidRPr="00D22320" w:rsidRDefault="00037195" w:rsidP="00BC4AC9">
            <w:pPr>
              <w:spacing w:after="200" w:line="276" w:lineRule="auto"/>
              <w:rPr>
                <w:rFonts w:ascii="Calibri" w:hAnsi="Calibri" w:cs="Calibri"/>
                <w:sz w:val="22"/>
              </w:rPr>
            </w:pPr>
            <w:r w:rsidRPr="00D22320">
              <w:rPr>
                <w:sz w:val="18"/>
                <w:szCs w:val="18"/>
              </w:rPr>
              <w:t xml:space="preserve">МКУ «Центр проведения торгов городского округа </w:t>
            </w:r>
            <w:r w:rsidRPr="00D22320">
              <w:rPr>
                <w:sz w:val="18"/>
                <w:szCs w:val="18"/>
              </w:rPr>
              <w:lastRenderedPageBreak/>
              <w:t>Зарайск»</w:t>
            </w:r>
          </w:p>
        </w:tc>
        <w:tc>
          <w:tcPr>
            <w:tcW w:w="1764" w:type="dxa"/>
            <w:vMerge w:val="restart"/>
          </w:tcPr>
          <w:p w14:paraId="1A77B0BD" w14:textId="77777777" w:rsidR="00037195" w:rsidRPr="00D22320" w:rsidRDefault="00037195" w:rsidP="00BC4AC9">
            <w:pPr>
              <w:spacing w:line="276" w:lineRule="auto"/>
              <w:rPr>
                <w:rFonts w:ascii="Calibri" w:hAnsi="Calibri" w:cs="Calibri"/>
                <w:sz w:val="22"/>
              </w:rPr>
            </w:pPr>
          </w:p>
        </w:tc>
      </w:tr>
      <w:tr w:rsidR="00037195" w:rsidRPr="00D22320" w14:paraId="6355231C" w14:textId="77777777" w:rsidTr="00037195">
        <w:trPr>
          <w:trHeight w:val="94"/>
          <w:tblCellSpacing w:w="5" w:type="nil"/>
        </w:trPr>
        <w:tc>
          <w:tcPr>
            <w:tcW w:w="574" w:type="dxa"/>
            <w:vMerge/>
          </w:tcPr>
          <w:p w14:paraId="081C27FB" w14:textId="77777777" w:rsidR="00037195" w:rsidRPr="00D22320" w:rsidRDefault="00037195" w:rsidP="00BC4AC9">
            <w:pPr>
              <w:widowControl w:val="0"/>
              <w:autoSpaceDE w:val="0"/>
              <w:autoSpaceDN w:val="0"/>
              <w:adjustRightInd w:val="0"/>
              <w:rPr>
                <w:sz w:val="18"/>
                <w:szCs w:val="18"/>
              </w:rPr>
            </w:pPr>
          </w:p>
        </w:tc>
        <w:tc>
          <w:tcPr>
            <w:tcW w:w="1984" w:type="dxa"/>
            <w:vMerge/>
          </w:tcPr>
          <w:p w14:paraId="3B367EF5" w14:textId="77777777" w:rsidR="00037195" w:rsidRPr="00D22320" w:rsidRDefault="00037195" w:rsidP="00BC4AC9">
            <w:pPr>
              <w:widowControl w:val="0"/>
              <w:autoSpaceDE w:val="0"/>
              <w:autoSpaceDN w:val="0"/>
              <w:adjustRightInd w:val="0"/>
              <w:rPr>
                <w:sz w:val="18"/>
                <w:szCs w:val="18"/>
              </w:rPr>
            </w:pPr>
          </w:p>
        </w:tc>
        <w:tc>
          <w:tcPr>
            <w:tcW w:w="1134" w:type="dxa"/>
            <w:vMerge/>
          </w:tcPr>
          <w:p w14:paraId="34B14E61" w14:textId="77777777" w:rsidR="00037195" w:rsidRPr="00D22320" w:rsidRDefault="00037195" w:rsidP="00BC4AC9">
            <w:pPr>
              <w:widowControl w:val="0"/>
              <w:autoSpaceDE w:val="0"/>
              <w:autoSpaceDN w:val="0"/>
              <w:adjustRightInd w:val="0"/>
              <w:rPr>
                <w:sz w:val="18"/>
                <w:szCs w:val="18"/>
              </w:rPr>
            </w:pPr>
          </w:p>
        </w:tc>
        <w:tc>
          <w:tcPr>
            <w:tcW w:w="1795" w:type="dxa"/>
          </w:tcPr>
          <w:p w14:paraId="11189CC2"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784276D2"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28D546E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190E0C6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AFF526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0099BC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BA9F10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1900A7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DEEFD5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747967E3" w14:textId="77777777" w:rsidR="00037195" w:rsidRPr="00D22320" w:rsidRDefault="00037195" w:rsidP="00BC4AC9">
            <w:pPr>
              <w:widowControl w:val="0"/>
              <w:autoSpaceDE w:val="0"/>
              <w:autoSpaceDN w:val="0"/>
              <w:adjustRightInd w:val="0"/>
              <w:rPr>
                <w:sz w:val="18"/>
                <w:szCs w:val="18"/>
              </w:rPr>
            </w:pPr>
          </w:p>
        </w:tc>
        <w:tc>
          <w:tcPr>
            <w:tcW w:w="1764" w:type="dxa"/>
            <w:vMerge/>
          </w:tcPr>
          <w:p w14:paraId="709370A3" w14:textId="77777777" w:rsidR="00037195" w:rsidRPr="00D22320" w:rsidRDefault="00037195" w:rsidP="00BC4AC9">
            <w:pPr>
              <w:widowControl w:val="0"/>
              <w:autoSpaceDE w:val="0"/>
              <w:autoSpaceDN w:val="0"/>
              <w:adjustRightInd w:val="0"/>
              <w:rPr>
                <w:sz w:val="18"/>
                <w:szCs w:val="18"/>
              </w:rPr>
            </w:pPr>
          </w:p>
        </w:tc>
      </w:tr>
      <w:tr w:rsidR="00037195" w:rsidRPr="00D22320" w14:paraId="156FABBD" w14:textId="77777777" w:rsidTr="00037195">
        <w:trPr>
          <w:trHeight w:val="237"/>
          <w:tblCellSpacing w:w="5" w:type="nil"/>
        </w:trPr>
        <w:tc>
          <w:tcPr>
            <w:tcW w:w="574" w:type="dxa"/>
            <w:vMerge/>
          </w:tcPr>
          <w:p w14:paraId="5430D9CA" w14:textId="77777777" w:rsidR="00037195" w:rsidRPr="00D22320" w:rsidRDefault="00037195" w:rsidP="00BC4AC9">
            <w:pPr>
              <w:widowControl w:val="0"/>
              <w:autoSpaceDE w:val="0"/>
              <w:autoSpaceDN w:val="0"/>
              <w:adjustRightInd w:val="0"/>
              <w:rPr>
                <w:sz w:val="18"/>
                <w:szCs w:val="18"/>
              </w:rPr>
            </w:pPr>
          </w:p>
        </w:tc>
        <w:tc>
          <w:tcPr>
            <w:tcW w:w="1984" w:type="dxa"/>
            <w:vMerge/>
          </w:tcPr>
          <w:p w14:paraId="711FF472" w14:textId="77777777" w:rsidR="00037195" w:rsidRPr="00D22320" w:rsidRDefault="00037195" w:rsidP="00BC4AC9">
            <w:pPr>
              <w:widowControl w:val="0"/>
              <w:autoSpaceDE w:val="0"/>
              <w:autoSpaceDN w:val="0"/>
              <w:adjustRightInd w:val="0"/>
              <w:rPr>
                <w:sz w:val="18"/>
                <w:szCs w:val="18"/>
              </w:rPr>
            </w:pPr>
          </w:p>
        </w:tc>
        <w:tc>
          <w:tcPr>
            <w:tcW w:w="1134" w:type="dxa"/>
            <w:vMerge/>
          </w:tcPr>
          <w:p w14:paraId="71F19FFD" w14:textId="77777777" w:rsidR="00037195" w:rsidRPr="00D22320" w:rsidRDefault="00037195" w:rsidP="00BC4AC9">
            <w:pPr>
              <w:widowControl w:val="0"/>
              <w:autoSpaceDE w:val="0"/>
              <w:autoSpaceDN w:val="0"/>
              <w:adjustRightInd w:val="0"/>
              <w:rPr>
                <w:sz w:val="18"/>
                <w:szCs w:val="18"/>
              </w:rPr>
            </w:pPr>
          </w:p>
        </w:tc>
        <w:tc>
          <w:tcPr>
            <w:tcW w:w="1795" w:type="dxa"/>
          </w:tcPr>
          <w:p w14:paraId="5D93A060"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037C594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5479701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1CE6C9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72899D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BA2EE2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49628C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6FA81EF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FB878B8" w14:textId="77777777" w:rsidR="00037195" w:rsidRPr="00D22320" w:rsidRDefault="00037195" w:rsidP="00BC4AC9">
            <w:pPr>
              <w:widowControl w:val="0"/>
              <w:autoSpaceDE w:val="0"/>
              <w:autoSpaceDN w:val="0"/>
              <w:adjustRightInd w:val="0"/>
              <w:rPr>
                <w:sz w:val="18"/>
                <w:szCs w:val="18"/>
              </w:rPr>
            </w:pPr>
          </w:p>
        </w:tc>
        <w:tc>
          <w:tcPr>
            <w:tcW w:w="1764" w:type="dxa"/>
            <w:vMerge/>
          </w:tcPr>
          <w:p w14:paraId="02FBEAE9" w14:textId="77777777" w:rsidR="00037195" w:rsidRPr="00D22320" w:rsidRDefault="00037195" w:rsidP="00BC4AC9">
            <w:pPr>
              <w:widowControl w:val="0"/>
              <w:autoSpaceDE w:val="0"/>
              <w:autoSpaceDN w:val="0"/>
              <w:adjustRightInd w:val="0"/>
              <w:rPr>
                <w:sz w:val="18"/>
                <w:szCs w:val="18"/>
              </w:rPr>
            </w:pPr>
          </w:p>
        </w:tc>
      </w:tr>
      <w:tr w:rsidR="00037195" w:rsidRPr="00D22320" w14:paraId="18E02BC4" w14:textId="77777777" w:rsidTr="00037195">
        <w:trPr>
          <w:trHeight w:val="621"/>
          <w:tblCellSpacing w:w="5" w:type="nil"/>
        </w:trPr>
        <w:tc>
          <w:tcPr>
            <w:tcW w:w="574" w:type="dxa"/>
            <w:vMerge/>
          </w:tcPr>
          <w:p w14:paraId="781C22E3" w14:textId="77777777" w:rsidR="00037195" w:rsidRPr="00D22320" w:rsidRDefault="00037195" w:rsidP="00BC4AC9">
            <w:pPr>
              <w:widowControl w:val="0"/>
              <w:autoSpaceDE w:val="0"/>
              <w:autoSpaceDN w:val="0"/>
              <w:adjustRightInd w:val="0"/>
              <w:rPr>
                <w:sz w:val="18"/>
                <w:szCs w:val="18"/>
              </w:rPr>
            </w:pPr>
          </w:p>
        </w:tc>
        <w:tc>
          <w:tcPr>
            <w:tcW w:w="1984" w:type="dxa"/>
            <w:vMerge/>
          </w:tcPr>
          <w:p w14:paraId="6A735C44" w14:textId="77777777" w:rsidR="00037195" w:rsidRPr="00D22320" w:rsidRDefault="00037195" w:rsidP="00BC4AC9">
            <w:pPr>
              <w:widowControl w:val="0"/>
              <w:autoSpaceDE w:val="0"/>
              <w:autoSpaceDN w:val="0"/>
              <w:adjustRightInd w:val="0"/>
              <w:rPr>
                <w:sz w:val="18"/>
                <w:szCs w:val="18"/>
              </w:rPr>
            </w:pPr>
          </w:p>
        </w:tc>
        <w:tc>
          <w:tcPr>
            <w:tcW w:w="1134" w:type="dxa"/>
            <w:vMerge/>
          </w:tcPr>
          <w:p w14:paraId="66A79C01" w14:textId="77777777" w:rsidR="00037195" w:rsidRPr="00D22320" w:rsidRDefault="00037195" w:rsidP="00BC4AC9">
            <w:pPr>
              <w:widowControl w:val="0"/>
              <w:autoSpaceDE w:val="0"/>
              <w:autoSpaceDN w:val="0"/>
              <w:adjustRightInd w:val="0"/>
              <w:rPr>
                <w:sz w:val="18"/>
                <w:szCs w:val="18"/>
              </w:rPr>
            </w:pPr>
          </w:p>
        </w:tc>
        <w:tc>
          <w:tcPr>
            <w:tcW w:w="1795" w:type="dxa"/>
          </w:tcPr>
          <w:p w14:paraId="4718C381"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1C11105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5ACC9B2"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60C2A7A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6A774E9"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013CD90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65F895D"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6A256CC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8CA27C1"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3E63EE0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AAF775C"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5882BEB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ADB5876"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3BDD628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719058C"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55F68A0D" w14:textId="77777777" w:rsidR="00037195" w:rsidRPr="00D22320" w:rsidRDefault="00037195" w:rsidP="00BC4AC9">
            <w:pPr>
              <w:widowControl w:val="0"/>
              <w:autoSpaceDE w:val="0"/>
              <w:autoSpaceDN w:val="0"/>
              <w:adjustRightInd w:val="0"/>
              <w:rPr>
                <w:sz w:val="18"/>
                <w:szCs w:val="18"/>
              </w:rPr>
            </w:pPr>
          </w:p>
        </w:tc>
        <w:tc>
          <w:tcPr>
            <w:tcW w:w="1764" w:type="dxa"/>
            <w:vMerge/>
          </w:tcPr>
          <w:p w14:paraId="6E1AE56B" w14:textId="77777777" w:rsidR="00037195" w:rsidRPr="00D22320" w:rsidRDefault="00037195" w:rsidP="00BC4AC9">
            <w:pPr>
              <w:widowControl w:val="0"/>
              <w:autoSpaceDE w:val="0"/>
              <w:autoSpaceDN w:val="0"/>
              <w:adjustRightInd w:val="0"/>
              <w:rPr>
                <w:sz w:val="18"/>
                <w:szCs w:val="18"/>
              </w:rPr>
            </w:pPr>
          </w:p>
        </w:tc>
      </w:tr>
      <w:tr w:rsidR="00037195" w:rsidRPr="00D22320" w14:paraId="3D64E737" w14:textId="77777777" w:rsidTr="00037195">
        <w:trPr>
          <w:trHeight w:val="88"/>
          <w:tblCellSpacing w:w="5" w:type="nil"/>
        </w:trPr>
        <w:tc>
          <w:tcPr>
            <w:tcW w:w="574" w:type="dxa"/>
            <w:vMerge/>
          </w:tcPr>
          <w:p w14:paraId="6AFBB546" w14:textId="77777777" w:rsidR="00037195" w:rsidRPr="00D22320" w:rsidRDefault="00037195" w:rsidP="00BC4AC9">
            <w:pPr>
              <w:widowControl w:val="0"/>
              <w:autoSpaceDE w:val="0"/>
              <w:autoSpaceDN w:val="0"/>
              <w:adjustRightInd w:val="0"/>
              <w:rPr>
                <w:sz w:val="18"/>
                <w:szCs w:val="18"/>
              </w:rPr>
            </w:pPr>
          </w:p>
        </w:tc>
        <w:tc>
          <w:tcPr>
            <w:tcW w:w="1984" w:type="dxa"/>
            <w:vMerge/>
          </w:tcPr>
          <w:p w14:paraId="55662BAD" w14:textId="77777777" w:rsidR="00037195" w:rsidRPr="00D22320" w:rsidRDefault="00037195" w:rsidP="00BC4AC9">
            <w:pPr>
              <w:widowControl w:val="0"/>
              <w:autoSpaceDE w:val="0"/>
              <w:autoSpaceDN w:val="0"/>
              <w:adjustRightInd w:val="0"/>
              <w:rPr>
                <w:sz w:val="18"/>
                <w:szCs w:val="18"/>
              </w:rPr>
            </w:pPr>
          </w:p>
        </w:tc>
        <w:tc>
          <w:tcPr>
            <w:tcW w:w="1134" w:type="dxa"/>
            <w:vMerge/>
          </w:tcPr>
          <w:p w14:paraId="4BA65F64" w14:textId="77777777" w:rsidR="00037195" w:rsidRPr="00D22320" w:rsidRDefault="00037195" w:rsidP="00BC4AC9">
            <w:pPr>
              <w:widowControl w:val="0"/>
              <w:autoSpaceDE w:val="0"/>
              <w:autoSpaceDN w:val="0"/>
              <w:adjustRightInd w:val="0"/>
              <w:rPr>
                <w:sz w:val="18"/>
                <w:szCs w:val="18"/>
              </w:rPr>
            </w:pPr>
          </w:p>
        </w:tc>
        <w:tc>
          <w:tcPr>
            <w:tcW w:w="1795" w:type="dxa"/>
          </w:tcPr>
          <w:p w14:paraId="48A66D79"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33C2953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AE4670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750786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52764C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352E97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ED3174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331D11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792F63AD" w14:textId="77777777" w:rsidR="00037195" w:rsidRPr="00D22320" w:rsidRDefault="00037195" w:rsidP="00BC4AC9">
            <w:pPr>
              <w:widowControl w:val="0"/>
              <w:autoSpaceDE w:val="0"/>
              <w:autoSpaceDN w:val="0"/>
              <w:adjustRightInd w:val="0"/>
              <w:rPr>
                <w:sz w:val="18"/>
                <w:szCs w:val="18"/>
              </w:rPr>
            </w:pPr>
          </w:p>
        </w:tc>
        <w:tc>
          <w:tcPr>
            <w:tcW w:w="1764" w:type="dxa"/>
            <w:vMerge/>
          </w:tcPr>
          <w:p w14:paraId="2A0FDB83" w14:textId="77777777" w:rsidR="00037195" w:rsidRPr="00D22320" w:rsidRDefault="00037195" w:rsidP="00BC4AC9">
            <w:pPr>
              <w:widowControl w:val="0"/>
              <w:autoSpaceDE w:val="0"/>
              <w:autoSpaceDN w:val="0"/>
              <w:adjustRightInd w:val="0"/>
              <w:rPr>
                <w:sz w:val="18"/>
                <w:szCs w:val="18"/>
              </w:rPr>
            </w:pPr>
          </w:p>
        </w:tc>
      </w:tr>
      <w:tr w:rsidR="00037195" w:rsidRPr="00D22320" w14:paraId="096825D3" w14:textId="77777777" w:rsidTr="00037195">
        <w:trPr>
          <w:trHeight w:val="163"/>
          <w:tblCellSpacing w:w="5" w:type="nil"/>
        </w:trPr>
        <w:tc>
          <w:tcPr>
            <w:tcW w:w="574" w:type="dxa"/>
            <w:vMerge/>
          </w:tcPr>
          <w:p w14:paraId="6306EC6A" w14:textId="77777777" w:rsidR="00037195" w:rsidRPr="00D22320" w:rsidRDefault="00037195" w:rsidP="00BC4AC9">
            <w:pPr>
              <w:widowControl w:val="0"/>
              <w:autoSpaceDE w:val="0"/>
              <w:autoSpaceDN w:val="0"/>
              <w:adjustRightInd w:val="0"/>
              <w:rPr>
                <w:sz w:val="18"/>
                <w:szCs w:val="18"/>
              </w:rPr>
            </w:pPr>
          </w:p>
        </w:tc>
        <w:tc>
          <w:tcPr>
            <w:tcW w:w="1984" w:type="dxa"/>
            <w:vMerge/>
          </w:tcPr>
          <w:p w14:paraId="1BA88AA2" w14:textId="77777777" w:rsidR="00037195" w:rsidRPr="00D22320" w:rsidRDefault="00037195" w:rsidP="00BC4AC9">
            <w:pPr>
              <w:widowControl w:val="0"/>
              <w:autoSpaceDE w:val="0"/>
              <w:autoSpaceDN w:val="0"/>
              <w:adjustRightInd w:val="0"/>
              <w:rPr>
                <w:sz w:val="18"/>
                <w:szCs w:val="18"/>
              </w:rPr>
            </w:pPr>
          </w:p>
        </w:tc>
        <w:tc>
          <w:tcPr>
            <w:tcW w:w="1134" w:type="dxa"/>
            <w:vMerge/>
          </w:tcPr>
          <w:p w14:paraId="2BDB2073" w14:textId="77777777" w:rsidR="00037195" w:rsidRPr="00D22320" w:rsidRDefault="00037195" w:rsidP="00BC4AC9">
            <w:pPr>
              <w:widowControl w:val="0"/>
              <w:autoSpaceDE w:val="0"/>
              <w:autoSpaceDN w:val="0"/>
              <w:adjustRightInd w:val="0"/>
              <w:rPr>
                <w:sz w:val="18"/>
                <w:szCs w:val="18"/>
              </w:rPr>
            </w:pPr>
          </w:p>
        </w:tc>
        <w:tc>
          <w:tcPr>
            <w:tcW w:w="1795" w:type="dxa"/>
          </w:tcPr>
          <w:p w14:paraId="1078AD14"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00948ED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5E37A46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7AA809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3134A1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160E212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71ADC5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C83DA2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09552799" w14:textId="77777777" w:rsidR="00037195" w:rsidRPr="00D22320" w:rsidRDefault="00037195" w:rsidP="00BC4AC9">
            <w:pPr>
              <w:widowControl w:val="0"/>
              <w:autoSpaceDE w:val="0"/>
              <w:autoSpaceDN w:val="0"/>
              <w:adjustRightInd w:val="0"/>
              <w:rPr>
                <w:sz w:val="18"/>
                <w:szCs w:val="18"/>
              </w:rPr>
            </w:pPr>
          </w:p>
        </w:tc>
        <w:tc>
          <w:tcPr>
            <w:tcW w:w="1764" w:type="dxa"/>
            <w:vMerge/>
          </w:tcPr>
          <w:p w14:paraId="22DCBDC0" w14:textId="77777777" w:rsidR="00037195" w:rsidRPr="00D22320" w:rsidRDefault="00037195" w:rsidP="00BC4AC9">
            <w:pPr>
              <w:widowControl w:val="0"/>
              <w:autoSpaceDE w:val="0"/>
              <w:autoSpaceDN w:val="0"/>
              <w:adjustRightInd w:val="0"/>
              <w:rPr>
                <w:sz w:val="18"/>
                <w:szCs w:val="18"/>
              </w:rPr>
            </w:pPr>
          </w:p>
        </w:tc>
      </w:tr>
      <w:tr w:rsidR="00037195" w:rsidRPr="00D22320" w14:paraId="72E64888" w14:textId="77777777" w:rsidTr="00037195">
        <w:trPr>
          <w:trHeight w:val="100"/>
          <w:tblCellSpacing w:w="5" w:type="nil"/>
        </w:trPr>
        <w:tc>
          <w:tcPr>
            <w:tcW w:w="574" w:type="dxa"/>
            <w:vMerge w:val="restart"/>
          </w:tcPr>
          <w:p w14:paraId="7B7FD688" w14:textId="77777777" w:rsidR="00037195" w:rsidRPr="00D22320" w:rsidRDefault="00037195" w:rsidP="00BC4AC9">
            <w:pPr>
              <w:rPr>
                <w:sz w:val="22"/>
              </w:rPr>
            </w:pPr>
            <w:r w:rsidRPr="00D22320">
              <w:rPr>
                <w:sz w:val="22"/>
              </w:rPr>
              <w:t>3.1.</w:t>
            </w:r>
          </w:p>
        </w:tc>
        <w:tc>
          <w:tcPr>
            <w:tcW w:w="1984" w:type="dxa"/>
            <w:vMerge w:val="restart"/>
          </w:tcPr>
          <w:p w14:paraId="79279F5B" w14:textId="77777777" w:rsidR="00EC13C2" w:rsidRPr="00D22320" w:rsidRDefault="00EC13C2" w:rsidP="00BC4AC9">
            <w:pPr>
              <w:rPr>
                <w:i/>
                <w:iCs/>
                <w:sz w:val="18"/>
                <w:szCs w:val="18"/>
              </w:rPr>
            </w:pPr>
            <w:r w:rsidRPr="00D22320">
              <w:rPr>
                <w:i/>
                <w:iCs/>
                <w:sz w:val="18"/>
                <w:szCs w:val="18"/>
              </w:rPr>
              <w:t>Мероприятие 3.1.</w:t>
            </w:r>
          </w:p>
          <w:p w14:paraId="72561929" w14:textId="409A43CB" w:rsidR="00037195" w:rsidRPr="00D22320" w:rsidRDefault="00037195" w:rsidP="00BC4AC9">
            <w:pPr>
              <w:rPr>
                <w:sz w:val="18"/>
                <w:szCs w:val="18"/>
              </w:rPr>
            </w:pPr>
            <w:r w:rsidRPr="00D22320">
              <w:rPr>
                <w:sz w:val="18"/>
                <w:szCs w:val="18"/>
              </w:rPr>
              <w:t>Проведение оценки соответствия планов закупки товаров, работ, услуг, планов инновационной продукции, высокотехнологичной продукции, лекарственных средств, изменений, внесенных в такие планы, требованиям законодательства РФ, предусматривающим участие субъектов малого и среднего предпринимательства в закупке</w:t>
            </w:r>
          </w:p>
          <w:p w14:paraId="6C10408A" w14:textId="77777777" w:rsidR="00037195" w:rsidRPr="00D22320" w:rsidRDefault="00037195" w:rsidP="00BC4AC9">
            <w:pPr>
              <w:rPr>
                <w:sz w:val="18"/>
                <w:szCs w:val="18"/>
              </w:rPr>
            </w:pPr>
          </w:p>
        </w:tc>
        <w:tc>
          <w:tcPr>
            <w:tcW w:w="1134" w:type="dxa"/>
            <w:vMerge w:val="restart"/>
          </w:tcPr>
          <w:p w14:paraId="4688D7B5" w14:textId="6B204A5E" w:rsidR="00037195" w:rsidRPr="00D22320" w:rsidRDefault="00037195" w:rsidP="00BC4AC9">
            <w:pPr>
              <w:spacing w:line="276" w:lineRule="auto"/>
              <w:rPr>
                <w:rFonts w:ascii="Calibri" w:hAnsi="Calibri" w:cs="Calibri"/>
                <w:sz w:val="22"/>
              </w:rPr>
            </w:pPr>
            <w:r w:rsidRPr="00D22320">
              <w:rPr>
                <w:sz w:val="18"/>
                <w:szCs w:val="18"/>
              </w:rPr>
              <w:t xml:space="preserve">2020-2021 </w:t>
            </w:r>
          </w:p>
        </w:tc>
        <w:tc>
          <w:tcPr>
            <w:tcW w:w="1795" w:type="dxa"/>
          </w:tcPr>
          <w:p w14:paraId="0AC8120D" w14:textId="77777777" w:rsidR="00037195" w:rsidRPr="00D22320" w:rsidRDefault="00037195" w:rsidP="00BC4AC9">
            <w:pPr>
              <w:spacing w:line="276" w:lineRule="auto"/>
              <w:rPr>
                <w:sz w:val="22"/>
              </w:rPr>
            </w:pPr>
            <w:r w:rsidRPr="00D22320">
              <w:rPr>
                <w:sz w:val="22"/>
              </w:rPr>
              <w:t>Итого</w:t>
            </w:r>
          </w:p>
        </w:tc>
        <w:tc>
          <w:tcPr>
            <w:tcW w:w="1465" w:type="dxa"/>
          </w:tcPr>
          <w:p w14:paraId="3869214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342EDFF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0551BBA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B99AC3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171C2E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44F05D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69FCE7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5BC172E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МКУ «Центр проведения торгов городского округа Зарайск»</w:t>
            </w:r>
          </w:p>
          <w:p w14:paraId="27617ABC" w14:textId="77777777" w:rsidR="00037195" w:rsidRPr="00D22320" w:rsidRDefault="00037195" w:rsidP="00BC4AC9">
            <w:pPr>
              <w:spacing w:line="276" w:lineRule="auto"/>
              <w:rPr>
                <w:rFonts w:ascii="Calibri" w:hAnsi="Calibri" w:cs="Calibri"/>
                <w:sz w:val="22"/>
              </w:rPr>
            </w:pPr>
          </w:p>
        </w:tc>
        <w:tc>
          <w:tcPr>
            <w:tcW w:w="1764" w:type="dxa"/>
            <w:vMerge w:val="restart"/>
          </w:tcPr>
          <w:p w14:paraId="61AE32F8" w14:textId="77777777" w:rsidR="00037195" w:rsidRPr="00D22320" w:rsidRDefault="00037195" w:rsidP="00BC4AC9">
            <w:pPr>
              <w:spacing w:line="276" w:lineRule="auto"/>
              <w:rPr>
                <w:rFonts w:ascii="Calibri" w:hAnsi="Calibri" w:cs="Calibri"/>
                <w:sz w:val="22"/>
              </w:rPr>
            </w:pPr>
            <w:r w:rsidRPr="00D22320">
              <w:rPr>
                <w:sz w:val="18"/>
                <w:szCs w:val="18"/>
              </w:rPr>
              <w:t>Повышение эффективности деятельности при осуществлении закупок для нужд городского округа Зарайск</w:t>
            </w:r>
          </w:p>
        </w:tc>
      </w:tr>
      <w:tr w:rsidR="00037195" w:rsidRPr="00D22320" w14:paraId="3BB3771C" w14:textId="77777777" w:rsidTr="00037195">
        <w:trPr>
          <w:trHeight w:val="94"/>
          <w:tblCellSpacing w:w="5" w:type="nil"/>
        </w:trPr>
        <w:tc>
          <w:tcPr>
            <w:tcW w:w="574" w:type="dxa"/>
            <w:vMerge/>
          </w:tcPr>
          <w:p w14:paraId="07796D97" w14:textId="77777777" w:rsidR="00037195" w:rsidRPr="00D22320" w:rsidRDefault="00037195" w:rsidP="00BC4AC9">
            <w:pPr>
              <w:widowControl w:val="0"/>
              <w:autoSpaceDE w:val="0"/>
              <w:autoSpaceDN w:val="0"/>
              <w:adjustRightInd w:val="0"/>
              <w:rPr>
                <w:sz w:val="18"/>
                <w:szCs w:val="18"/>
              </w:rPr>
            </w:pPr>
          </w:p>
        </w:tc>
        <w:tc>
          <w:tcPr>
            <w:tcW w:w="1984" w:type="dxa"/>
            <w:vMerge/>
          </w:tcPr>
          <w:p w14:paraId="586DE7C9" w14:textId="77777777" w:rsidR="00037195" w:rsidRPr="00D22320" w:rsidRDefault="00037195" w:rsidP="00BC4AC9">
            <w:pPr>
              <w:widowControl w:val="0"/>
              <w:autoSpaceDE w:val="0"/>
              <w:autoSpaceDN w:val="0"/>
              <w:adjustRightInd w:val="0"/>
              <w:rPr>
                <w:sz w:val="18"/>
                <w:szCs w:val="18"/>
              </w:rPr>
            </w:pPr>
          </w:p>
        </w:tc>
        <w:tc>
          <w:tcPr>
            <w:tcW w:w="1134" w:type="dxa"/>
            <w:vMerge/>
          </w:tcPr>
          <w:p w14:paraId="0B61F120" w14:textId="77777777" w:rsidR="00037195" w:rsidRPr="00D22320" w:rsidRDefault="00037195" w:rsidP="00BC4AC9">
            <w:pPr>
              <w:widowControl w:val="0"/>
              <w:autoSpaceDE w:val="0"/>
              <w:autoSpaceDN w:val="0"/>
              <w:adjustRightInd w:val="0"/>
              <w:rPr>
                <w:sz w:val="18"/>
                <w:szCs w:val="18"/>
              </w:rPr>
            </w:pPr>
          </w:p>
        </w:tc>
        <w:tc>
          <w:tcPr>
            <w:tcW w:w="1795" w:type="dxa"/>
          </w:tcPr>
          <w:p w14:paraId="476C09B4"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16BD1742"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6F3202C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CA1C19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48DBA1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C29E42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E2231B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0D9FDE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55EDE77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22D4F587" w14:textId="77777777" w:rsidR="00037195" w:rsidRPr="00D22320" w:rsidRDefault="00037195" w:rsidP="00BC4AC9">
            <w:pPr>
              <w:widowControl w:val="0"/>
              <w:autoSpaceDE w:val="0"/>
              <w:autoSpaceDN w:val="0"/>
              <w:adjustRightInd w:val="0"/>
              <w:rPr>
                <w:sz w:val="18"/>
                <w:szCs w:val="18"/>
              </w:rPr>
            </w:pPr>
          </w:p>
        </w:tc>
        <w:tc>
          <w:tcPr>
            <w:tcW w:w="1764" w:type="dxa"/>
            <w:vMerge/>
          </w:tcPr>
          <w:p w14:paraId="5EDC1235" w14:textId="77777777" w:rsidR="00037195" w:rsidRPr="00D22320" w:rsidRDefault="00037195" w:rsidP="00BC4AC9">
            <w:pPr>
              <w:widowControl w:val="0"/>
              <w:autoSpaceDE w:val="0"/>
              <w:autoSpaceDN w:val="0"/>
              <w:adjustRightInd w:val="0"/>
              <w:rPr>
                <w:sz w:val="18"/>
                <w:szCs w:val="18"/>
              </w:rPr>
            </w:pPr>
          </w:p>
        </w:tc>
      </w:tr>
      <w:tr w:rsidR="00037195" w:rsidRPr="00D22320" w14:paraId="48ED8DD4" w14:textId="77777777" w:rsidTr="00037195">
        <w:trPr>
          <w:trHeight w:val="237"/>
          <w:tblCellSpacing w:w="5" w:type="nil"/>
        </w:trPr>
        <w:tc>
          <w:tcPr>
            <w:tcW w:w="574" w:type="dxa"/>
            <w:vMerge/>
          </w:tcPr>
          <w:p w14:paraId="6EED50AD" w14:textId="77777777" w:rsidR="00037195" w:rsidRPr="00D22320" w:rsidRDefault="00037195" w:rsidP="00BC4AC9">
            <w:pPr>
              <w:widowControl w:val="0"/>
              <w:autoSpaceDE w:val="0"/>
              <w:autoSpaceDN w:val="0"/>
              <w:adjustRightInd w:val="0"/>
              <w:rPr>
                <w:sz w:val="18"/>
                <w:szCs w:val="18"/>
              </w:rPr>
            </w:pPr>
          </w:p>
        </w:tc>
        <w:tc>
          <w:tcPr>
            <w:tcW w:w="1984" w:type="dxa"/>
            <w:vMerge/>
          </w:tcPr>
          <w:p w14:paraId="213CDF15" w14:textId="77777777" w:rsidR="00037195" w:rsidRPr="00D22320" w:rsidRDefault="00037195" w:rsidP="00BC4AC9">
            <w:pPr>
              <w:widowControl w:val="0"/>
              <w:autoSpaceDE w:val="0"/>
              <w:autoSpaceDN w:val="0"/>
              <w:adjustRightInd w:val="0"/>
              <w:rPr>
                <w:sz w:val="18"/>
                <w:szCs w:val="18"/>
              </w:rPr>
            </w:pPr>
          </w:p>
        </w:tc>
        <w:tc>
          <w:tcPr>
            <w:tcW w:w="1134" w:type="dxa"/>
            <w:vMerge/>
          </w:tcPr>
          <w:p w14:paraId="3746E133" w14:textId="77777777" w:rsidR="00037195" w:rsidRPr="00D22320" w:rsidRDefault="00037195" w:rsidP="00BC4AC9">
            <w:pPr>
              <w:widowControl w:val="0"/>
              <w:autoSpaceDE w:val="0"/>
              <w:autoSpaceDN w:val="0"/>
              <w:adjustRightInd w:val="0"/>
              <w:rPr>
                <w:sz w:val="18"/>
                <w:szCs w:val="18"/>
              </w:rPr>
            </w:pPr>
          </w:p>
        </w:tc>
        <w:tc>
          <w:tcPr>
            <w:tcW w:w="1795" w:type="dxa"/>
          </w:tcPr>
          <w:p w14:paraId="353A40B0"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16D06DA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550AEDE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F5612D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41D53A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41E816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1567F6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3E6203A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51332630" w14:textId="77777777" w:rsidR="00037195" w:rsidRPr="00D22320" w:rsidRDefault="00037195" w:rsidP="00BC4AC9">
            <w:pPr>
              <w:widowControl w:val="0"/>
              <w:autoSpaceDE w:val="0"/>
              <w:autoSpaceDN w:val="0"/>
              <w:adjustRightInd w:val="0"/>
              <w:rPr>
                <w:sz w:val="18"/>
                <w:szCs w:val="18"/>
              </w:rPr>
            </w:pPr>
          </w:p>
        </w:tc>
        <w:tc>
          <w:tcPr>
            <w:tcW w:w="1764" w:type="dxa"/>
            <w:vMerge/>
          </w:tcPr>
          <w:p w14:paraId="324CD754" w14:textId="77777777" w:rsidR="00037195" w:rsidRPr="00D22320" w:rsidRDefault="00037195" w:rsidP="00BC4AC9">
            <w:pPr>
              <w:widowControl w:val="0"/>
              <w:autoSpaceDE w:val="0"/>
              <w:autoSpaceDN w:val="0"/>
              <w:adjustRightInd w:val="0"/>
              <w:rPr>
                <w:sz w:val="18"/>
                <w:szCs w:val="18"/>
              </w:rPr>
            </w:pPr>
          </w:p>
        </w:tc>
      </w:tr>
      <w:tr w:rsidR="00037195" w:rsidRPr="00D22320" w14:paraId="5A72C4BB" w14:textId="77777777" w:rsidTr="00037195">
        <w:trPr>
          <w:trHeight w:val="621"/>
          <w:tblCellSpacing w:w="5" w:type="nil"/>
        </w:trPr>
        <w:tc>
          <w:tcPr>
            <w:tcW w:w="574" w:type="dxa"/>
            <w:vMerge/>
          </w:tcPr>
          <w:p w14:paraId="5C66CF76" w14:textId="77777777" w:rsidR="00037195" w:rsidRPr="00D22320" w:rsidRDefault="00037195" w:rsidP="00BC4AC9">
            <w:pPr>
              <w:widowControl w:val="0"/>
              <w:autoSpaceDE w:val="0"/>
              <w:autoSpaceDN w:val="0"/>
              <w:adjustRightInd w:val="0"/>
              <w:rPr>
                <w:sz w:val="18"/>
                <w:szCs w:val="18"/>
              </w:rPr>
            </w:pPr>
          </w:p>
        </w:tc>
        <w:tc>
          <w:tcPr>
            <w:tcW w:w="1984" w:type="dxa"/>
            <w:vMerge/>
          </w:tcPr>
          <w:p w14:paraId="6F31CCB6" w14:textId="77777777" w:rsidR="00037195" w:rsidRPr="00D22320" w:rsidRDefault="00037195" w:rsidP="00BC4AC9">
            <w:pPr>
              <w:widowControl w:val="0"/>
              <w:autoSpaceDE w:val="0"/>
              <w:autoSpaceDN w:val="0"/>
              <w:adjustRightInd w:val="0"/>
              <w:rPr>
                <w:sz w:val="18"/>
                <w:szCs w:val="18"/>
              </w:rPr>
            </w:pPr>
          </w:p>
        </w:tc>
        <w:tc>
          <w:tcPr>
            <w:tcW w:w="1134" w:type="dxa"/>
            <w:vMerge/>
          </w:tcPr>
          <w:p w14:paraId="64876311" w14:textId="77777777" w:rsidR="00037195" w:rsidRPr="00D22320" w:rsidRDefault="00037195" w:rsidP="00BC4AC9">
            <w:pPr>
              <w:widowControl w:val="0"/>
              <w:autoSpaceDE w:val="0"/>
              <w:autoSpaceDN w:val="0"/>
              <w:adjustRightInd w:val="0"/>
              <w:rPr>
                <w:sz w:val="18"/>
                <w:szCs w:val="18"/>
              </w:rPr>
            </w:pPr>
          </w:p>
        </w:tc>
        <w:tc>
          <w:tcPr>
            <w:tcW w:w="1795" w:type="dxa"/>
          </w:tcPr>
          <w:p w14:paraId="38F0743E"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7BA84C0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279C320"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143F4B9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B448739"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6F04879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BD2D605"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026944C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B803A4C"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21492B5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F1055CA"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00B7EE2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B389B8C"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35B41EF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A154F59"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7E91E87D" w14:textId="77777777" w:rsidR="00037195" w:rsidRPr="00D22320" w:rsidRDefault="00037195" w:rsidP="00BC4AC9">
            <w:pPr>
              <w:widowControl w:val="0"/>
              <w:autoSpaceDE w:val="0"/>
              <w:autoSpaceDN w:val="0"/>
              <w:adjustRightInd w:val="0"/>
              <w:rPr>
                <w:sz w:val="18"/>
                <w:szCs w:val="18"/>
              </w:rPr>
            </w:pPr>
          </w:p>
        </w:tc>
        <w:tc>
          <w:tcPr>
            <w:tcW w:w="1764" w:type="dxa"/>
            <w:vMerge/>
          </w:tcPr>
          <w:p w14:paraId="3E90F779" w14:textId="77777777" w:rsidR="00037195" w:rsidRPr="00D22320" w:rsidRDefault="00037195" w:rsidP="00BC4AC9">
            <w:pPr>
              <w:widowControl w:val="0"/>
              <w:autoSpaceDE w:val="0"/>
              <w:autoSpaceDN w:val="0"/>
              <w:adjustRightInd w:val="0"/>
              <w:rPr>
                <w:sz w:val="18"/>
                <w:szCs w:val="18"/>
              </w:rPr>
            </w:pPr>
          </w:p>
        </w:tc>
      </w:tr>
      <w:tr w:rsidR="00037195" w:rsidRPr="00D22320" w14:paraId="012BB1F9" w14:textId="77777777" w:rsidTr="00037195">
        <w:trPr>
          <w:trHeight w:val="88"/>
          <w:tblCellSpacing w:w="5" w:type="nil"/>
        </w:trPr>
        <w:tc>
          <w:tcPr>
            <w:tcW w:w="574" w:type="dxa"/>
            <w:vMerge/>
          </w:tcPr>
          <w:p w14:paraId="7FF229B9" w14:textId="77777777" w:rsidR="00037195" w:rsidRPr="00D22320" w:rsidRDefault="00037195" w:rsidP="00BC4AC9">
            <w:pPr>
              <w:widowControl w:val="0"/>
              <w:autoSpaceDE w:val="0"/>
              <w:autoSpaceDN w:val="0"/>
              <w:adjustRightInd w:val="0"/>
              <w:rPr>
                <w:sz w:val="18"/>
                <w:szCs w:val="18"/>
              </w:rPr>
            </w:pPr>
          </w:p>
        </w:tc>
        <w:tc>
          <w:tcPr>
            <w:tcW w:w="1984" w:type="dxa"/>
            <w:vMerge/>
          </w:tcPr>
          <w:p w14:paraId="08379EB6" w14:textId="77777777" w:rsidR="00037195" w:rsidRPr="00D22320" w:rsidRDefault="00037195" w:rsidP="00BC4AC9">
            <w:pPr>
              <w:widowControl w:val="0"/>
              <w:autoSpaceDE w:val="0"/>
              <w:autoSpaceDN w:val="0"/>
              <w:adjustRightInd w:val="0"/>
              <w:rPr>
                <w:sz w:val="18"/>
                <w:szCs w:val="18"/>
              </w:rPr>
            </w:pPr>
          </w:p>
        </w:tc>
        <w:tc>
          <w:tcPr>
            <w:tcW w:w="1134" w:type="dxa"/>
            <w:vMerge/>
          </w:tcPr>
          <w:p w14:paraId="58D0735F" w14:textId="77777777" w:rsidR="00037195" w:rsidRPr="00D22320" w:rsidRDefault="00037195" w:rsidP="00BC4AC9">
            <w:pPr>
              <w:widowControl w:val="0"/>
              <w:autoSpaceDE w:val="0"/>
              <w:autoSpaceDN w:val="0"/>
              <w:adjustRightInd w:val="0"/>
              <w:rPr>
                <w:sz w:val="18"/>
                <w:szCs w:val="18"/>
              </w:rPr>
            </w:pPr>
          </w:p>
        </w:tc>
        <w:tc>
          <w:tcPr>
            <w:tcW w:w="1795" w:type="dxa"/>
          </w:tcPr>
          <w:p w14:paraId="4FE6F9BF"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6B08065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DE88F1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DC69B3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73D140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5D3606D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CB2409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5D641DA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64D21F7A" w14:textId="77777777" w:rsidR="00037195" w:rsidRPr="00D22320" w:rsidRDefault="00037195" w:rsidP="00BC4AC9">
            <w:pPr>
              <w:widowControl w:val="0"/>
              <w:autoSpaceDE w:val="0"/>
              <w:autoSpaceDN w:val="0"/>
              <w:adjustRightInd w:val="0"/>
              <w:rPr>
                <w:sz w:val="18"/>
                <w:szCs w:val="18"/>
              </w:rPr>
            </w:pPr>
          </w:p>
        </w:tc>
        <w:tc>
          <w:tcPr>
            <w:tcW w:w="1764" w:type="dxa"/>
            <w:vMerge/>
          </w:tcPr>
          <w:p w14:paraId="6C0E71AC" w14:textId="77777777" w:rsidR="00037195" w:rsidRPr="00D22320" w:rsidRDefault="00037195" w:rsidP="00BC4AC9">
            <w:pPr>
              <w:widowControl w:val="0"/>
              <w:autoSpaceDE w:val="0"/>
              <w:autoSpaceDN w:val="0"/>
              <w:adjustRightInd w:val="0"/>
              <w:rPr>
                <w:sz w:val="18"/>
                <w:szCs w:val="18"/>
              </w:rPr>
            </w:pPr>
          </w:p>
        </w:tc>
      </w:tr>
      <w:tr w:rsidR="00037195" w:rsidRPr="00D22320" w14:paraId="74FB38D3" w14:textId="77777777" w:rsidTr="00037195">
        <w:trPr>
          <w:trHeight w:val="163"/>
          <w:tblCellSpacing w:w="5" w:type="nil"/>
        </w:trPr>
        <w:tc>
          <w:tcPr>
            <w:tcW w:w="574" w:type="dxa"/>
            <w:vMerge/>
          </w:tcPr>
          <w:p w14:paraId="045752E3" w14:textId="77777777" w:rsidR="00037195" w:rsidRPr="00D22320" w:rsidRDefault="00037195" w:rsidP="00BC4AC9">
            <w:pPr>
              <w:widowControl w:val="0"/>
              <w:autoSpaceDE w:val="0"/>
              <w:autoSpaceDN w:val="0"/>
              <w:adjustRightInd w:val="0"/>
              <w:rPr>
                <w:sz w:val="18"/>
                <w:szCs w:val="18"/>
              </w:rPr>
            </w:pPr>
          </w:p>
        </w:tc>
        <w:tc>
          <w:tcPr>
            <w:tcW w:w="1984" w:type="dxa"/>
            <w:vMerge/>
          </w:tcPr>
          <w:p w14:paraId="25136F23" w14:textId="77777777" w:rsidR="00037195" w:rsidRPr="00D22320" w:rsidRDefault="00037195" w:rsidP="00BC4AC9">
            <w:pPr>
              <w:widowControl w:val="0"/>
              <w:autoSpaceDE w:val="0"/>
              <w:autoSpaceDN w:val="0"/>
              <w:adjustRightInd w:val="0"/>
              <w:rPr>
                <w:sz w:val="18"/>
                <w:szCs w:val="18"/>
              </w:rPr>
            </w:pPr>
          </w:p>
        </w:tc>
        <w:tc>
          <w:tcPr>
            <w:tcW w:w="1134" w:type="dxa"/>
            <w:vMerge/>
          </w:tcPr>
          <w:p w14:paraId="759B582D" w14:textId="77777777" w:rsidR="00037195" w:rsidRPr="00D22320" w:rsidRDefault="00037195" w:rsidP="00BC4AC9">
            <w:pPr>
              <w:widowControl w:val="0"/>
              <w:autoSpaceDE w:val="0"/>
              <w:autoSpaceDN w:val="0"/>
              <w:adjustRightInd w:val="0"/>
              <w:rPr>
                <w:sz w:val="18"/>
                <w:szCs w:val="18"/>
              </w:rPr>
            </w:pPr>
          </w:p>
        </w:tc>
        <w:tc>
          <w:tcPr>
            <w:tcW w:w="1795" w:type="dxa"/>
          </w:tcPr>
          <w:p w14:paraId="6392BBAE"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0F36F81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AD7C00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1EE9F3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A5DDBB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DC1D45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FFAF80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3A0ACF4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BBEDEB6" w14:textId="77777777" w:rsidR="00037195" w:rsidRPr="00D22320" w:rsidRDefault="00037195" w:rsidP="00BC4AC9">
            <w:pPr>
              <w:widowControl w:val="0"/>
              <w:autoSpaceDE w:val="0"/>
              <w:autoSpaceDN w:val="0"/>
              <w:adjustRightInd w:val="0"/>
              <w:rPr>
                <w:sz w:val="18"/>
                <w:szCs w:val="18"/>
              </w:rPr>
            </w:pPr>
          </w:p>
        </w:tc>
        <w:tc>
          <w:tcPr>
            <w:tcW w:w="1764" w:type="dxa"/>
            <w:vMerge/>
          </w:tcPr>
          <w:p w14:paraId="7472D8FC" w14:textId="77777777" w:rsidR="00037195" w:rsidRPr="00D22320" w:rsidRDefault="00037195" w:rsidP="00BC4AC9">
            <w:pPr>
              <w:widowControl w:val="0"/>
              <w:autoSpaceDE w:val="0"/>
              <w:autoSpaceDN w:val="0"/>
              <w:adjustRightInd w:val="0"/>
              <w:rPr>
                <w:sz w:val="18"/>
                <w:szCs w:val="18"/>
              </w:rPr>
            </w:pPr>
          </w:p>
        </w:tc>
      </w:tr>
      <w:tr w:rsidR="00037195" w:rsidRPr="00D22320" w14:paraId="56458EE6" w14:textId="77777777" w:rsidTr="00037195">
        <w:trPr>
          <w:trHeight w:val="100"/>
          <w:tblCellSpacing w:w="5" w:type="nil"/>
        </w:trPr>
        <w:tc>
          <w:tcPr>
            <w:tcW w:w="574" w:type="dxa"/>
            <w:vMerge w:val="restart"/>
          </w:tcPr>
          <w:p w14:paraId="64BFEB77" w14:textId="77777777" w:rsidR="00037195" w:rsidRPr="00D22320" w:rsidRDefault="00037195" w:rsidP="00BC4AC9">
            <w:pPr>
              <w:rPr>
                <w:sz w:val="22"/>
              </w:rPr>
            </w:pPr>
            <w:r w:rsidRPr="00D22320">
              <w:rPr>
                <w:sz w:val="22"/>
              </w:rPr>
              <w:t>3.2.</w:t>
            </w:r>
          </w:p>
        </w:tc>
        <w:tc>
          <w:tcPr>
            <w:tcW w:w="1984" w:type="dxa"/>
            <w:vMerge w:val="restart"/>
          </w:tcPr>
          <w:p w14:paraId="4E4D85E0" w14:textId="77777777" w:rsidR="00EC13C2" w:rsidRPr="00D22320" w:rsidRDefault="00EC13C2" w:rsidP="00BC4AC9">
            <w:pPr>
              <w:rPr>
                <w:i/>
                <w:iCs/>
                <w:sz w:val="18"/>
                <w:szCs w:val="18"/>
              </w:rPr>
            </w:pPr>
            <w:r w:rsidRPr="00D22320">
              <w:rPr>
                <w:i/>
                <w:iCs/>
                <w:sz w:val="18"/>
                <w:szCs w:val="18"/>
              </w:rPr>
              <w:t>Мероприятие 3.2.</w:t>
            </w:r>
          </w:p>
          <w:p w14:paraId="31B914F7" w14:textId="6C3F2A7A" w:rsidR="00037195" w:rsidRPr="00D22320" w:rsidRDefault="00037195" w:rsidP="00BC4AC9">
            <w:pPr>
              <w:rPr>
                <w:sz w:val="18"/>
                <w:szCs w:val="18"/>
              </w:rPr>
            </w:pPr>
            <w:r w:rsidRPr="00D22320">
              <w:rPr>
                <w:sz w:val="18"/>
                <w:szCs w:val="18"/>
              </w:rPr>
              <w:t xml:space="preserve">Мониторинг размещения в плане закупок товаров (работ, услуг) раздела об участии субъектов малого и среднего предпринимательства в закупке в соответствии с Правилами формирования плана закупок товаров (работ, услуг) и требованиями к форме такого плана, утвержденными постановлением Правительства РФ от 17.09.2012 №932 «Об </w:t>
            </w:r>
            <w:r w:rsidRPr="00D22320">
              <w:rPr>
                <w:sz w:val="18"/>
                <w:szCs w:val="18"/>
              </w:rPr>
              <w:lastRenderedPageBreak/>
              <w:t>утверждении Правил формирования плана закупки товаров (работ, услуг) и требований к форме такого плана», а  также отражения номенклатурных позиций  в кодах ОКВЭД2 и ОКПД2»</w:t>
            </w:r>
          </w:p>
        </w:tc>
        <w:tc>
          <w:tcPr>
            <w:tcW w:w="1134" w:type="dxa"/>
            <w:vMerge w:val="restart"/>
          </w:tcPr>
          <w:p w14:paraId="24660E51" w14:textId="3D7275DC" w:rsidR="00037195" w:rsidRPr="00D22320" w:rsidRDefault="00037195" w:rsidP="00BC4AC9">
            <w:pPr>
              <w:spacing w:line="276" w:lineRule="auto"/>
              <w:rPr>
                <w:rFonts w:ascii="Calibri" w:hAnsi="Calibri" w:cs="Calibri"/>
                <w:sz w:val="22"/>
              </w:rPr>
            </w:pPr>
            <w:r w:rsidRPr="00D22320">
              <w:rPr>
                <w:sz w:val="18"/>
                <w:szCs w:val="18"/>
              </w:rPr>
              <w:lastRenderedPageBreak/>
              <w:t xml:space="preserve">2020-2021 </w:t>
            </w:r>
          </w:p>
        </w:tc>
        <w:tc>
          <w:tcPr>
            <w:tcW w:w="1795" w:type="dxa"/>
          </w:tcPr>
          <w:p w14:paraId="7A3FF0F2" w14:textId="77777777" w:rsidR="00037195" w:rsidRPr="00D22320" w:rsidRDefault="00037195" w:rsidP="00BC4AC9">
            <w:pPr>
              <w:spacing w:line="276" w:lineRule="auto"/>
              <w:rPr>
                <w:sz w:val="22"/>
              </w:rPr>
            </w:pPr>
            <w:r w:rsidRPr="00D22320">
              <w:rPr>
                <w:sz w:val="22"/>
              </w:rPr>
              <w:t>Итого</w:t>
            </w:r>
          </w:p>
        </w:tc>
        <w:tc>
          <w:tcPr>
            <w:tcW w:w="1465" w:type="dxa"/>
          </w:tcPr>
          <w:p w14:paraId="020B649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0A1F6F5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2FF3F1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5232D3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18A243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B9D3E2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3A656F8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6073507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МКУ «Центр проведения торгов городского округа Зарайск»</w:t>
            </w:r>
          </w:p>
          <w:p w14:paraId="42E31D08" w14:textId="77777777" w:rsidR="00037195" w:rsidRPr="00D22320" w:rsidRDefault="00037195" w:rsidP="00BC4AC9">
            <w:pPr>
              <w:spacing w:line="276" w:lineRule="auto"/>
              <w:rPr>
                <w:rFonts w:ascii="Calibri" w:hAnsi="Calibri" w:cs="Calibri"/>
                <w:sz w:val="22"/>
              </w:rPr>
            </w:pPr>
          </w:p>
        </w:tc>
        <w:tc>
          <w:tcPr>
            <w:tcW w:w="1764" w:type="dxa"/>
            <w:vMerge w:val="restart"/>
          </w:tcPr>
          <w:p w14:paraId="1DDD850A" w14:textId="77777777" w:rsidR="00037195" w:rsidRPr="00D22320" w:rsidRDefault="00037195" w:rsidP="00BC4AC9">
            <w:pPr>
              <w:spacing w:line="276" w:lineRule="auto"/>
              <w:rPr>
                <w:rFonts w:ascii="Calibri" w:hAnsi="Calibri" w:cs="Calibri"/>
                <w:sz w:val="22"/>
              </w:rPr>
            </w:pPr>
            <w:r w:rsidRPr="00D22320">
              <w:rPr>
                <w:sz w:val="18"/>
                <w:szCs w:val="18"/>
              </w:rPr>
              <w:t>Повышение эффективности деятельности при осуществлении закупок для нужд городского округа Зарайск</w:t>
            </w:r>
          </w:p>
        </w:tc>
      </w:tr>
      <w:tr w:rsidR="00037195" w:rsidRPr="00D22320" w14:paraId="63E1187A" w14:textId="77777777" w:rsidTr="00037195">
        <w:trPr>
          <w:trHeight w:val="94"/>
          <w:tblCellSpacing w:w="5" w:type="nil"/>
        </w:trPr>
        <w:tc>
          <w:tcPr>
            <w:tcW w:w="574" w:type="dxa"/>
            <w:vMerge/>
          </w:tcPr>
          <w:p w14:paraId="4587E539" w14:textId="77777777" w:rsidR="00037195" w:rsidRPr="00D22320" w:rsidRDefault="00037195" w:rsidP="00BC4AC9">
            <w:pPr>
              <w:widowControl w:val="0"/>
              <w:autoSpaceDE w:val="0"/>
              <w:autoSpaceDN w:val="0"/>
              <w:adjustRightInd w:val="0"/>
              <w:rPr>
                <w:sz w:val="18"/>
                <w:szCs w:val="18"/>
              </w:rPr>
            </w:pPr>
          </w:p>
        </w:tc>
        <w:tc>
          <w:tcPr>
            <w:tcW w:w="1984" w:type="dxa"/>
            <w:vMerge/>
          </w:tcPr>
          <w:p w14:paraId="0971831E" w14:textId="77777777" w:rsidR="00037195" w:rsidRPr="00D22320" w:rsidRDefault="00037195" w:rsidP="00BC4AC9">
            <w:pPr>
              <w:widowControl w:val="0"/>
              <w:autoSpaceDE w:val="0"/>
              <w:autoSpaceDN w:val="0"/>
              <w:adjustRightInd w:val="0"/>
              <w:rPr>
                <w:sz w:val="18"/>
                <w:szCs w:val="18"/>
              </w:rPr>
            </w:pPr>
          </w:p>
        </w:tc>
        <w:tc>
          <w:tcPr>
            <w:tcW w:w="1134" w:type="dxa"/>
            <w:vMerge/>
          </w:tcPr>
          <w:p w14:paraId="62BFCD58" w14:textId="77777777" w:rsidR="00037195" w:rsidRPr="00D22320" w:rsidRDefault="00037195" w:rsidP="00BC4AC9">
            <w:pPr>
              <w:widowControl w:val="0"/>
              <w:autoSpaceDE w:val="0"/>
              <w:autoSpaceDN w:val="0"/>
              <w:adjustRightInd w:val="0"/>
              <w:rPr>
                <w:sz w:val="18"/>
                <w:szCs w:val="18"/>
              </w:rPr>
            </w:pPr>
          </w:p>
        </w:tc>
        <w:tc>
          <w:tcPr>
            <w:tcW w:w="1795" w:type="dxa"/>
          </w:tcPr>
          <w:p w14:paraId="733592B1"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69497574"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422BC55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43FAC5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9C490B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4F01B3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A50CDF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8F982E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371F7E0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E33CA62" w14:textId="77777777" w:rsidR="00037195" w:rsidRPr="00D22320" w:rsidRDefault="00037195" w:rsidP="00BC4AC9">
            <w:pPr>
              <w:widowControl w:val="0"/>
              <w:autoSpaceDE w:val="0"/>
              <w:autoSpaceDN w:val="0"/>
              <w:adjustRightInd w:val="0"/>
              <w:rPr>
                <w:sz w:val="18"/>
                <w:szCs w:val="18"/>
              </w:rPr>
            </w:pPr>
          </w:p>
        </w:tc>
        <w:tc>
          <w:tcPr>
            <w:tcW w:w="1764" w:type="dxa"/>
            <w:vMerge/>
          </w:tcPr>
          <w:p w14:paraId="33E7EFA3" w14:textId="77777777" w:rsidR="00037195" w:rsidRPr="00D22320" w:rsidRDefault="00037195" w:rsidP="00BC4AC9">
            <w:pPr>
              <w:widowControl w:val="0"/>
              <w:autoSpaceDE w:val="0"/>
              <w:autoSpaceDN w:val="0"/>
              <w:adjustRightInd w:val="0"/>
              <w:rPr>
                <w:sz w:val="18"/>
                <w:szCs w:val="18"/>
              </w:rPr>
            </w:pPr>
          </w:p>
        </w:tc>
      </w:tr>
      <w:tr w:rsidR="00037195" w:rsidRPr="00D22320" w14:paraId="73890D12" w14:textId="77777777" w:rsidTr="00037195">
        <w:trPr>
          <w:trHeight w:val="237"/>
          <w:tblCellSpacing w:w="5" w:type="nil"/>
        </w:trPr>
        <w:tc>
          <w:tcPr>
            <w:tcW w:w="574" w:type="dxa"/>
            <w:vMerge/>
          </w:tcPr>
          <w:p w14:paraId="4D74FF79" w14:textId="77777777" w:rsidR="00037195" w:rsidRPr="00D22320" w:rsidRDefault="00037195" w:rsidP="00BC4AC9">
            <w:pPr>
              <w:widowControl w:val="0"/>
              <w:autoSpaceDE w:val="0"/>
              <w:autoSpaceDN w:val="0"/>
              <w:adjustRightInd w:val="0"/>
              <w:rPr>
                <w:sz w:val="18"/>
                <w:szCs w:val="18"/>
              </w:rPr>
            </w:pPr>
          </w:p>
        </w:tc>
        <w:tc>
          <w:tcPr>
            <w:tcW w:w="1984" w:type="dxa"/>
            <w:vMerge/>
          </w:tcPr>
          <w:p w14:paraId="1C79A82A" w14:textId="77777777" w:rsidR="00037195" w:rsidRPr="00D22320" w:rsidRDefault="00037195" w:rsidP="00BC4AC9">
            <w:pPr>
              <w:widowControl w:val="0"/>
              <w:autoSpaceDE w:val="0"/>
              <w:autoSpaceDN w:val="0"/>
              <w:adjustRightInd w:val="0"/>
              <w:rPr>
                <w:sz w:val="18"/>
                <w:szCs w:val="18"/>
              </w:rPr>
            </w:pPr>
          </w:p>
        </w:tc>
        <w:tc>
          <w:tcPr>
            <w:tcW w:w="1134" w:type="dxa"/>
            <w:vMerge/>
          </w:tcPr>
          <w:p w14:paraId="0235199F" w14:textId="77777777" w:rsidR="00037195" w:rsidRPr="00D22320" w:rsidRDefault="00037195" w:rsidP="00BC4AC9">
            <w:pPr>
              <w:widowControl w:val="0"/>
              <w:autoSpaceDE w:val="0"/>
              <w:autoSpaceDN w:val="0"/>
              <w:adjustRightInd w:val="0"/>
              <w:rPr>
                <w:sz w:val="18"/>
                <w:szCs w:val="18"/>
              </w:rPr>
            </w:pPr>
          </w:p>
        </w:tc>
        <w:tc>
          <w:tcPr>
            <w:tcW w:w="1795" w:type="dxa"/>
          </w:tcPr>
          <w:p w14:paraId="4A248B61"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7703DEE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A8C475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229AEB8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C4AF9C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535D2FA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8FA8DE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7F23E95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FBC389A" w14:textId="77777777" w:rsidR="00037195" w:rsidRPr="00D22320" w:rsidRDefault="00037195" w:rsidP="00BC4AC9">
            <w:pPr>
              <w:widowControl w:val="0"/>
              <w:autoSpaceDE w:val="0"/>
              <w:autoSpaceDN w:val="0"/>
              <w:adjustRightInd w:val="0"/>
              <w:rPr>
                <w:sz w:val="18"/>
                <w:szCs w:val="18"/>
              </w:rPr>
            </w:pPr>
          </w:p>
        </w:tc>
        <w:tc>
          <w:tcPr>
            <w:tcW w:w="1764" w:type="dxa"/>
            <w:vMerge/>
          </w:tcPr>
          <w:p w14:paraId="12D43F32" w14:textId="77777777" w:rsidR="00037195" w:rsidRPr="00D22320" w:rsidRDefault="00037195" w:rsidP="00BC4AC9">
            <w:pPr>
              <w:widowControl w:val="0"/>
              <w:autoSpaceDE w:val="0"/>
              <w:autoSpaceDN w:val="0"/>
              <w:adjustRightInd w:val="0"/>
              <w:rPr>
                <w:sz w:val="18"/>
                <w:szCs w:val="18"/>
              </w:rPr>
            </w:pPr>
          </w:p>
        </w:tc>
      </w:tr>
      <w:tr w:rsidR="00037195" w:rsidRPr="00D22320" w14:paraId="0977E39B" w14:textId="77777777" w:rsidTr="00037195">
        <w:trPr>
          <w:trHeight w:val="621"/>
          <w:tblCellSpacing w:w="5" w:type="nil"/>
        </w:trPr>
        <w:tc>
          <w:tcPr>
            <w:tcW w:w="574" w:type="dxa"/>
            <w:vMerge/>
          </w:tcPr>
          <w:p w14:paraId="6BC7564F" w14:textId="77777777" w:rsidR="00037195" w:rsidRPr="00D22320" w:rsidRDefault="00037195" w:rsidP="00BC4AC9">
            <w:pPr>
              <w:widowControl w:val="0"/>
              <w:autoSpaceDE w:val="0"/>
              <w:autoSpaceDN w:val="0"/>
              <w:adjustRightInd w:val="0"/>
              <w:rPr>
                <w:sz w:val="18"/>
                <w:szCs w:val="18"/>
              </w:rPr>
            </w:pPr>
          </w:p>
        </w:tc>
        <w:tc>
          <w:tcPr>
            <w:tcW w:w="1984" w:type="dxa"/>
            <w:vMerge/>
          </w:tcPr>
          <w:p w14:paraId="59470EC2" w14:textId="77777777" w:rsidR="00037195" w:rsidRPr="00D22320" w:rsidRDefault="00037195" w:rsidP="00BC4AC9">
            <w:pPr>
              <w:widowControl w:val="0"/>
              <w:autoSpaceDE w:val="0"/>
              <w:autoSpaceDN w:val="0"/>
              <w:adjustRightInd w:val="0"/>
              <w:rPr>
                <w:sz w:val="18"/>
                <w:szCs w:val="18"/>
              </w:rPr>
            </w:pPr>
          </w:p>
        </w:tc>
        <w:tc>
          <w:tcPr>
            <w:tcW w:w="1134" w:type="dxa"/>
            <w:vMerge/>
          </w:tcPr>
          <w:p w14:paraId="160DFE46" w14:textId="77777777" w:rsidR="00037195" w:rsidRPr="00D22320" w:rsidRDefault="00037195" w:rsidP="00BC4AC9">
            <w:pPr>
              <w:widowControl w:val="0"/>
              <w:autoSpaceDE w:val="0"/>
              <w:autoSpaceDN w:val="0"/>
              <w:adjustRightInd w:val="0"/>
              <w:rPr>
                <w:sz w:val="18"/>
                <w:szCs w:val="18"/>
              </w:rPr>
            </w:pPr>
          </w:p>
        </w:tc>
        <w:tc>
          <w:tcPr>
            <w:tcW w:w="1795" w:type="dxa"/>
          </w:tcPr>
          <w:p w14:paraId="31E07615"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0B1ED56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8ECA43C"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69655BE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083790B"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7EC789D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7FEE347"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1861F83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17CB652"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286B14D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F0A9C80"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4522A22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CB42EA3"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076E11A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4A85032"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681952CC" w14:textId="77777777" w:rsidR="00037195" w:rsidRPr="00D22320" w:rsidRDefault="00037195" w:rsidP="00BC4AC9">
            <w:pPr>
              <w:widowControl w:val="0"/>
              <w:autoSpaceDE w:val="0"/>
              <w:autoSpaceDN w:val="0"/>
              <w:adjustRightInd w:val="0"/>
              <w:rPr>
                <w:sz w:val="18"/>
                <w:szCs w:val="18"/>
              </w:rPr>
            </w:pPr>
          </w:p>
        </w:tc>
        <w:tc>
          <w:tcPr>
            <w:tcW w:w="1764" w:type="dxa"/>
            <w:vMerge/>
          </w:tcPr>
          <w:p w14:paraId="2E8A44A3" w14:textId="77777777" w:rsidR="00037195" w:rsidRPr="00D22320" w:rsidRDefault="00037195" w:rsidP="00BC4AC9">
            <w:pPr>
              <w:widowControl w:val="0"/>
              <w:autoSpaceDE w:val="0"/>
              <w:autoSpaceDN w:val="0"/>
              <w:adjustRightInd w:val="0"/>
              <w:rPr>
                <w:sz w:val="18"/>
                <w:szCs w:val="18"/>
              </w:rPr>
            </w:pPr>
          </w:p>
        </w:tc>
      </w:tr>
      <w:tr w:rsidR="00037195" w:rsidRPr="00D22320" w14:paraId="0F287334" w14:textId="77777777" w:rsidTr="00037195">
        <w:trPr>
          <w:trHeight w:val="88"/>
          <w:tblCellSpacing w:w="5" w:type="nil"/>
        </w:trPr>
        <w:tc>
          <w:tcPr>
            <w:tcW w:w="574" w:type="dxa"/>
            <w:vMerge/>
          </w:tcPr>
          <w:p w14:paraId="5763623C" w14:textId="77777777" w:rsidR="00037195" w:rsidRPr="00D22320" w:rsidRDefault="00037195" w:rsidP="00BC4AC9">
            <w:pPr>
              <w:widowControl w:val="0"/>
              <w:autoSpaceDE w:val="0"/>
              <w:autoSpaceDN w:val="0"/>
              <w:adjustRightInd w:val="0"/>
              <w:rPr>
                <w:sz w:val="18"/>
                <w:szCs w:val="18"/>
              </w:rPr>
            </w:pPr>
          </w:p>
        </w:tc>
        <w:tc>
          <w:tcPr>
            <w:tcW w:w="1984" w:type="dxa"/>
            <w:vMerge/>
          </w:tcPr>
          <w:p w14:paraId="1ABC8917" w14:textId="77777777" w:rsidR="00037195" w:rsidRPr="00D22320" w:rsidRDefault="00037195" w:rsidP="00BC4AC9">
            <w:pPr>
              <w:widowControl w:val="0"/>
              <w:autoSpaceDE w:val="0"/>
              <w:autoSpaceDN w:val="0"/>
              <w:adjustRightInd w:val="0"/>
              <w:rPr>
                <w:sz w:val="18"/>
                <w:szCs w:val="18"/>
              </w:rPr>
            </w:pPr>
          </w:p>
        </w:tc>
        <w:tc>
          <w:tcPr>
            <w:tcW w:w="1134" w:type="dxa"/>
            <w:vMerge/>
          </w:tcPr>
          <w:p w14:paraId="4DE40368" w14:textId="77777777" w:rsidR="00037195" w:rsidRPr="00D22320" w:rsidRDefault="00037195" w:rsidP="00BC4AC9">
            <w:pPr>
              <w:widowControl w:val="0"/>
              <w:autoSpaceDE w:val="0"/>
              <w:autoSpaceDN w:val="0"/>
              <w:adjustRightInd w:val="0"/>
              <w:rPr>
                <w:sz w:val="18"/>
                <w:szCs w:val="18"/>
              </w:rPr>
            </w:pPr>
          </w:p>
        </w:tc>
        <w:tc>
          <w:tcPr>
            <w:tcW w:w="1795" w:type="dxa"/>
          </w:tcPr>
          <w:p w14:paraId="3F6394A2"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6A49DB3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E6CFC4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2616AAA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E9C818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52139B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6AFBAA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5E989A1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F5B729E" w14:textId="77777777" w:rsidR="00037195" w:rsidRPr="00D22320" w:rsidRDefault="00037195" w:rsidP="00BC4AC9">
            <w:pPr>
              <w:widowControl w:val="0"/>
              <w:autoSpaceDE w:val="0"/>
              <w:autoSpaceDN w:val="0"/>
              <w:adjustRightInd w:val="0"/>
              <w:rPr>
                <w:sz w:val="18"/>
                <w:szCs w:val="18"/>
              </w:rPr>
            </w:pPr>
          </w:p>
        </w:tc>
        <w:tc>
          <w:tcPr>
            <w:tcW w:w="1764" w:type="dxa"/>
            <w:vMerge/>
          </w:tcPr>
          <w:p w14:paraId="1248D538" w14:textId="77777777" w:rsidR="00037195" w:rsidRPr="00D22320" w:rsidRDefault="00037195" w:rsidP="00BC4AC9">
            <w:pPr>
              <w:widowControl w:val="0"/>
              <w:autoSpaceDE w:val="0"/>
              <w:autoSpaceDN w:val="0"/>
              <w:adjustRightInd w:val="0"/>
              <w:rPr>
                <w:sz w:val="18"/>
                <w:szCs w:val="18"/>
              </w:rPr>
            </w:pPr>
          </w:p>
        </w:tc>
      </w:tr>
      <w:tr w:rsidR="00037195" w:rsidRPr="00D22320" w14:paraId="33C82FDC" w14:textId="77777777" w:rsidTr="00037195">
        <w:trPr>
          <w:trHeight w:val="163"/>
          <w:tblCellSpacing w:w="5" w:type="nil"/>
        </w:trPr>
        <w:tc>
          <w:tcPr>
            <w:tcW w:w="574" w:type="dxa"/>
            <w:vMerge/>
          </w:tcPr>
          <w:p w14:paraId="1DD84BAA" w14:textId="77777777" w:rsidR="00037195" w:rsidRPr="00D22320" w:rsidRDefault="00037195" w:rsidP="00BC4AC9">
            <w:pPr>
              <w:widowControl w:val="0"/>
              <w:autoSpaceDE w:val="0"/>
              <w:autoSpaceDN w:val="0"/>
              <w:adjustRightInd w:val="0"/>
              <w:rPr>
                <w:sz w:val="18"/>
                <w:szCs w:val="18"/>
              </w:rPr>
            </w:pPr>
          </w:p>
        </w:tc>
        <w:tc>
          <w:tcPr>
            <w:tcW w:w="1984" w:type="dxa"/>
            <w:vMerge/>
          </w:tcPr>
          <w:p w14:paraId="0DDB6DF6" w14:textId="77777777" w:rsidR="00037195" w:rsidRPr="00D22320" w:rsidRDefault="00037195" w:rsidP="00BC4AC9">
            <w:pPr>
              <w:widowControl w:val="0"/>
              <w:autoSpaceDE w:val="0"/>
              <w:autoSpaceDN w:val="0"/>
              <w:adjustRightInd w:val="0"/>
              <w:rPr>
                <w:sz w:val="18"/>
                <w:szCs w:val="18"/>
              </w:rPr>
            </w:pPr>
          </w:p>
        </w:tc>
        <w:tc>
          <w:tcPr>
            <w:tcW w:w="1134" w:type="dxa"/>
            <w:vMerge/>
          </w:tcPr>
          <w:p w14:paraId="3616287F" w14:textId="77777777" w:rsidR="00037195" w:rsidRPr="00D22320" w:rsidRDefault="00037195" w:rsidP="00BC4AC9">
            <w:pPr>
              <w:widowControl w:val="0"/>
              <w:autoSpaceDE w:val="0"/>
              <w:autoSpaceDN w:val="0"/>
              <w:adjustRightInd w:val="0"/>
              <w:rPr>
                <w:sz w:val="18"/>
                <w:szCs w:val="18"/>
              </w:rPr>
            </w:pPr>
          </w:p>
        </w:tc>
        <w:tc>
          <w:tcPr>
            <w:tcW w:w="1795" w:type="dxa"/>
          </w:tcPr>
          <w:p w14:paraId="0B1C5779"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59546D6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16F7292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22F33B6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83A9DA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2BBF1B9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D911B8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2D92CE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009CA297" w14:textId="77777777" w:rsidR="00037195" w:rsidRPr="00D22320" w:rsidRDefault="00037195" w:rsidP="00BC4AC9">
            <w:pPr>
              <w:widowControl w:val="0"/>
              <w:autoSpaceDE w:val="0"/>
              <w:autoSpaceDN w:val="0"/>
              <w:adjustRightInd w:val="0"/>
              <w:rPr>
                <w:sz w:val="18"/>
                <w:szCs w:val="18"/>
              </w:rPr>
            </w:pPr>
          </w:p>
        </w:tc>
        <w:tc>
          <w:tcPr>
            <w:tcW w:w="1764" w:type="dxa"/>
            <w:vMerge/>
          </w:tcPr>
          <w:p w14:paraId="14163A53" w14:textId="77777777" w:rsidR="00037195" w:rsidRPr="00D22320" w:rsidRDefault="00037195" w:rsidP="00BC4AC9">
            <w:pPr>
              <w:widowControl w:val="0"/>
              <w:autoSpaceDE w:val="0"/>
              <w:autoSpaceDN w:val="0"/>
              <w:adjustRightInd w:val="0"/>
              <w:rPr>
                <w:sz w:val="18"/>
                <w:szCs w:val="18"/>
              </w:rPr>
            </w:pPr>
          </w:p>
        </w:tc>
      </w:tr>
      <w:tr w:rsidR="00037195" w:rsidRPr="00D22320" w14:paraId="53E21EF0" w14:textId="77777777" w:rsidTr="00037195">
        <w:trPr>
          <w:trHeight w:val="100"/>
          <w:tblCellSpacing w:w="5" w:type="nil"/>
        </w:trPr>
        <w:tc>
          <w:tcPr>
            <w:tcW w:w="574" w:type="dxa"/>
            <w:vMerge w:val="restart"/>
          </w:tcPr>
          <w:p w14:paraId="21E0E89F" w14:textId="77777777" w:rsidR="00037195" w:rsidRPr="00D22320" w:rsidRDefault="00037195" w:rsidP="00BC4AC9">
            <w:pPr>
              <w:rPr>
                <w:sz w:val="22"/>
              </w:rPr>
            </w:pPr>
            <w:r w:rsidRPr="00D22320">
              <w:rPr>
                <w:sz w:val="22"/>
              </w:rPr>
              <w:lastRenderedPageBreak/>
              <w:t>4</w:t>
            </w:r>
          </w:p>
        </w:tc>
        <w:tc>
          <w:tcPr>
            <w:tcW w:w="1984" w:type="dxa"/>
            <w:vMerge w:val="restart"/>
          </w:tcPr>
          <w:p w14:paraId="4C48E7DA" w14:textId="77777777" w:rsidR="00037195" w:rsidRPr="00D22320" w:rsidRDefault="00037195" w:rsidP="00BC4AC9">
            <w:pPr>
              <w:rPr>
                <w:i/>
                <w:iCs/>
                <w:sz w:val="18"/>
                <w:szCs w:val="18"/>
              </w:rPr>
            </w:pPr>
            <w:r w:rsidRPr="00D22320">
              <w:rPr>
                <w:i/>
                <w:iCs/>
                <w:sz w:val="18"/>
                <w:szCs w:val="18"/>
              </w:rPr>
              <w:t xml:space="preserve">Основное мероприятие </w:t>
            </w:r>
          </w:p>
          <w:p w14:paraId="60D5F827" w14:textId="77777777" w:rsidR="00EC13C2" w:rsidRPr="00D22320" w:rsidRDefault="00037195" w:rsidP="00BC4AC9">
            <w:pPr>
              <w:rPr>
                <w:i/>
                <w:iCs/>
                <w:sz w:val="18"/>
                <w:szCs w:val="18"/>
              </w:rPr>
            </w:pPr>
            <w:r w:rsidRPr="00D22320">
              <w:rPr>
                <w:i/>
                <w:iCs/>
                <w:sz w:val="18"/>
                <w:szCs w:val="18"/>
              </w:rPr>
              <w:t xml:space="preserve">04. </w:t>
            </w:r>
          </w:p>
          <w:p w14:paraId="23F36E5A" w14:textId="3A54C352" w:rsidR="00037195" w:rsidRPr="00D22320" w:rsidRDefault="00037195" w:rsidP="00BC4AC9">
            <w:pPr>
              <w:rPr>
                <w:sz w:val="18"/>
                <w:szCs w:val="18"/>
              </w:rPr>
            </w:pPr>
            <w:r w:rsidRPr="00D22320">
              <w:rPr>
                <w:sz w:val="18"/>
                <w:szCs w:val="18"/>
              </w:rPr>
              <w:t>Реализация комплекса мер по содействию развитию конкуренции</w:t>
            </w:r>
          </w:p>
        </w:tc>
        <w:tc>
          <w:tcPr>
            <w:tcW w:w="1134" w:type="dxa"/>
            <w:vMerge w:val="restart"/>
          </w:tcPr>
          <w:p w14:paraId="4CDD2DE3" w14:textId="0AF028AA" w:rsidR="00037195" w:rsidRPr="00D22320" w:rsidRDefault="00037195" w:rsidP="00EC13C2">
            <w:pPr>
              <w:spacing w:after="200" w:line="276" w:lineRule="auto"/>
              <w:jc w:val="center"/>
              <w:rPr>
                <w:rFonts w:ascii="Calibri" w:hAnsi="Calibri" w:cs="Calibri"/>
                <w:sz w:val="22"/>
              </w:rPr>
            </w:pPr>
            <w:r w:rsidRPr="00D22320">
              <w:rPr>
                <w:sz w:val="18"/>
                <w:szCs w:val="18"/>
              </w:rPr>
              <w:t>2020-2024</w:t>
            </w:r>
          </w:p>
        </w:tc>
        <w:tc>
          <w:tcPr>
            <w:tcW w:w="1795" w:type="dxa"/>
          </w:tcPr>
          <w:p w14:paraId="5C364A56" w14:textId="77777777" w:rsidR="00037195" w:rsidRPr="00D22320" w:rsidRDefault="00037195" w:rsidP="00BC4AC9">
            <w:pPr>
              <w:spacing w:line="276" w:lineRule="auto"/>
              <w:rPr>
                <w:sz w:val="22"/>
              </w:rPr>
            </w:pPr>
            <w:r w:rsidRPr="00D22320">
              <w:rPr>
                <w:sz w:val="22"/>
              </w:rPr>
              <w:t>Итого</w:t>
            </w:r>
          </w:p>
        </w:tc>
        <w:tc>
          <w:tcPr>
            <w:tcW w:w="1465" w:type="dxa"/>
          </w:tcPr>
          <w:p w14:paraId="29CE9C2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6499F5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0172D3A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D2D874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6AA923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8B7556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C5337D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2F92FA05" w14:textId="77777777" w:rsidR="00037195" w:rsidRPr="00D22320" w:rsidRDefault="00037195" w:rsidP="00BC4AC9">
            <w:pPr>
              <w:spacing w:after="200" w:line="276" w:lineRule="auto"/>
              <w:rPr>
                <w:rFonts w:ascii="Calibri" w:hAnsi="Calibri" w:cs="Calibri"/>
                <w:sz w:val="22"/>
              </w:rPr>
            </w:pPr>
            <w:r w:rsidRPr="00D22320">
              <w:rPr>
                <w:sz w:val="18"/>
                <w:szCs w:val="18"/>
              </w:rPr>
              <w:t>МКУ «Центр проведения торгов городского округа Зарайск»</w:t>
            </w:r>
          </w:p>
        </w:tc>
        <w:tc>
          <w:tcPr>
            <w:tcW w:w="1764" w:type="dxa"/>
            <w:vMerge w:val="restart"/>
          </w:tcPr>
          <w:p w14:paraId="348E5866" w14:textId="77777777" w:rsidR="00037195" w:rsidRPr="00D22320" w:rsidRDefault="00037195" w:rsidP="00BC4AC9">
            <w:pPr>
              <w:spacing w:line="276" w:lineRule="auto"/>
              <w:rPr>
                <w:rFonts w:ascii="Calibri" w:hAnsi="Calibri" w:cs="Calibri"/>
                <w:sz w:val="22"/>
              </w:rPr>
            </w:pPr>
          </w:p>
        </w:tc>
      </w:tr>
      <w:tr w:rsidR="00037195" w:rsidRPr="00D22320" w14:paraId="56331058" w14:textId="77777777" w:rsidTr="00037195">
        <w:trPr>
          <w:trHeight w:val="94"/>
          <w:tblCellSpacing w:w="5" w:type="nil"/>
        </w:trPr>
        <w:tc>
          <w:tcPr>
            <w:tcW w:w="574" w:type="dxa"/>
            <w:vMerge/>
          </w:tcPr>
          <w:p w14:paraId="24C9CDE2" w14:textId="77777777" w:rsidR="00037195" w:rsidRPr="00D22320" w:rsidRDefault="00037195" w:rsidP="00BC4AC9">
            <w:pPr>
              <w:widowControl w:val="0"/>
              <w:autoSpaceDE w:val="0"/>
              <w:autoSpaceDN w:val="0"/>
              <w:adjustRightInd w:val="0"/>
              <w:rPr>
                <w:sz w:val="18"/>
                <w:szCs w:val="18"/>
              </w:rPr>
            </w:pPr>
          </w:p>
        </w:tc>
        <w:tc>
          <w:tcPr>
            <w:tcW w:w="1984" w:type="dxa"/>
            <w:vMerge/>
          </w:tcPr>
          <w:p w14:paraId="6CEC11C5" w14:textId="77777777" w:rsidR="00037195" w:rsidRPr="00D22320" w:rsidRDefault="00037195" w:rsidP="00BC4AC9">
            <w:pPr>
              <w:widowControl w:val="0"/>
              <w:autoSpaceDE w:val="0"/>
              <w:autoSpaceDN w:val="0"/>
              <w:adjustRightInd w:val="0"/>
              <w:rPr>
                <w:sz w:val="18"/>
                <w:szCs w:val="18"/>
              </w:rPr>
            </w:pPr>
          </w:p>
        </w:tc>
        <w:tc>
          <w:tcPr>
            <w:tcW w:w="1134" w:type="dxa"/>
            <w:vMerge/>
          </w:tcPr>
          <w:p w14:paraId="37729506" w14:textId="77777777" w:rsidR="00037195" w:rsidRPr="00D22320" w:rsidRDefault="00037195" w:rsidP="00BC4AC9">
            <w:pPr>
              <w:widowControl w:val="0"/>
              <w:autoSpaceDE w:val="0"/>
              <w:autoSpaceDN w:val="0"/>
              <w:adjustRightInd w:val="0"/>
              <w:rPr>
                <w:sz w:val="18"/>
                <w:szCs w:val="18"/>
              </w:rPr>
            </w:pPr>
          </w:p>
        </w:tc>
        <w:tc>
          <w:tcPr>
            <w:tcW w:w="1795" w:type="dxa"/>
          </w:tcPr>
          <w:p w14:paraId="41CBD4BB"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43ACE3B3"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5AA814B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D30277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B660E4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53E160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9E0D84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1D5D05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2A599E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760F0584" w14:textId="77777777" w:rsidR="00037195" w:rsidRPr="00D22320" w:rsidRDefault="00037195" w:rsidP="00BC4AC9">
            <w:pPr>
              <w:widowControl w:val="0"/>
              <w:autoSpaceDE w:val="0"/>
              <w:autoSpaceDN w:val="0"/>
              <w:adjustRightInd w:val="0"/>
              <w:rPr>
                <w:sz w:val="18"/>
                <w:szCs w:val="18"/>
              </w:rPr>
            </w:pPr>
          </w:p>
        </w:tc>
        <w:tc>
          <w:tcPr>
            <w:tcW w:w="1764" w:type="dxa"/>
            <w:vMerge/>
          </w:tcPr>
          <w:p w14:paraId="395392CA" w14:textId="77777777" w:rsidR="00037195" w:rsidRPr="00D22320" w:rsidRDefault="00037195" w:rsidP="00BC4AC9">
            <w:pPr>
              <w:widowControl w:val="0"/>
              <w:autoSpaceDE w:val="0"/>
              <w:autoSpaceDN w:val="0"/>
              <w:adjustRightInd w:val="0"/>
              <w:rPr>
                <w:sz w:val="18"/>
                <w:szCs w:val="18"/>
              </w:rPr>
            </w:pPr>
          </w:p>
        </w:tc>
      </w:tr>
      <w:tr w:rsidR="00037195" w:rsidRPr="00D22320" w14:paraId="32E87F10" w14:textId="77777777" w:rsidTr="00037195">
        <w:trPr>
          <w:trHeight w:val="237"/>
          <w:tblCellSpacing w:w="5" w:type="nil"/>
        </w:trPr>
        <w:tc>
          <w:tcPr>
            <w:tcW w:w="574" w:type="dxa"/>
            <w:vMerge/>
          </w:tcPr>
          <w:p w14:paraId="0006EC52" w14:textId="77777777" w:rsidR="00037195" w:rsidRPr="00D22320" w:rsidRDefault="00037195" w:rsidP="00BC4AC9">
            <w:pPr>
              <w:widowControl w:val="0"/>
              <w:autoSpaceDE w:val="0"/>
              <w:autoSpaceDN w:val="0"/>
              <w:adjustRightInd w:val="0"/>
              <w:rPr>
                <w:sz w:val="18"/>
                <w:szCs w:val="18"/>
              </w:rPr>
            </w:pPr>
          </w:p>
        </w:tc>
        <w:tc>
          <w:tcPr>
            <w:tcW w:w="1984" w:type="dxa"/>
            <w:vMerge/>
          </w:tcPr>
          <w:p w14:paraId="24A4ABEE" w14:textId="77777777" w:rsidR="00037195" w:rsidRPr="00D22320" w:rsidRDefault="00037195" w:rsidP="00BC4AC9">
            <w:pPr>
              <w:widowControl w:val="0"/>
              <w:autoSpaceDE w:val="0"/>
              <w:autoSpaceDN w:val="0"/>
              <w:adjustRightInd w:val="0"/>
              <w:rPr>
                <w:sz w:val="18"/>
                <w:szCs w:val="18"/>
              </w:rPr>
            </w:pPr>
          </w:p>
        </w:tc>
        <w:tc>
          <w:tcPr>
            <w:tcW w:w="1134" w:type="dxa"/>
            <w:vMerge/>
          </w:tcPr>
          <w:p w14:paraId="5C648E65" w14:textId="77777777" w:rsidR="00037195" w:rsidRPr="00D22320" w:rsidRDefault="00037195" w:rsidP="00BC4AC9">
            <w:pPr>
              <w:widowControl w:val="0"/>
              <w:autoSpaceDE w:val="0"/>
              <w:autoSpaceDN w:val="0"/>
              <w:adjustRightInd w:val="0"/>
              <w:rPr>
                <w:sz w:val="18"/>
                <w:szCs w:val="18"/>
              </w:rPr>
            </w:pPr>
          </w:p>
        </w:tc>
        <w:tc>
          <w:tcPr>
            <w:tcW w:w="1795" w:type="dxa"/>
          </w:tcPr>
          <w:p w14:paraId="18B7A45E"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58295E4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61373A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347E88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8AFE18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E6CB0B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AC45C2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A10582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7012A00A" w14:textId="77777777" w:rsidR="00037195" w:rsidRPr="00D22320" w:rsidRDefault="00037195" w:rsidP="00BC4AC9">
            <w:pPr>
              <w:widowControl w:val="0"/>
              <w:autoSpaceDE w:val="0"/>
              <w:autoSpaceDN w:val="0"/>
              <w:adjustRightInd w:val="0"/>
              <w:rPr>
                <w:sz w:val="18"/>
                <w:szCs w:val="18"/>
              </w:rPr>
            </w:pPr>
          </w:p>
        </w:tc>
        <w:tc>
          <w:tcPr>
            <w:tcW w:w="1764" w:type="dxa"/>
            <w:vMerge/>
          </w:tcPr>
          <w:p w14:paraId="1592919A" w14:textId="77777777" w:rsidR="00037195" w:rsidRPr="00D22320" w:rsidRDefault="00037195" w:rsidP="00BC4AC9">
            <w:pPr>
              <w:widowControl w:val="0"/>
              <w:autoSpaceDE w:val="0"/>
              <w:autoSpaceDN w:val="0"/>
              <w:adjustRightInd w:val="0"/>
              <w:rPr>
                <w:sz w:val="18"/>
                <w:szCs w:val="18"/>
              </w:rPr>
            </w:pPr>
          </w:p>
        </w:tc>
      </w:tr>
      <w:tr w:rsidR="00037195" w:rsidRPr="00D22320" w14:paraId="2B78176A" w14:textId="77777777" w:rsidTr="00037195">
        <w:trPr>
          <w:trHeight w:val="621"/>
          <w:tblCellSpacing w:w="5" w:type="nil"/>
        </w:trPr>
        <w:tc>
          <w:tcPr>
            <w:tcW w:w="574" w:type="dxa"/>
            <w:vMerge/>
          </w:tcPr>
          <w:p w14:paraId="1C5F528B" w14:textId="77777777" w:rsidR="00037195" w:rsidRPr="00D22320" w:rsidRDefault="00037195" w:rsidP="00BC4AC9">
            <w:pPr>
              <w:widowControl w:val="0"/>
              <w:autoSpaceDE w:val="0"/>
              <w:autoSpaceDN w:val="0"/>
              <w:adjustRightInd w:val="0"/>
              <w:rPr>
                <w:sz w:val="18"/>
                <w:szCs w:val="18"/>
              </w:rPr>
            </w:pPr>
          </w:p>
        </w:tc>
        <w:tc>
          <w:tcPr>
            <w:tcW w:w="1984" w:type="dxa"/>
            <w:vMerge/>
          </w:tcPr>
          <w:p w14:paraId="0FEE6E26" w14:textId="77777777" w:rsidR="00037195" w:rsidRPr="00D22320" w:rsidRDefault="00037195" w:rsidP="00BC4AC9">
            <w:pPr>
              <w:widowControl w:val="0"/>
              <w:autoSpaceDE w:val="0"/>
              <w:autoSpaceDN w:val="0"/>
              <w:adjustRightInd w:val="0"/>
              <w:rPr>
                <w:sz w:val="18"/>
                <w:szCs w:val="18"/>
              </w:rPr>
            </w:pPr>
          </w:p>
        </w:tc>
        <w:tc>
          <w:tcPr>
            <w:tcW w:w="1134" w:type="dxa"/>
            <w:vMerge/>
          </w:tcPr>
          <w:p w14:paraId="49045E81" w14:textId="77777777" w:rsidR="00037195" w:rsidRPr="00D22320" w:rsidRDefault="00037195" w:rsidP="00BC4AC9">
            <w:pPr>
              <w:widowControl w:val="0"/>
              <w:autoSpaceDE w:val="0"/>
              <w:autoSpaceDN w:val="0"/>
              <w:adjustRightInd w:val="0"/>
              <w:rPr>
                <w:sz w:val="18"/>
                <w:szCs w:val="18"/>
              </w:rPr>
            </w:pPr>
          </w:p>
        </w:tc>
        <w:tc>
          <w:tcPr>
            <w:tcW w:w="1795" w:type="dxa"/>
          </w:tcPr>
          <w:p w14:paraId="47AA4544"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6A3029B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4BCBCB9"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67A0F95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58A93A4"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504EB8E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718EE01"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126F860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B74FF6C"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3277C66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802192E"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438CDE6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E3D6725"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64AAB9B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4A3F2C2"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20A4BC51" w14:textId="77777777" w:rsidR="00037195" w:rsidRPr="00D22320" w:rsidRDefault="00037195" w:rsidP="00BC4AC9">
            <w:pPr>
              <w:widowControl w:val="0"/>
              <w:autoSpaceDE w:val="0"/>
              <w:autoSpaceDN w:val="0"/>
              <w:adjustRightInd w:val="0"/>
              <w:rPr>
                <w:sz w:val="18"/>
                <w:szCs w:val="18"/>
              </w:rPr>
            </w:pPr>
          </w:p>
        </w:tc>
        <w:tc>
          <w:tcPr>
            <w:tcW w:w="1764" w:type="dxa"/>
            <w:vMerge/>
          </w:tcPr>
          <w:p w14:paraId="6AD93FF9" w14:textId="77777777" w:rsidR="00037195" w:rsidRPr="00D22320" w:rsidRDefault="00037195" w:rsidP="00BC4AC9">
            <w:pPr>
              <w:widowControl w:val="0"/>
              <w:autoSpaceDE w:val="0"/>
              <w:autoSpaceDN w:val="0"/>
              <w:adjustRightInd w:val="0"/>
              <w:rPr>
                <w:sz w:val="18"/>
                <w:szCs w:val="18"/>
              </w:rPr>
            </w:pPr>
          </w:p>
        </w:tc>
      </w:tr>
      <w:tr w:rsidR="00037195" w:rsidRPr="00D22320" w14:paraId="221E47A8" w14:textId="77777777" w:rsidTr="00037195">
        <w:trPr>
          <w:trHeight w:val="88"/>
          <w:tblCellSpacing w:w="5" w:type="nil"/>
        </w:trPr>
        <w:tc>
          <w:tcPr>
            <w:tcW w:w="574" w:type="dxa"/>
            <w:vMerge/>
          </w:tcPr>
          <w:p w14:paraId="3926FCF9" w14:textId="77777777" w:rsidR="00037195" w:rsidRPr="00D22320" w:rsidRDefault="00037195" w:rsidP="00BC4AC9">
            <w:pPr>
              <w:widowControl w:val="0"/>
              <w:autoSpaceDE w:val="0"/>
              <w:autoSpaceDN w:val="0"/>
              <w:adjustRightInd w:val="0"/>
              <w:rPr>
                <w:sz w:val="18"/>
                <w:szCs w:val="18"/>
              </w:rPr>
            </w:pPr>
          </w:p>
        </w:tc>
        <w:tc>
          <w:tcPr>
            <w:tcW w:w="1984" w:type="dxa"/>
            <w:vMerge/>
          </w:tcPr>
          <w:p w14:paraId="27C3B087" w14:textId="77777777" w:rsidR="00037195" w:rsidRPr="00D22320" w:rsidRDefault="00037195" w:rsidP="00BC4AC9">
            <w:pPr>
              <w:widowControl w:val="0"/>
              <w:autoSpaceDE w:val="0"/>
              <w:autoSpaceDN w:val="0"/>
              <w:adjustRightInd w:val="0"/>
              <w:rPr>
                <w:sz w:val="18"/>
                <w:szCs w:val="18"/>
              </w:rPr>
            </w:pPr>
          </w:p>
        </w:tc>
        <w:tc>
          <w:tcPr>
            <w:tcW w:w="1134" w:type="dxa"/>
            <w:vMerge/>
          </w:tcPr>
          <w:p w14:paraId="1957FD3E" w14:textId="77777777" w:rsidR="00037195" w:rsidRPr="00D22320" w:rsidRDefault="00037195" w:rsidP="00BC4AC9">
            <w:pPr>
              <w:widowControl w:val="0"/>
              <w:autoSpaceDE w:val="0"/>
              <w:autoSpaceDN w:val="0"/>
              <w:adjustRightInd w:val="0"/>
              <w:rPr>
                <w:sz w:val="18"/>
                <w:szCs w:val="18"/>
              </w:rPr>
            </w:pPr>
          </w:p>
        </w:tc>
        <w:tc>
          <w:tcPr>
            <w:tcW w:w="1795" w:type="dxa"/>
          </w:tcPr>
          <w:p w14:paraId="5F9AF0F7"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561B0B7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693EF5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451699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24BC9C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088929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26B6BC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7E12F72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38A16E89" w14:textId="77777777" w:rsidR="00037195" w:rsidRPr="00D22320" w:rsidRDefault="00037195" w:rsidP="00BC4AC9">
            <w:pPr>
              <w:widowControl w:val="0"/>
              <w:autoSpaceDE w:val="0"/>
              <w:autoSpaceDN w:val="0"/>
              <w:adjustRightInd w:val="0"/>
              <w:rPr>
                <w:sz w:val="18"/>
                <w:szCs w:val="18"/>
              </w:rPr>
            </w:pPr>
          </w:p>
        </w:tc>
        <w:tc>
          <w:tcPr>
            <w:tcW w:w="1764" w:type="dxa"/>
            <w:vMerge/>
          </w:tcPr>
          <w:p w14:paraId="241A5AE8" w14:textId="77777777" w:rsidR="00037195" w:rsidRPr="00D22320" w:rsidRDefault="00037195" w:rsidP="00BC4AC9">
            <w:pPr>
              <w:widowControl w:val="0"/>
              <w:autoSpaceDE w:val="0"/>
              <w:autoSpaceDN w:val="0"/>
              <w:adjustRightInd w:val="0"/>
              <w:rPr>
                <w:sz w:val="18"/>
                <w:szCs w:val="18"/>
              </w:rPr>
            </w:pPr>
          </w:p>
        </w:tc>
      </w:tr>
      <w:tr w:rsidR="00037195" w:rsidRPr="00D22320" w14:paraId="366860E1" w14:textId="77777777" w:rsidTr="00037195">
        <w:trPr>
          <w:trHeight w:val="163"/>
          <w:tblCellSpacing w:w="5" w:type="nil"/>
        </w:trPr>
        <w:tc>
          <w:tcPr>
            <w:tcW w:w="574" w:type="dxa"/>
            <w:vMerge/>
          </w:tcPr>
          <w:p w14:paraId="7EAFB58B" w14:textId="77777777" w:rsidR="00037195" w:rsidRPr="00D22320" w:rsidRDefault="00037195" w:rsidP="00BC4AC9">
            <w:pPr>
              <w:widowControl w:val="0"/>
              <w:autoSpaceDE w:val="0"/>
              <w:autoSpaceDN w:val="0"/>
              <w:adjustRightInd w:val="0"/>
              <w:rPr>
                <w:sz w:val="18"/>
                <w:szCs w:val="18"/>
              </w:rPr>
            </w:pPr>
          </w:p>
        </w:tc>
        <w:tc>
          <w:tcPr>
            <w:tcW w:w="1984" w:type="dxa"/>
            <w:vMerge/>
          </w:tcPr>
          <w:p w14:paraId="35D49A92" w14:textId="77777777" w:rsidR="00037195" w:rsidRPr="00D22320" w:rsidRDefault="00037195" w:rsidP="00BC4AC9">
            <w:pPr>
              <w:widowControl w:val="0"/>
              <w:autoSpaceDE w:val="0"/>
              <w:autoSpaceDN w:val="0"/>
              <w:adjustRightInd w:val="0"/>
              <w:rPr>
                <w:sz w:val="18"/>
                <w:szCs w:val="18"/>
              </w:rPr>
            </w:pPr>
          </w:p>
        </w:tc>
        <w:tc>
          <w:tcPr>
            <w:tcW w:w="1134" w:type="dxa"/>
            <w:vMerge/>
          </w:tcPr>
          <w:p w14:paraId="383A9D4B" w14:textId="77777777" w:rsidR="00037195" w:rsidRPr="00D22320" w:rsidRDefault="00037195" w:rsidP="00BC4AC9">
            <w:pPr>
              <w:widowControl w:val="0"/>
              <w:autoSpaceDE w:val="0"/>
              <w:autoSpaceDN w:val="0"/>
              <w:adjustRightInd w:val="0"/>
              <w:rPr>
                <w:sz w:val="18"/>
                <w:szCs w:val="18"/>
              </w:rPr>
            </w:pPr>
          </w:p>
        </w:tc>
        <w:tc>
          <w:tcPr>
            <w:tcW w:w="1795" w:type="dxa"/>
          </w:tcPr>
          <w:p w14:paraId="3BB1204F"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15315D4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1D439D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65BAFCA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17AE0C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20D9A1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EDD4AD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5A8D9FF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063F33A8" w14:textId="77777777" w:rsidR="00037195" w:rsidRPr="00D22320" w:rsidRDefault="00037195" w:rsidP="00BC4AC9">
            <w:pPr>
              <w:widowControl w:val="0"/>
              <w:autoSpaceDE w:val="0"/>
              <w:autoSpaceDN w:val="0"/>
              <w:adjustRightInd w:val="0"/>
              <w:rPr>
                <w:sz w:val="18"/>
                <w:szCs w:val="18"/>
              </w:rPr>
            </w:pPr>
          </w:p>
        </w:tc>
        <w:tc>
          <w:tcPr>
            <w:tcW w:w="1764" w:type="dxa"/>
            <w:vMerge/>
          </w:tcPr>
          <w:p w14:paraId="41AD74D8" w14:textId="77777777" w:rsidR="00037195" w:rsidRPr="00D22320" w:rsidRDefault="00037195" w:rsidP="00BC4AC9">
            <w:pPr>
              <w:widowControl w:val="0"/>
              <w:autoSpaceDE w:val="0"/>
              <w:autoSpaceDN w:val="0"/>
              <w:adjustRightInd w:val="0"/>
              <w:rPr>
                <w:sz w:val="18"/>
                <w:szCs w:val="18"/>
              </w:rPr>
            </w:pPr>
          </w:p>
        </w:tc>
      </w:tr>
      <w:tr w:rsidR="00037195" w:rsidRPr="00D22320" w14:paraId="1167422E" w14:textId="77777777" w:rsidTr="00037195">
        <w:trPr>
          <w:trHeight w:val="100"/>
          <w:tblCellSpacing w:w="5" w:type="nil"/>
        </w:trPr>
        <w:tc>
          <w:tcPr>
            <w:tcW w:w="574" w:type="dxa"/>
            <w:vMerge w:val="restart"/>
          </w:tcPr>
          <w:p w14:paraId="5D596C7B" w14:textId="77777777" w:rsidR="00037195" w:rsidRPr="00D22320" w:rsidRDefault="00037195" w:rsidP="00BC4AC9">
            <w:pPr>
              <w:rPr>
                <w:sz w:val="22"/>
              </w:rPr>
            </w:pPr>
            <w:r w:rsidRPr="00D22320">
              <w:rPr>
                <w:sz w:val="22"/>
              </w:rPr>
              <w:t>4.1.</w:t>
            </w:r>
          </w:p>
        </w:tc>
        <w:tc>
          <w:tcPr>
            <w:tcW w:w="1984" w:type="dxa"/>
            <w:vMerge w:val="restart"/>
          </w:tcPr>
          <w:p w14:paraId="0CA44DEE" w14:textId="77777777" w:rsidR="00C22053" w:rsidRPr="00D22320" w:rsidRDefault="00C22053" w:rsidP="00BC4AC9">
            <w:pPr>
              <w:rPr>
                <w:i/>
                <w:iCs/>
                <w:sz w:val="18"/>
                <w:szCs w:val="18"/>
              </w:rPr>
            </w:pPr>
            <w:r w:rsidRPr="00D22320">
              <w:rPr>
                <w:i/>
                <w:iCs/>
                <w:sz w:val="18"/>
                <w:szCs w:val="18"/>
              </w:rPr>
              <w:t>Мероприятие 04.01.</w:t>
            </w:r>
          </w:p>
          <w:p w14:paraId="4AA3953B" w14:textId="3BD62377" w:rsidR="00037195" w:rsidRPr="00D22320" w:rsidRDefault="00037195" w:rsidP="00BC4AC9">
            <w:pPr>
              <w:rPr>
                <w:sz w:val="18"/>
                <w:szCs w:val="18"/>
              </w:rPr>
            </w:pPr>
            <w:r w:rsidRPr="00D22320">
              <w:rPr>
                <w:sz w:val="18"/>
                <w:szCs w:val="18"/>
              </w:rPr>
              <w:t xml:space="preserve">Формирование и изменение перечня рынков для содействия развитию конкуренции в </w:t>
            </w:r>
            <w:r w:rsidR="00C22053" w:rsidRPr="00D22320">
              <w:rPr>
                <w:sz w:val="18"/>
                <w:szCs w:val="18"/>
              </w:rPr>
              <w:t>муниципальном образовании</w:t>
            </w:r>
            <w:r w:rsidRPr="00D22320">
              <w:rPr>
                <w:sz w:val="18"/>
                <w:szCs w:val="18"/>
              </w:rPr>
              <w:t xml:space="preserve"> Московской области</w:t>
            </w:r>
          </w:p>
        </w:tc>
        <w:tc>
          <w:tcPr>
            <w:tcW w:w="1134" w:type="dxa"/>
            <w:vMerge w:val="restart"/>
          </w:tcPr>
          <w:p w14:paraId="00A0DD84" w14:textId="211B52D1" w:rsidR="00037195" w:rsidRPr="00D22320" w:rsidRDefault="00037195" w:rsidP="00BC4AC9">
            <w:pPr>
              <w:spacing w:after="200" w:line="276" w:lineRule="auto"/>
              <w:rPr>
                <w:rFonts w:ascii="Calibri" w:hAnsi="Calibri" w:cs="Calibri"/>
                <w:sz w:val="22"/>
              </w:rPr>
            </w:pPr>
            <w:r w:rsidRPr="00D22320">
              <w:rPr>
                <w:sz w:val="18"/>
                <w:szCs w:val="18"/>
              </w:rPr>
              <w:t xml:space="preserve">2020-2024 </w:t>
            </w:r>
          </w:p>
        </w:tc>
        <w:tc>
          <w:tcPr>
            <w:tcW w:w="1795" w:type="dxa"/>
          </w:tcPr>
          <w:p w14:paraId="365EC5B4" w14:textId="77777777" w:rsidR="00037195" w:rsidRPr="00D22320" w:rsidRDefault="00037195" w:rsidP="00BC4AC9">
            <w:pPr>
              <w:spacing w:line="276" w:lineRule="auto"/>
              <w:rPr>
                <w:sz w:val="22"/>
              </w:rPr>
            </w:pPr>
            <w:r w:rsidRPr="00D22320">
              <w:rPr>
                <w:sz w:val="22"/>
              </w:rPr>
              <w:t>Итого</w:t>
            </w:r>
          </w:p>
        </w:tc>
        <w:tc>
          <w:tcPr>
            <w:tcW w:w="1465" w:type="dxa"/>
          </w:tcPr>
          <w:p w14:paraId="6CD35F6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040110D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7F0217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24164E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1C9612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5A1614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B1D8C2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27977AB5" w14:textId="77777777" w:rsidR="00037195" w:rsidRPr="00D22320" w:rsidRDefault="00037195" w:rsidP="00BC4AC9">
            <w:pPr>
              <w:spacing w:after="200" w:line="276" w:lineRule="auto"/>
              <w:rPr>
                <w:rFonts w:ascii="Calibri" w:hAnsi="Calibri" w:cs="Calibri"/>
                <w:sz w:val="22"/>
              </w:rPr>
            </w:pPr>
            <w:r w:rsidRPr="00D22320">
              <w:rPr>
                <w:sz w:val="18"/>
                <w:szCs w:val="18"/>
              </w:rPr>
              <w:t>МКУ «Центр проведения торгов городского округа Зарайск»</w:t>
            </w:r>
          </w:p>
        </w:tc>
        <w:tc>
          <w:tcPr>
            <w:tcW w:w="1764" w:type="dxa"/>
            <w:vMerge w:val="restart"/>
          </w:tcPr>
          <w:p w14:paraId="794B3BDB" w14:textId="77777777" w:rsidR="00037195" w:rsidRPr="00D22320" w:rsidRDefault="00037195" w:rsidP="00BC4AC9">
            <w:pPr>
              <w:autoSpaceDE w:val="0"/>
              <w:adjustRightInd w:val="0"/>
              <w:spacing w:after="200" w:line="276" w:lineRule="auto"/>
              <w:rPr>
                <w:sz w:val="18"/>
                <w:szCs w:val="18"/>
              </w:rPr>
            </w:pPr>
            <w:r w:rsidRPr="00D22320">
              <w:rPr>
                <w:sz w:val="18"/>
                <w:szCs w:val="18"/>
              </w:rPr>
              <w:t>Реализация стандарта развития конкуренции на территории городского округа Зарайск</w:t>
            </w:r>
          </w:p>
          <w:p w14:paraId="5644330C" w14:textId="77777777" w:rsidR="00037195" w:rsidRPr="00D22320" w:rsidRDefault="00037195" w:rsidP="00BC4AC9">
            <w:pPr>
              <w:spacing w:line="276" w:lineRule="auto"/>
              <w:rPr>
                <w:rFonts w:ascii="Calibri" w:hAnsi="Calibri" w:cs="Calibri"/>
                <w:sz w:val="22"/>
              </w:rPr>
            </w:pPr>
          </w:p>
        </w:tc>
      </w:tr>
      <w:tr w:rsidR="00037195" w:rsidRPr="00D22320" w14:paraId="1FBF2FD8" w14:textId="77777777" w:rsidTr="00037195">
        <w:trPr>
          <w:trHeight w:val="94"/>
          <w:tblCellSpacing w:w="5" w:type="nil"/>
        </w:trPr>
        <w:tc>
          <w:tcPr>
            <w:tcW w:w="574" w:type="dxa"/>
            <w:vMerge/>
          </w:tcPr>
          <w:p w14:paraId="4162AAFD" w14:textId="77777777" w:rsidR="00037195" w:rsidRPr="00D22320" w:rsidRDefault="00037195" w:rsidP="00BC4AC9">
            <w:pPr>
              <w:widowControl w:val="0"/>
              <w:autoSpaceDE w:val="0"/>
              <w:autoSpaceDN w:val="0"/>
              <w:adjustRightInd w:val="0"/>
              <w:rPr>
                <w:sz w:val="18"/>
                <w:szCs w:val="18"/>
              </w:rPr>
            </w:pPr>
          </w:p>
        </w:tc>
        <w:tc>
          <w:tcPr>
            <w:tcW w:w="1984" w:type="dxa"/>
            <w:vMerge/>
          </w:tcPr>
          <w:p w14:paraId="0146824E" w14:textId="77777777" w:rsidR="00037195" w:rsidRPr="00D22320" w:rsidRDefault="00037195" w:rsidP="00BC4AC9">
            <w:pPr>
              <w:widowControl w:val="0"/>
              <w:autoSpaceDE w:val="0"/>
              <w:autoSpaceDN w:val="0"/>
              <w:adjustRightInd w:val="0"/>
              <w:rPr>
                <w:sz w:val="18"/>
                <w:szCs w:val="18"/>
              </w:rPr>
            </w:pPr>
          </w:p>
        </w:tc>
        <w:tc>
          <w:tcPr>
            <w:tcW w:w="1134" w:type="dxa"/>
            <w:vMerge/>
          </w:tcPr>
          <w:p w14:paraId="0901AE60" w14:textId="77777777" w:rsidR="00037195" w:rsidRPr="00D22320" w:rsidRDefault="00037195" w:rsidP="00BC4AC9">
            <w:pPr>
              <w:widowControl w:val="0"/>
              <w:autoSpaceDE w:val="0"/>
              <w:autoSpaceDN w:val="0"/>
              <w:adjustRightInd w:val="0"/>
              <w:rPr>
                <w:sz w:val="18"/>
                <w:szCs w:val="18"/>
              </w:rPr>
            </w:pPr>
          </w:p>
        </w:tc>
        <w:tc>
          <w:tcPr>
            <w:tcW w:w="1795" w:type="dxa"/>
          </w:tcPr>
          <w:p w14:paraId="208B49A8"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1A957A87"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738A499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1B37404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1A9A80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4A0E6C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BC1EA8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950455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378203B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1D436EE" w14:textId="77777777" w:rsidR="00037195" w:rsidRPr="00D22320" w:rsidRDefault="00037195" w:rsidP="00BC4AC9">
            <w:pPr>
              <w:widowControl w:val="0"/>
              <w:autoSpaceDE w:val="0"/>
              <w:autoSpaceDN w:val="0"/>
              <w:adjustRightInd w:val="0"/>
              <w:rPr>
                <w:sz w:val="18"/>
                <w:szCs w:val="18"/>
              </w:rPr>
            </w:pPr>
          </w:p>
        </w:tc>
        <w:tc>
          <w:tcPr>
            <w:tcW w:w="1764" w:type="dxa"/>
            <w:vMerge/>
          </w:tcPr>
          <w:p w14:paraId="154C0096" w14:textId="77777777" w:rsidR="00037195" w:rsidRPr="00D22320" w:rsidRDefault="00037195" w:rsidP="00BC4AC9">
            <w:pPr>
              <w:widowControl w:val="0"/>
              <w:autoSpaceDE w:val="0"/>
              <w:autoSpaceDN w:val="0"/>
              <w:adjustRightInd w:val="0"/>
              <w:rPr>
                <w:sz w:val="18"/>
                <w:szCs w:val="18"/>
              </w:rPr>
            </w:pPr>
          </w:p>
        </w:tc>
      </w:tr>
      <w:tr w:rsidR="00037195" w:rsidRPr="00D22320" w14:paraId="1170A8AE" w14:textId="77777777" w:rsidTr="00037195">
        <w:trPr>
          <w:trHeight w:val="237"/>
          <w:tblCellSpacing w:w="5" w:type="nil"/>
        </w:trPr>
        <w:tc>
          <w:tcPr>
            <w:tcW w:w="574" w:type="dxa"/>
            <w:vMerge/>
          </w:tcPr>
          <w:p w14:paraId="049B3189" w14:textId="77777777" w:rsidR="00037195" w:rsidRPr="00D22320" w:rsidRDefault="00037195" w:rsidP="00BC4AC9">
            <w:pPr>
              <w:widowControl w:val="0"/>
              <w:autoSpaceDE w:val="0"/>
              <w:autoSpaceDN w:val="0"/>
              <w:adjustRightInd w:val="0"/>
              <w:rPr>
                <w:sz w:val="18"/>
                <w:szCs w:val="18"/>
              </w:rPr>
            </w:pPr>
          </w:p>
        </w:tc>
        <w:tc>
          <w:tcPr>
            <w:tcW w:w="1984" w:type="dxa"/>
            <w:vMerge/>
          </w:tcPr>
          <w:p w14:paraId="50C813DC" w14:textId="77777777" w:rsidR="00037195" w:rsidRPr="00D22320" w:rsidRDefault="00037195" w:rsidP="00BC4AC9">
            <w:pPr>
              <w:widowControl w:val="0"/>
              <w:autoSpaceDE w:val="0"/>
              <w:autoSpaceDN w:val="0"/>
              <w:adjustRightInd w:val="0"/>
              <w:rPr>
                <w:sz w:val="18"/>
                <w:szCs w:val="18"/>
              </w:rPr>
            </w:pPr>
          </w:p>
        </w:tc>
        <w:tc>
          <w:tcPr>
            <w:tcW w:w="1134" w:type="dxa"/>
            <w:vMerge/>
          </w:tcPr>
          <w:p w14:paraId="26AEB684" w14:textId="77777777" w:rsidR="00037195" w:rsidRPr="00D22320" w:rsidRDefault="00037195" w:rsidP="00BC4AC9">
            <w:pPr>
              <w:widowControl w:val="0"/>
              <w:autoSpaceDE w:val="0"/>
              <w:autoSpaceDN w:val="0"/>
              <w:adjustRightInd w:val="0"/>
              <w:rPr>
                <w:sz w:val="18"/>
                <w:szCs w:val="18"/>
              </w:rPr>
            </w:pPr>
          </w:p>
        </w:tc>
        <w:tc>
          <w:tcPr>
            <w:tcW w:w="1795" w:type="dxa"/>
          </w:tcPr>
          <w:p w14:paraId="179CA665"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6FA82C4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1B6C95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C565DF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8601E1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A6ED29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8919ED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58813A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206683D9" w14:textId="77777777" w:rsidR="00037195" w:rsidRPr="00D22320" w:rsidRDefault="00037195" w:rsidP="00BC4AC9">
            <w:pPr>
              <w:widowControl w:val="0"/>
              <w:autoSpaceDE w:val="0"/>
              <w:autoSpaceDN w:val="0"/>
              <w:adjustRightInd w:val="0"/>
              <w:rPr>
                <w:sz w:val="18"/>
                <w:szCs w:val="18"/>
              </w:rPr>
            </w:pPr>
          </w:p>
        </w:tc>
        <w:tc>
          <w:tcPr>
            <w:tcW w:w="1764" w:type="dxa"/>
            <w:vMerge/>
          </w:tcPr>
          <w:p w14:paraId="17DCECAF" w14:textId="77777777" w:rsidR="00037195" w:rsidRPr="00D22320" w:rsidRDefault="00037195" w:rsidP="00BC4AC9">
            <w:pPr>
              <w:widowControl w:val="0"/>
              <w:autoSpaceDE w:val="0"/>
              <w:autoSpaceDN w:val="0"/>
              <w:adjustRightInd w:val="0"/>
              <w:rPr>
                <w:sz w:val="18"/>
                <w:szCs w:val="18"/>
              </w:rPr>
            </w:pPr>
          </w:p>
        </w:tc>
      </w:tr>
      <w:tr w:rsidR="00037195" w:rsidRPr="00D22320" w14:paraId="6ECF66B4" w14:textId="77777777" w:rsidTr="00037195">
        <w:trPr>
          <w:trHeight w:val="621"/>
          <w:tblCellSpacing w:w="5" w:type="nil"/>
        </w:trPr>
        <w:tc>
          <w:tcPr>
            <w:tcW w:w="574" w:type="dxa"/>
            <w:vMerge/>
          </w:tcPr>
          <w:p w14:paraId="2A03CA0B" w14:textId="77777777" w:rsidR="00037195" w:rsidRPr="00D22320" w:rsidRDefault="00037195" w:rsidP="00BC4AC9">
            <w:pPr>
              <w:widowControl w:val="0"/>
              <w:autoSpaceDE w:val="0"/>
              <w:autoSpaceDN w:val="0"/>
              <w:adjustRightInd w:val="0"/>
              <w:rPr>
                <w:sz w:val="18"/>
                <w:szCs w:val="18"/>
              </w:rPr>
            </w:pPr>
          </w:p>
        </w:tc>
        <w:tc>
          <w:tcPr>
            <w:tcW w:w="1984" w:type="dxa"/>
            <w:vMerge/>
          </w:tcPr>
          <w:p w14:paraId="6E6ACFA0" w14:textId="77777777" w:rsidR="00037195" w:rsidRPr="00D22320" w:rsidRDefault="00037195" w:rsidP="00BC4AC9">
            <w:pPr>
              <w:widowControl w:val="0"/>
              <w:autoSpaceDE w:val="0"/>
              <w:autoSpaceDN w:val="0"/>
              <w:adjustRightInd w:val="0"/>
              <w:rPr>
                <w:sz w:val="18"/>
                <w:szCs w:val="18"/>
              </w:rPr>
            </w:pPr>
          </w:p>
        </w:tc>
        <w:tc>
          <w:tcPr>
            <w:tcW w:w="1134" w:type="dxa"/>
            <w:vMerge/>
          </w:tcPr>
          <w:p w14:paraId="12AC1FD8" w14:textId="77777777" w:rsidR="00037195" w:rsidRPr="00D22320" w:rsidRDefault="00037195" w:rsidP="00BC4AC9">
            <w:pPr>
              <w:widowControl w:val="0"/>
              <w:autoSpaceDE w:val="0"/>
              <w:autoSpaceDN w:val="0"/>
              <w:adjustRightInd w:val="0"/>
              <w:rPr>
                <w:sz w:val="18"/>
                <w:szCs w:val="18"/>
              </w:rPr>
            </w:pPr>
          </w:p>
        </w:tc>
        <w:tc>
          <w:tcPr>
            <w:tcW w:w="1795" w:type="dxa"/>
          </w:tcPr>
          <w:p w14:paraId="704E588A"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08A7936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FCDC3C9"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33DCBDC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66A3BC3"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24837CF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35DAA07"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1B50C56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4B0F73A"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14092F8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F7053FC"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5352C88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9E2F487"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02CB959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736A4AF"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6658BDD1" w14:textId="77777777" w:rsidR="00037195" w:rsidRPr="00D22320" w:rsidRDefault="00037195" w:rsidP="00BC4AC9">
            <w:pPr>
              <w:widowControl w:val="0"/>
              <w:autoSpaceDE w:val="0"/>
              <w:autoSpaceDN w:val="0"/>
              <w:adjustRightInd w:val="0"/>
              <w:rPr>
                <w:sz w:val="18"/>
                <w:szCs w:val="18"/>
              </w:rPr>
            </w:pPr>
          </w:p>
        </w:tc>
        <w:tc>
          <w:tcPr>
            <w:tcW w:w="1764" w:type="dxa"/>
            <w:vMerge/>
          </w:tcPr>
          <w:p w14:paraId="7576EF83" w14:textId="77777777" w:rsidR="00037195" w:rsidRPr="00D22320" w:rsidRDefault="00037195" w:rsidP="00BC4AC9">
            <w:pPr>
              <w:widowControl w:val="0"/>
              <w:autoSpaceDE w:val="0"/>
              <w:autoSpaceDN w:val="0"/>
              <w:adjustRightInd w:val="0"/>
              <w:rPr>
                <w:sz w:val="18"/>
                <w:szCs w:val="18"/>
              </w:rPr>
            </w:pPr>
          </w:p>
        </w:tc>
      </w:tr>
      <w:tr w:rsidR="00037195" w:rsidRPr="00D22320" w14:paraId="04892651" w14:textId="77777777" w:rsidTr="00037195">
        <w:trPr>
          <w:trHeight w:val="88"/>
          <w:tblCellSpacing w:w="5" w:type="nil"/>
        </w:trPr>
        <w:tc>
          <w:tcPr>
            <w:tcW w:w="574" w:type="dxa"/>
            <w:vMerge/>
          </w:tcPr>
          <w:p w14:paraId="25A3F9CF" w14:textId="77777777" w:rsidR="00037195" w:rsidRPr="00D22320" w:rsidRDefault="00037195" w:rsidP="00BC4AC9">
            <w:pPr>
              <w:widowControl w:val="0"/>
              <w:autoSpaceDE w:val="0"/>
              <w:autoSpaceDN w:val="0"/>
              <w:adjustRightInd w:val="0"/>
              <w:rPr>
                <w:sz w:val="18"/>
                <w:szCs w:val="18"/>
              </w:rPr>
            </w:pPr>
          </w:p>
        </w:tc>
        <w:tc>
          <w:tcPr>
            <w:tcW w:w="1984" w:type="dxa"/>
            <w:vMerge/>
          </w:tcPr>
          <w:p w14:paraId="1EB33BC4" w14:textId="77777777" w:rsidR="00037195" w:rsidRPr="00D22320" w:rsidRDefault="00037195" w:rsidP="00BC4AC9">
            <w:pPr>
              <w:widowControl w:val="0"/>
              <w:autoSpaceDE w:val="0"/>
              <w:autoSpaceDN w:val="0"/>
              <w:adjustRightInd w:val="0"/>
              <w:rPr>
                <w:sz w:val="18"/>
                <w:szCs w:val="18"/>
              </w:rPr>
            </w:pPr>
          </w:p>
        </w:tc>
        <w:tc>
          <w:tcPr>
            <w:tcW w:w="1134" w:type="dxa"/>
            <w:vMerge/>
          </w:tcPr>
          <w:p w14:paraId="5D087F34" w14:textId="77777777" w:rsidR="00037195" w:rsidRPr="00D22320" w:rsidRDefault="00037195" w:rsidP="00BC4AC9">
            <w:pPr>
              <w:widowControl w:val="0"/>
              <w:autoSpaceDE w:val="0"/>
              <w:autoSpaceDN w:val="0"/>
              <w:adjustRightInd w:val="0"/>
              <w:rPr>
                <w:sz w:val="18"/>
                <w:szCs w:val="18"/>
              </w:rPr>
            </w:pPr>
          </w:p>
        </w:tc>
        <w:tc>
          <w:tcPr>
            <w:tcW w:w="1795" w:type="dxa"/>
          </w:tcPr>
          <w:p w14:paraId="2A04E627"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18FE2E1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A3B5D4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02776C9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A8D2B2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54BE4D2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3A24F3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4C5FBD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5A5A9761" w14:textId="77777777" w:rsidR="00037195" w:rsidRPr="00D22320" w:rsidRDefault="00037195" w:rsidP="00BC4AC9">
            <w:pPr>
              <w:widowControl w:val="0"/>
              <w:autoSpaceDE w:val="0"/>
              <w:autoSpaceDN w:val="0"/>
              <w:adjustRightInd w:val="0"/>
              <w:rPr>
                <w:sz w:val="18"/>
                <w:szCs w:val="18"/>
              </w:rPr>
            </w:pPr>
          </w:p>
        </w:tc>
        <w:tc>
          <w:tcPr>
            <w:tcW w:w="1764" w:type="dxa"/>
            <w:vMerge/>
          </w:tcPr>
          <w:p w14:paraId="606E5A40" w14:textId="77777777" w:rsidR="00037195" w:rsidRPr="00D22320" w:rsidRDefault="00037195" w:rsidP="00BC4AC9">
            <w:pPr>
              <w:widowControl w:val="0"/>
              <w:autoSpaceDE w:val="0"/>
              <w:autoSpaceDN w:val="0"/>
              <w:adjustRightInd w:val="0"/>
              <w:rPr>
                <w:sz w:val="18"/>
                <w:szCs w:val="18"/>
              </w:rPr>
            </w:pPr>
          </w:p>
        </w:tc>
      </w:tr>
      <w:tr w:rsidR="00037195" w:rsidRPr="00D22320" w14:paraId="4FC4113F" w14:textId="77777777" w:rsidTr="00037195">
        <w:trPr>
          <w:trHeight w:val="163"/>
          <w:tblCellSpacing w:w="5" w:type="nil"/>
        </w:trPr>
        <w:tc>
          <w:tcPr>
            <w:tcW w:w="574" w:type="dxa"/>
            <w:vMerge/>
          </w:tcPr>
          <w:p w14:paraId="1C8F9578" w14:textId="77777777" w:rsidR="00037195" w:rsidRPr="00D22320" w:rsidRDefault="00037195" w:rsidP="00BC4AC9">
            <w:pPr>
              <w:widowControl w:val="0"/>
              <w:autoSpaceDE w:val="0"/>
              <w:autoSpaceDN w:val="0"/>
              <w:adjustRightInd w:val="0"/>
              <w:rPr>
                <w:sz w:val="18"/>
                <w:szCs w:val="18"/>
              </w:rPr>
            </w:pPr>
          </w:p>
        </w:tc>
        <w:tc>
          <w:tcPr>
            <w:tcW w:w="1984" w:type="dxa"/>
            <w:vMerge/>
          </w:tcPr>
          <w:p w14:paraId="4B65DE3B" w14:textId="77777777" w:rsidR="00037195" w:rsidRPr="00D22320" w:rsidRDefault="00037195" w:rsidP="00BC4AC9">
            <w:pPr>
              <w:widowControl w:val="0"/>
              <w:autoSpaceDE w:val="0"/>
              <w:autoSpaceDN w:val="0"/>
              <w:adjustRightInd w:val="0"/>
              <w:rPr>
                <w:sz w:val="18"/>
                <w:szCs w:val="18"/>
              </w:rPr>
            </w:pPr>
          </w:p>
        </w:tc>
        <w:tc>
          <w:tcPr>
            <w:tcW w:w="1134" w:type="dxa"/>
            <w:vMerge/>
          </w:tcPr>
          <w:p w14:paraId="1E0B5BC5" w14:textId="77777777" w:rsidR="00037195" w:rsidRPr="00D22320" w:rsidRDefault="00037195" w:rsidP="00BC4AC9">
            <w:pPr>
              <w:widowControl w:val="0"/>
              <w:autoSpaceDE w:val="0"/>
              <w:autoSpaceDN w:val="0"/>
              <w:adjustRightInd w:val="0"/>
              <w:rPr>
                <w:sz w:val="18"/>
                <w:szCs w:val="18"/>
              </w:rPr>
            </w:pPr>
          </w:p>
        </w:tc>
        <w:tc>
          <w:tcPr>
            <w:tcW w:w="1795" w:type="dxa"/>
          </w:tcPr>
          <w:p w14:paraId="34CC6258"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1FE5924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5296C2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612632F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17ED73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A12775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179778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6BEB935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77F6E61" w14:textId="77777777" w:rsidR="00037195" w:rsidRPr="00D22320" w:rsidRDefault="00037195" w:rsidP="00BC4AC9">
            <w:pPr>
              <w:widowControl w:val="0"/>
              <w:autoSpaceDE w:val="0"/>
              <w:autoSpaceDN w:val="0"/>
              <w:adjustRightInd w:val="0"/>
              <w:rPr>
                <w:sz w:val="18"/>
                <w:szCs w:val="18"/>
              </w:rPr>
            </w:pPr>
          </w:p>
        </w:tc>
        <w:tc>
          <w:tcPr>
            <w:tcW w:w="1764" w:type="dxa"/>
            <w:vMerge/>
          </w:tcPr>
          <w:p w14:paraId="7EBA6510" w14:textId="77777777" w:rsidR="00037195" w:rsidRPr="00D22320" w:rsidRDefault="00037195" w:rsidP="00BC4AC9">
            <w:pPr>
              <w:widowControl w:val="0"/>
              <w:autoSpaceDE w:val="0"/>
              <w:autoSpaceDN w:val="0"/>
              <w:adjustRightInd w:val="0"/>
              <w:rPr>
                <w:sz w:val="18"/>
                <w:szCs w:val="18"/>
              </w:rPr>
            </w:pPr>
          </w:p>
        </w:tc>
      </w:tr>
      <w:tr w:rsidR="00037195" w:rsidRPr="00D22320" w14:paraId="417ADAA3" w14:textId="77777777" w:rsidTr="00037195">
        <w:trPr>
          <w:trHeight w:val="100"/>
          <w:tblCellSpacing w:w="5" w:type="nil"/>
        </w:trPr>
        <w:tc>
          <w:tcPr>
            <w:tcW w:w="574" w:type="dxa"/>
            <w:vMerge w:val="restart"/>
          </w:tcPr>
          <w:p w14:paraId="2FD6703C" w14:textId="77777777" w:rsidR="00037195" w:rsidRPr="00D22320" w:rsidRDefault="00037195" w:rsidP="00BC4AC9">
            <w:pPr>
              <w:rPr>
                <w:sz w:val="22"/>
              </w:rPr>
            </w:pPr>
            <w:r w:rsidRPr="00D22320">
              <w:rPr>
                <w:sz w:val="22"/>
              </w:rPr>
              <w:t>4.2.</w:t>
            </w:r>
          </w:p>
        </w:tc>
        <w:tc>
          <w:tcPr>
            <w:tcW w:w="1984" w:type="dxa"/>
            <w:vMerge w:val="restart"/>
          </w:tcPr>
          <w:p w14:paraId="6184AC40" w14:textId="77777777" w:rsidR="00C22053" w:rsidRPr="00D22320" w:rsidRDefault="00C22053" w:rsidP="00BC4AC9">
            <w:pPr>
              <w:rPr>
                <w:i/>
                <w:iCs/>
                <w:sz w:val="18"/>
                <w:szCs w:val="18"/>
              </w:rPr>
            </w:pPr>
            <w:r w:rsidRPr="00D22320">
              <w:rPr>
                <w:i/>
                <w:iCs/>
                <w:sz w:val="18"/>
                <w:szCs w:val="18"/>
              </w:rPr>
              <w:t xml:space="preserve">Мероприятие 04.01. </w:t>
            </w:r>
          </w:p>
          <w:p w14:paraId="509C792D" w14:textId="538C573C" w:rsidR="00037195" w:rsidRPr="00D22320" w:rsidRDefault="00037195" w:rsidP="00BC4AC9">
            <w:pPr>
              <w:rPr>
                <w:sz w:val="18"/>
                <w:szCs w:val="18"/>
              </w:rPr>
            </w:pPr>
            <w:r w:rsidRPr="00D22320">
              <w:rPr>
                <w:sz w:val="18"/>
                <w:szCs w:val="18"/>
              </w:rPr>
              <w:t xml:space="preserve">Разработка и корректировка плана мероприятий («дорожной карты») по содействию развитию конкуренции в </w:t>
            </w:r>
            <w:r w:rsidR="00C22053" w:rsidRPr="00D22320">
              <w:rPr>
                <w:sz w:val="18"/>
                <w:szCs w:val="18"/>
              </w:rPr>
              <w:t>муниципальном образовании</w:t>
            </w:r>
            <w:r w:rsidRPr="00D22320">
              <w:rPr>
                <w:sz w:val="18"/>
                <w:szCs w:val="18"/>
              </w:rPr>
              <w:t xml:space="preserve"> Московской области</w:t>
            </w:r>
          </w:p>
        </w:tc>
        <w:tc>
          <w:tcPr>
            <w:tcW w:w="1134" w:type="dxa"/>
            <w:vMerge w:val="restart"/>
          </w:tcPr>
          <w:p w14:paraId="1DE182D9" w14:textId="3044D373" w:rsidR="00037195" w:rsidRPr="00D22320" w:rsidRDefault="00037195" w:rsidP="00BC4AC9">
            <w:pPr>
              <w:spacing w:after="200" w:line="276" w:lineRule="auto"/>
              <w:rPr>
                <w:rFonts w:ascii="Calibri" w:hAnsi="Calibri" w:cs="Calibri"/>
                <w:sz w:val="22"/>
              </w:rPr>
            </w:pPr>
            <w:r w:rsidRPr="00D22320">
              <w:rPr>
                <w:sz w:val="18"/>
                <w:szCs w:val="18"/>
              </w:rPr>
              <w:t xml:space="preserve">2020-2024 </w:t>
            </w:r>
          </w:p>
        </w:tc>
        <w:tc>
          <w:tcPr>
            <w:tcW w:w="1795" w:type="dxa"/>
          </w:tcPr>
          <w:p w14:paraId="6F658DF4" w14:textId="77777777" w:rsidR="00037195" w:rsidRPr="00D22320" w:rsidRDefault="00037195" w:rsidP="00BC4AC9">
            <w:pPr>
              <w:spacing w:line="276" w:lineRule="auto"/>
              <w:rPr>
                <w:sz w:val="22"/>
              </w:rPr>
            </w:pPr>
            <w:r w:rsidRPr="00D22320">
              <w:rPr>
                <w:sz w:val="22"/>
              </w:rPr>
              <w:t>Итого</w:t>
            </w:r>
          </w:p>
        </w:tc>
        <w:tc>
          <w:tcPr>
            <w:tcW w:w="1465" w:type="dxa"/>
          </w:tcPr>
          <w:p w14:paraId="2603C2A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94F41A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095A9D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8A1436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1DA34CA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CBFE5F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08E67CB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0D4B4A9B" w14:textId="77777777" w:rsidR="00037195" w:rsidRPr="00D22320" w:rsidRDefault="00037195" w:rsidP="00BC4AC9">
            <w:pPr>
              <w:spacing w:after="200" w:line="276" w:lineRule="auto"/>
              <w:rPr>
                <w:rFonts w:ascii="Calibri" w:hAnsi="Calibri" w:cs="Calibri"/>
                <w:sz w:val="22"/>
              </w:rPr>
            </w:pPr>
            <w:r w:rsidRPr="00D22320">
              <w:rPr>
                <w:sz w:val="18"/>
                <w:szCs w:val="18"/>
              </w:rPr>
              <w:t>МКУ «Центр проведения торгов городского округа Зарайск»</w:t>
            </w:r>
          </w:p>
        </w:tc>
        <w:tc>
          <w:tcPr>
            <w:tcW w:w="1764" w:type="dxa"/>
            <w:vMerge w:val="restart"/>
          </w:tcPr>
          <w:p w14:paraId="1C79D2C9" w14:textId="77777777" w:rsidR="00037195" w:rsidRPr="00D22320" w:rsidRDefault="00037195" w:rsidP="00BC4AC9">
            <w:pPr>
              <w:widowControl w:val="0"/>
              <w:autoSpaceDE w:val="0"/>
              <w:autoSpaceDN w:val="0"/>
              <w:adjustRightInd w:val="0"/>
              <w:rPr>
                <w:sz w:val="18"/>
                <w:szCs w:val="18"/>
              </w:rPr>
            </w:pPr>
            <w:r w:rsidRPr="00D22320">
              <w:rPr>
                <w:sz w:val="18"/>
                <w:szCs w:val="18"/>
              </w:rPr>
              <w:t>Определение мероприятий для исполнения показателей приоритетных и социально значимых рынков муниципального образования</w:t>
            </w:r>
          </w:p>
          <w:p w14:paraId="08981E86" w14:textId="77777777" w:rsidR="00037195" w:rsidRPr="00D22320" w:rsidRDefault="00037195" w:rsidP="00BC4AC9">
            <w:pPr>
              <w:autoSpaceDE w:val="0"/>
              <w:adjustRightInd w:val="0"/>
              <w:spacing w:after="200" w:line="276" w:lineRule="auto"/>
              <w:rPr>
                <w:sz w:val="18"/>
                <w:szCs w:val="18"/>
              </w:rPr>
            </w:pPr>
            <w:r w:rsidRPr="00D22320">
              <w:rPr>
                <w:sz w:val="18"/>
                <w:szCs w:val="18"/>
              </w:rPr>
              <w:t xml:space="preserve">городского округа </w:t>
            </w:r>
            <w:r w:rsidRPr="00D22320">
              <w:rPr>
                <w:sz w:val="18"/>
                <w:szCs w:val="18"/>
              </w:rPr>
              <w:lastRenderedPageBreak/>
              <w:t>Зарайск</w:t>
            </w:r>
          </w:p>
          <w:p w14:paraId="4ED7A251" w14:textId="77777777" w:rsidR="00037195" w:rsidRPr="00D22320" w:rsidRDefault="00037195" w:rsidP="00BC4AC9">
            <w:pPr>
              <w:spacing w:line="276" w:lineRule="auto"/>
              <w:rPr>
                <w:rFonts w:ascii="Calibri" w:hAnsi="Calibri" w:cs="Calibri"/>
                <w:sz w:val="22"/>
              </w:rPr>
            </w:pPr>
          </w:p>
        </w:tc>
      </w:tr>
      <w:tr w:rsidR="00037195" w:rsidRPr="00D22320" w14:paraId="47DD8343" w14:textId="77777777" w:rsidTr="00037195">
        <w:trPr>
          <w:trHeight w:val="94"/>
          <w:tblCellSpacing w:w="5" w:type="nil"/>
        </w:trPr>
        <w:tc>
          <w:tcPr>
            <w:tcW w:w="574" w:type="dxa"/>
            <w:vMerge/>
          </w:tcPr>
          <w:p w14:paraId="2122778F" w14:textId="77777777" w:rsidR="00037195" w:rsidRPr="00D22320" w:rsidRDefault="00037195" w:rsidP="00BC4AC9">
            <w:pPr>
              <w:widowControl w:val="0"/>
              <w:autoSpaceDE w:val="0"/>
              <w:autoSpaceDN w:val="0"/>
              <w:adjustRightInd w:val="0"/>
              <w:rPr>
                <w:sz w:val="18"/>
                <w:szCs w:val="18"/>
              </w:rPr>
            </w:pPr>
          </w:p>
        </w:tc>
        <w:tc>
          <w:tcPr>
            <w:tcW w:w="1984" w:type="dxa"/>
            <w:vMerge/>
          </w:tcPr>
          <w:p w14:paraId="42516258" w14:textId="77777777" w:rsidR="00037195" w:rsidRPr="00D22320" w:rsidRDefault="00037195" w:rsidP="00BC4AC9">
            <w:pPr>
              <w:widowControl w:val="0"/>
              <w:autoSpaceDE w:val="0"/>
              <w:autoSpaceDN w:val="0"/>
              <w:adjustRightInd w:val="0"/>
              <w:rPr>
                <w:sz w:val="18"/>
                <w:szCs w:val="18"/>
              </w:rPr>
            </w:pPr>
          </w:p>
        </w:tc>
        <w:tc>
          <w:tcPr>
            <w:tcW w:w="1134" w:type="dxa"/>
            <w:vMerge/>
          </w:tcPr>
          <w:p w14:paraId="4736A90D" w14:textId="77777777" w:rsidR="00037195" w:rsidRPr="00D22320" w:rsidRDefault="00037195" w:rsidP="00BC4AC9">
            <w:pPr>
              <w:widowControl w:val="0"/>
              <w:autoSpaceDE w:val="0"/>
              <w:autoSpaceDN w:val="0"/>
              <w:adjustRightInd w:val="0"/>
              <w:rPr>
                <w:sz w:val="18"/>
                <w:szCs w:val="18"/>
              </w:rPr>
            </w:pPr>
          </w:p>
        </w:tc>
        <w:tc>
          <w:tcPr>
            <w:tcW w:w="1795" w:type="dxa"/>
          </w:tcPr>
          <w:p w14:paraId="170044D2"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005CF1C0"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08B314D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5933378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CE5F97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DA04D6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9C750D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E747CA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55DEEFE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64A56314" w14:textId="77777777" w:rsidR="00037195" w:rsidRPr="00D22320" w:rsidRDefault="00037195" w:rsidP="00BC4AC9">
            <w:pPr>
              <w:widowControl w:val="0"/>
              <w:autoSpaceDE w:val="0"/>
              <w:autoSpaceDN w:val="0"/>
              <w:adjustRightInd w:val="0"/>
              <w:rPr>
                <w:sz w:val="18"/>
                <w:szCs w:val="18"/>
              </w:rPr>
            </w:pPr>
          </w:p>
        </w:tc>
        <w:tc>
          <w:tcPr>
            <w:tcW w:w="1764" w:type="dxa"/>
            <w:vMerge/>
          </w:tcPr>
          <w:p w14:paraId="37D6D606" w14:textId="77777777" w:rsidR="00037195" w:rsidRPr="00D22320" w:rsidRDefault="00037195" w:rsidP="00BC4AC9">
            <w:pPr>
              <w:widowControl w:val="0"/>
              <w:autoSpaceDE w:val="0"/>
              <w:autoSpaceDN w:val="0"/>
              <w:adjustRightInd w:val="0"/>
              <w:rPr>
                <w:sz w:val="18"/>
                <w:szCs w:val="18"/>
              </w:rPr>
            </w:pPr>
          </w:p>
        </w:tc>
      </w:tr>
      <w:tr w:rsidR="00037195" w:rsidRPr="00D22320" w14:paraId="680EE645" w14:textId="77777777" w:rsidTr="00037195">
        <w:trPr>
          <w:trHeight w:val="237"/>
          <w:tblCellSpacing w:w="5" w:type="nil"/>
        </w:trPr>
        <w:tc>
          <w:tcPr>
            <w:tcW w:w="574" w:type="dxa"/>
            <w:vMerge/>
          </w:tcPr>
          <w:p w14:paraId="18018E70" w14:textId="77777777" w:rsidR="00037195" w:rsidRPr="00D22320" w:rsidRDefault="00037195" w:rsidP="00BC4AC9">
            <w:pPr>
              <w:widowControl w:val="0"/>
              <w:autoSpaceDE w:val="0"/>
              <w:autoSpaceDN w:val="0"/>
              <w:adjustRightInd w:val="0"/>
              <w:rPr>
                <w:sz w:val="18"/>
                <w:szCs w:val="18"/>
              </w:rPr>
            </w:pPr>
          </w:p>
        </w:tc>
        <w:tc>
          <w:tcPr>
            <w:tcW w:w="1984" w:type="dxa"/>
            <w:vMerge/>
          </w:tcPr>
          <w:p w14:paraId="0EC22426" w14:textId="77777777" w:rsidR="00037195" w:rsidRPr="00D22320" w:rsidRDefault="00037195" w:rsidP="00BC4AC9">
            <w:pPr>
              <w:widowControl w:val="0"/>
              <w:autoSpaceDE w:val="0"/>
              <w:autoSpaceDN w:val="0"/>
              <w:adjustRightInd w:val="0"/>
              <w:rPr>
                <w:sz w:val="18"/>
                <w:szCs w:val="18"/>
              </w:rPr>
            </w:pPr>
          </w:p>
        </w:tc>
        <w:tc>
          <w:tcPr>
            <w:tcW w:w="1134" w:type="dxa"/>
            <w:vMerge/>
          </w:tcPr>
          <w:p w14:paraId="48F187E4" w14:textId="77777777" w:rsidR="00037195" w:rsidRPr="00D22320" w:rsidRDefault="00037195" w:rsidP="00BC4AC9">
            <w:pPr>
              <w:widowControl w:val="0"/>
              <w:autoSpaceDE w:val="0"/>
              <w:autoSpaceDN w:val="0"/>
              <w:adjustRightInd w:val="0"/>
              <w:rPr>
                <w:sz w:val="18"/>
                <w:szCs w:val="18"/>
              </w:rPr>
            </w:pPr>
          </w:p>
        </w:tc>
        <w:tc>
          <w:tcPr>
            <w:tcW w:w="1795" w:type="dxa"/>
          </w:tcPr>
          <w:p w14:paraId="74F7179B"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4651971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31DF18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6EC8576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6CF136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2128BE7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31FF03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6B4E3F2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33DA5DBE" w14:textId="77777777" w:rsidR="00037195" w:rsidRPr="00D22320" w:rsidRDefault="00037195" w:rsidP="00BC4AC9">
            <w:pPr>
              <w:widowControl w:val="0"/>
              <w:autoSpaceDE w:val="0"/>
              <w:autoSpaceDN w:val="0"/>
              <w:adjustRightInd w:val="0"/>
              <w:rPr>
                <w:sz w:val="18"/>
                <w:szCs w:val="18"/>
              </w:rPr>
            </w:pPr>
          </w:p>
        </w:tc>
        <w:tc>
          <w:tcPr>
            <w:tcW w:w="1764" w:type="dxa"/>
            <w:vMerge/>
          </w:tcPr>
          <w:p w14:paraId="5B4B0515" w14:textId="77777777" w:rsidR="00037195" w:rsidRPr="00D22320" w:rsidRDefault="00037195" w:rsidP="00BC4AC9">
            <w:pPr>
              <w:widowControl w:val="0"/>
              <w:autoSpaceDE w:val="0"/>
              <w:autoSpaceDN w:val="0"/>
              <w:adjustRightInd w:val="0"/>
              <w:rPr>
                <w:sz w:val="18"/>
                <w:szCs w:val="18"/>
              </w:rPr>
            </w:pPr>
          </w:p>
        </w:tc>
      </w:tr>
      <w:tr w:rsidR="00037195" w:rsidRPr="00D22320" w14:paraId="2B99FE24" w14:textId="77777777" w:rsidTr="00037195">
        <w:trPr>
          <w:trHeight w:val="621"/>
          <w:tblCellSpacing w:w="5" w:type="nil"/>
        </w:trPr>
        <w:tc>
          <w:tcPr>
            <w:tcW w:w="574" w:type="dxa"/>
            <w:vMerge/>
          </w:tcPr>
          <w:p w14:paraId="1EA4D7A2" w14:textId="77777777" w:rsidR="00037195" w:rsidRPr="00D22320" w:rsidRDefault="00037195" w:rsidP="00BC4AC9">
            <w:pPr>
              <w:widowControl w:val="0"/>
              <w:autoSpaceDE w:val="0"/>
              <w:autoSpaceDN w:val="0"/>
              <w:adjustRightInd w:val="0"/>
              <w:rPr>
                <w:sz w:val="18"/>
                <w:szCs w:val="18"/>
              </w:rPr>
            </w:pPr>
          </w:p>
        </w:tc>
        <w:tc>
          <w:tcPr>
            <w:tcW w:w="1984" w:type="dxa"/>
            <w:vMerge/>
          </w:tcPr>
          <w:p w14:paraId="34F13147" w14:textId="77777777" w:rsidR="00037195" w:rsidRPr="00D22320" w:rsidRDefault="00037195" w:rsidP="00BC4AC9">
            <w:pPr>
              <w:widowControl w:val="0"/>
              <w:autoSpaceDE w:val="0"/>
              <w:autoSpaceDN w:val="0"/>
              <w:adjustRightInd w:val="0"/>
              <w:rPr>
                <w:sz w:val="18"/>
                <w:szCs w:val="18"/>
              </w:rPr>
            </w:pPr>
          </w:p>
        </w:tc>
        <w:tc>
          <w:tcPr>
            <w:tcW w:w="1134" w:type="dxa"/>
            <w:vMerge/>
          </w:tcPr>
          <w:p w14:paraId="23FC38F3" w14:textId="77777777" w:rsidR="00037195" w:rsidRPr="00D22320" w:rsidRDefault="00037195" w:rsidP="00BC4AC9">
            <w:pPr>
              <w:widowControl w:val="0"/>
              <w:autoSpaceDE w:val="0"/>
              <w:autoSpaceDN w:val="0"/>
              <w:adjustRightInd w:val="0"/>
              <w:rPr>
                <w:sz w:val="18"/>
                <w:szCs w:val="18"/>
              </w:rPr>
            </w:pPr>
          </w:p>
        </w:tc>
        <w:tc>
          <w:tcPr>
            <w:tcW w:w="1795" w:type="dxa"/>
          </w:tcPr>
          <w:p w14:paraId="1E21990C"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09F921E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59550EA"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3C4DDFE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2925710"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1322CD9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936E0D8"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095C8C0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E747595"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14CF9FD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C338BE3"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608A77A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B1E1D90"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0D60DE8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844AF63"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5E094F77" w14:textId="77777777" w:rsidR="00037195" w:rsidRPr="00D22320" w:rsidRDefault="00037195" w:rsidP="00BC4AC9">
            <w:pPr>
              <w:widowControl w:val="0"/>
              <w:autoSpaceDE w:val="0"/>
              <w:autoSpaceDN w:val="0"/>
              <w:adjustRightInd w:val="0"/>
              <w:rPr>
                <w:sz w:val="18"/>
                <w:szCs w:val="18"/>
              </w:rPr>
            </w:pPr>
          </w:p>
        </w:tc>
        <w:tc>
          <w:tcPr>
            <w:tcW w:w="1764" w:type="dxa"/>
            <w:vMerge/>
          </w:tcPr>
          <w:p w14:paraId="263A74A7" w14:textId="77777777" w:rsidR="00037195" w:rsidRPr="00D22320" w:rsidRDefault="00037195" w:rsidP="00BC4AC9">
            <w:pPr>
              <w:widowControl w:val="0"/>
              <w:autoSpaceDE w:val="0"/>
              <w:autoSpaceDN w:val="0"/>
              <w:adjustRightInd w:val="0"/>
              <w:rPr>
                <w:sz w:val="18"/>
                <w:szCs w:val="18"/>
              </w:rPr>
            </w:pPr>
          </w:p>
        </w:tc>
      </w:tr>
      <w:tr w:rsidR="00037195" w:rsidRPr="00D22320" w14:paraId="2831CC2F" w14:textId="77777777" w:rsidTr="00037195">
        <w:trPr>
          <w:trHeight w:val="88"/>
          <w:tblCellSpacing w:w="5" w:type="nil"/>
        </w:trPr>
        <w:tc>
          <w:tcPr>
            <w:tcW w:w="574" w:type="dxa"/>
            <w:vMerge/>
          </w:tcPr>
          <w:p w14:paraId="4DB76BE4" w14:textId="77777777" w:rsidR="00037195" w:rsidRPr="00D22320" w:rsidRDefault="00037195" w:rsidP="00BC4AC9">
            <w:pPr>
              <w:widowControl w:val="0"/>
              <w:autoSpaceDE w:val="0"/>
              <w:autoSpaceDN w:val="0"/>
              <w:adjustRightInd w:val="0"/>
              <w:rPr>
                <w:sz w:val="18"/>
                <w:szCs w:val="18"/>
              </w:rPr>
            </w:pPr>
          </w:p>
        </w:tc>
        <w:tc>
          <w:tcPr>
            <w:tcW w:w="1984" w:type="dxa"/>
            <w:vMerge/>
          </w:tcPr>
          <w:p w14:paraId="10B2E83E" w14:textId="77777777" w:rsidR="00037195" w:rsidRPr="00D22320" w:rsidRDefault="00037195" w:rsidP="00BC4AC9">
            <w:pPr>
              <w:widowControl w:val="0"/>
              <w:autoSpaceDE w:val="0"/>
              <w:autoSpaceDN w:val="0"/>
              <w:adjustRightInd w:val="0"/>
              <w:rPr>
                <w:sz w:val="18"/>
                <w:szCs w:val="18"/>
              </w:rPr>
            </w:pPr>
          </w:p>
        </w:tc>
        <w:tc>
          <w:tcPr>
            <w:tcW w:w="1134" w:type="dxa"/>
            <w:vMerge/>
          </w:tcPr>
          <w:p w14:paraId="3A8440E8" w14:textId="77777777" w:rsidR="00037195" w:rsidRPr="00D22320" w:rsidRDefault="00037195" w:rsidP="00BC4AC9">
            <w:pPr>
              <w:widowControl w:val="0"/>
              <w:autoSpaceDE w:val="0"/>
              <w:autoSpaceDN w:val="0"/>
              <w:adjustRightInd w:val="0"/>
              <w:rPr>
                <w:sz w:val="18"/>
                <w:szCs w:val="18"/>
              </w:rPr>
            </w:pPr>
          </w:p>
        </w:tc>
        <w:tc>
          <w:tcPr>
            <w:tcW w:w="1795" w:type="dxa"/>
          </w:tcPr>
          <w:p w14:paraId="7EBAC876"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5EA9624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32D4BE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BC51F7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455674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B6723F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EDAD42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7C09C2D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D83C649" w14:textId="77777777" w:rsidR="00037195" w:rsidRPr="00D22320" w:rsidRDefault="00037195" w:rsidP="00BC4AC9">
            <w:pPr>
              <w:widowControl w:val="0"/>
              <w:autoSpaceDE w:val="0"/>
              <w:autoSpaceDN w:val="0"/>
              <w:adjustRightInd w:val="0"/>
              <w:rPr>
                <w:sz w:val="18"/>
                <w:szCs w:val="18"/>
              </w:rPr>
            </w:pPr>
          </w:p>
        </w:tc>
        <w:tc>
          <w:tcPr>
            <w:tcW w:w="1764" w:type="dxa"/>
            <w:vMerge/>
          </w:tcPr>
          <w:p w14:paraId="635AA9D2" w14:textId="77777777" w:rsidR="00037195" w:rsidRPr="00D22320" w:rsidRDefault="00037195" w:rsidP="00BC4AC9">
            <w:pPr>
              <w:widowControl w:val="0"/>
              <w:autoSpaceDE w:val="0"/>
              <w:autoSpaceDN w:val="0"/>
              <w:adjustRightInd w:val="0"/>
              <w:rPr>
                <w:sz w:val="18"/>
                <w:szCs w:val="18"/>
              </w:rPr>
            </w:pPr>
          </w:p>
        </w:tc>
      </w:tr>
      <w:tr w:rsidR="00037195" w:rsidRPr="00D22320" w14:paraId="3D4E8A10" w14:textId="77777777" w:rsidTr="00037195">
        <w:trPr>
          <w:trHeight w:val="163"/>
          <w:tblCellSpacing w:w="5" w:type="nil"/>
        </w:trPr>
        <w:tc>
          <w:tcPr>
            <w:tcW w:w="574" w:type="dxa"/>
            <w:vMerge/>
          </w:tcPr>
          <w:p w14:paraId="1972FA52" w14:textId="77777777" w:rsidR="00037195" w:rsidRPr="00D22320" w:rsidRDefault="00037195" w:rsidP="00BC4AC9">
            <w:pPr>
              <w:widowControl w:val="0"/>
              <w:autoSpaceDE w:val="0"/>
              <w:autoSpaceDN w:val="0"/>
              <w:adjustRightInd w:val="0"/>
              <w:rPr>
                <w:sz w:val="18"/>
                <w:szCs w:val="18"/>
              </w:rPr>
            </w:pPr>
          </w:p>
        </w:tc>
        <w:tc>
          <w:tcPr>
            <w:tcW w:w="1984" w:type="dxa"/>
            <w:vMerge/>
          </w:tcPr>
          <w:p w14:paraId="6AF9EE0F" w14:textId="77777777" w:rsidR="00037195" w:rsidRPr="00D22320" w:rsidRDefault="00037195" w:rsidP="00BC4AC9">
            <w:pPr>
              <w:widowControl w:val="0"/>
              <w:autoSpaceDE w:val="0"/>
              <w:autoSpaceDN w:val="0"/>
              <w:adjustRightInd w:val="0"/>
              <w:rPr>
                <w:sz w:val="18"/>
                <w:szCs w:val="18"/>
              </w:rPr>
            </w:pPr>
          </w:p>
        </w:tc>
        <w:tc>
          <w:tcPr>
            <w:tcW w:w="1134" w:type="dxa"/>
            <w:vMerge/>
          </w:tcPr>
          <w:p w14:paraId="112EA03A" w14:textId="77777777" w:rsidR="00037195" w:rsidRPr="00D22320" w:rsidRDefault="00037195" w:rsidP="00BC4AC9">
            <w:pPr>
              <w:widowControl w:val="0"/>
              <w:autoSpaceDE w:val="0"/>
              <w:autoSpaceDN w:val="0"/>
              <w:adjustRightInd w:val="0"/>
              <w:rPr>
                <w:sz w:val="18"/>
                <w:szCs w:val="18"/>
              </w:rPr>
            </w:pPr>
          </w:p>
        </w:tc>
        <w:tc>
          <w:tcPr>
            <w:tcW w:w="1795" w:type="dxa"/>
          </w:tcPr>
          <w:p w14:paraId="44C57E67"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678F0B2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5AB0FC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E8881B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5E4DCE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7FACC0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B72010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F9E7D9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E4553CA" w14:textId="77777777" w:rsidR="00037195" w:rsidRPr="00D22320" w:rsidRDefault="00037195" w:rsidP="00BC4AC9">
            <w:pPr>
              <w:widowControl w:val="0"/>
              <w:autoSpaceDE w:val="0"/>
              <w:autoSpaceDN w:val="0"/>
              <w:adjustRightInd w:val="0"/>
              <w:rPr>
                <w:sz w:val="18"/>
                <w:szCs w:val="18"/>
              </w:rPr>
            </w:pPr>
          </w:p>
        </w:tc>
        <w:tc>
          <w:tcPr>
            <w:tcW w:w="1764" w:type="dxa"/>
            <w:vMerge/>
          </w:tcPr>
          <w:p w14:paraId="64AC33DD" w14:textId="77777777" w:rsidR="00037195" w:rsidRPr="00D22320" w:rsidRDefault="00037195" w:rsidP="00BC4AC9">
            <w:pPr>
              <w:widowControl w:val="0"/>
              <w:autoSpaceDE w:val="0"/>
              <w:autoSpaceDN w:val="0"/>
              <w:adjustRightInd w:val="0"/>
              <w:rPr>
                <w:sz w:val="18"/>
                <w:szCs w:val="18"/>
              </w:rPr>
            </w:pPr>
          </w:p>
        </w:tc>
      </w:tr>
      <w:tr w:rsidR="00037195" w:rsidRPr="00D22320" w14:paraId="2CF88971" w14:textId="77777777" w:rsidTr="00037195">
        <w:trPr>
          <w:trHeight w:val="100"/>
          <w:tblCellSpacing w:w="5" w:type="nil"/>
        </w:trPr>
        <w:tc>
          <w:tcPr>
            <w:tcW w:w="574" w:type="dxa"/>
            <w:vMerge w:val="restart"/>
          </w:tcPr>
          <w:p w14:paraId="09136D6B" w14:textId="77777777" w:rsidR="00037195" w:rsidRPr="00D22320" w:rsidRDefault="00037195" w:rsidP="00BC4AC9">
            <w:pPr>
              <w:rPr>
                <w:sz w:val="22"/>
              </w:rPr>
            </w:pPr>
            <w:r w:rsidRPr="00D22320">
              <w:rPr>
                <w:sz w:val="22"/>
              </w:rPr>
              <w:lastRenderedPageBreak/>
              <w:t>4.3.</w:t>
            </w:r>
          </w:p>
        </w:tc>
        <w:tc>
          <w:tcPr>
            <w:tcW w:w="1984" w:type="dxa"/>
            <w:vMerge w:val="restart"/>
          </w:tcPr>
          <w:p w14:paraId="49596109" w14:textId="73B3F3CA" w:rsidR="00037195" w:rsidRPr="00D22320" w:rsidRDefault="00C22053" w:rsidP="00BC4AC9">
            <w:pPr>
              <w:rPr>
                <w:sz w:val="18"/>
                <w:szCs w:val="18"/>
              </w:rPr>
            </w:pPr>
            <w:r w:rsidRPr="00D22320">
              <w:rPr>
                <w:i/>
                <w:iCs/>
                <w:sz w:val="18"/>
                <w:szCs w:val="18"/>
              </w:rPr>
              <w:t>Мероприятие 04.03.</w:t>
            </w:r>
            <w:r w:rsidRPr="00D22320">
              <w:rPr>
                <w:sz w:val="18"/>
                <w:szCs w:val="18"/>
              </w:rPr>
              <w:t xml:space="preserve"> </w:t>
            </w:r>
            <w:r w:rsidR="00037195" w:rsidRPr="00D22320">
              <w:rPr>
                <w:sz w:val="18"/>
                <w:szCs w:val="18"/>
              </w:rPr>
              <w:t xml:space="preserve">Проведение мониторинга состояния и развития конкурентной среды на рынках товаров, работ и услуг на территории </w:t>
            </w:r>
            <w:r w:rsidRPr="00D22320">
              <w:rPr>
                <w:sz w:val="18"/>
                <w:szCs w:val="18"/>
              </w:rPr>
              <w:t>муниципального образования</w:t>
            </w:r>
            <w:r w:rsidR="00037195" w:rsidRPr="00D22320">
              <w:rPr>
                <w:sz w:val="18"/>
                <w:szCs w:val="18"/>
              </w:rPr>
              <w:t xml:space="preserve"> Московской области и анализ его результатов</w:t>
            </w:r>
          </w:p>
        </w:tc>
        <w:tc>
          <w:tcPr>
            <w:tcW w:w="1134" w:type="dxa"/>
            <w:vMerge w:val="restart"/>
          </w:tcPr>
          <w:p w14:paraId="04EC74D5" w14:textId="76A1BE6B" w:rsidR="00037195" w:rsidRPr="00D22320" w:rsidRDefault="00037195" w:rsidP="00BC4AC9">
            <w:pPr>
              <w:spacing w:after="200" w:line="276" w:lineRule="auto"/>
              <w:rPr>
                <w:rFonts w:ascii="Calibri" w:hAnsi="Calibri" w:cs="Calibri"/>
                <w:sz w:val="22"/>
              </w:rPr>
            </w:pPr>
            <w:r w:rsidRPr="00D22320">
              <w:rPr>
                <w:sz w:val="18"/>
                <w:szCs w:val="18"/>
              </w:rPr>
              <w:t xml:space="preserve">2020-2024 </w:t>
            </w:r>
          </w:p>
        </w:tc>
        <w:tc>
          <w:tcPr>
            <w:tcW w:w="1795" w:type="dxa"/>
          </w:tcPr>
          <w:p w14:paraId="7E4ACBB1" w14:textId="77777777" w:rsidR="00037195" w:rsidRPr="00D22320" w:rsidRDefault="00037195" w:rsidP="00BC4AC9">
            <w:pPr>
              <w:spacing w:line="276" w:lineRule="auto"/>
              <w:rPr>
                <w:sz w:val="22"/>
              </w:rPr>
            </w:pPr>
            <w:r w:rsidRPr="00D22320">
              <w:rPr>
                <w:sz w:val="22"/>
              </w:rPr>
              <w:t>Итого</w:t>
            </w:r>
          </w:p>
        </w:tc>
        <w:tc>
          <w:tcPr>
            <w:tcW w:w="1465" w:type="dxa"/>
          </w:tcPr>
          <w:p w14:paraId="16754DF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D3D08E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98C19C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EC6C60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1AA804B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AC991D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61ED734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6D6D044C" w14:textId="77777777" w:rsidR="00037195" w:rsidRPr="00D22320" w:rsidRDefault="00037195" w:rsidP="00BC4AC9">
            <w:pPr>
              <w:spacing w:after="200" w:line="276" w:lineRule="auto"/>
              <w:rPr>
                <w:rFonts w:ascii="Calibri" w:hAnsi="Calibri" w:cs="Calibri"/>
                <w:sz w:val="22"/>
              </w:rPr>
            </w:pPr>
            <w:r w:rsidRPr="00D22320">
              <w:rPr>
                <w:sz w:val="18"/>
                <w:szCs w:val="18"/>
              </w:rPr>
              <w:t>МКУ «Центр проведения торгов городского округа Зарайск»</w:t>
            </w:r>
          </w:p>
        </w:tc>
        <w:tc>
          <w:tcPr>
            <w:tcW w:w="1764" w:type="dxa"/>
            <w:vMerge w:val="restart"/>
          </w:tcPr>
          <w:p w14:paraId="0A4AC1B6" w14:textId="77777777" w:rsidR="00037195" w:rsidRPr="00D22320" w:rsidRDefault="00037195" w:rsidP="00BC4AC9">
            <w:pPr>
              <w:autoSpaceDE w:val="0"/>
              <w:adjustRightInd w:val="0"/>
              <w:spacing w:after="200" w:line="276" w:lineRule="auto"/>
              <w:rPr>
                <w:sz w:val="18"/>
                <w:szCs w:val="18"/>
              </w:rPr>
            </w:pPr>
            <w:r w:rsidRPr="00D22320">
              <w:rPr>
                <w:sz w:val="18"/>
                <w:szCs w:val="18"/>
              </w:rPr>
              <w:t>Определение приоритетных рынков для развития конкуренции в муниципальном образовании</w:t>
            </w:r>
          </w:p>
          <w:p w14:paraId="70F61E62" w14:textId="77777777" w:rsidR="00037195" w:rsidRPr="00D22320" w:rsidRDefault="00037195" w:rsidP="00BC4AC9">
            <w:pPr>
              <w:spacing w:after="200" w:line="276" w:lineRule="auto"/>
              <w:rPr>
                <w:rFonts w:ascii="Calibri" w:hAnsi="Calibri" w:cs="Calibri"/>
                <w:sz w:val="22"/>
              </w:rPr>
            </w:pPr>
          </w:p>
        </w:tc>
      </w:tr>
      <w:tr w:rsidR="00037195" w:rsidRPr="00D22320" w14:paraId="203026F3" w14:textId="77777777" w:rsidTr="00037195">
        <w:trPr>
          <w:trHeight w:val="94"/>
          <w:tblCellSpacing w:w="5" w:type="nil"/>
        </w:trPr>
        <w:tc>
          <w:tcPr>
            <w:tcW w:w="574" w:type="dxa"/>
            <w:vMerge/>
          </w:tcPr>
          <w:p w14:paraId="55BD86FF" w14:textId="77777777" w:rsidR="00037195" w:rsidRPr="00D22320" w:rsidRDefault="00037195" w:rsidP="00BC4AC9">
            <w:pPr>
              <w:widowControl w:val="0"/>
              <w:autoSpaceDE w:val="0"/>
              <w:autoSpaceDN w:val="0"/>
              <w:adjustRightInd w:val="0"/>
              <w:rPr>
                <w:sz w:val="18"/>
                <w:szCs w:val="18"/>
              </w:rPr>
            </w:pPr>
          </w:p>
        </w:tc>
        <w:tc>
          <w:tcPr>
            <w:tcW w:w="1984" w:type="dxa"/>
            <w:vMerge/>
          </w:tcPr>
          <w:p w14:paraId="62F0C165" w14:textId="77777777" w:rsidR="00037195" w:rsidRPr="00D22320" w:rsidRDefault="00037195" w:rsidP="00BC4AC9">
            <w:pPr>
              <w:widowControl w:val="0"/>
              <w:autoSpaceDE w:val="0"/>
              <w:autoSpaceDN w:val="0"/>
              <w:adjustRightInd w:val="0"/>
              <w:rPr>
                <w:sz w:val="18"/>
                <w:szCs w:val="18"/>
              </w:rPr>
            </w:pPr>
          </w:p>
        </w:tc>
        <w:tc>
          <w:tcPr>
            <w:tcW w:w="1134" w:type="dxa"/>
            <w:vMerge/>
          </w:tcPr>
          <w:p w14:paraId="49383AF3" w14:textId="77777777" w:rsidR="00037195" w:rsidRPr="00D22320" w:rsidRDefault="00037195" w:rsidP="00BC4AC9">
            <w:pPr>
              <w:widowControl w:val="0"/>
              <w:autoSpaceDE w:val="0"/>
              <w:autoSpaceDN w:val="0"/>
              <w:adjustRightInd w:val="0"/>
              <w:rPr>
                <w:sz w:val="18"/>
                <w:szCs w:val="18"/>
              </w:rPr>
            </w:pPr>
          </w:p>
        </w:tc>
        <w:tc>
          <w:tcPr>
            <w:tcW w:w="1795" w:type="dxa"/>
          </w:tcPr>
          <w:p w14:paraId="0D3A4E67"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10DE7BE5"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4243B5B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3A9E154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DA4082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8DACB6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CBA814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9FDECF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3D7787E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2DA6A003" w14:textId="77777777" w:rsidR="00037195" w:rsidRPr="00D22320" w:rsidRDefault="00037195" w:rsidP="00BC4AC9">
            <w:pPr>
              <w:widowControl w:val="0"/>
              <w:autoSpaceDE w:val="0"/>
              <w:autoSpaceDN w:val="0"/>
              <w:adjustRightInd w:val="0"/>
              <w:rPr>
                <w:sz w:val="18"/>
                <w:szCs w:val="18"/>
              </w:rPr>
            </w:pPr>
          </w:p>
        </w:tc>
        <w:tc>
          <w:tcPr>
            <w:tcW w:w="1764" w:type="dxa"/>
            <w:vMerge/>
          </w:tcPr>
          <w:p w14:paraId="6C5551CD" w14:textId="77777777" w:rsidR="00037195" w:rsidRPr="00D22320" w:rsidRDefault="00037195" w:rsidP="00BC4AC9">
            <w:pPr>
              <w:widowControl w:val="0"/>
              <w:autoSpaceDE w:val="0"/>
              <w:autoSpaceDN w:val="0"/>
              <w:adjustRightInd w:val="0"/>
              <w:rPr>
                <w:sz w:val="18"/>
                <w:szCs w:val="18"/>
              </w:rPr>
            </w:pPr>
          </w:p>
        </w:tc>
      </w:tr>
      <w:tr w:rsidR="00037195" w:rsidRPr="00D22320" w14:paraId="6133E8F6" w14:textId="77777777" w:rsidTr="00037195">
        <w:trPr>
          <w:trHeight w:val="237"/>
          <w:tblCellSpacing w:w="5" w:type="nil"/>
        </w:trPr>
        <w:tc>
          <w:tcPr>
            <w:tcW w:w="574" w:type="dxa"/>
            <w:vMerge/>
          </w:tcPr>
          <w:p w14:paraId="72530D51" w14:textId="77777777" w:rsidR="00037195" w:rsidRPr="00D22320" w:rsidRDefault="00037195" w:rsidP="00BC4AC9">
            <w:pPr>
              <w:widowControl w:val="0"/>
              <w:autoSpaceDE w:val="0"/>
              <w:autoSpaceDN w:val="0"/>
              <w:adjustRightInd w:val="0"/>
              <w:rPr>
                <w:sz w:val="18"/>
                <w:szCs w:val="18"/>
              </w:rPr>
            </w:pPr>
          </w:p>
        </w:tc>
        <w:tc>
          <w:tcPr>
            <w:tcW w:w="1984" w:type="dxa"/>
            <w:vMerge/>
          </w:tcPr>
          <w:p w14:paraId="7732E2D8" w14:textId="77777777" w:rsidR="00037195" w:rsidRPr="00D22320" w:rsidRDefault="00037195" w:rsidP="00BC4AC9">
            <w:pPr>
              <w:widowControl w:val="0"/>
              <w:autoSpaceDE w:val="0"/>
              <w:autoSpaceDN w:val="0"/>
              <w:adjustRightInd w:val="0"/>
              <w:rPr>
                <w:sz w:val="18"/>
                <w:szCs w:val="18"/>
              </w:rPr>
            </w:pPr>
          </w:p>
        </w:tc>
        <w:tc>
          <w:tcPr>
            <w:tcW w:w="1134" w:type="dxa"/>
            <w:vMerge/>
          </w:tcPr>
          <w:p w14:paraId="76357393" w14:textId="77777777" w:rsidR="00037195" w:rsidRPr="00D22320" w:rsidRDefault="00037195" w:rsidP="00BC4AC9">
            <w:pPr>
              <w:widowControl w:val="0"/>
              <w:autoSpaceDE w:val="0"/>
              <w:autoSpaceDN w:val="0"/>
              <w:adjustRightInd w:val="0"/>
              <w:rPr>
                <w:sz w:val="18"/>
                <w:szCs w:val="18"/>
              </w:rPr>
            </w:pPr>
          </w:p>
        </w:tc>
        <w:tc>
          <w:tcPr>
            <w:tcW w:w="1795" w:type="dxa"/>
          </w:tcPr>
          <w:p w14:paraId="7B9FB906"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398A074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F46F30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FE56BF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F6CC83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B49B0C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50EE71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7C4CE7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6431E5BA" w14:textId="77777777" w:rsidR="00037195" w:rsidRPr="00D22320" w:rsidRDefault="00037195" w:rsidP="00BC4AC9">
            <w:pPr>
              <w:widowControl w:val="0"/>
              <w:autoSpaceDE w:val="0"/>
              <w:autoSpaceDN w:val="0"/>
              <w:adjustRightInd w:val="0"/>
              <w:rPr>
                <w:sz w:val="18"/>
                <w:szCs w:val="18"/>
              </w:rPr>
            </w:pPr>
          </w:p>
        </w:tc>
        <w:tc>
          <w:tcPr>
            <w:tcW w:w="1764" w:type="dxa"/>
            <w:vMerge/>
          </w:tcPr>
          <w:p w14:paraId="6946EE61" w14:textId="77777777" w:rsidR="00037195" w:rsidRPr="00D22320" w:rsidRDefault="00037195" w:rsidP="00BC4AC9">
            <w:pPr>
              <w:widowControl w:val="0"/>
              <w:autoSpaceDE w:val="0"/>
              <w:autoSpaceDN w:val="0"/>
              <w:adjustRightInd w:val="0"/>
              <w:rPr>
                <w:sz w:val="18"/>
                <w:szCs w:val="18"/>
              </w:rPr>
            </w:pPr>
          </w:p>
        </w:tc>
      </w:tr>
      <w:tr w:rsidR="00037195" w:rsidRPr="00D22320" w14:paraId="74863A23" w14:textId="77777777" w:rsidTr="00037195">
        <w:trPr>
          <w:trHeight w:val="621"/>
          <w:tblCellSpacing w:w="5" w:type="nil"/>
        </w:trPr>
        <w:tc>
          <w:tcPr>
            <w:tcW w:w="574" w:type="dxa"/>
            <w:vMerge/>
          </w:tcPr>
          <w:p w14:paraId="1F7D0A86" w14:textId="77777777" w:rsidR="00037195" w:rsidRPr="00D22320" w:rsidRDefault="00037195" w:rsidP="00BC4AC9">
            <w:pPr>
              <w:widowControl w:val="0"/>
              <w:autoSpaceDE w:val="0"/>
              <w:autoSpaceDN w:val="0"/>
              <w:adjustRightInd w:val="0"/>
              <w:rPr>
                <w:sz w:val="18"/>
                <w:szCs w:val="18"/>
              </w:rPr>
            </w:pPr>
          </w:p>
        </w:tc>
        <w:tc>
          <w:tcPr>
            <w:tcW w:w="1984" w:type="dxa"/>
            <w:vMerge/>
          </w:tcPr>
          <w:p w14:paraId="1B097266" w14:textId="77777777" w:rsidR="00037195" w:rsidRPr="00D22320" w:rsidRDefault="00037195" w:rsidP="00BC4AC9">
            <w:pPr>
              <w:widowControl w:val="0"/>
              <w:autoSpaceDE w:val="0"/>
              <w:autoSpaceDN w:val="0"/>
              <w:adjustRightInd w:val="0"/>
              <w:rPr>
                <w:sz w:val="18"/>
                <w:szCs w:val="18"/>
              </w:rPr>
            </w:pPr>
          </w:p>
        </w:tc>
        <w:tc>
          <w:tcPr>
            <w:tcW w:w="1134" w:type="dxa"/>
            <w:vMerge/>
          </w:tcPr>
          <w:p w14:paraId="547683FA" w14:textId="77777777" w:rsidR="00037195" w:rsidRPr="00D22320" w:rsidRDefault="00037195" w:rsidP="00BC4AC9">
            <w:pPr>
              <w:widowControl w:val="0"/>
              <w:autoSpaceDE w:val="0"/>
              <w:autoSpaceDN w:val="0"/>
              <w:adjustRightInd w:val="0"/>
              <w:rPr>
                <w:sz w:val="18"/>
                <w:szCs w:val="18"/>
              </w:rPr>
            </w:pPr>
          </w:p>
        </w:tc>
        <w:tc>
          <w:tcPr>
            <w:tcW w:w="1795" w:type="dxa"/>
          </w:tcPr>
          <w:p w14:paraId="61B1EE40"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020E04B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ED69BF1"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3A295BB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FB18E38"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39A9E06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5126BAA"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6EB944F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4972991"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4622934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7796223"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46B6B3E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A2080ED"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7BFF066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1A54C07"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3D625B6B" w14:textId="77777777" w:rsidR="00037195" w:rsidRPr="00D22320" w:rsidRDefault="00037195" w:rsidP="00BC4AC9">
            <w:pPr>
              <w:widowControl w:val="0"/>
              <w:autoSpaceDE w:val="0"/>
              <w:autoSpaceDN w:val="0"/>
              <w:adjustRightInd w:val="0"/>
              <w:rPr>
                <w:sz w:val="18"/>
                <w:szCs w:val="18"/>
              </w:rPr>
            </w:pPr>
          </w:p>
        </w:tc>
        <w:tc>
          <w:tcPr>
            <w:tcW w:w="1764" w:type="dxa"/>
            <w:vMerge/>
          </w:tcPr>
          <w:p w14:paraId="0159FE87" w14:textId="77777777" w:rsidR="00037195" w:rsidRPr="00D22320" w:rsidRDefault="00037195" w:rsidP="00BC4AC9">
            <w:pPr>
              <w:widowControl w:val="0"/>
              <w:autoSpaceDE w:val="0"/>
              <w:autoSpaceDN w:val="0"/>
              <w:adjustRightInd w:val="0"/>
              <w:rPr>
                <w:sz w:val="18"/>
                <w:szCs w:val="18"/>
              </w:rPr>
            </w:pPr>
          </w:p>
        </w:tc>
      </w:tr>
      <w:tr w:rsidR="00037195" w:rsidRPr="00D22320" w14:paraId="1FA27DB4" w14:textId="77777777" w:rsidTr="00037195">
        <w:trPr>
          <w:trHeight w:val="88"/>
          <w:tblCellSpacing w:w="5" w:type="nil"/>
        </w:trPr>
        <w:tc>
          <w:tcPr>
            <w:tcW w:w="574" w:type="dxa"/>
            <w:vMerge/>
          </w:tcPr>
          <w:p w14:paraId="5C713A4A" w14:textId="77777777" w:rsidR="00037195" w:rsidRPr="00D22320" w:rsidRDefault="00037195" w:rsidP="00BC4AC9">
            <w:pPr>
              <w:widowControl w:val="0"/>
              <w:autoSpaceDE w:val="0"/>
              <w:autoSpaceDN w:val="0"/>
              <w:adjustRightInd w:val="0"/>
              <w:rPr>
                <w:sz w:val="18"/>
                <w:szCs w:val="18"/>
              </w:rPr>
            </w:pPr>
          </w:p>
        </w:tc>
        <w:tc>
          <w:tcPr>
            <w:tcW w:w="1984" w:type="dxa"/>
            <w:vMerge/>
          </w:tcPr>
          <w:p w14:paraId="7ED60BB6" w14:textId="77777777" w:rsidR="00037195" w:rsidRPr="00D22320" w:rsidRDefault="00037195" w:rsidP="00BC4AC9">
            <w:pPr>
              <w:widowControl w:val="0"/>
              <w:autoSpaceDE w:val="0"/>
              <w:autoSpaceDN w:val="0"/>
              <w:adjustRightInd w:val="0"/>
              <w:rPr>
                <w:sz w:val="18"/>
                <w:szCs w:val="18"/>
              </w:rPr>
            </w:pPr>
          </w:p>
        </w:tc>
        <w:tc>
          <w:tcPr>
            <w:tcW w:w="1134" w:type="dxa"/>
            <w:vMerge/>
          </w:tcPr>
          <w:p w14:paraId="748C355B" w14:textId="77777777" w:rsidR="00037195" w:rsidRPr="00D22320" w:rsidRDefault="00037195" w:rsidP="00BC4AC9">
            <w:pPr>
              <w:widowControl w:val="0"/>
              <w:autoSpaceDE w:val="0"/>
              <w:autoSpaceDN w:val="0"/>
              <w:adjustRightInd w:val="0"/>
              <w:rPr>
                <w:sz w:val="18"/>
                <w:szCs w:val="18"/>
              </w:rPr>
            </w:pPr>
          </w:p>
        </w:tc>
        <w:tc>
          <w:tcPr>
            <w:tcW w:w="1795" w:type="dxa"/>
          </w:tcPr>
          <w:p w14:paraId="41E7E828"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78C2295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BB99EA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2B08BD7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95A6D8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D28BD5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EF3AE2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756C22C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507FBAC9" w14:textId="77777777" w:rsidR="00037195" w:rsidRPr="00D22320" w:rsidRDefault="00037195" w:rsidP="00BC4AC9">
            <w:pPr>
              <w:widowControl w:val="0"/>
              <w:autoSpaceDE w:val="0"/>
              <w:autoSpaceDN w:val="0"/>
              <w:adjustRightInd w:val="0"/>
              <w:rPr>
                <w:sz w:val="18"/>
                <w:szCs w:val="18"/>
              </w:rPr>
            </w:pPr>
          </w:p>
        </w:tc>
        <w:tc>
          <w:tcPr>
            <w:tcW w:w="1764" w:type="dxa"/>
            <w:vMerge/>
          </w:tcPr>
          <w:p w14:paraId="4F2D805E" w14:textId="77777777" w:rsidR="00037195" w:rsidRPr="00D22320" w:rsidRDefault="00037195" w:rsidP="00BC4AC9">
            <w:pPr>
              <w:widowControl w:val="0"/>
              <w:autoSpaceDE w:val="0"/>
              <w:autoSpaceDN w:val="0"/>
              <w:adjustRightInd w:val="0"/>
              <w:rPr>
                <w:sz w:val="18"/>
                <w:szCs w:val="18"/>
              </w:rPr>
            </w:pPr>
          </w:p>
        </w:tc>
      </w:tr>
      <w:tr w:rsidR="00037195" w:rsidRPr="00D22320" w14:paraId="7F2A967E" w14:textId="77777777" w:rsidTr="00037195">
        <w:trPr>
          <w:trHeight w:val="163"/>
          <w:tblCellSpacing w:w="5" w:type="nil"/>
        </w:trPr>
        <w:tc>
          <w:tcPr>
            <w:tcW w:w="574" w:type="dxa"/>
            <w:vMerge/>
          </w:tcPr>
          <w:p w14:paraId="37BD16EB" w14:textId="77777777" w:rsidR="00037195" w:rsidRPr="00D22320" w:rsidRDefault="00037195" w:rsidP="00BC4AC9">
            <w:pPr>
              <w:widowControl w:val="0"/>
              <w:autoSpaceDE w:val="0"/>
              <w:autoSpaceDN w:val="0"/>
              <w:adjustRightInd w:val="0"/>
              <w:rPr>
                <w:sz w:val="18"/>
                <w:szCs w:val="18"/>
              </w:rPr>
            </w:pPr>
          </w:p>
        </w:tc>
        <w:tc>
          <w:tcPr>
            <w:tcW w:w="1984" w:type="dxa"/>
            <w:vMerge/>
          </w:tcPr>
          <w:p w14:paraId="6C24F582" w14:textId="77777777" w:rsidR="00037195" w:rsidRPr="00D22320" w:rsidRDefault="00037195" w:rsidP="00BC4AC9">
            <w:pPr>
              <w:widowControl w:val="0"/>
              <w:autoSpaceDE w:val="0"/>
              <w:autoSpaceDN w:val="0"/>
              <w:adjustRightInd w:val="0"/>
              <w:rPr>
                <w:sz w:val="18"/>
                <w:szCs w:val="18"/>
              </w:rPr>
            </w:pPr>
          </w:p>
        </w:tc>
        <w:tc>
          <w:tcPr>
            <w:tcW w:w="1134" w:type="dxa"/>
            <w:vMerge/>
          </w:tcPr>
          <w:p w14:paraId="60EB68A5" w14:textId="77777777" w:rsidR="00037195" w:rsidRPr="00D22320" w:rsidRDefault="00037195" w:rsidP="00BC4AC9">
            <w:pPr>
              <w:widowControl w:val="0"/>
              <w:autoSpaceDE w:val="0"/>
              <w:autoSpaceDN w:val="0"/>
              <w:adjustRightInd w:val="0"/>
              <w:rPr>
                <w:sz w:val="18"/>
                <w:szCs w:val="18"/>
              </w:rPr>
            </w:pPr>
          </w:p>
        </w:tc>
        <w:tc>
          <w:tcPr>
            <w:tcW w:w="1795" w:type="dxa"/>
          </w:tcPr>
          <w:p w14:paraId="421A7BDA"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0D0E21F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23A4E1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1D35D4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4AEC6E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2011A91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091C0E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52A187E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9E76EAE" w14:textId="77777777" w:rsidR="00037195" w:rsidRPr="00D22320" w:rsidRDefault="00037195" w:rsidP="00BC4AC9">
            <w:pPr>
              <w:widowControl w:val="0"/>
              <w:autoSpaceDE w:val="0"/>
              <w:autoSpaceDN w:val="0"/>
              <w:adjustRightInd w:val="0"/>
              <w:rPr>
                <w:sz w:val="18"/>
                <w:szCs w:val="18"/>
              </w:rPr>
            </w:pPr>
          </w:p>
        </w:tc>
        <w:tc>
          <w:tcPr>
            <w:tcW w:w="1764" w:type="dxa"/>
            <w:vMerge/>
          </w:tcPr>
          <w:p w14:paraId="5E8DC0CE" w14:textId="77777777" w:rsidR="00037195" w:rsidRPr="00D22320" w:rsidRDefault="00037195" w:rsidP="00BC4AC9">
            <w:pPr>
              <w:widowControl w:val="0"/>
              <w:autoSpaceDE w:val="0"/>
              <w:autoSpaceDN w:val="0"/>
              <w:adjustRightInd w:val="0"/>
              <w:rPr>
                <w:sz w:val="18"/>
                <w:szCs w:val="18"/>
              </w:rPr>
            </w:pPr>
          </w:p>
        </w:tc>
      </w:tr>
      <w:tr w:rsidR="00037195" w:rsidRPr="00D22320" w14:paraId="0111DFEC" w14:textId="77777777" w:rsidTr="00037195">
        <w:trPr>
          <w:trHeight w:val="100"/>
          <w:tblCellSpacing w:w="5" w:type="nil"/>
        </w:trPr>
        <w:tc>
          <w:tcPr>
            <w:tcW w:w="574" w:type="dxa"/>
            <w:vMerge w:val="restart"/>
          </w:tcPr>
          <w:p w14:paraId="1FDC630D" w14:textId="77777777" w:rsidR="00037195" w:rsidRPr="00D22320" w:rsidRDefault="00037195" w:rsidP="00BC4AC9">
            <w:pPr>
              <w:rPr>
                <w:sz w:val="22"/>
              </w:rPr>
            </w:pPr>
            <w:r w:rsidRPr="00D22320">
              <w:rPr>
                <w:sz w:val="22"/>
              </w:rPr>
              <w:t>4.4.</w:t>
            </w:r>
          </w:p>
        </w:tc>
        <w:tc>
          <w:tcPr>
            <w:tcW w:w="1984" w:type="dxa"/>
            <w:vMerge w:val="restart"/>
          </w:tcPr>
          <w:p w14:paraId="64D0A630" w14:textId="08D22601" w:rsidR="00037195" w:rsidRPr="00D22320" w:rsidRDefault="00C22053" w:rsidP="00BC4AC9">
            <w:pPr>
              <w:rPr>
                <w:sz w:val="18"/>
                <w:szCs w:val="18"/>
              </w:rPr>
            </w:pPr>
            <w:r w:rsidRPr="00D22320">
              <w:rPr>
                <w:i/>
                <w:iCs/>
                <w:sz w:val="18"/>
                <w:szCs w:val="18"/>
              </w:rPr>
              <w:t>Мероприятие 04.04.</w:t>
            </w:r>
            <w:r w:rsidRPr="00D22320">
              <w:rPr>
                <w:sz w:val="18"/>
                <w:szCs w:val="18"/>
              </w:rPr>
              <w:t xml:space="preserve"> </w:t>
            </w:r>
            <w:r w:rsidR="00037195" w:rsidRPr="00D22320">
              <w:rPr>
                <w:sz w:val="18"/>
                <w:szCs w:val="18"/>
              </w:rPr>
              <w:t xml:space="preserve">Подготовка ежегодного доклада «Информационный доклад о внедрении стандарта развития конкуренции на территории </w:t>
            </w:r>
            <w:r w:rsidRPr="00D22320">
              <w:rPr>
                <w:sz w:val="18"/>
                <w:szCs w:val="18"/>
              </w:rPr>
              <w:t>муниципального образования</w:t>
            </w:r>
            <w:r w:rsidR="00037195" w:rsidRPr="00D22320">
              <w:rPr>
                <w:sz w:val="18"/>
                <w:szCs w:val="18"/>
              </w:rPr>
              <w:t xml:space="preserve"> Московской области»</w:t>
            </w:r>
          </w:p>
        </w:tc>
        <w:tc>
          <w:tcPr>
            <w:tcW w:w="1134" w:type="dxa"/>
            <w:vMerge w:val="restart"/>
          </w:tcPr>
          <w:p w14:paraId="33846FAE" w14:textId="3612FDFE" w:rsidR="00037195" w:rsidRPr="00D22320" w:rsidRDefault="00037195" w:rsidP="00BC4AC9">
            <w:pPr>
              <w:spacing w:after="200" w:line="276" w:lineRule="auto"/>
              <w:rPr>
                <w:rFonts w:ascii="Calibri" w:hAnsi="Calibri" w:cs="Calibri"/>
                <w:sz w:val="22"/>
              </w:rPr>
            </w:pPr>
            <w:r w:rsidRPr="00D22320">
              <w:rPr>
                <w:sz w:val="18"/>
                <w:szCs w:val="18"/>
              </w:rPr>
              <w:t xml:space="preserve">2020-2024 </w:t>
            </w:r>
          </w:p>
        </w:tc>
        <w:tc>
          <w:tcPr>
            <w:tcW w:w="1795" w:type="dxa"/>
          </w:tcPr>
          <w:p w14:paraId="7ABD43CB" w14:textId="77777777" w:rsidR="00037195" w:rsidRPr="00D22320" w:rsidRDefault="00037195" w:rsidP="00BC4AC9">
            <w:pPr>
              <w:spacing w:line="276" w:lineRule="auto"/>
              <w:rPr>
                <w:sz w:val="22"/>
              </w:rPr>
            </w:pPr>
            <w:r w:rsidRPr="00D22320">
              <w:rPr>
                <w:sz w:val="22"/>
              </w:rPr>
              <w:t>Итого</w:t>
            </w:r>
          </w:p>
        </w:tc>
        <w:tc>
          <w:tcPr>
            <w:tcW w:w="1465" w:type="dxa"/>
          </w:tcPr>
          <w:p w14:paraId="49DEBDE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01291E9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21884DF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524E4C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368E9D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AE09D6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3602B5F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210B4D6D" w14:textId="77777777" w:rsidR="00037195" w:rsidRPr="00D22320" w:rsidRDefault="00037195" w:rsidP="00BC4AC9">
            <w:pPr>
              <w:spacing w:after="200" w:line="276" w:lineRule="auto"/>
              <w:rPr>
                <w:rFonts w:ascii="Calibri" w:hAnsi="Calibri" w:cs="Calibri"/>
                <w:sz w:val="22"/>
              </w:rPr>
            </w:pPr>
            <w:r w:rsidRPr="00D22320">
              <w:rPr>
                <w:sz w:val="18"/>
                <w:szCs w:val="18"/>
              </w:rPr>
              <w:t>МКУ «Центр проведения торгов городского округа Зарайск»</w:t>
            </w:r>
          </w:p>
        </w:tc>
        <w:tc>
          <w:tcPr>
            <w:tcW w:w="1764" w:type="dxa"/>
            <w:vMerge w:val="restart"/>
          </w:tcPr>
          <w:p w14:paraId="49A604C5" w14:textId="77777777" w:rsidR="00037195" w:rsidRPr="00D22320" w:rsidRDefault="00037195" w:rsidP="00BC4AC9">
            <w:pPr>
              <w:spacing w:after="200" w:line="276" w:lineRule="auto"/>
              <w:rPr>
                <w:rFonts w:ascii="Calibri" w:hAnsi="Calibri" w:cs="Calibri"/>
                <w:sz w:val="22"/>
              </w:rPr>
            </w:pPr>
            <w:r w:rsidRPr="00D22320">
              <w:rPr>
                <w:sz w:val="18"/>
                <w:szCs w:val="18"/>
              </w:rPr>
              <w:t>Реализация стандарта развития конкуренции на территории городского округа Зарайск</w:t>
            </w:r>
          </w:p>
        </w:tc>
      </w:tr>
      <w:tr w:rsidR="00037195" w:rsidRPr="00D22320" w14:paraId="0FD6F269" w14:textId="77777777" w:rsidTr="00037195">
        <w:trPr>
          <w:trHeight w:val="94"/>
          <w:tblCellSpacing w:w="5" w:type="nil"/>
        </w:trPr>
        <w:tc>
          <w:tcPr>
            <w:tcW w:w="574" w:type="dxa"/>
            <w:vMerge/>
          </w:tcPr>
          <w:p w14:paraId="25C818DC" w14:textId="77777777" w:rsidR="00037195" w:rsidRPr="00D22320" w:rsidRDefault="00037195" w:rsidP="00BC4AC9">
            <w:pPr>
              <w:widowControl w:val="0"/>
              <w:autoSpaceDE w:val="0"/>
              <w:autoSpaceDN w:val="0"/>
              <w:adjustRightInd w:val="0"/>
              <w:rPr>
                <w:sz w:val="18"/>
                <w:szCs w:val="18"/>
              </w:rPr>
            </w:pPr>
          </w:p>
        </w:tc>
        <w:tc>
          <w:tcPr>
            <w:tcW w:w="1984" w:type="dxa"/>
            <w:vMerge/>
          </w:tcPr>
          <w:p w14:paraId="086E6547" w14:textId="77777777" w:rsidR="00037195" w:rsidRPr="00D22320" w:rsidRDefault="00037195" w:rsidP="00BC4AC9">
            <w:pPr>
              <w:widowControl w:val="0"/>
              <w:autoSpaceDE w:val="0"/>
              <w:autoSpaceDN w:val="0"/>
              <w:adjustRightInd w:val="0"/>
              <w:rPr>
                <w:sz w:val="18"/>
                <w:szCs w:val="18"/>
              </w:rPr>
            </w:pPr>
          </w:p>
        </w:tc>
        <w:tc>
          <w:tcPr>
            <w:tcW w:w="1134" w:type="dxa"/>
            <w:vMerge/>
          </w:tcPr>
          <w:p w14:paraId="0E2FFA00" w14:textId="77777777" w:rsidR="00037195" w:rsidRPr="00D22320" w:rsidRDefault="00037195" w:rsidP="00BC4AC9">
            <w:pPr>
              <w:widowControl w:val="0"/>
              <w:autoSpaceDE w:val="0"/>
              <w:autoSpaceDN w:val="0"/>
              <w:adjustRightInd w:val="0"/>
              <w:rPr>
                <w:sz w:val="18"/>
                <w:szCs w:val="18"/>
              </w:rPr>
            </w:pPr>
          </w:p>
        </w:tc>
        <w:tc>
          <w:tcPr>
            <w:tcW w:w="1795" w:type="dxa"/>
          </w:tcPr>
          <w:p w14:paraId="61967960"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64BB2FE0"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7C289E5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3D4FFE2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0D6B43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7CCF18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5C5ACDC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295A0F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614DE53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04608BD7" w14:textId="77777777" w:rsidR="00037195" w:rsidRPr="00D22320" w:rsidRDefault="00037195" w:rsidP="00BC4AC9">
            <w:pPr>
              <w:widowControl w:val="0"/>
              <w:autoSpaceDE w:val="0"/>
              <w:autoSpaceDN w:val="0"/>
              <w:adjustRightInd w:val="0"/>
              <w:rPr>
                <w:sz w:val="18"/>
                <w:szCs w:val="18"/>
              </w:rPr>
            </w:pPr>
          </w:p>
        </w:tc>
        <w:tc>
          <w:tcPr>
            <w:tcW w:w="1764" w:type="dxa"/>
            <w:vMerge/>
          </w:tcPr>
          <w:p w14:paraId="06E16471" w14:textId="77777777" w:rsidR="00037195" w:rsidRPr="00D22320" w:rsidRDefault="00037195" w:rsidP="00BC4AC9">
            <w:pPr>
              <w:widowControl w:val="0"/>
              <w:autoSpaceDE w:val="0"/>
              <w:autoSpaceDN w:val="0"/>
              <w:adjustRightInd w:val="0"/>
              <w:rPr>
                <w:sz w:val="18"/>
                <w:szCs w:val="18"/>
              </w:rPr>
            </w:pPr>
          </w:p>
        </w:tc>
      </w:tr>
      <w:tr w:rsidR="00037195" w:rsidRPr="00D22320" w14:paraId="1434DF34" w14:textId="77777777" w:rsidTr="00037195">
        <w:trPr>
          <w:trHeight w:val="237"/>
          <w:tblCellSpacing w:w="5" w:type="nil"/>
        </w:trPr>
        <w:tc>
          <w:tcPr>
            <w:tcW w:w="574" w:type="dxa"/>
            <w:vMerge/>
          </w:tcPr>
          <w:p w14:paraId="441E51D4" w14:textId="77777777" w:rsidR="00037195" w:rsidRPr="00D22320" w:rsidRDefault="00037195" w:rsidP="00BC4AC9">
            <w:pPr>
              <w:widowControl w:val="0"/>
              <w:autoSpaceDE w:val="0"/>
              <w:autoSpaceDN w:val="0"/>
              <w:adjustRightInd w:val="0"/>
              <w:rPr>
                <w:sz w:val="18"/>
                <w:szCs w:val="18"/>
              </w:rPr>
            </w:pPr>
          </w:p>
        </w:tc>
        <w:tc>
          <w:tcPr>
            <w:tcW w:w="1984" w:type="dxa"/>
            <w:vMerge/>
          </w:tcPr>
          <w:p w14:paraId="5A3607E2" w14:textId="77777777" w:rsidR="00037195" w:rsidRPr="00D22320" w:rsidRDefault="00037195" w:rsidP="00BC4AC9">
            <w:pPr>
              <w:widowControl w:val="0"/>
              <w:autoSpaceDE w:val="0"/>
              <w:autoSpaceDN w:val="0"/>
              <w:adjustRightInd w:val="0"/>
              <w:rPr>
                <w:sz w:val="18"/>
                <w:szCs w:val="18"/>
              </w:rPr>
            </w:pPr>
          </w:p>
        </w:tc>
        <w:tc>
          <w:tcPr>
            <w:tcW w:w="1134" w:type="dxa"/>
            <w:vMerge/>
          </w:tcPr>
          <w:p w14:paraId="65D94915" w14:textId="77777777" w:rsidR="00037195" w:rsidRPr="00D22320" w:rsidRDefault="00037195" w:rsidP="00BC4AC9">
            <w:pPr>
              <w:widowControl w:val="0"/>
              <w:autoSpaceDE w:val="0"/>
              <w:autoSpaceDN w:val="0"/>
              <w:adjustRightInd w:val="0"/>
              <w:rPr>
                <w:sz w:val="18"/>
                <w:szCs w:val="18"/>
              </w:rPr>
            </w:pPr>
          </w:p>
        </w:tc>
        <w:tc>
          <w:tcPr>
            <w:tcW w:w="1795" w:type="dxa"/>
          </w:tcPr>
          <w:p w14:paraId="5BD59E9E"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2D32F42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16CC82F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EC7E8B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637587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448EE7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CF06DD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0EB3D16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23759B56" w14:textId="77777777" w:rsidR="00037195" w:rsidRPr="00D22320" w:rsidRDefault="00037195" w:rsidP="00BC4AC9">
            <w:pPr>
              <w:widowControl w:val="0"/>
              <w:autoSpaceDE w:val="0"/>
              <w:autoSpaceDN w:val="0"/>
              <w:adjustRightInd w:val="0"/>
              <w:rPr>
                <w:sz w:val="18"/>
                <w:szCs w:val="18"/>
              </w:rPr>
            </w:pPr>
          </w:p>
        </w:tc>
        <w:tc>
          <w:tcPr>
            <w:tcW w:w="1764" w:type="dxa"/>
            <w:vMerge/>
          </w:tcPr>
          <w:p w14:paraId="71D5052F" w14:textId="77777777" w:rsidR="00037195" w:rsidRPr="00D22320" w:rsidRDefault="00037195" w:rsidP="00BC4AC9">
            <w:pPr>
              <w:widowControl w:val="0"/>
              <w:autoSpaceDE w:val="0"/>
              <w:autoSpaceDN w:val="0"/>
              <w:adjustRightInd w:val="0"/>
              <w:rPr>
                <w:sz w:val="18"/>
                <w:szCs w:val="18"/>
              </w:rPr>
            </w:pPr>
          </w:p>
        </w:tc>
      </w:tr>
      <w:tr w:rsidR="00037195" w:rsidRPr="00D22320" w14:paraId="3DC89031" w14:textId="77777777" w:rsidTr="00037195">
        <w:trPr>
          <w:trHeight w:val="621"/>
          <w:tblCellSpacing w:w="5" w:type="nil"/>
        </w:trPr>
        <w:tc>
          <w:tcPr>
            <w:tcW w:w="574" w:type="dxa"/>
            <w:vMerge/>
          </w:tcPr>
          <w:p w14:paraId="4B637C92" w14:textId="77777777" w:rsidR="00037195" w:rsidRPr="00D22320" w:rsidRDefault="00037195" w:rsidP="00BC4AC9">
            <w:pPr>
              <w:widowControl w:val="0"/>
              <w:autoSpaceDE w:val="0"/>
              <w:autoSpaceDN w:val="0"/>
              <w:adjustRightInd w:val="0"/>
              <w:rPr>
                <w:sz w:val="18"/>
                <w:szCs w:val="18"/>
              </w:rPr>
            </w:pPr>
          </w:p>
        </w:tc>
        <w:tc>
          <w:tcPr>
            <w:tcW w:w="1984" w:type="dxa"/>
            <w:vMerge/>
          </w:tcPr>
          <w:p w14:paraId="42AECD19" w14:textId="77777777" w:rsidR="00037195" w:rsidRPr="00D22320" w:rsidRDefault="00037195" w:rsidP="00BC4AC9">
            <w:pPr>
              <w:widowControl w:val="0"/>
              <w:autoSpaceDE w:val="0"/>
              <w:autoSpaceDN w:val="0"/>
              <w:adjustRightInd w:val="0"/>
              <w:rPr>
                <w:sz w:val="18"/>
                <w:szCs w:val="18"/>
              </w:rPr>
            </w:pPr>
          </w:p>
        </w:tc>
        <w:tc>
          <w:tcPr>
            <w:tcW w:w="1134" w:type="dxa"/>
            <w:vMerge/>
          </w:tcPr>
          <w:p w14:paraId="46FF0CAD" w14:textId="77777777" w:rsidR="00037195" w:rsidRPr="00D22320" w:rsidRDefault="00037195" w:rsidP="00BC4AC9">
            <w:pPr>
              <w:widowControl w:val="0"/>
              <w:autoSpaceDE w:val="0"/>
              <w:autoSpaceDN w:val="0"/>
              <w:adjustRightInd w:val="0"/>
              <w:rPr>
                <w:sz w:val="18"/>
                <w:szCs w:val="18"/>
              </w:rPr>
            </w:pPr>
          </w:p>
        </w:tc>
        <w:tc>
          <w:tcPr>
            <w:tcW w:w="1795" w:type="dxa"/>
          </w:tcPr>
          <w:p w14:paraId="41962576"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3827E6D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DCF0703"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3A4D008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71A911D"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113DDD5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D619B0B"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7485A43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5F92300"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01C0953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4281247"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2051FE5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4974A91"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3B1452E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5BE150F"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383A9473" w14:textId="77777777" w:rsidR="00037195" w:rsidRPr="00D22320" w:rsidRDefault="00037195" w:rsidP="00BC4AC9">
            <w:pPr>
              <w:widowControl w:val="0"/>
              <w:autoSpaceDE w:val="0"/>
              <w:autoSpaceDN w:val="0"/>
              <w:adjustRightInd w:val="0"/>
              <w:rPr>
                <w:sz w:val="18"/>
                <w:szCs w:val="18"/>
              </w:rPr>
            </w:pPr>
          </w:p>
        </w:tc>
        <w:tc>
          <w:tcPr>
            <w:tcW w:w="1764" w:type="dxa"/>
            <w:vMerge/>
          </w:tcPr>
          <w:p w14:paraId="3A5DDBDD" w14:textId="77777777" w:rsidR="00037195" w:rsidRPr="00D22320" w:rsidRDefault="00037195" w:rsidP="00BC4AC9">
            <w:pPr>
              <w:widowControl w:val="0"/>
              <w:autoSpaceDE w:val="0"/>
              <w:autoSpaceDN w:val="0"/>
              <w:adjustRightInd w:val="0"/>
              <w:rPr>
                <w:sz w:val="18"/>
                <w:szCs w:val="18"/>
              </w:rPr>
            </w:pPr>
          </w:p>
        </w:tc>
      </w:tr>
      <w:tr w:rsidR="00037195" w:rsidRPr="00D22320" w14:paraId="79F73032" w14:textId="77777777" w:rsidTr="00037195">
        <w:trPr>
          <w:trHeight w:val="88"/>
          <w:tblCellSpacing w:w="5" w:type="nil"/>
        </w:trPr>
        <w:tc>
          <w:tcPr>
            <w:tcW w:w="574" w:type="dxa"/>
            <w:vMerge/>
          </w:tcPr>
          <w:p w14:paraId="525078A6" w14:textId="77777777" w:rsidR="00037195" w:rsidRPr="00D22320" w:rsidRDefault="00037195" w:rsidP="00BC4AC9">
            <w:pPr>
              <w:widowControl w:val="0"/>
              <w:autoSpaceDE w:val="0"/>
              <w:autoSpaceDN w:val="0"/>
              <w:adjustRightInd w:val="0"/>
              <w:rPr>
                <w:sz w:val="18"/>
                <w:szCs w:val="18"/>
              </w:rPr>
            </w:pPr>
          </w:p>
        </w:tc>
        <w:tc>
          <w:tcPr>
            <w:tcW w:w="1984" w:type="dxa"/>
            <w:vMerge/>
          </w:tcPr>
          <w:p w14:paraId="743151C4" w14:textId="77777777" w:rsidR="00037195" w:rsidRPr="00D22320" w:rsidRDefault="00037195" w:rsidP="00BC4AC9">
            <w:pPr>
              <w:widowControl w:val="0"/>
              <w:autoSpaceDE w:val="0"/>
              <w:autoSpaceDN w:val="0"/>
              <w:adjustRightInd w:val="0"/>
              <w:rPr>
                <w:sz w:val="18"/>
                <w:szCs w:val="18"/>
              </w:rPr>
            </w:pPr>
          </w:p>
        </w:tc>
        <w:tc>
          <w:tcPr>
            <w:tcW w:w="1134" w:type="dxa"/>
            <w:vMerge/>
          </w:tcPr>
          <w:p w14:paraId="231AC7C3" w14:textId="77777777" w:rsidR="00037195" w:rsidRPr="00D22320" w:rsidRDefault="00037195" w:rsidP="00BC4AC9">
            <w:pPr>
              <w:widowControl w:val="0"/>
              <w:autoSpaceDE w:val="0"/>
              <w:autoSpaceDN w:val="0"/>
              <w:adjustRightInd w:val="0"/>
              <w:rPr>
                <w:sz w:val="18"/>
                <w:szCs w:val="18"/>
              </w:rPr>
            </w:pPr>
          </w:p>
        </w:tc>
        <w:tc>
          <w:tcPr>
            <w:tcW w:w="1795" w:type="dxa"/>
          </w:tcPr>
          <w:p w14:paraId="556E4B8C"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03550D2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0E776F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ACB2EE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FD44B8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E628FF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63A2F0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12BFFA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5FFAB1A2" w14:textId="77777777" w:rsidR="00037195" w:rsidRPr="00D22320" w:rsidRDefault="00037195" w:rsidP="00BC4AC9">
            <w:pPr>
              <w:widowControl w:val="0"/>
              <w:autoSpaceDE w:val="0"/>
              <w:autoSpaceDN w:val="0"/>
              <w:adjustRightInd w:val="0"/>
              <w:rPr>
                <w:sz w:val="18"/>
                <w:szCs w:val="18"/>
              </w:rPr>
            </w:pPr>
          </w:p>
        </w:tc>
        <w:tc>
          <w:tcPr>
            <w:tcW w:w="1764" w:type="dxa"/>
            <w:vMerge/>
          </w:tcPr>
          <w:p w14:paraId="2F7D6E24" w14:textId="77777777" w:rsidR="00037195" w:rsidRPr="00D22320" w:rsidRDefault="00037195" w:rsidP="00BC4AC9">
            <w:pPr>
              <w:widowControl w:val="0"/>
              <w:autoSpaceDE w:val="0"/>
              <w:autoSpaceDN w:val="0"/>
              <w:adjustRightInd w:val="0"/>
              <w:rPr>
                <w:sz w:val="18"/>
                <w:szCs w:val="18"/>
              </w:rPr>
            </w:pPr>
          </w:p>
        </w:tc>
      </w:tr>
      <w:tr w:rsidR="00037195" w:rsidRPr="00D22320" w14:paraId="7EEAE8FF" w14:textId="77777777" w:rsidTr="00037195">
        <w:trPr>
          <w:trHeight w:val="163"/>
          <w:tblCellSpacing w:w="5" w:type="nil"/>
        </w:trPr>
        <w:tc>
          <w:tcPr>
            <w:tcW w:w="574" w:type="dxa"/>
            <w:vMerge/>
          </w:tcPr>
          <w:p w14:paraId="1B00D531" w14:textId="77777777" w:rsidR="00037195" w:rsidRPr="00D22320" w:rsidRDefault="00037195" w:rsidP="00BC4AC9">
            <w:pPr>
              <w:widowControl w:val="0"/>
              <w:autoSpaceDE w:val="0"/>
              <w:autoSpaceDN w:val="0"/>
              <w:adjustRightInd w:val="0"/>
              <w:rPr>
                <w:sz w:val="18"/>
                <w:szCs w:val="18"/>
              </w:rPr>
            </w:pPr>
          </w:p>
        </w:tc>
        <w:tc>
          <w:tcPr>
            <w:tcW w:w="1984" w:type="dxa"/>
            <w:vMerge/>
          </w:tcPr>
          <w:p w14:paraId="09FF895A" w14:textId="77777777" w:rsidR="00037195" w:rsidRPr="00D22320" w:rsidRDefault="00037195" w:rsidP="00BC4AC9">
            <w:pPr>
              <w:widowControl w:val="0"/>
              <w:autoSpaceDE w:val="0"/>
              <w:autoSpaceDN w:val="0"/>
              <w:adjustRightInd w:val="0"/>
              <w:rPr>
                <w:sz w:val="18"/>
                <w:szCs w:val="18"/>
              </w:rPr>
            </w:pPr>
          </w:p>
        </w:tc>
        <w:tc>
          <w:tcPr>
            <w:tcW w:w="1134" w:type="dxa"/>
            <w:vMerge/>
          </w:tcPr>
          <w:p w14:paraId="2B44FF4A" w14:textId="77777777" w:rsidR="00037195" w:rsidRPr="00D22320" w:rsidRDefault="00037195" w:rsidP="00BC4AC9">
            <w:pPr>
              <w:widowControl w:val="0"/>
              <w:autoSpaceDE w:val="0"/>
              <w:autoSpaceDN w:val="0"/>
              <w:adjustRightInd w:val="0"/>
              <w:rPr>
                <w:sz w:val="18"/>
                <w:szCs w:val="18"/>
              </w:rPr>
            </w:pPr>
          </w:p>
        </w:tc>
        <w:tc>
          <w:tcPr>
            <w:tcW w:w="1795" w:type="dxa"/>
          </w:tcPr>
          <w:p w14:paraId="11027933"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26F05FA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E92B0D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0C96BE7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E14874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495CE2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211E26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327E43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6C6AAE14" w14:textId="77777777" w:rsidR="00037195" w:rsidRPr="00D22320" w:rsidRDefault="00037195" w:rsidP="00BC4AC9">
            <w:pPr>
              <w:widowControl w:val="0"/>
              <w:autoSpaceDE w:val="0"/>
              <w:autoSpaceDN w:val="0"/>
              <w:adjustRightInd w:val="0"/>
              <w:rPr>
                <w:sz w:val="18"/>
                <w:szCs w:val="18"/>
              </w:rPr>
            </w:pPr>
          </w:p>
        </w:tc>
        <w:tc>
          <w:tcPr>
            <w:tcW w:w="1764" w:type="dxa"/>
            <w:vMerge/>
          </w:tcPr>
          <w:p w14:paraId="53A51386" w14:textId="77777777" w:rsidR="00037195" w:rsidRPr="00D22320" w:rsidRDefault="00037195" w:rsidP="00BC4AC9">
            <w:pPr>
              <w:widowControl w:val="0"/>
              <w:autoSpaceDE w:val="0"/>
              <w:autoSpaceDN w:val="0"/>
              <w:adjustRightInd w:val="0"/>
              <w:rPr>
                <w:sz w:val="18"/>
                <w:szCs w:val="18"/>
              </w:rPr>
            </w:pPr>
          </w:p>
        </w:tc>
      </w:tr>
      <w:tr w:rsidR="00037195" w:rsidRPr="00D22320" w14:paraId="1B86AE2A" w14:textId="77777777" w:rsidTr="00037195">
        <w:trPr>
          <w:trHeight w:val="100"/>
          <w:tblCellSpacing w:w="5" w:type="nil"/>
        </w:trPr>
        <w:tc>
          <w:tcPr>
            <w:tcW w:w="574" w:type="dxa"/>
            <w:vMerge w:val="restart"/>
          </w:tcPr>
          <w:p w14:paraId="14F97F5E" w14:textId="77777777" w:rsidR="00037195" w:rsidRPr="00D22320" w:rsidRDefault="00037195" w:rsidP="00BC4AC9">
            <w:pPr>
              <w:rPr>
                <w:sz w:val="22"/>
              </w:rPr>
            </w:pPr>
            <w:r w:rsidRPr="00D22320">
              <w:rPr>
                <w:sz w:val="22"/>
              </w:rPr>
              <w:t>4.5.</w:t>
            </w:r>
          </w:p>
        </w:tc>
        <w:tc>
          <w:tcPr>
            <w:tcW w:w="1984" w:type="dxa"/>
            <w:vMerge w:val="restart"/>
          </w:tcPr>
          <w:p w14:paraId="4297EF06" w14:textId="0C415A41" w:rsidR="00037195" w:rsidRPr="00D22320" w:rsidRDefault="00C22053" w:rsidP="00BC4AC9">
            <w:pPr>
              <w:rPr>
                <w:sz w:val="18"/>
                <w:szCs w:val="18"/>
              </w:rPr>
            </w:pPr>
            <w:r w:rsidRPr="00D22320">
              <w:rPr>
                <w:i/>
                <w:iCs/>
                <w:sz w:val="18"/>
                <w:szCs w:val="18"/>
              </w:rPr>
              <w:t>Мероприятие 04.05.</w:t>
            </w:r>
            <w:r w:rsidRPr="00D22320">
              <w:rPr>
                <w:sz w:val="18"/>
                <w:szCs w:val="18"/>
              </w:rPr>
              <w:t xml:space="preserve"> </w:t>
            </w:r>
            <w:r w:rsidR="00037195" w:rsidRPr="00D22320">
              <w:rPr>
                <w:sz w:val="18"/>
                <w:szCs w:val="18"/>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134" w:type="dxa"/>
            <w:vMerge w:val="restart"/>
          </w:tcPr>
          <w:p w14:paraId="59B983A8" w14:textId="0108BB8D" w:rsidR="00037195" w:rsidRPr="00D22320" w:rsidRDefault="00037195" w:rsidP="00BC4AC9">
            <w:pPr>
              <w:spacing w:line="276" w:lineRule="auto"/>
              <w:rPr>
                <w:rFonts w:ascii="Calibri" w:hAnsi="Calibri" w:cs="Calibri"/>
                <w:sz w:val="22"/>
              </w:rPr>
            </w:pPr>
            <w:r w:rsidRPr="00D22320">
              <w:rPr>
                <w:sz w:val="18"/>
                <w:szCs w:val="18"/>
              </w:rPr>
              <w:t xml:space="preserve">2020-2024 </w:t>
            </w:r>
          </w:p>
        </w:tc>
        <w:tc>
          <w:tcPr>
            <w:tcW w:w="1795" w:type="dxa"/>
          </w:tcPr>
          <w:p w14:paraId="3CFCB300" w14:textId="77777777" w:rsidR="00037195" w:rsidRPr="00D22320" w:rsidRDefault="00037195" w:rsidP="00BC4AC9">
            <w:pPr>
              <w:spacing w:line="276" w:lineRule="auto"/>
              <w:rPr>
                <w:sz w:val="22"/>
              </w:rPr>
            </w:pPr>
            <w:r w:rsidRPr="00D22320">
              <w:rPr>
                <w:sz w:val="22"/>
              </w:rPr>
              <w:t>Итого</w:t>
            </w:r>
          </w:p>
        </w:tc>
        <w:tc>
          <w:tcPr>
            <w:tcW w:w="1465" w:type="dxa"/>
          </w:tcPr>
          <w:p w14:paraId="456BE13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56ABC92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74FE22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EA328D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461941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E7A4E9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5256E0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27FA58A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МКУ «Центр проведения торгов городского округа Зарайск»</w:t>
            </w:r>
          </w:p>
          <w:p w14:paraId="4A2810A1" w14:textId="77777777" w:rsidR="00037195" w:rsidRPr="00D22320" w:rsidRDefault="00037195" w:rsidP="00BC4AC9">
            <w:pPr>
              <w:spacing w:line="276" w:lineRule="auto"/>
              <w:rPr>
                <w:rFonts w:ascii="Calibri" w:hAnsi="Calibri" w:cs="Calibri"/>
                <w:sz w:val="22"/>
              </w:rPr>
            </w:pPr>
          </w:p>
        </w:tc>
        <w:tc>
          <w:tcPr>
            <w:tcW w:w="1764" w:type="dxa"/>
            <w:vMerge w:val="restart"/>
          </w:tcPr>
          <w:p w14:paraId="7E12C408" w14:textId="77777777" w:rsidR="00037195" w:rsidRPr="00D22320" w:rsidRDefault="00037195" w:rsidP="00BC4AC9">
            <w:pPr>
              <w:autoSpaceDE w:val="0"/>
              <w:adjustRightInd w:val="0"/>
              <w:spacing w:after="200" w:line="276" w:lineRule="auto"/>
              <w:rPr>
                <w:sz w:val="18"/>
                <w:szCs w:val="18"/>
              </w:rPr>
            </w:pPr>
            <w:r w:rsidRPr="00D22320">
              <w:rPr>
                <w:sz w:val="18"/>
                <w:szCs w:val="18"/>
              </w:rPr>
              <w:t xml:space="preserve">Повышение информированности общественности о предполагаемых закупках с целью привлечения потенциальных участников </w:t>
            </w:r>
          </w:p>
          <w:p w14:paraId="30F7550D" w14:textId="77777777" w:rsidR="00037195" w:rsidRPr="00D22320" w:rsidRDefault="00037195" w:rsidP="00BC4AC9">
            <w:pPr>
              <w:autoSpaceDE w:val="0"/>
              <w:adjustRightInd w:val="0"/>
              <w:spacing w:after="200" w:line="276" w:lineRule="auto"/>
              <w:rPr>
                <w:sz w:val="18"/>
                <w:szCs w:val="18"/>
              </w:rPr>
            </w:pPr>
          </w:p>
        </w:tc>
      </w:tr>
      <w:tr w:rsidR="00037195" w:rsidRPr="00D22320" w14:paraId="57DA13C0" w14:textId="77777777" w:rsidTr="00037195">
        <w:trPr>
          <w:trHeight w:val="94"/>
          <w:tblCellSpacing w:w="5" w:type="nil"/>
        </w:trPr>
        <w:tc>
          <w:tcPr>
            <w:tcW w:w="574" w:type="dxa"/>
            <w:vMerge/>
          </w:tcPr>
          <w:p w14:paraId="18D43DF4" w14:textId="77777777" w:rsidR="00037195" w:rsidRPr="00D22320" w:rsidRDefault="00037195" w:rsidP="00BC4AC9">
            <w:pPr>
              <w:widowControl w:val="0"/>
              <w:autoSpaceDE w:val="0"/>
              <w:autoSpaceDN w:val="0"/>
              <w:adjustRightInd w:val="0"/>
              <w:rPr>
                <w:sz w:val="18"/>
                <w:szCs w:val="18"/>
              </w:rPr>
            </w:pPr>
          </w:p>
        </w:tc>
        <w:tc>
          <w:tcPr>
            <w:tcW w:w="1984" w:type="dxa"/>
            <w:vMerge/>
          </w:tcPr>
          <w:p w14:paraId="21597210" w14:textId="77777777" w:rsidR="00037195" w:rsidRPr="00D22320" w:rsidRDefault="00037195" w:rsidP="00BC4AC9">
            <w:pPr>
              <w:widowControl w:val="0"/>
              <w:autoSpaceDE w:val="0"/>
              <w:autoSpaceDN w:val="0"/>
              <w:adjustRightInd w:val="0"/>
              <w:rPr>
                <w:sz w:val="18"/>
                <w:szCs w:val="18"/>
              </w:rPr>
            </w:pPr>
          </w:p>
        </w:tc>
        <w:tc>
          <w:tcPr>
            <w:tcW w:w="1134" w:type="dxa"/>
            <w:vMerge/>
          </w:tcPr>
          <w:p w14:paraId="7F79A108" w14:textId="77777777" w:rsidR="00037195" w:rsidRPr="00D22320" w:rsidRDefault="00037195" w:rsidP="00BC4AC9">
            <w:pPr>
              <w:widowControl w:val="0"/>
              <w:autoSpaceDE w:val="0"/>
              <w:autoSpaceDN w:val="0"/>
              <w:adjustRightInd w:val="0"/>
              <w:rPr>
                <w:sz w:val="18"/>
                <w:szCs w:val="18"/>
              </w:rPr>
            </w:pPr>
          </w:p>
        </w:tc>
        <w:tc>
          <w:tcPr>
            <w:tcW w:w="1795" w:type="dxa"/>
          </w:tcPr>
          <w:p w14:paraId="7823AC36"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0B927AA6"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0D77DC7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A528B5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BB9547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FEA1F5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3C20D3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68226D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0A18C58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735D663C" w14:textId="77777777" w:rsidR="00037195" w:rsidRPr="00D22320" w:rsidRDefault="00037195" w:rsidP="00BC4AC9">
            <w:pPr>
              <w:widowControl w:val="0"/>
              <w:autoSpaceDE w:val="0"/>
              <w:autoSpaceDN w:val="0"/>
              <w:adjustRightInd w:val="0"/>
              <w:rPr>
                <w:sz w:val="18"/>
                <w:szCs w:val="18"/>
              </w:rPr>
            </w:pPr>
          </w:p>
        </w:tc>
        <w:tc>
          <w:tcPr>
            <w:tcW w:w="1764" w:type="dxa"/>
            <w:vMerge/>
          </w:tcPr>
          <w:p w14:paraId="6128087A" w14:textId="77777777" w:rsidR="00037195" w:rsidRPr="00D22320" w:rsidRDefault="00037195" w:rsidP="00BC4AC9">
            <w:pPr>
              <w:widowControl w:val="0"/>
              <w:autoSpaceDE w:val="0"/>
              <w:autoSpaceDN w:val="0"/>
              <w:adjustRightInd w:val="0"/>
              <w:rPr>
                <w:sz w:val="18"/>
                <w:szCs w:val="18"/>
              </w:rPr>
            </w:pPr>
          </w:p>
        </w:tc>
      </w:tr>
      <w:tr w:rsidR="00037195" w:rsidRPr="00D22320" w14:paraId="3834CACE" w14:textId="77777777" w:rsidTr="00037195">
        <w:trPr>
          <w:trHeight w:val="237"/>
          <w:tblCellSpacing w:w="5" w:type="nil"/>
        </w:trPr>
        <w:tc>
          <w:tcPr>
            <w:tcW w:w="574" w:type="dxa"/>
            <w:vMerge/>
          </w:tcPr>
          <w:p w14:paraId="64348803" w14:textId="77777777" w:rsidR="00037195" w:rsidRPr="00D22320" w:rsidRDefault="00037195" w:rsidP="00BC4AC9">
            <w:pPr>
              <w:widowControl w:val="0"/>
              <w:autoSpaceDE w:val="0"/>
              <w:autoSpaceDN w:val="0"/>
              <w:adjustRightInd w:val="0"/>
              <w:rPr>
                <w:sz w:val="18"/>
                <w:szCs w:val="18"/>
              </w:rPr>
            </w:pPr>
          </w:p>
        </w:tc>
        <w:tc>
          <w:tcPr>
            <w:tcW w:w="1984" w:type="dxa"/>
            <w:vMerge/>
          </w:tcPr>
          <w:p w14:paraId="4E52BE12" w14:textId="77777777" w:rsidR="00037195" w:rsidRPr="00D22320" w:rsidRDefault="00037195" w:rsidP="00BC4AC9">
            <w:pPr>
              <w:widowControl w:val="0"/>
              <w:autoSpaceDE w:val="0"/>
              <w:autoSpaceDN w:val="0"/>
              <w:adjustRightInd w:val="0"/>
              <w:rPr>
                <w:sz w:val="18"/>
                <w:szCs w:val="18"/>
              </w:rPr>
            </w:pPr>
          </w:p>
        </w:tc>
        <w:tc>
          <w:tcPr>
            <w:tcW w:w="1134" w:type="dxa"/>
            <w:vMerge/>
          </w:tcPr>
          <w:p w14:paraId="5752905B" w14:textId="77777777" w:rsidR="00037195" w:rsidRPr="00D22320" w:rsidRDefault="00037195" w:rsidP="00BC4AC9">
            <w:pPr>
              <w:widowControl w:val="0"/>
              <w:autoSpaceDE w:val="0"/>
              <w:autoSpaceDN w:val="0"/>
              <w:adjustRightInd w:val="0"/>
              <w:rPr>
                <w:sz w:val="18"/>
                <w:szCs w:val="18"/>
              </w:rPr>
            </w:pPr>
          </w:p>
        </w:tc>
        <w:tc>
          <w:tcPr>
            <w:tcW w:w="1795" w:type="dxa"/>
          </w:tcPr>
          <w:p w14:paraId="1578C868"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55ACECF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60C6A0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054C1FE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471A65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2706DF8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DBAE17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5676EE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3C15D534" w14:textId="77777777" w:rsidR="00037195" w:rsidRPr="00D22320" w:rsidRDefault="00037195" w:rsidP="00BC4AC9">
            <w:pPr>
              <w:widowControl w:val="0"/>
              <w:autoSpaceDE w:val="0"/>
              <w:autoSpaceDN w:val="0"/>
              <w:adjustRightInd w:val="0"/>
              <w:rPr>
                <w:sz w:val="18"/>
                <w:szCs w:val="18"/>
              </w:rPr>
            </w:pPr>
          </w:p>
        </w:tc>
        <w:tc>
          <w:tcPr>
            <w:tcW w:w="1764" w:type="dxa"/>
            <w:vMerge/>
          </w:tcPr>
          <w:p w14:paraId="2CA10475" w14:textId="77777777" w:rsidR="00037195" w:rsidRPr="00D22320" w:rsidRDefault="00037195" w:rsidP="00BC4AC9">
            <w:pPr>
              <w:widowControl w:val="0"/>
              <w:autoSpaceDE w:val="0"/>
              <w:autoSpaceDN w:val="0"/>
              <w:adjustRightInd w:val="0"/>
              <w:rPr>
                <w:sz w:val="18"/>
                <w:szCs w:val="18"/>
              </w:rPr>
            </w:pPr>
          </w:p>
        </w:tc>
      </w:tr>
      <w:tr w:rsidR="00037195" w:rsidRPr="00D22320" w14:paraId="7E7A2104" w14:textId="77777777" w:rsidTr="00037195">
        <w:trPr>
          <w:trHeight w:val="621"/>
          <w:tblCellSpacing w:w="5" w:type="nil"/>
        </w:trPr>
        <w:tc>
          <w:tcPr>
            <w:tcW w:w="574" w:type="dxa"/>
            <w:vMerge/>
          </w:tcPr>
          <w:p w14:paraId="5C55138E" w14:textId="77777777" w:rsidR="00037195" w:rsidRPr="00D22320" w:rsidRDefault="00037195" w:rsidP="00BC4AC9">
            <w:pPr>
              <w:widowControl w:val="0"/>
              <w:autoSpaceDE w:val="0"/>
              <w:autoSpaceDN w:val="0"/>
              <w:adjustRightInd w:val="0"/>
              <w:rPr>
                <w:sz w:val="18"/>
                <w:szCs w:val="18"/>
              </w:rPr>
            </w:pPr>
          </w:p>
        </w:tc>
        <w:tc>
          <w:tcPr>
            <w:tcW w:w="1984" w:type="dxa"/>
            <w:vMerge/>
          </w:tcPr>
          <w:p w14:paraId="46DC1CCE" w14:textId="77777777" w:rsidR="00037195" w:rsidRPr="00D22320" w:rsidRDefault="00037195" w:rsidP="00BC4AC9">
            <w:pPr>
              <w:widowControl w:val="0"/>
              <w:autoSpaceDE w:val="0"/>
              <w:autoSpaceDN w:val="0"/>
              <w:adjustRightInd w:val="0"/>
              <w:rPr>
                <w:sz w:val="18"/>
                <w:szCs w:val="18"/>
              </w:rPr>
            </w:pPr>
          </w:p>
        </w:tc>
        <w:tc>
          <w:tcPr>
            <w:tcW w:w="1134" w:type="dxa"/>
            <w:vMerge/>
          </w:tcPr>
          <w:p w14:paraId="0549EC19" w14:textId="77777777" w:rsidR="00037195" w:rsidRPr="00D22320" w:rsidRDefault="00037195" w:rsidP="00BC4AC9">
            <w:pPr>
              <w:widowControl w:val="0"/>
              <w:autoSpaceDE w:val="0"/>
              <w:autoSpaceDN w:val="0"/>
              <w:adjustRightInd w:val="0"/>
              <w:rPr>
                <w:sz w:val="18"/>
                <w:szCs w:val="18"/>
              </w:rPr>
            </w:pPr>
          </w:p>
        </w:tc>
        <w:tc>
          <w:tcPr>
            <w:tcW w:w="1795" w:type="dxa"/>
          </w:tcPr>
          <w:p w14:paraId="7FF325B6"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2DFAC4E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85FDF0F"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60FCE47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0D594E7"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7CBE3C6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92131FC"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79876B4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B2BA815"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34DC227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C2229B4"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45A6EAB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F87EA04"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0C296C6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C2F7F4F"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3533CAC6" w14:textId="77777777" w:rsidR="00037195" w:rsidRPr="00D22320" w:rsidRDefault="00037195" w:rsidP="00BC4AC9">
            <w:pPr>
              <w:widowControl w:val="0"/>
              <w:autoSpaceDE w:val="0"/>
              <w:autoSpaceDN w:val="0"/>
              <w:adjustRightInd w:val="0"/>
              <w:rPr>
                <w:sz w:val="18"/>
                <w:szCs w:val="18"/>
              </w:rPr>
            </w:pPr>
          </w:p>
        </w:tc>
        <w:tc>
          <w:tcPr>
            <w:tcW w:w="1764" w:type="dxa"/>
            <w:vMerge/>
          </w:tcPr>
          <w:p w14:paraId="1EF6D5F0" w14:textId="77777777" w:rsidR="00037195" w:rsidRPr="00D22320" w:rsidRDefault="00037195" w:rsidP="00BC4AC9">
            <w:pPr>
              <w:widowControl w:val="0"/>
              <w:autoSpaceDE w:val="0"/>
              <w:autoSpaceDN w:val="0"/>
              <w:adjustRightInd w:val="0"/>
              <w:rPr>
                <w:sz w:val="18"/>
                <w:szCs w:val="18"/>
              </w:rPr>
            </w:pPr>
          </w:p>
        </w:tc>
      </w:tr>
      <w:tr w:rsidR="00037195" w:rsidRPr="00D22320" w14:paraId="23F7408E" w14:textId="77777777" w:rsidTr="00037195">
        <w:trPr>
          <w:trHeight w:val="88"/>
          <w:tblCellSpacing w:w="5" w:type="nil"/>
        </w:trPr>
        <w:tc>
          <w:tcPr>
            <w:tcW w:w="574" w:type="dxa"/>
            <w:vMerge/>
          </w:tcPr>
          <w:p w14:paraId="2E518593" w14:textId="77777777" w:rsidR="00037195" w:rsidRPr="00D22320" w:rsidRDefault="00037195" w:rsidP="00BC4AC9">
            <w:pPr>
              <w:widowControl w:val="0"/>
              <w:autoSpaceDE w:val="0"/>
              <w:autoSpaceDN w:val="0"/>
              <w:adjustRightInd w:val="0"/>
              <w:rPr>
                <w:sz w:val="18"/>
                <w:szCs w:val="18"/>
              </w:rPr>
            </w:pPr>
          </w:p>
        </w:tc>
        <w:tc>
          <w:tcPr>
            <w:tcW w:w="1984" w:type="dxa"/>
            <w:vMerge/>
          </w:tcPr>
          <w:p w14:paraId="087E1A45" w14:textId="77777777" w:rsidR="00037195" w:rsidRPr="00D22320" w:rsidRDefault="00037195" w:rsidP="00BC4AC9">
            <w:pPr>
              <w:widowControl w:val="0"/>
              <w:autoSpaceDE w:val="0"/>
              <w:autoSpaceDN w:val="0"/>
              <w:adjustRightInd w:val="0"/>
              <w:rPr>
                <w:sz w:val="18"/>
                <w:szCs w:val="18"/>
              </w:rPr>
            </w:pPr>
          </w:p>
        </w:tc>
        <w:tc>
          <w:tcPr>
            <w:tcW w:w="1134" w:type="dxa"/>
            <w:vMerge/>
          </w:tcPr>
          <w:p w14:paraId="68C26F94" w14:textId="77777777" w:rsidR="00037195" w:rsidRPr="00D22320" w:rsidRDefault="00037195" w:rsidP="00BC4AC9">
            <w:pPr>
              <w:widowControl w:val="0"/>
              <w:autoSpaceDE w:val="0"/>
              <w:autoSpaceDN w:val="0"/>
              <w:adjustRightInd w:val="0"/>
              <w:rPr>
                <w:sz w:val="18"/>
                <w:szCs w:val="18"/>
              </w:rPr>
            </w:pPr>
          </w:p>
        </w:tc>
        <w:tc>
          <w:tcPr>
            <w:tcW w:w="1795" w:type="dxa"/>
          </w:tcPr>
          <w:p w14:paraId="063F688C"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499A65E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3450F3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B665E5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13E1EE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733471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53B6E1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3FC14D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8B77E4D" w14:textId="77777777" w:rsidR="00037195" w:rsidRPr="00D22320" w:rsidRDefault="00037195" w:rsidP="00BC4AC9">
            <w:pPr>
              <w:widowControl w:val="0"/>
              <w:autoSpaceDE w:val="0"/>
              <w:autoSpaceDN w:val="0"/>
              <w:adjustRightInd w:val="0"/>
              <w:rPr>
                <w:sz w:val="18"/>
                <w:szCs w:val="18"/>
              </w:rPr>
            </w:pPr>
          </w:p>
        </w:tc>
        <w:tc>
          <w:tcPr>
            <w:tcW w:w="1764" w:type="dxa"/>
            <w:vMerge/>
          </w:tcPr>
          <w:p w14:paraId="42752AC9" w14:textId="77777777" w:rsidR="00037195" w:rsidRPr="00D22320" w:rsidRDefault="00037195" w:rsidP="00BC4AC9">
            <w:pPr>
              <w:widowControl w:val="0"/>
              <w:autoSpaceDE w:val="0"/>
              <w:autoSpaceDN w:val="0"/>
              <w:adjustRightInd w:val="0"/>
              <w:rPr>
                <w:sz w:val="18"/>
                <w:szCs w:val="18"/>
              </w:rPr>
            </w:pPr>
          </w:p>
        </w:tc>
      </w:tr>
      <w:tr w:rsidR="00037195" w:rsidRPr="00D22320" w14:paraId="4E239C43" w14:textId="77777777" w:rsidTr="00037195">
        <w:trPr>
          <w:trHeight w:val="163"/>
          <w:tblCellSpacing w:w="5" w:type="nil"/>
        </w:trPr>
        <w:tc>
          <w:tcPr>
            <w:tcW w:w="574" w:type="dxa"/>
            <w:vMerge/>
          </w:tcPr>
          <w:p w14:paraId="5F7451C3" w14:textId="77777777" w:rsidR="00037195" w:rsidRPr="00D22320" w:rsidRDefault="00037195" w:rsidP="00BC4AC9">
            <w:pPr>
              <w:widowControl w:val="0"/>
              <w:autoSpaceDE w:val="0"/>
              <w:autoSpaceDN w:val="0"/>
              <w:adjustRightInd w:val="0"/>
              <w:rPr>
                <w:sz w:val="18"/>
                <w:szCs w:val="18"/>
              </w:rPr>
            </w:pPr>
          </w:p>
        </w:tc>
        <w:tc>
          <w:tcPr>
            <w:tcW w:w="1984" w:type="dxa"/>
            <w:vMerge/>
          </w:tcPr>
          <w:p w14:paraId="0C719F4D" w14:textId="77777777" w:rsidR="00037195" w:rsidRPr="00D22320" w:rsidRDefault="00037195" w:rsidP="00BC4AC9">
            <w:pPr>
              <w:widowControl w:val="0"/>
              <w:autoSpaceDE w:val="0"/>
              <w:autoSpaceDN w:val="0"/>
              <w:adjustRightInd w:val="0"/>
              <w:rPr>
                <w:sz w:val="18"/>
                <w:szCs w:val="18"/>
              </w:rPr>
            </w:pPr>
          </w:p>
        </w:tc>
        <w:tc>
          <w:tcPr>
            <w:tcW w:w="1134" w:type="dxa"/>
            <w:vMerge/>
          </w:tcPr>
          <w:p w14:paraId="7DF9114E" w14:textId="77777777" w:rsidR="00037195" w:rsidRPr="00D22320" w:rsidRDefault="00037195" w:rsidP="00BC4AC9">
            <w:pPr>
              <w:widowControl w:val="0"/>
              <w:autoSpaceDE w:val="0"/>
              <w:autoSpaceDN w:val="0"/>
              <w:adjustRightInd w:val="0"/>
              <w:rPr>
                <w:sz w:val="18"/>
                <w:szCs w:val="18"/>
              </w:rPr>
            </w:pPr>
          </w:p>
        </w:tc>
        <w:tc>
          <w:tcPr>
            <w:tcW w:w="1795" w:type="dxa"/>
          </w:tcPr>
          <w:p w14:paraId="5719D05A"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145ADFA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D42735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94FA57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F8CF1B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5D211D8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A773C4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B50676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69ACA2E" w14:textId="77777777" w:rsidR="00037195" w:rsidRPr="00D22320" w:rsidRDefault="00037195" w:rsidP="00BC4AC9">
            <w:pPr>
              <w:widowControl w:val="0"/>
              <w:autoSpaceDE w:val="0"/>
              <w:autoSpaceDN w:val="0"/>
              <w:adjustRightInd w:val="0"/>
              <w:rPr>
                <w:sz w:val="18"/>
                <w:szCs w:val="18"/>
              </w:rPr>
            </w:pPr>
          </w:p>
        </w:tc>
        <w:tc>
          <w:tcPr>
            <w:tcW w:w="1764" w:type="dxa"/>
            <w:vMerge/>
          </w:tcPr>
          <w:p w14:paraId="3B4B2DAA" w14:textId="77777777" w:rsidR="00037195" w:rsidRPr="00D22320" w:rsidRDefault="00037195" w:rsidP="00BC4AC9">
            <w:pPr>
              <w:widowControl w:val="0"/>
              <w:autoSpaceDE w:val="0"/>
              <w:autoSpaceDN w:val="0"/>
              <w:adjustRightInd w:val="0"/>
              <w:rPr>
                <w:sz w:val="18"/>
                <w:szCs w:val="18"/>
              </w:rPr>
            </w:pPr>
          </w:p>
        </w:tc>
      </w:tr>
    </w:tbl>
    <w:p w14:paraId="5364D804" w14:textId="77777777" w:rsidR="00EE64C7" w:rsidRPr="00D22320" w:rsidRDefault="00EE64C7">
      <w:pPr>
        <w:rPr>
          <w:sz w:val="27"/>
          <w:szCs w:val="27"/>
        </w:rPr>
      </w:pPr>
    </w:p>
    <w:p w14:paraId="01D0C2C2" w14:textId="77777777" w:rsidR="007E5A09" w:rsidRPr="00D22320" w:rsidRDefault="007E5A09" w:rsidP="008C5C81">
      <w:pPr>
        <w:widowControl w:val="0"/>
        <w:autoSpaceDE w:val="0"/>
        <w:autoSpaceDN w:val="0"/>
        <w:spacing w:before="220"/>
        <w:jc w:val="right"/>
        <w:rPr>
          <w:sz w:val="27"/>
          <w:szCs w:val="27"/>
        </w:rPr>
      </w:pPr>
    </w:p>
    <w:sectPr w:rsidR="007E5A09" w:rsidRPr="00D22320" w:rsidSect="007779EA">
      <w:pgSz w:w="16840" w:h="11907" w:orient="landscape"/>
      <w:pgMar w:top="851" w:right="680" w:bottom="426" w:left="709"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26410" w14:textId="77777777" w:rsidR="008A116A" w:rsidRDefault="008A116A">
      <w:r>
        <w:separator/>
      </w:r>
    </w:p>
  </w:endnote>
  <w:endnote w:type="continuationSeparator" w:id="0">
    <w:p w14:paraId="564C9A71" w14:textId="77777777" w:rsidR="008A116A" w:rsidRDefault="008A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5B30E" w14:textId="77777777" w:rsidR="00BC4AC9" w:rsidRDefault="00BC4AC9">
    <w:pPr>
      <w:pStyle w:val="af6"/>
      <w:jc w:val="right"/>
    </w:pPr>
  </w:p>
  <w:p w14:paraId="44C306F6" w14:textId="77777777" w:rsidR="00BC4AC9" w:rsidRDefault="00BC4AC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1C0AB" w14:textId="77777777" w:rsidR="008A116A" w:rsidRDefault="008A116A">
      <w:r>
        <w:separator/>
      </w:r>
    </w:p>
  </w:footnote>
  <w:footnote w:type="continuationSeparator" w:id="0">
    <w:p w14:paraId="4F2A1434" w14:textId="77777777" w:rsidR="008A116A" w:rsidRDefault="008A1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61A"/>
    <w:multiLevelType w:val="hybridMultilevel"/>
    <w:tmpl w:val="3DCABC7E"/>
    <w:lvl w:ilvl="0" w:tplc="F4C839EA">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ED64A45"/>
    <w:multiLevelType w:val="hybridMultilevel"/>
    <w:tmpl w:val="47B8D066"/>
    <w:lvl w:ilvl="0" w:tplc="ED38122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35F52"/>
    <w:multiLevelType w:val="hybridMultilevel"/>
    <w:tmpl w:val="28C8FAD4"/>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5C136C1"/>
    <w:multiLevelType w:val="hybridMultilevel"/>
    <w:tmpl w:val="85BAB7EA"/>
    <w:lvl w:ilvl="0" w:tplc="B986EA3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nsid w:val="26C10579"/>
    <w:multiLevelType w:val="hybridMultilevel"/>
    <w:tmpl w:val="36F6F468"/>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0">
    <w:nsid w:val="37324431"/>
    <w:multiLevelType w:val="hybridMultilevel"/>
    <w:tmpl w:val="C8063CB4"/>
    <w:lvl w:ilvl="0" w:tplc="9258AF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639A0"/>
    <w:multiLevelType w:val="hybridMultilevel"/>
    <w:tmpl w:val="35627978"/>
    <w:lvl w:ilvl="0" w:tplc="23304B96">
      <w:start w:val="1"/>
      <w:numFmt w:val="bullet"/>
      <w:lvlText w:val=""/>
      <w:lvlJc w:val="left"/>
      <w:pPr>
        <w:ind w:left="585" w:hanging="360"/>
      </w:pPr>
      <w:rPr>
        <w:rFonts w:ascii="Symbol" w:eastAsia="Times New Roman" w:hAnsi="Symbol"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2">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3">
    <w:nsid w:val="42BF5BE7"/>
    <w:multiLevelType w:val="hybridMultilevel"/>
    <w:tmpl w:val="B59CC9C6"/>
    <w:lvl w:ilvl="0" w:tplc="435A64E2">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6C831BF"/>
    <w:multiLevelType w:val="hybridMultilevel"/>
    <w:tmpl w:val="36141E28"/>
    <w:lvl w:ilvl="0" w:tplc="AA9EFCE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7B0B2D"/>
    <w:multiLevelType w:val="hybridMultilevel"/>
    <w:tmpl w:val="D8526628"/>
    <w:lvl w:ilvl="0" w:tplc="F4C839EA">
      <w:start w:val="1"/>
      <w:numFmt w:val="bullet"/>
      <w:lvlText w:val=""/>
      <w:lvlJc w:val="left"/>
      <w:pPr>
        <w:ind w:left="180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5B2311E5"/>
    <w:multiLevelType w:val="hybridMultilevel"/>
    <w:tmpl w:val="D3F874C6"/>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666870DF"/>
    <w:multiLevelType w:val="hybridMultilevel"/>
    <w:tmpl w:val="D2B4DD9E"/>
    <w:lvl w:ilvl="0" w:tplc="F4C839EA">
      <w:start w:val="1"/>
      <w:numFmt w:val="bullet"/>
      <w:lvlText w:val=""/>
      <w:lvlJc w:val="left"/>
      <w:pPr>
        <w:ind w:left="180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7335AA"/>
    <w:multiLevelType w:val="hybridMultilevel"/>
    <w:tmpl w:val="013EEE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9D66C71"/>
    <w:multiLevelType w:val="hybridMultilevel"/>
    <w:tmpl w:val="E9C8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4C4978"/>
    <w:multiLevelType w:val="hybridMultilevel"/>
    <w:tmpl w:val="37BEFB82"/>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4"/>
  </w:num>
  <w:num w:numId="2">
    <w:abstractNumId w:val="25"/>
  </w:num>
  <w:num w:numId="3">
    <w:abstractNumId w:val="7"/>
  </w:num>
  <w:num w:numId="4">
    <w:abstractNumId w:val="15"/>
  </w:num>
  <w:num w:numId="5">
    <w:abstractNumId w:val="0"/>
  </w:num>
  <w:num w:numId="6">
    <w:abstractNumId w:val="19"/>
  </w:num>
  <w:num w:numId="7">
    <w:abstractNumId w:val="4"/>
  </w:num>
  <w:num w:numId="8">
    <w:abstractNumId w:val="5"/>
  </w:num>
  <w:num w:numId="9">
    <w:abstractNumId w:val="2"/>
  </w:num>
  <w:num w:numId="10">
    <w:abstractNumId w:val="20"/>
  </w:num>
  <w:num w:numId="11">
    <w:abstractNumId w:val="18"/>
  </w:num>
  <w:num w:numId="12">
    <w:abstractNumId w:val="21"/>
  </w:num>
  <w:num w:numId="13">
    <w:abstractNumId w:val="22"/>
  </w:num>
  <w:num w:numId="14">
    <w:abstractNumId w:val="8"/>
  </w:num>
  <w:num w:numId="15">
    <w:abstractNumId w:val="17"/>
  </w:num>
  <w:num w:numId="16">
    <w:abstractNumId w:val="6"/>
  </w:num>
  <w:num w:numId="17">
    <w:abstractNumId w:val="12"/>
  </w:num>
  <w:num w:numId="18">
    <w:abstractNumId w:val="23"/>
  </w:num>
  <w:num w:numId="19">
    <w:abstractNumId w:val="3"/>
  </w:num>
  <w:num w:numId="20">
    <w:abstractNumId w:val="16"/>
  </w:num>
  <w:num w:numId="21">
    <w:abstractNumId w:val="13"/>
  </w:num>
  <w:num w:numId="22">
    <w:abstractNumId w:val="9"/>
  </w:num>
  <w:num w:numId="23">
    <w:abstractNumId w:val="14"/>
  </w:num>
  <w:num w:numId="24">
    <w:abstractNumId w:val="1"/>
  </w:num>
  <w:num w:numId="25">
    <w:abstractNumId w:val="11"/>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8E"/>
    <w:rsid w:val="00000602"/>
    <w:rsid w:val="00011EB7"/>
    <w:rsid w:val="000245E5"/>
    <w:rsid w:val="000269C3"/>
    <w:rsid w:val="00026D84"/>
    <w:rsid w:val="00036269"/>
    <w:rsid w:val="00037195"/>
    <w:rsid w:val="00045533"/>
    <w:rsid w:val="00045E6D"/>
    <w:rsid w:val="0004765F"/>
    <w:rsid w:val="00047CB7"/>
    <w:rsid w:val="000579F3"/>
    <w:rsid w:val="00061DF5"/>
    <w:rsid w:val="000625A8"/>
    <w:rsid w:val="00063826"/>
    <w:rsid w:val="00063846"/>
    <w:rsid w:val="00064884"/>
    <w:rsid w:val="00092749"/>
    <w:rsid w:val="000A491B"/>
    <w:rsid w:val="000A5610"/>
    <w:rsid w:val="000B4D75"/>
    <w:rsid w:val="000D02CF"/>
    <w:rsid w:val="000E1D4A"/>
    <w:rsid w:val="000E55B2"/>
    <w:rsid w:val="000F08E0"/>
    <w:rsid w:val="001004BB"/>
    <w:rsid w:val="00110879"/>
    <w:rsid w:val="00113F13"/>
    <w:rsid w:val="00116748"/>
    <w:rsid w:val="001266FC"/>
    <w:rsid w:val="001347A2"/>
    <w:rsid w:val="001351EA"/>
    <w:rsid w:val="001352D0"/>
    <w:rsid w:val="00137B52"/>
    <w:rsid w:val="00142F4E"/>
    <w:rsid w:val="00143C58"/>
    <w:rsid w:val="00192B9E"/>
    <w:rsid w:val="001A7D7D"/>
    <w:rsid w:val="001B315F"/>
    <w:rsid w:val="001C4643"/>
    <w:rsid w:val="001C4CBE"/>
    <w:rsid w:val="001E100A"/>
    <w:rsid w:val="001E3DB3"/>
    <w:rsid w:val="001E6812"/>
    <w:rsid w:val="001E6D9F"/>
    <w:rsid w:val="001E7C46"/>
    <w:rsid w:val="00205A1E"/>
    <w:rsid w:val="002179E0"/>
    <w:rsid w:val="00225861"/>
    <w:rsid w:val="00234DAD"/>
    <w:rsid w:val="00236332"/>
    <w:rsid w:val="002369A7"/>
    <w:rsid w:val="00241EC1"/>
    <w:rsid w:val="002430B8"/>
    <w:rsid w:val="002431AC"/>
    <w:rsid w:val="00252C9C"/>
    <w:rsid w:val="00255675"/>
    <w:rsid w:val="00263A9A"/>
    <w:rsid w:val="002715F3"/>
    <w:rsid w:val="00273289"/>
    <w:rsid w:val="0029286F"/>
    <w:rsid w:val="002B2A26"/>
    <w:rsid w:val="002B2A2F"/>
    <w:rsid w:val="002C5C89"/>
    <w:rsid w:val="002D2C9B"/>
    <w:rsid w:val="002D5E91"/>
    <w:rsid w:val="002D6AA1"/>
    <w:rsid w:val="002E036F"/>
    <w:rsid w:val="002E1A47"/>
    <w:rsid w:val="002E7037"/>
    <w:rsid w:val="002F2930"/>
    <w:rsid w:val="002F76FA"/>
    <w:rsid w:val="0030295E"/>
    <w:rsid w:val="00302C28"/>
    <w:rsid w:val="003052CE"/>
    <w:rsid w:val="00310F41"/>
    <w:rsid w:val="0032132D"/>
    <w:rsid w:val="003233CC"/>
    <w:rsid w:val="0032587D"/>
    <w:rsid w:val="003307A6"/>
    <w:rsid w:val="0033774A"/>
    <w:rsid w:val="0034788E"/>
    <w:rsid w:val="00364C64"/>
    <w:rsid w:val="00374747"/>
    <w:rsid w:val="003817DD"/>
    <w:rsid w:val="00383DE0"/>
    <w:rsid w:val="00384A2A"/>
    <w:rsid w:val="003854C5"/>
    <w:rsid w:val="0039088D"/>
    <w:rsid w:val="003A72D6"/>
    <w:rsid w:val="003C3899"/>
    <w:rsid w:val="003D72B8"/>
    <w:rsid w:val="003E26EF"/>
    <w:rsid w:val="003E5641"/>
    <w:rsid w:val="003F0C16"/>
    <w:rsid w:val="003F1C6E"/>
    <w:rsid w:val="00411C20"/>
    <w:rsid w:val="00411F71"/>
    <w:rsid w:val="00412AED"/>
    <w:rsid w:val="00425CB2"/>
    <w:rsid w:val="00425EC2"/>
    <w:rsid w:val="004374C2"/>
    <w:rsid w:val="0044035B"/>
    <w:rsid w:val="0046244A"/>
    <w:rsid w:val="00464859"/>
    <w:rsid w:val="00472193"/>
    <w:rsid w:val="00472891"/>
    <w:rsid w:val="0048338D"/>
    <w:rsid w:val="00491945"/>
    <w:rsid w:val="004971C8"/>
    <w:rsid w:val="004A38E6"/>
    <w:rsid w:val="004B0D11"/>
    <w:rsid w:val="004B1988"/>
    <w:rsid w:val="004B2FDE"/>
    <w:rsid w:val="004B3AB8"/>
    <w:rsid w:val="004C58C0"/>
    <w:rsid w:val="004C6B0E"/>
    <w:rsid w:val="004E296C"/>
    <w:rsid w:val="004E3B18"/>
    <w:rsid w:val="004E70EE"/>
    <w:rsid w:val="004F1AA1"/>
    <w:rsid w:val="0050674C"/>
    <w:rsid w:val="00517679"/>
    <w:rsid w:val="00525895"/>
    <w:rsid w:val="005326D9"/>
    <w:rsid w:val="00536D61"/>
    <w:rsid w:val="005433BC"/>
    <w:rsid w:val="005504CD"/>
    <w:rsid w:val="00551962"/>
    <w:rsid w:val="00563886"/>
    <w:rsid w:val="00564B8E"/>
    <w:rsid w:val="005709D8"/>
    <w:rsid w:val="00571F2B"/>
    <w:rsid w:val="00573D08"/>
    <w:rsid w:val="00575D00"/>
    <w:rsid w:val="00577390"/>
    <w:rsid w:val="00581CF4"/>
    <w:rsid w:val="00596709"/>
    <w:rsid w:val="005A468A"/>
    <w:rsid w:val="005B744E"/>
    <w:rsid w:val="005C1686"/>
    <w:rsid w:val="005C5C5C"/>
    <w:rsid w:val="005C7198"/>
    <w:rsid w:val="005C7863"/>
    <w:rsid w:val="005D2809"/>
    <w:rsid w:val="005E65E0"/>
    <w:rsid w:val="005F15F1"/>
    <w:rsid w:val="005F5806"/>
    <w:rsid w:val="00613A15"/>
    <w:rsid w:val="006309C6"/>
    <w:rsid w:val="00632591"/>
    <w:rsid w:val="006410D0"/>
    <w:rsid w:val="00642648"/>
    <w:rsid w:val="0065749A"/>
    <w:rsid w:val="00664000"/>
    <w:rsid w:val="006679FB"/>
    <w:rsid w:val="00677773"/>
    <w:rsid w:val="00682C32"/>
    <w:rsid w:val="00684978"/>
    <w:rsid w:val="006854A4"/>
    <w:rsid w:val="0069066D"/>
    <w:rsid w:val="006934EB"/>
    <w:rsid w:val="006A46E1"/>
    <w:rsid w:val="006B5BA7"/>
    <w:rsid w:val="006B7933"/>
    <w:rsid w:val="006D53A2"/>
    <w:rsid w:val="006D7B9E"/>
    <w:rsid w:val="006E30C9"/>
    <w:rsid w:val="006E5F8A"/>
    <w:rsid w:val="006F35C9"/>
    <w:rsid w:val="006F7890"/>
    <w:rsid w:val="00705226"/>
    <w:rsid w:val="0070737F"/>
    <w:rsid w:val="007077D0"/>
    <w:rsid w:val="00713FD6"/>
    <w:rsid w:val="00717B32"/>
    <w:rsid w:val="007234F4"/>
    <w:rsid w:val="007261A3"/>
    <w:rsid w:val="00727421"/>
    <w:rsid w:val="00732B55"/>
    <w:rsid w:val="00741313"/>
    <w:rsid w:val="00743D92"/>
    <w:rsid w:val="007441DB"/>
    <w:rsid w:val="00744596"/>
    <w:rsid w:val="00751B51"/>
    <w:rsid w:val="00756513"/>
    <w:rsid w:val="0075689C"/>
    <w:rsid w:val="007578BE"/>
    <w:rsid w:val="007637F7"/>
    <w:rsid w:val="00764C68"/>
    <w:rsid w:val="0076783A"/>
    <w:rsid w:val="007779EA"/>
    <w:rsid w:val="007805DA"/>
    <w:rsid w:val="00785D8E"/>
    <w:rsid w:val="007862F9"/>
    <w:rsid w:val="00791824"/>
    <w:rsid w:val="007948A3"/>
    <w:rsid w:val="007B3E22"/>
    <w:rsid w:val="007B6DBB"/>
    <w:rsid w:val="007C476E"/>
    <w:rsid w:val="007C6B80"/>
    <w:rsid w:val="007D0BD1"/>
    <w:rsid w:val="007D1E59"/>
    <w:rsid w:val="007D660E"/>
    <w:rsid w:val="007E3BBF"/>
    <w:rsid w:val="007E5A09"/>
    <w:rsid w:val="007F2250"/>
    <w:rsid w:val="00807747"/>
    <w:rsid w:val="0081340F"/>
    <w:rsid w:val="008260E2"/>
    <w:rsid w:val="00836212"/>
    <w:rsid w:val="008447F1"/>
    <w:rsid w:val="00852D3B"/>
    <w:rsid w:val="0085543B"/>
    <w:rsid w:val="0085768C"/>
    <w:rsid w:val="00857DAA"/>
    <w:rsid w:val="0086115D"/>
    <w:rsid w:val="008662F9"/>
    <w:rsid w:val="0086706D"/>
    <w:rsid w:val="00867D07"/>
    <w:rsid w:val="00876ED4"/>
    <w:rsid w:val="00886AAF"/>
    <w:rsid w:val="00887E6B"/>
    <w:rsid w:val="00893A25"/>
    <w:rsid w:val="008A116A"/>
    <w:rsid w:val="008A5E38"/>
    <w:rsid w:val="008B19E8"/>
    <w:rsid w:val="008C5C81"/>
    <w:rsid w:val="008C6E00"/>
    <w:rsid w:val="008D0F1E"/>
    <w:rsid w:val="008D40F2"/>
    <w:rsid w:val="008D5ED3"/>
    <w:rsid w:val="008E27EF"/>
    <w:rsid w:val="008E6565"/>
    <w:rsid w:val="009021FE"/>
    <w:rsid w:val="00912B4A"/>
    <w:rsid w:val="00914ABB"/>
    <w:rsid w:val="009260D2"/>
    <w:rsid w:val="00926762"/>
    <w:rsid w:val="00930906"/>
    <w:rsid w:val="009337DB"/>
    <w:rsid w:val="00936CAD"/>
    <w:rsid w:val="00942910"/>
    <w:rsid w:val="00943D65"/>
    <w:rsid w:val="00954D57"/>
    <w:rsid w:val="00956975"/>
    <w:rsid w:val="009606DB"/>
    <w:rsid w:val="0096682F"/>
    <w:rsid w:val="00973AAF"/>
    <w:rsid w:val="00977371"/>
    <w:rsid w:val="00994B69"/>
    <w:rsid w:val="00996818"/>
    <w:rsid w:val="009A67AA"/>
    <w:rsid w:val="009B3CA2"/>
    <w:rsid w:val="009B4EFE"/>
    <w:rsid w:val="009B5472"/>
    <w:rsid w:val="009C0FC4"/>
    <w:rsid w:val="009C6CE8"/>
    <w:rsid w:val="009D121E"/>
    <w:rsid w:val="009D290D"/>
    <w:rsid w:val="009D4AA6"/>
    <w:rsid w:val="009D7F63"/>
    <w:rsid w:val="009E1241"/>
    <w:rsid w:val="009E2200"/>
    <w:rsid w:val="009E412F"/>
    <w:rsid w:val="009F066E"/>
    <w:rsid w:val="009F419C"/>
    <w:rsid w:val="009F7FFE"/>
    <w:rsid w:val="00A14DE7"/>
    <w:rsid w:val="00A16886"/>
    <w:rsid w:val="00A20F15"/>
    <w:rsid w:val="00A22E89"/>
    <w:rsid w:val="00A4584E"/>
    <w:rsid w:val="00A5645E"/>
    <w:rsid w:val="00A57D11"/>
    <w:rsid w:val="00A60456"/>
    <w:rsid w:val="00A63289"/>
    <w:rsid w:val="00A70F86"/>
    <w:rsid w:val="00A8494F"/>
    <w:rsid w:val="00A9034E"/>
    <w:rsid w:val="00A94C70"/>
    <w:rsid w:val="00AB229C"/>
    <w:rsid w:val="00AC0A55"/>
    <w:rsid w:val="00AC1D4C"/>
    <w:rsid w:val="00AD2352"/>
    <w:rsid w:val="00AD55B3"/>
    <w:rsid w:val="00AE3286"/>
    <w:rsid w:val="00B01D71"/>
    <w:rsid w:val="00B14540"/>
    <w:rsid w:val="00B214F8"/>
    <w:rsid w:val="00B23152"/>
    <w:rsid w:val="00B279C8"/>
    <w:rsid w:val="00B32507"/>
    <w:rsid w:val="00B40BD6"/>
    <w:rsid w:val="00B50DE8"/>
    <w:rsid w:val="00B60B9B"/>
    <w:rsid w:val="00B61935"/>
    <w:rsid w:val="00B67BEB"/>
    <w:rsid w:val="00B90E04"/>
    <w:rsid w:val="00B9174A"/>
    <w:rsid w:val="00B926D6"/>
    <w:rsid w:val="00BA3288"/>
    <w:rsid w:val="00BA47F2"/>
    <w:rsid w:val="00BC4AC9"/>
    <w:rsid w:val="00BC4F43"/>
    <w:rsid w:val="00BC517E"/>
    <w:rsid w:val="00BC7265"/>
    <w:rsid w:val="00BD59E2"/>
    <w:rsid w:val="00BE6E5D"/>
    <w:rsid w:val="00BE7CB6"/>
    <w:rsid w:val="00BF445C"/>
    <w:rsid w:val="00BF4D9C"/>
    <w:rsid w:val="00C0308E"/>
    <w:rsid w:val="00C05D9D"/>
    <w:rsid w:val="00C17291"/>
    <w:rsid w:val="00C22053"/>
    <w:rsid w:val="00C327B4"/>
    <w:rsid w:val="00C379D5"/>
    <w:rsid w:val="00C415CD"/>
    <w:rsid w:val="00C42AE7"/>
    <w:rsid w:val="00C51E7D"/>
    <w:rsid w:val="00C57783"/>
    <w:rsid w:val="00C6090E"/>
    <w:rsid w:val="00C60F16"/>
    <w:rsid w:val="00C62ACF"/>
    <w:rsid w:val="00C71F17"/>
    <w:rsid w:val="00C72D0B"/>
    <w:rsid w:val="00C74C50"/>
    <w:rsid w:val="00C83770"/>
    <w:rsid w:val="00C86D5D"/>
    <w:rsid w:val="00C92643"/>
    <w:rsid w:val="00C9534B"/>
    <w:rsid w:val="00C95DA7"/>
    <w:rsid w:val="00C97497"/>
    <w:rsid w:val="00C97F61"/>
    <w:rsid w:val="00CA1206"/>
    <w:rsid w:val="00CA3BAD"/>
    <w:rsid w:val="00CC1DDC"/>
    <w:rsid w:val="00CE6ED0"/>
    <w:rsid w:val="00CF4582"/>
    <w:rsid w:val="00CF6DF6"/>
    <w:rsid w:val="00CF7A10"/>
    <w:rsid w:val="00D079ED"/>
    <w:rsid w:val="00D07A11"/>
    <w:rsid w:val="00D07ED9"/>
    <w:rsid w:val="00D1672D"/>
    <w:rsid w:val="00D2204F"/>
    <w:rsid w:val="00D22320"/>
    <w:rsid w:val="00D245DA"/>
    <w:rsid w:val="00D25093"/>
    <w:rsid w:val="00D3040A"/>
    <w:rsid w:val="00D3613C"/>
    <w:rsid w:val="00D36DAA"/>
    <w:rsid w:val="00D41493"/>
    <w:rsid w:val="00D63BB9"/>
    <w:rsid w:val="00D67B42"/>
    <w:rsid w:val="00D81463"/>
    <w:rsid w:val="00D82129"/>
    <w:rsid w:val="00D828FA"/>
    <w:rsid w:val="00D978B6"/>
    <w:rsid w:val="00DA1049"/>
    <w:rsid w:val="00DA32D1"/>
    <w:rsid w:val="00DA752E"/>
    <w:rsid w:val="00DB3435"/>
    <w:rsid w:val="00DB37DB"/>
    <w:rsid w:val="00DB45F8"/>
    <w:rsid w:val="00DC0D23"/>
    <w:rsid w:val="00DE3658"/>
    <w:rsid w:val="00DE5535"/>
    <w:rsid w:val="00DE78FF"/>
    <w:rsid w:val="00DF0303"/>
    <w:rsid w:val="00E01E1D"/>
    <w:rsid w:val="00E06EE8"/>
    <w:rsid w:val="00E1342E"/>
    <w:rsid w:val="00E13DDC"/>
    <w:rsid w:val="00E22AED"/>
    <w:rsid w:val="00E22CE9"/>
    <w:rsid w:val="00E23981"/>
    <w:rsid w:val="00E315F8"/>
    <w:rsid w:val="00E33866"/>
    <w:rsid w:val="00E430FA"/>
    <w:rsid w:val="00E452D6"/>
    <w:rsid w:val="00E46A46"/>
    <w:rsid w:val="00E54C14"/>
    <w:rsid w:val="00E55EF8"/>
    <w:rsid w:val="00E5618F"/>
    <w:rsid w:val="00E5687D"/>
    <w:rsid w:val="00E56BA0"/>
    <w:rsid w:val="00E65463"/>
    <w:rsid w:val="00E67F5C"/>
    <w:rsid w:val="00E7566E"/>
    <w:rsid w:val="00E76067"/>
    <w:rsid w:val="00E7773B"/>
    <w:rsid w:val="00E85919"/>
    <w:rsid w:val="00E87CB6"/>
    <w:rsid w:val="00E90BD1"/>
    <w:rsid w:val="00E91850"/>
    <w:rsid w:val="00E918A1"/>
    <w:rsid w:val="00EA3023"/>
    <w:rsid w:val="00EB513E"/>
    <w:rsid w:val="00EB5CC5"/>
    <w:rsid w:val="00EC13C2"/>
    <w:rsid w:val="00EC20E4"/>
    <w:rsid w:val="00EC34DE"/>
    <w:rsid w:val="00EC3A8C"/>
    <w:rsid w:val="00EC3C51"/>
    <w:rsid w:val="00EC4A90"/>
    <w:rsid w:val="00ED51E5"/>
    <w:rsid w:val="00EE094C"/>
    <w:rsid w:val="00EE1EBB"/>
    <w:rsid w:val="00EE2A94"/>
    <w:rsid w:val="00EE5818"/>
    <w:rsid w:val="00EE5C1B"/>
    <w:rsid w:val="00EE64C7"/>
    <w:rsid w:val="00EE6B41"/>
    <w:rsid w:val="00EF7A71"/>
    <w:rsid w:val="00F04227"/>
    <w:rsid w:val="00F1696B"/>
    <w:rsid w:val="00F42E04"/>
    <w:rsid w:val="00F46C0F"/>
    <w:rsid w:val="00F516AB"/>
    <w:rsid w:val="00F5293B"/>
    <w:rsid w:val="00F53C8C"/>
    <w:rsid w:val="00F615ED"/>
    <w:rsid w:val="00F630FE"/>
    <w:rsid w:val="00F6469A"/>
    <w:rsid w:val="00F82CD7"/>
    <w:rsid w:val="00F87752"/>
    <w:rsid w:val="00F961EB"/>
    <w:rsid w:val="00FA0608"/>
    <w:rsid w:val="00FA2EEA"/>
    <w:rsid w:val="00FB3A51"/>
    <w:rsid w:val="00FB3BBF"/>
    <w:rsid w:val="00FB6B3E"/>
    <w:rsid w:val="00FC1769"/>
    <w:rsid w:val="00FD32C2"/>
    <w:rsid w:val="00FD4846"/>
    <w:rsid w:val="00FD7061"/>
    <w:rsid w:val="00FE5634"/>
    <w:rsid w:val="00FE5F7D"/>
    <w:rsid w:val="00FE62C8"/>
    <w:rsid w:val="00FF1E97"/>
    <w:rsid w:val="00FF4B3B"/>
    <w:rsid w:val="00FF4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B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7390"/>
    <w:rPr>
      <w:sz w:val="24"/>
      <w:szCs w:val="24"/>
    </w:rPr>
  </w:style>
  <w:style w:type="paragraph" w:styleId="1">
    <w:name w:val="heading 1"/>
    <w:basedOn w:val="a0"/>
    <w:next w:val="a0"/>
    <w:link w:val="10"/>
    <w:qFormat/>
    <w:rsid w:val="00C379D5"/>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nhideWhenUsed/>
    <w:qFormat/>
    <w:rsid w:val="00C379D5"/>
    <w:pPr>
      <w:keepNext/>
      <w:spacing w:before="240" w:after="60" w:line="276" w:lineRule="auto"/>
      <w:outlineLvl w:val="1"/>
    </w:pPr>
    <w:rPr>
      <w:rFonts w:ascii="Cambria" w:hAnsi="Cambria"/>
      <w:b/>
      <w:bCs/>
      <w:i/>
      <w:iCs/>
      <w:sz w:val="28"/>
      <w:szCs w:val="28"/>
      <w:lang w:eastAsia="en-US"/>
    </w:rPr>
  </w:style>
  <w:style w:type="paragraph" w:styleId="3">
    <w:name w:val="heading 3"/>
    <w:basedOn w:val="a0"/>
    <w:next w:val="a0"/>
    <w:link w:val="30"/>
    <w:unhideWhenUsed/>
    <w:qFormat/>
    <w:rsid w:val="00C379D5"/>
    <w:pPr>
      <w:keepNext/>
      <w:spacing w:before="240" w:after="60" w:line="276" w:lineRule="auto"/>
      <w:outlineLvl w:val="2"/>
    </w:pPr>
    <w:rPr>
      <w:rFonts w:ascii="Cambria" w:hAnsi="Cambria"/>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618F"/>
    <w:pPr>
      <w:ind w:left="720"/>
      <w:contextualSpacing/>
    </w:pPr>
  </w:style>
  <w:style w:type="character" w:customStyle="1" w:styleId="10">
    <w:name w:val="Заголовок 1 Знак"/>
    <w:basedOn w:val="a1"/>
    <w:link w:val="1"/>
    <w:rsid w:val="00C379D5"/>
    <w:rPr>
      <w:rFonts w:ascii="Cambria" w:hAnsi="Cambria"/>
      <w:b/>
      <w:bCs/>
      <w:kern w:val="32"/>
      <w:sz w:val="32"/>
      <w:szCs w:val="32"/>
      <w:lang w:eastAsia="en-US"/>
    </w:rPr>
  </w:style>
  <w:style w:type="character" w:customStyle="1" w:styleId="20">
    <w:name w:val="Заголовок 2 Знак"/>
    <w:basedOn w:val="a1"/>
    <w:link w:val="2"/>
    <w:rsid w:val="00C379D5"/>
    <w:rPr>
      <w:rFonts w:ascii="Cambria" w:hAnsi="Cambria"/>
      <w:b/>
      <w:bCs/>
      <w:i/>
      <w:iCs/>
      <w:sz w:val="28"/>
      <w:szCs w:val="28"/>
      <w:lang w:eastAsia="en-US"/>
    </w:rPr>
  </w:style>
  <w:style w:type="character" w:customStyle="1" w:styleId="30">
    <w:name w:val="Заголовок 3 Знак"/>
    <w:basedOn w:val="a1"/>
    <w:link w:val="3"/>
    <w:rsid w:val="00C379D5"/>
    <w:rPr>
      <w:rFonts w:ascii="Cambria" w:hAnsi="Cambria"/>
      <w:b/>
      <w:bCs/>
      <w:sz w:val="26"/>
      <w:szCs w:val="26"/>
      <w:lang w:eastAsia="en-US"/>
    </w:rPr>
  </w:style>
  <w:style w:type="numbering" w:customStyle="1" w:styleId="11">
    <w:name w:val="Нет списка1"/>
    <w:next w:val="a3"/>
    <w:uiPriority w:val="99"/>
    <w:semiHidden/>
    <w:unhideWhenUsed/>
    <w:rsid w:val="00C379D5"/>
  </w:style>
  <w:style w:type="paragraph" w:customStyle="1" w:styleId="ConsPlusNormal">
    <w:name w:val="ConsPlusNormal"/>
    <w:link w:val="ConsPlusNormal0"/>
    <w:uiPriority w:val="99"/>
    <w:qFormat/>
    <w:rsid w:val="00C379D5"/>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C379D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379D5"/>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C379D5"/>
    <w:pPr>
      <w:widowControl w:val="0"/>
      <w:autoSpaceDE w:val="0"/>
      <w:autoSpaceDN w:val="0"/>
      <w:adjustRightInd w:val="0"/>
    </w:pPr>
    <w:rPr>
      <w:rFonts w:ascii="Calibri" w:hAnsi="Calibri" w:cs="Calibri"/>
      <w:sz w:val="22"/>
      <w:szCs w:val="22"/>
    </w:rPr>
  </w:style>
  <w:style w:type="paragraph" w:styleId="a6">
    <w:name w:val="Balloon Text"/>
    <w:basedOn w:val="a0"/>
    <w:link w:val="a7"/>
    <w:uiPriority w:val="99"/>
    <w:rsid w:val="00C379D5"/>
    <w:rPr>
      <w:rFonts w:ascii="Tahoma" w:eastAsia="Calibri" w:hAnsi="Tahoma" w:cs="Tahoma"/>
      <w:sz w:val="16"/>
      <w:szCs w:val="16"/>
    </w:rPr>
  </w:style>
  <w:style w:type="character" w:customStyle="1" w:styleId="a7">
    <w:name w:val="Текст выноски Знак"/>
    <w:basedOn w:val="a1"/>
    <w:link w:val="a6"/>
    <w:uiPriority w:val="99"/>
    <w:rsid w:val="00C379D5"/>
    <w:rPr>
      <w:rFonts w:ascii="Tahoma" w:eastAsia="Calibri" w:hAnsi="Tahoma" w:cs="Tahoma"/>
      <w:sz w:val="16"/>
      <w:szCs w:val="16"/>
    </w:rPr>
  </w:style>
  <w:style w:type="table" w:styleId="a8">
    <w:name w:val="Table Grid"/>
    <w:basedOn w:val="a2"/>
    <w:uiPriority w:val="39"/>
    <w:rsid w:val="00C379D5"/>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C3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1"/>
    <w:link w:val="HTML"/>
    <w:uiPriority w:val="99"/>
    <w:rsid w:val="00C379D5"/>
    <w:rPr>
      <w:rFonts w:ascii="Courier New" w:hAnsi="Courier New" w:cs="Courier New"/>
      <w:sz w:val="24"/>
      <w:szCs w:val="24"/>
      <w:lang w:eastAsia="zh-CN"/>
    </w:rPr>
  </w:style>
  <w:style w:type="paragraph" w:customStyle="1" w:styleId="Standard">
    <w:name w:val="Standard"/>
    <w:uiPriority w:val="99"/>
    <w:rsid w:val="00C379D5"/>
    <w:pPr>
      <w:suppressAutoHyphens/>
      <w:autoSpaceDN w:val="0"/>
      <w:textAlignment w:val="baseline"/>
    </w:pPr>
    <w:rPr>
      <w:rFonts w:eastAsia="SimSun"/>
      <w:kern w:val="3"/>
      <w:sz w:val="24"/>
      <w:szCs w:val="24"/>
      <w:lang w:eastAsia="zh-CN"/>
    </w:rPr>
  </w:style>
  <w:style w:type="paragraph" w:customStyle="1" w:styleId="a9">
    <w:name w:val="Прижатый влево"/>
    <w:basedOn w:val="a0"/>
    <w:next w:val="a0"/>
    <w:uiPriority w:val="99"/>
    <w:rsid w:val="00C379D5"/>
    <w:pPr>
      <w:widowControl w:val="0"/>
      <w:autoSpaceDE w:val="0"/>
      <w:autoSpaceDN w:val="0"/>
      <w:adjustRightInd w:val="0"/>
    </w:pPr>
    <w:rPr>
      <w:rFonts w:ascii="Arial" w:eastAsia="Calibri" w:hAnsi="Arial" w:cs="Arial"/>
    </w:rPr>
  </w:style>
  <w:style w:type="paragraph" w:customStyle="1" w:styleId="aa">
    <w:name w:val="Нормальный (таблица)"/>
    <w:basedOn w:val="a0"/>
    <w:next w:val="a0"/>
    <w:uiPriority w:val="99"/>
    <w:rsid w:val="00C379D5"/>
    <w:pPr>
      <w:widowControl w:val="0"/>
      <w:autoSpaceDE w:val="0"/>
      <w:autoSpaceDN w:val="0"/>
      <w:adjustRightInd w:val="0"/>
      <w:jc w:val="both"/>
    </w:pPr>
    <w:rPr>
      <w:rFonts w:ascii="Arial" w:eastAsia="Calibri" w:hAnsi="Arial" w:cs="Arial"/>
    </w:rPr>
  </w:style>
  <w:style w:type="paragraph" w:customStyle="1" w:styleId="Default">
    <w:name w:val="Default"/>
    <w:rsid w:val="00C379D5"/>
    <w:pPr>
      <w:autoSpaceDE w:val="0"/>
      <w:autoSpaceDN w:val="0"/>
      <w:adjustRightInd w:val="0"/>
    </w:pPr>
    <w:rPr>
      <w:color w:val="000000"/>
      <w:sz w:val="24"/>
      <w:szCs w:val="24"/>
      <w:lang w:eastAsia="en-US"/>
    </w:rPr>
  </w:style>
  <w:style w:type="paragraph" w:styleId="21">
    <w:name w:val="Body Text 2"/>
    <w:basedOn w:val="a0"/>
    <w:link w:val="22"/>
    <w:rsid w:val="00C379D5"/>
    <w:pPr>
      <w:spacing w:after="120" w:line="480" w:lineRule="auto"/>
    </w:pPr>
    <w:rPr>
      <w:rFonts w:eastAsia="Calibri"/>
      <w:sz w:val="28"/>
      <w:szCs w:val="22"/>
      <w:lang w:eastAsia="en-US"/>
    </w:rPr>
  </w:style>
  <w:style w:type="character" w:customStyle="1" w:styleId="22">
    <w:name w:val="Основной текст 2 Знак"/>
    <w:basedOn w:val="a1"/>
    <w:link w:val="21"/>
    <w:rsid w:val="00C379D5"/>
    <w:rPr>
      <w:rFonts w:eastAsia="Calibri"/>
      <w:sz w:val="28"/>
      <w:szCs w:val="22"/>
      <w:lang w:eastAsia="en-US"/>
    </w:rPr>
  </w:style>
  <w:style w:type="paragraph" w:customStyle="1" w:styleId="formattext">
    <w:name w:val="formattext"/>
    <w:basedOn w:val="a0"/>
    <w:rsid w:val="00C379D5"/>
    <w:pPr>
      <w:spacing w:before="100" w:beforeAutospacing="1" w:after="100" w:afterAutospacing="1"/>
    </w:pPr>
  </w:style>
  <w:style w:type="character" w:styleId="ab">
    <w:name w:val="annotation reference"/>
    <w:uiPriority w:val="99"/>
    <w:unhideWhenUsed/>
    <w:rsid w:val="00C379D5"/>
    <w:rPr>
      <w:sz w:val="16"/>
      <w:szCs w:val="16"/>
    </w:rPr>
  </w:style>
  <w:style w:type="paragraph" w:styleId="ac">
    <w:name w:val="annotation text"/>
    <w:basedOn w:val="a0"/>
    <w:link w:val="ad"/>
    <w:uiPriority w:val="99"/>
    <w:unhideWhenUsed/>
    <w:rsid w:val="00C379D5"/>
    <w:pPr>
      <w:spacing w:after="200" w:line="276" w:lineRule="auto"/>
    </w:pPr>
    <w:rPr>
      <w:rFonts w:ascii="Calibri" w:eastAsia="Calibri" w:hAnsi="Calibri" w:cs="Calibri"/>
      <w:sz w:val="20"/>
      <w:szCs w:val="20"/>
      <w:lang w:eastAsia="en-US"/>
    </w:rPr>
  </w:style>
  <w:style w:type="character" w:customStyle="1" w:styleId="ad">
    <w:name w:val="Текст примечания Знак"/>
    <w:basedOn w:val="a1"/>
    <w:link w:val="ac"/>
    <w:uiPriority w:val="99"/>
    <w:rsid w:val="00C379D5"/>
    <w:rPr>
      <w:rFonts w:ascii="Calibri" w:eastAsia="Calibri" w:hAnsi="Calibri" w:cs="Calibri"/>
      <w:lang w:eastAsia="en-US"/>
    </w:rPr>
  </w:style>
  <w:style w:type="paragraph" w:styleId="ae">
    <w:name w:val="annotation subject"/>
    <w:basedOn w:val="ac"/>
    <w:next w:val="ac"/>
    <w:link w:val="af"/>
    <w:uiPriority w:val="99"/>
    <w:unhideWhenUsed/>
    <w:rsid w:val="00C379D5"/>
    <w:rPr>
      <w:b/>
      <w:bCs/>
    </w:rPr>
  </w:style>
  <w:style w:type="character" w:customStyle="1" w:styleId="af">
    <w:name w:val="Тема примечания Знак"/>
    <w:basedOn w:val="ad"/>
    <w:link w:val="ae"/>
    <w:uiPriority w:val="99"/>
    <w:rsid w:val="00C379D5"/>
    <w:rPr>
      <w:rFonts w:ascii="Calibri" w:eastAsia="Calibri" w:hAnsi="Calibri" w:cs="Calibri"/>
      <w:b/>
      <w:bCs/>
      <w:lang w:eastAsia="en-US"/>
    </w:rPr>
  </w:style>
  <w:style w:type="character" w:styleId="af0">
    <w:name w:val="Hyperlink"/>
    <w:uiPriority w:val="99"/>
    <w:unhideWhenUsed/>
    <w:rsid w:val="00C379D5"/>
    <w:rPr>
      <w:color w:val="0000FF"/>
      <w:u w:val="single"/>
    </w:rPr>
  </w:style>
  <w:style w:type="numbering" w:customStyle="1" w:styleId="23">
    <w:name w:val="Нет списка2"/>
    <w:next w:val="a3"/>
    <w:uiPriority w:val="99"/>
    <w:semiHidden/>
    <w:unhideWhenUsed/>
    <w:rsid w:val="00C379D5"/>
  </w:style>
  <w:style w:type="table" w:customStyle="1" w:styleId="12">
    <w:name w:val="Сетка таблицы1"/>
    <w:basedOn w:val="a2"/>
    <w:next w:val="a8"/>
    <w:uiPriority w:val="99"/>
    <w:rsid w:val="00C379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0"/>
    <w:link w:val="af2"/>
    <w:uiPriority w:val="99"/>
    <w:unhideWhenUsed/>
    <w:rsid w:val="00C379D5"/>
    <w:rPr>
      <w:rFonts w:eastAsia="Calibri"/>
      <w:sz w:val="20"/>
      <w:szCs w:val="20"/>
      <w:lang w:eastAsia="en-US"/>
    </w:rPr>
  </w:style>
  <w:style w:type="character" w:customStyle="1" w:styleId="af2">
    <w:name w:val="Текст сноски Знак"/>
    <w:basedOn w:val="a1"/>
    <w:link w:val="af1"/>
    <w:uiPriority w:val="99"/>
    <w:rsid w:val="00C379D5"/>
    <w:rPr>
      <w:rFonts w:eastAsia="Calibri"/>
      <w:lang w:eastAsia="en-US"/>
    </w:rPr>
  </w:style>
  <w:style w:type="character" w:styleId="af3">
    <w:name w:val="footnote reference"/>
    <w:basedOn w:val="a1"/>
    <w:uiPriority w:val="99"/>
    <w:unhideWhenUsed/>
    <w:rsid w:val="00C379D5"/>
    <w:rPr>
      <w:vertAlign w:val="superscript"/>
    </w:rPr>
  </w:style>
  <w:style w:type="paragraph" w:styleId="af4">
    <w:name w:val="header"/>
    <w:basedOn w:val="a0"/>
    <w:link w:val="af5"/>
    <w:uiPriority w:val="99"/>
    <w:unhideWhenUsed/>
    <w:rsid w:val="00C379D5"/>
    <w:pPr>
      <w:tabs>
        <w:tab w:val="center" w:pos="4677"/>
        <w:tab w:val="right" w:pos="9355"/>
      </w:tabs>
    </w:pPr>
    <w:rPr>
      <w:rFonts w:eastAsia="Calibri"/>
      <w:sz w:val="28"/>
      <w:szCs w:val="22"/>
      <w:lang w:eastAsia="en-US"/>
    </w:rPr>
  </w:style>
  <w:style w:type="character" w:customStyle="1" w:styleId="af5">
    <w:name w:val="Верхний колонтитул Знак"/>
    <w:basedOn w:val="a1"/>
    <w:link w:val="af4"/>
    <w:uiPriority w:val="99"/>
    <w:rsid w:val="00C379D5"/>
    <w:rPr>
      <w:rFonts w:eastAsia="Calibri"/>
      <w:sz w:val="28"/>
      <w:szCs w:val="22"/>
      <w:lang w:eastAsia="en-US"/>
    </w:rPr>
  </w:style>
  <w:style w:type="paragraph" w:styleId="af6">
    <w:name w:val="footer"/>
    <w:basedOn w:val="a0"/>
    <w:link w:val="af7"/>
    <w:uiPriority w:val="99"/>
    <w:unhideWhenUsed/>
    <w:rsid w:val="00C379D5"/>
    <w:pPr>
      <w:tabs>
        <w:tab w:val="center" w:pos="4677"/>
        <w:tab w:val="right" w:pos="9355"/>
      </w:tabs>
    </w:pPr>
    <w:rPr>
      <w:rFonts w:eastAsia="Calibri"/>
      <w:sz w:val="28"/>
      <w:szCs w:val="22"/>
      <w:lang w:eastAsia="en-US"/>
    </w:rPr>
  </w:style>
  <w:style w:type="character" w:customStyle="1" w:styleId="af7">
    <w:name w:val="Нижний колонтитул Знак"/>
    <w:basedOn w:val="a1"/>
    <w:link w:val="af6"/>
    <w:uiPriority w:val="99"/>
    <w:rsid w:val="00C379D5"/>
    <w:rPr>
      <w:rFonts w:eastAsia="Calibri"/>
      <w:sz w:val="28"/>
      <w:szCs w:val="22"/>
      <w:lang w:eastAsia="en-US"/>
    </w:rPr>
  </w:style>
  <w:style w:type="numbering" w:customStyle="1" w:styleId="110">
    <w:name w:val="Нет списка11"/>
    <w:next w:val="a3"/>
    <w:uiPriority w:val="99"/>
    <w:semiHidden/>
    <w:unhideWhenUsed/>
    <w:rsid w:val="00C379D5"/>
  </w:style>
  <w:style w:type="character" w:styleId="af8">
    <w:name w:val="Placeholder Text"/>
    <w:basedOn w:val="a1"/>
    <w:uiPriority w:val="99"/>
    <w:semiHidden/>
    <w:rsid w:val="00C379D5"/>
    <w:rPr>
      <w:color w:val="808080"/>
    </w:rPr>
  </w:style>
  <w:style w:type="character" w:customStyle="1" w:styleId="ConsPlusNormal0">
    <w:name w:val="ConsPlusNormal Знак"/>
    <w:basedOn w:val="a1"/>
    <w:link w:val="ConsPlusNormal"/>
    <w:rsid w:val="00C379D5"/>
    <w:rPr>
      <w:rFonts w:ascii="Calibri" w:hAnsi="Calibri" w:cs="Calibri"/>
      <w:sz w:val="22"/>
      <w:szCs w:val="22"/>
    </w:rPr>
  </w:style>
  <w:style w:type="paragraph" w:styleId="af9">
    <w:name w:val="Normal (Web)"/>
    <w:basedOn w:val="a0"/>
    <w:uiPriority w:val="99"/>
    <w:unhideWhenUsed/>
    <w:rsid w:val="001E6812"/>
    <w:pPr>
      <w:spacing w:before="100" w:beforeAutospacing="1" w:after="100" w:afterAutospacing="1"/>
    </w:pPr>
  </w:style>
  <w:style w:type="paragraph" w:styleId="afa">
    <w:name w:val="No Spacing"/>
    <w:uiPriority w:val="1"/>
    <w:qFormat/>
    <w:rsid w:val="001E6812"/>
    <w:rPr>
      <w:rFonts w:eastAsiaTheme="minorHAnsi" w:cstheme="minorBidi"/>
      <w:sz w:val="28"/>
      <w:szCs w:val="22"/>
      <w:lang w:eastAsia="en-US"/>
    </w:rPr>
  </w:style>
  <w:style w:type="character" w:customStyle="1" w:styleId="a5">
    <w:name w:val="Абзац списка Знак"/>
    <w:link w:val="a4"/>
    <w:uiPriority w:val="34"/>
    <w:locked/>
    <w:rsid w:val="004E70EE"/>
    <w:rPr>
      <w:sz w:val="24"/>
      <w:szCs w:val="24"/>
    </w:rPr>
  </w:style>
  <w:style w:type="paragraph" w:customStyle="1" w:styleId="111">
    <w:name w:val="Заголовок 11"/>
    <w:basedOn w:val="a0"/>
    <w:next w:val="a0"/>
    <w:qFormat/>
    <w:locked/>
    <w:rsid w:val="00E452D6"/>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0"/>
    <w:next w:val="a0"/>
    <w:unhideWhenUsed/>
    <w:qFormat/>
    <w:locked/>
    <w:rsid w:val="00E452D6"/>
    <w:pPr>
      <w:keepNext/>
      <w:spacing w:before="240" w:after="60" w:line="276" w:lineRule="auto"/>
      <w:outlineLvl w:val="1"/>
    </w:pPr>
    <w:rPr>
      <w:rFonts w:ascii="Cambria" w:hAnsi="Cambria"/>
      <w:b/>
      <w:bCs/>
      <w:i/>
      <w:iCs/>
      <w:sz w:val="28"/>
      <w:szCs w:val="28"/>
      <w:lang w:eastAsia="en-US"/>
    </w:rPr>
  </w:style>
  <w:style w:type="paragraph" w:customStyle="1" w:styleId="31">
    <w:name w:val="Заголовок 31"/>
    <w:basedOn w:val="a0"/>
    <w:next w:val="a0"/>
    <w:unhideWhenUsed/>
    <w:qFormat/>
    <w:locked/>
    <w:rsid w:val="00E452D6"/>
    <w:pPr>
      <w:keepNext/>
      <w:spacing w:before="240" w:after="60" w:line="276" w:lineRule="auto"/>
      <w:outlineLvl w:val="2"/>
    </w:pPr>
    <w:rPr>
      <w:rFonts w:ascii="Cambria" w:hAnsi="Cambria"/>
      <w:b/>
      <w:bCs/>
      <w:sz w:val="26"/>
      <w:szCs w:val="26"/>
      <w:lang w:eastAsia="en-US"/>
    </w:rPr>
  </w:style>
  <w:style w:type="character" w:customStyle="1" w:styleId="112">
    <w:name w:val="Заголовок 1 Знак1"/>
    <w:basedOn w:val="a1"/>
    <w:uiPriority w:val="9"/>
    <w:rsid w:val="00E452D6"/>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1"/>
    <w:uiPriority w:val="9"/>
    <w:semiHidden/>
    <w:rsid w:val="00E452D6"/>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1"/>
    <w:uiPriority w:val="9"/>
    <w:semiHidden/>
    <w:rsid w:val="00E452D6"/>
    <w:rPr>
      <w:rFonts w:asciiTheme="majorHAnsi" w:eastAsiaTheme="majorEastAsia" w:hAnsiTheme="majorHAnsi" w:cstheme="majorBidi"/>
      <w:b/>
      <w:bCs/>
      <w:color w:val="4F81BD" w:themeColor="accent1"/>
      <w:sz w:val="28"/>
    </w:rPr>
  </w:style>
  <w:style w:type="paragraph" w:customStyle="1" w:styleId="13">
    <w:name w:val="Стиль1"/>
    <w:basedOn w:val="a0"/>
    <w:qFormat/>
    <w:rsid w:val="00037195"/>
    <w:pPr>
      <w:contextualSpacing/>
      <w:jc w:val="both"/>
    </w:pPr>
    <w:rPr>
      <w:rFonts w:eastAsia="Calibri"/>
      <w:sz w:val="28"/>
      <w:szCs w:val="22"/>
      <w:lang w:eastAsia="en-US"/>
    </w:rPr>
  </w:style>
  <w:style w:type="paragraph" w:customStyle="1" w:styleId="a">
    <w:name w:val="СПИСОК"/>
    <w:basedOn w:val="a4"/>
    <w:qFormat/>
    <w:rsid w:val="00037195"/>
    <w:pPr>
      <w:numPr>
        <w:numId w:val="21"/>
      </w:numPr>
      <w:tabs>
        <w:tab w:val="left" w:pos="851"/>
      </w:tabs>
      <w:jc w:val="both"/>
    </w:pPr>
    <w:rPr>
      <w:rFonts w:eastAsia="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7390"/>
    <w:rPr>
      <w:sz w:val="24"/>
      <w:szCs w:val="24"/>
    </w:rPr>
  </w:style>
  <w:style w:type="paragraph" w:styleId="1">
    <w:name w:val="heading 1"/>
    <w:basedOn w:val="a0"/>
    <w:next w:val="a0"/>
    <w:link w:val="10"/>
    <w:qFormat/>
    <w:rsid w:val="00C379D5"/>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nhideWhenUsed/>
    <w:qFormat/>
    <w:rsid w:val="00C379D5"/>
    <w:pPr>
      <w:keepNext/>
      <w:spacing w:before="240" w:after="60" w:line="276" w:lineRule="auto"/>
      <w:outlineLvl w:val="1"/>
    </w:pPr>
    <w:rPr>
      <w:rFonts w:ascii="Cambria" w:hAnsi="Cambria"/>
      <w:b/>
      <w:bCs/>
      <w:i/>
      <w:iCs/>
      <w:sz w:val="28"/>
      <w:szCs w:val="28"/>
      <w:lang w:eastAsia="en-US"/>
    </w:rPr>
  </w:style>
  <w:style w:type="paragraph" w:styleId="3">
    <w:name w:val="heading 3"/>
    <w:basedOn w:val="a0"/>
    <w:next w:val="a0"/>
    <w:link w:val="30"/>
    <w:unhideWhenUsed/>
    <w:qFormat/>
    <w:rsid w:val="00C379D5"/>
    <w:pPr>
      <w:keepNext/>
      <w:spacing w:before="240" w:after="60" w:line="276" w:lineRule="auto"/>
      <w:outlineLvl w:val="2"/>
    </w:pPr>
    <w:rPr>
      <w:rFonts w:ascii="Cambria" w:hAnsi="Cambria"/>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618F"/>
    <w:pPr>
      <w:ind w:left="720"/>
      <w:contextualSpacing/>
    </w:pPr>
  </w:style>
  <w:style w:type="character" w:customStyle="1" w:styleId="10">
    <w:name w:val="Заголовок 1 Знак"/>
    <w:basedOn w:val="a1"/>
    <w:link w:val="1"/>
    <w:rsid w:val="00C379D5"/>
    <w:rPr>
      <w:rFonts w:ascii="Cambria" w:hAnsi="Cambria"/>
      <w:b/>
      <w:bCs/>
      <w:kern w:val="32"/>
      <w:sz w:val="32"/>
      <w:szCs w:val="32"/>
      <w:lang w:eastAsia="en-US"/>
    </w:rPr>
  </w:style>
  <w:style w:type="character" w:customStyle="1" w:styleId="20">
    <w:name w:val="Заголовок 2 Знак"/>
    <w:basedOn w:val="a1"/>
    <w:link w:val="2"/>
    <w:rsid w:val="00C379D5"/>
    <w:rPr>
      <w:rFonts w:ascii="Cambria" w:hAnsi="Cambria"/>
      <w:b/>
      <w:bCs/>
      <w:i/>
      <w:iCs/>
      <w:sz w:val="28"/>
      <w:szCs w:val="28"/>
      <w:lang w:eastAsia="en-US"/>
    </w:rPr>
  </w:style>
  <w:style w:type="character" w:customStyle="1" w:styleId="30">
    <w:name w:val="Заголовок 3 Знак"/>
    <w:basedOn w:val="a1"/>
    <w:link w:val="3"/>
    <w:rsid w:val="00C379D5"/>
    <w:rPr>
      <w:rFonts w:ascii="Cambria" w:hAnsi="Cambria"/>
      <w:b/>
      <w:bCs/>
      <w:sz w:val="26"/>
      <w:szCs w:val="26"/>
      <w:lang w:eastAsia="en-US"/>
    </w:rPr>
  </w:style>
  <w:style w:type="numbering" w:customStyle="1" w:styleId="11">
    <w:name w:val="Нет списка1"/>
    <w:next w:val="a3"/>
    <w:uiPriority w:val="99"/>
    <w:semiHidden/>
    <w:unhideWhenUsed/>
    <w:rsid w:val="00C379D5"/>
  </w:style>
  <w:style w:type="paragraph" w:customStyle="1" w:styleId="ConsPlusNormal">
    <w:name w:val="ConsPlusNormal"/>
    <w:link w:val="ConsPlusNormal0"/>
    <w:uiPriority w:val="99"/>
    <w:qFormat/>
    <w:rsid w:val="00C379D5"/>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C379D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379D5"/>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C379D5"/>
    <w:pPr>
      <w:widowControl w:val="0"/>
      <w:autoSpaceDE w:val="0"/>
      <w:autoSpaceDN w:val="0"/>
      <w:adjustRightInd w:val="0"/>
    </w:pPr>
    <w:rPr>
      <w:rFonts w:ascii="Calibri" w:hAnsi="Calibri" w:cs="Calibri"/>
      <w:sz w:val="22"/>
      <w:szCs w:val="22"/>
    </w:rPr>
  </w:style>
  <w:style w:type="paragraph" w:styleId="a6">
    <w:name w:val="Balloon Text"/>
    <w:basedOn w:val="a0"/>
    <w:link w:val="a7"/>
    <w:uiPriority w:val="99"/>
    <w:rsid w:val="00C379D5"/>
    <w:rPr>
      <w:rFonts w:ascii="Tahoma" w:eastAsia="Calibri" w:hAnsi="Tahoma" w:cs="Tahoma"/>
      <w:sz w:val="16"/>
      <w:szCs w:val="16"/>
    </w:rPr>
  </w:style>
  <w:style w:type="character" w:customStyle="1" w:styleId="a7">
    <w:name w:val="Текст выноски Знак"/>
    <w:basedOn w:val="a1"/>
    <w:link w:val="a6"/>
    <w:uiPriority w:val="99"/>
    <w:rsid w:val="00C379D5"/>
    <w:rPr>
      <w:rFonts w:ascii="Tahoma" w:eastAsia="Calibri" w:hAnsi="Tahoma" w:cs="Tahoma"/>
      <w:sz w:val="16"/>
      <w:szCs w:val="16"/>
    </w:rPr>
  </w:style>
  <w:style w:type="table" w:styleId="a8">
    <w:name w:val="Table Grid"/>
    <w:basedOn w:val="a2"/>
    <w:uiPriority w:val="39"/>
    <w:rsid w:val="00C379D5"/>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C3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1"/>
    <w:link w:val="HTML"/>
    <w:uiPriority w:val="99"/>
    <w:rsid w:val="00C379D5"/>
    <w:rPr>
      <w:rFonts w:ascii="Courier New" w:hAnsi="Courier New" w:cs="Courier New"/>
      <w:sz w:val="24"/>
      <w:szCs w:val="24"/>
      <w:lang w:eastAsia="zh-CN"/>
    </w:rPr>
  </w:style>
  <w:style w:type="paragraph" w:customStyle="1" w:styleId="Standard">
    <w:name w:val="Standard"/>
    <w:uiPriority w:val="99"/>
    <w:rsid w:val="00C379D5"/>
    <w:pPr>
      <w:suppressAutoHyphens/>
      <w:autoSpaceDN w:val="0"/>
      <w:textAlignment w:val="baseline"/>
    </w:pPr>
    <w:rPr>
      <w:rFonts w:eastAsia="SimSun"/>
      <w:kern w:val="3"/>
      <w:sz w:val="24"/>
      <w:szCs w:val="24"/>
      <w:lang w:eastAsia="zh-CN"/>
    </w:rPr>
  </w:style>
  <w:style w:type="paragraph" w:customStyle="1" w:styleId="a9">
    <w:name w:val="Прижатый влево"/>
    <w:basedOn w:val="a0"/>
    <w:next w:val="a0"/>
    <w:uiPriority w:val="99"/>
    <w:rsid w:val="00C379D5"/>
    <w:pPr>
      <w:widowControl w:val="0"/>
      <w:autoSpaceDE w:val="0"/>
      <w:autoSpaceDN w:val="0"/>
      <w:adjustRightInd w:val="0"/>
    </w:pPr>
    <w:rPr>
      <w:rFonts w:ascii="Arial" w:eastAsia="Calibri" w:hAnsi="Arial" w:cs="Arial"/>
    </w:rPr>
  </w:style>
  <w:style w:type="paragraph" w:customStyle="1" w:styleId="aa">
    <w:name w:val="Нормальный (таблица)"/>
    <w:basedOn w:val="a0"/>
    <w:next w:val="a0"/>
    <w:uiPriority w:val="99"/>
    <w:rsid w:val="00C379D5"/>
    <w:pPr>
      <w:widowControl w:val="0"/>
      <w:autoSpaceDE w:val="0"/>
      <w:autoSpaceDN w:val="0"/>
      <w:adjustRightInd w:val="0"/>
      <w:jc w:val="both"/>
    </w:pPr>
    <w:rPr>
      <w:rFonts w:ascii="Arial" w:eastAsia="Calibri" w:hAnsi="Arial" w:cs="Arial"/>
    </w:rPr>
  </w:style>
  <w:style w:type="paragraph" w:customStyle="1" w:styleId="Default">
    <w:name w:val="Default"/>
    <w:rsid w:val="00C379D5"/>
    <w:pPr>
      <w:autoSpaceDE w:val="0"/>
      <w:autoSpaceDN w:val="0"/>
      <w:adjustRightInd w:val="0"/>
    </w:pPr>
    <w:rPr>
      <w:color w:val="000000"/>
      <w:sz w:val="24"/>
      <w:szCs w:val="24"/>
      <w:lang w:eastAsia="en-US"/>
    </w:rPr>
  </w:style>
  <w:style w:type="paragraph" w:styleId="21">
    <w:name w:val="Body Text 2"/>
    <w:basedOn w:val="a0"/>
    <w:link w:val="22"/>
    <w:rsid w:val="00C379D5"/>
    <w:pPr>
      <w:spacing w:after="120" w:line="480" w:lineRule="auto"/>
    </w:pPr>
    <w:rPr>
      <w:rFonts w:eastAsia="Calibri"/>
      <w:sz w:val="28"/>
      <w:szCs w:val="22"/>
      <w:lang w:eastAsia="en-US"/>
    </w:rPr>
  </w:style>
  <w:style w:type="character" w:customStyle="1" w:styleId="22">
    <w:name w:val="Основной текст 2 Знак"/>
    <w:basedOn w:val="a1"/>
    <w:link w:val="21"/>
    <w:rsid w:val="00C379D5"/>
    <w:rPr>
      <w:rFonts w:eastAsia="Calibri"/>
      <w:sz w:val="28"/>
      <w:szCs w:val="22"/>
      <w:lang w:eastAsia="en-US"/>
    </w:rPr>
  </w:style>
  <w:style w:type="paragraph" w:customStyle="1" w:styleId="formattext">
    <w:name w:val="formattext"/>
    <w:basedOn w:val="a0"/>
    <w:rsid w:val="00C379D5"/>
    <w:pPr>
      <w:spacing w:before="100" w:beforeAutospacing="1" w:after="100" w:afterAutospacing="1"/>
    </w:pPr>
  </w:style>
  <w:style w:type="character" w:styleId="ab">
    <w:name w:val="annotation reference"/>
    <w:uiPriority w:val="99"/>
    <w:unhideWhenUsed/>
    <w:rsid w:val="00C379D5"/>
    <w:rPr>
      <w:sz w:val="16"/>
      <w:szCs w:val="16"/>
    </w:rPr>
  </w:style>
  <w:style w:type="paragraph" w:styleId="ac">
    <w:name w:val="annotation text"/>
    <w:basedOn w:val="a0"/>
    <w:link w:val="ad"/>
    <w:uiPriority w:val="99"/>
    <w:unhideWhenUsed/>
    <w:rsid w:val="00C379D5"/>
    <w:pPr>
      <w:spacing w:after="200" w:line="276" w:lineRule="auto"/>
    </w:pPr>
    <w:rPr>
      <w:rFonts w:ascii="Calibri" w:eastAsia="Calibri" w:hAnsi="Calibri" w:cs="Calibri"/>
      <w:sz w:val="20"/>
      <w:szCs w:val="20"/>
      <w:lang w:eastAsia="en-US"/>
    </w:rPr>
  </w:style>
  <w:style w:type="character" w:customStyle="1" w:styleId="ad">
    <w:name w:val="Текст примечания Знак"/>
    <w:basedOn w:val="a1"/>
    <w:link w:val="ac"/>
    <w:uiPriority w:val="99"/>
    <w:rsid w:val="00C379D5"/>
    <w:rPr>
      <w:rFonts w:ascii="Calibri" w:eastAsia="Calibri" w:hAnsi="Calibri" w:cs="Calibri"/>
      <w:lang w:eastAsia="en-US"/>
    </w:rPr>
  </w:style>
  <w:style w:type="paragraph" w:styleId="ae">
    <w:name w:val="annotation subject"/>
    <w:basedOn w:val="ac"/>
    <w:next w:val="ac"/>
    <w:link w:val="af"/>
    <w:uiPriority w:val="99"/>
    <w:unhideWhenUsed/>
    <w:rsid w:val="00C379D5"/>
    <w:rPr>
      <w:b/>
      <w:bCs/>
    </w:rPr>
  </w:style>
  <w:style w:type="character" w:customStyle="1" w:styleId="af">
    <w:name w:val="Тема примечания Знак"/>
    <w:basedOn w:val="ad"/>
    <w:link w:val="ae"/>
    <w:uiPriority w:val="99"/>
    <w:rsid w:val="00C379D5"/>
    <w:rPr>
      <w:rFonts w:ascii="Calibri" w:eastAsia="Calibri" w:hAnsi="Calibri" w:cs="Calibri"/>
      <w:b/>
      <w:bCs/>
      <w:lang w:eastAsia="en-US"/>
    </w:rPr>
  </w:style>
  <w:style w:type="character" w:styleId="af0">
    <w:name w:val="Hyperlink"/>
    <w:uiPriority w:val="99"/>
    <w:unhideWhenUsed/>
    <w:rsid w:val="00C379D5"/>
    <w:rPr>
      <w:color w:val="0000FF"/>
      <w:u w:val="single"/>
    </w:rPr>
  </w:style>
  <w:style w:type="numbering" w:customStyle="1" w:styleId="23">
    <w:name w:val="Нет списка2"/>
    <w:next w:val="a3"/>
    <w:uiPriority w:val="99"/>
    <w:semiHidden/>
    <w:unhideWhenUsed/>
    <w:rsid w:val="00C379D5"/>
  </w:style>
  <w:style w:type="table" w:customStyle="1" w:styleId="12">
    <w:name w:val="Сетка таблицы1"/>
    <w:basedOn w:val="a2"/>
    <w:next w:val="a8"/>
    <w:uiPriority w:val="99"/>
    <w:rsid w:val="00C379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0"/>
    <w:link w:val="af2"/>
    <w:uiPriority w:val="99"/>
    <w:unhideWhenUsed/>
    <w:rsid w:val="00C379D5"/>
    <w:rPr>
      <w:rFonts w:eastAsia="Calibri"/>
      <w:sz w:val="20"/>
      <w:szCs w:val="20"/>
      <w:lang w:eastAsia="en-US"/>
    </w:rPr>
  </w:style>
  <w:style w:type="character" w:customStyle="1" w:styleId="af2">
    <w:name w:val="Текст сноски Знак"/>
    <w:basedOn w:val="a1"/>
    <w:link w:val="af1"/>
    <w:uiPriority w:val="99"/>
    <w:rsid w:val="00C379D5"/>
    <w:rPr>
      <w:rFonts w:eastAsia="Calibri"/>
      <w:lang w:eastAsia="en-US"/>
    </w:rPr>
  </w:style>
  <w:style w:type="character" w:styleId="af3">
    <w:name w:val="footnote reference"/>
    <w:basedOn w:val="a1"/>
    <w:uiPriority w:val="99"/>
    <w:unhideWhenUsed/>
    <w:rsid w:val="00C379D5"/>
    <w:rPr>
      <w:vertAlign w:val="superscript"/>
    </w:rPr>
  </w:style>
  <w:style w:type="paragraph" w:styleId="af4">
    <w:name w:val="header"/>
    <w:basedOn w:val="a0"/>
    <w:link w:val="af5"/>
    <w:uiPriority w:val="99"/>
    <w:unhideWhenUsed/>
    <w:rsid w:val="00C379D5"/>
    <w:pPr>
      <w:tabs>
        <w:tab w:val="center" w:pos="4677"/>
        <w:tab w:val="right" w:pos="9355"/>
      </w:tabs>
    </w:pPr>
    <w:rPr>
      <w:rFonts w:eastAsia="Calibri"/>
      <w:sz w:val="28"/>
      <w:szCs w:val="22"/>
      <w:lang w:eastAsia="en-US"/>
    </w:rPr>
  </w:style>
  <w:style w:type="character" w:customStyle="1" w:styleId="af5">
    <w:name w:val="Верхний колонтитул Знак"/>
    <w:basedOn w:val="a1"/>
    <w:link w:val="af4"/>
    <w:uiPriority w:val="99"/>
    <w:rsid w:val="00C379D5"/>
    <w:rPr>
      <w:rFonts w:eastAsia="Calibri"/>
      <w:sz w:val="28"/>
      <w:szCs w:val="22"/>
      <w:lang w:eastAsia="en-US"/>
    </w:rPr>
  </w:style>
  <w:style w:type="paragraph" w:styleId="af6">
    <w:name w:val="footer"/>
    <w:basedOn w:val="a0"/>
    <w:link w:val="af7"/>
    <w:uiPriority w:val="99"/>
    <w:unhideWhenUsed/>
    <w:rsid w:val="00C379D5"/>
    <w:pPr>
      <w:tabs>
        <w:tab w:val="center" w:pos="4677"/>
        <w:tab w:val="right" w:pos="9355"/>
      </w:tabs>
    </w:pPr>
    <w:rPr>
      <w:rFonts w:eastAsia="Calibri"/>
      <w:sz w:val="28"/>
      <w:szCs w:val="22"/>
      <w:lang w:eastAsia="en-US"/>
    </w:rPr>
  </w:style>
  <w:style w:type="character" w:customStyle="1" w:styleId="af7">
    <w:name w:val="Нижний колонтитул Знак"/>
    <w:basedOn w:val="a1"/>
    <w:link w:val="af6"/>
    <w:uiPriority w:val="99"/>
    <w:rsid w:val="00C379D5"/>
    <w:rPr>
      <w:rFonts w:eastAsia="Calibri"/>
      <w:sz w:val="28"/>
      <w:szCs w:val="22"/>
      <w:lang w:eastAsia="en-US"/>
    </w:rPr>
  </w:style>
  <w:style w:type="numbering" w:customStyle="1" w:styleId="110">
    <w:name w:val="Нет списка11"/>
    <w:next w:val="a3"/>
    <w:uiPriority w:val="99"/>
    <w:semiHidden/>
    <w:unhideWhenUsed/>
    <w:rsid w:val="00C379D5"/>
  </w:style>
  <w:style w:type="character" w:styleId="af8">
    <w:name w:val="Placeholder Text"/>
    <w:basedOn w:val="a1"/>
    <w:uiPriority w:val="99"/>
    <w:semiHidden/>
    <w:rsid w:val="00C379D5"/>
    <w:rPr>
      <w:color w:val="808080"/>
    </w:rPr>
  </w:style>
  <w:style w:type="character" w:customStyle="1" w:styleId="ConsPlusNormal0">
    <w:name w:val="ConsPlusNormal Знак"/>
    <w:basedOn w:val="a1"/>
    <w:link w:val="ConsPlusNormal"/>
    <w:rsid w:val="00C379D5"/>
    <w:rPr>
      <w:rFonts w:ascii="Calibri" w:hAnsi="Calibri" w:cs="Calibri"/>
      <w:sz w:val="22"/>
      <w:szCs w:val="22"/>
    </w:rPr>
  </w:style>
  <w:style w:type="paragraph" w:styleId="af9">
    <w:name w:val="Normal (Web)"/>
    <w:basedOn w:val="a0"/>
    <w:uiPriority w:val="99"/>
    <w:unhideWhenUsed/>
    <w:rsid w:val="001E6812"/>
    <w:pPr>
      <w:spacing w:before="100" w:beforeAutospacing="1" w:after="100" w:afterAutospacing="1"/>
    </w:pPr>
  </w:style>
  <w:style w:type="paragraph" w:styleId="afa">
    <w:name w:val="No Spacing"/>
    <w:uiPriority w:val="1"/>
    <w:qFormat/>
    <w:rsid w:val="001E6812"/>
    <w:rPr>
      <w:rFonts w:eastAsiaTheme="minorHAnsi" w:cstheme="minorBidi"/>
      <w:sz w:val="28"/>
      <w:szCs w:val="22"/>
      <w:lang w:eastAsia="en-US"/>
    </w:rPr>
  </w:style>
  <w:style w:type="character" w:customStyle="1" w:styleId="a5">
    <w:name w:val="Абзац списка Знак"/>
    <w:link w:val="a4"/>
    <w:uiPriority w:val="34"/>
    <w:locked/>
    <w:rsid w:val="004E70EE"/>
    <w:rPr>
      <w:sz w:val="24"/>
      <w:szCs w:val="24"/>
    </w:rPr>
  </w:style>
  <w:style w:type="paragraph" w:customStyle="1" w:styleId="111">
    <w:name w:val="Заголовок 11"/>
    <w:basedOn w:val="a0"/>
    <w:next w:val="a0"/>
    <w:qFormat/>
    <w:locked/>
    <w:rsid w:val="00E452D6"/>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0"/>
    <w:next w:val="a0"/>
    <w:unhideWhenUsed/>
    <w:qFormat/>
    <w:locked/>
    <w:rsid w:val="00E452D6"/>
    <w:pPr>
      <w:keepNext/>
      <w:spacing w:before="240" w:after="60" w:line="276" w:lineRule="auto"/>
      <w:outlineLvl w:val="1"/>
    </w:pPr>
    <w:rPr>
      <w:rFonts w:ascii="Cambria" w:hAnsi="Cambria"/>
      <w:b/>
      <w:bCs/>
      <w:i/>
      <w:iCs/>
      <w:sz w:val="28"/>
      <w:szCs w:val="28"/>
      <w:lang w:eastAsia="en-US"/>
    </w:rPr>
  </w:style>
  <w:style w:type="paragraph" w:customStyle="1" w:styleId="31">
    <w:name w:val="Заголовок 31"/>
    <w:basedOn w:val="a0"/>
    <w:next w:val="a0"/>
    <w:unhideWhenUsed/>
    <w:qFormat/>
    <w:locked/>
    <w:rsid w:val="00E452D6"/>
    <w:pPr>
      <w:keepNext/>
      <w:spacing w:before="240" w:after="60" w:line="276" w:lineRule="auto"/>
      <w:outlineLvl w:val="2"/>
    </w:pPr>
    <w:rPr>
      <w:rFonts w:ascii="Cambria" w:hAnsi="Cambria"/>
      <w:b/>
      <w:bCs/>
      <w:sz w:val="26"/>
      <w:szCs w:val="26"/>
      <w:lang w:eastAsia="en-US"/>
    </w:rPr>
  </w:style>
  <w:style w:type="character" w:customStyle="1" w:styleId="112">
    <w:name w:val="Заголовок 1 Знак1"/>
    <w:basedOn w:val="a1"/>
    <w:uiPriority w:val="9"/>
    <w:rsid w:val="00E452D6"/>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1"/>
    <w:uiPriority w:val="9"/>
    <w:semiHidden/>
    <w:rsid w:val="00E452D6"/>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1"/>
    <w:uiPriority w:val="9"/>
    <w:semiHidden/>
    <w:rsid w:val="00E452D6"/>
    <w:rPr>
      <w:rFonts w:asciiTheme="majorHAnsi" w:eastAsiaTheme="majorEastAsia" w:hAnsiTheme="majorHAnsi" w:cstheme="majorBidi"/>
      <w:b/>
      <w:bCs/>
      <w:color w:val="4F81BD" w:themeColor="accent1"/>
      <w:sz w:val="28"/>
    </w:rPr>
  </w:style>
  <w:style w:type="paragraph" w:customStyle="1" w:styleId="13">
    <w:name w:val="Стиль1"/>
    <w:basedOn w:val="a0"/>
    <w:qFormat/>
    <w:rsid w:val="00037195"/>
    <w:pPr>
      <w:contextualSpacing/>
      <w:jc w:val="both"/>
    </w:pPr>
    <w:rPr>
      <w:rFonts w:eastAsia="Calibri"/>
      <w:sz w:val="28"/>
      <w:szCs w:val="22"/>
      <w:lang w:eastAsia="en-US"/>
    </w:rPr>
  </w:style>
  <w:style w:type="paragraph" w:customStyle="1" w:styleId="a">
    <w:name w:val="СПИСОК"/>
    <w:basedOn w:val="a4"/>
    <w:qFormat/>
    <w:rsid w:val="00037195"/>
    <w:pPr>
      <w:numPr>
        <w:numId w:val="21"/>
      </w:numPr>
      <w:tabs>
        <w:tab w:val="left" w:pos="851"/>
      </w:tabs>
      <w:jc w:val="both"/>
    </w:pPr>
    <w:rPr>
      <w:rFonts w:eastAsia="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9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hyperlink" Target="http://yandex.ru/clck/jsredir?bu=2khn35&amp;from=yandex.ru%3Bsearch%2F%3Bweb%3B%3B&amp;text=&amp;etext=7289.OCQafs1OkPpVVvCFP7cTcwW7JSYLJhY5H4HQKQXvWBYlmDfxUXZOb0uh6M-KyovonZHHA4jG4ZaHZyHMym401DSOtLCWWxTP8KqsmcP1uB1KKj-JlPhFeszRX9u3xu8xAwI0ba5vaj-jXOwl9By0Q2g6-Z1r1m-JIfLcSN0_WkHH94eCxLICfcn86LBYSlzt.d20bedc43503c42716791eef86e07070f3381733&amp;uuid=&amp;state=PEtFfuTeVD4jaxywoSUvtB2i7c0_vxGdh55VB9hR14QS1N0NrQgnV16vRuzYFaOEtkZ_ezqvSPNjJVBRhT3jR5Q5xuj-A6C9wMbshpgH_Xqma32FI7246SQBpA7sN-yCGRHq1Likf1w,&amp;&amp;cst=AiuY0DBWFJ5Hyx_fyvalFNoZE6zTkg7SzH56p5Woag7fAZmJ0qOiUC4aP-osLnPY6GvyfckpITqKcrKufOH6B5kb5eAuflDKw9Vu8Hzx0GPzbVw7HnzeqeHib066i9_zaN41b4uVjLm1vEO_vYEqZf-d-IBOVF2KAOczVhXxt492oItHMaOZnDbbm3EzBtrmUlYEeTG6oHq4EuFnznA-ZnxqwXEBHdMHUtQ3SXLVAmiFKN9yqVLbB-vxE0oAVvz75NA_gmOme6JnVighH8r5VpaVBJiyTb5FnNfGmdYL-OHlw7L21MNpDZkYncxQoCeL8cCSaR-h4bea-DYbIybje5m5zfGclv7g&amp;data=UlNrNmk5WktYejY4cHFySjRXSWhXUEJ2UXl0aHduNV9DRnIyWDZ4dlh1ay1IM2FNb2RucG50Y2toanprN2d5amdpcHJFS1VLaEYtT2x5T3pYZUl5NTFKb2w1MHhpeUlR&amp;sign=cddc6414201e6979b579ca955a5186fe&amp;keyno=0&amp;b64e=2&amp;ref=orjY4mGPRjk5boDnW0uvlrrd71vZw9kpVBUyA8nmgREaw07pgKXv-CQLmrvXexjzP1fdTCTkXU55Hn3vLNqiL8yUEtWo7obwj9yPX8TlKCCm6_IfGh82tycxBeHVR_kPL6-r16qVKiJnnxTPY9oUFxJ-4Lsf2sfCfcaafD83ju8lbJAe6QBv_BghNByClBIJATpfdsV_-pMggiWiTvPmvt1reOIQEoFYxmvtWBxVlS1HoSPJ9Rz7aS0eBBi1ybKw8rNuQhc811Cp0FL7snFIaFjogaPfipgXc2iMGCnJUej9t-3hsl4h1hSjWIsUWNGVfwZaR3fyTChAaVZtb79pmbTvyUEBdt8yIJQg9SXXIqep8qJAHctdyL5ohypkPHOUZgtel9ZTOiGtdO3B3u7kpVocyBm0QwRLoBmXidhFt5H9TsElzQizq8hRd3Takem7LSlQtUKhEZD3sPuHi0lTOL3j2AXlsbjjqHXGgvhX28I,&amp;l10n=ru&amp;rp=1&amp;cts=1571731325076%40%40events%3D%5B%7B%22event%22%3A%22click%22%2C%22id%22%3A%222khn35%22%2C%22cts%22%3A1571731325076%2C%22service%22%3A%22web%22%2C%22event-id%22%3A%22k21k902ch3%22%7D%5D&amp;mc=2.6464393446710153&amp;hdtime=10184"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hyperlink" Target="https://zarrayon.ru/razvitie-konkurencii-v-gorodskom-okruge-zarays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5EE5-66EC-42D2-9AD3-2F233C95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13251</Words>
  <Characters>75537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dc:creator>
  <cp:lastModifiedBy>Антонина Максимовна</cp:lastModifiedBy>
  <cp:revision>32</cp:revision>
  <cp:lastPrinted>2022-05-31T10:24:00Z</cp:lastPrinted>
  <dcterms:created xsi:type="dcterms:W3CDTF">2022-01-14T05:25:00Z</dcterms:created>
  <dcterms:modified xsi:type="dcterms:W3CDTF">2022-06-28T10:34:00Z</dcterms:modified>
</cp:coreProperties>
</file>