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AF63" w14:textId="09140D49" w:rsidR="00E55BB2" w:rsidRPr="00E55BB2" w:rsidRDefault="00643E0B" w:rsidP="00643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55BB2" w:rsidRPr="00E55BB2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14:paraId="3A072B94" w14:textId="0B28AA90" w:rsidR="00E55BB2" w:rsidRPr="00E55BB2" w:rsidRDefault="00643E0B" w:rsidP="00643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BB2" w:rsidRPr="00E55BB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14:paraId="401F9299" w14:textId="42ED1D6D" w:rsidR="00E55BB2" w:rsidRPr="00E55BB2" w:rsidRDefault="00643E0B" w:rsidP="00643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BB2" w:rsidRPr="00E55BB2"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</w:p>
    <w:p w14:paraId="1647DC83" w14:textId="6C222421" w:rsidR="00E55BB2" w:rsidRPr="00E55BB2" w:rsidRDefault="00643E0B" w:rsidP="00643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BB2" w:rsidRPr="00E55B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29.06.2022 № 1116/6</w:t>
      </w:r>
      <w:r w:rsidR="00E55B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0964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31A38409" w:rsidR="00874FCF" w:rsidRPr="00D66394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E55BB2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4149452E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«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4B4A83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3A3420">
        <w:rPr>
          <w:rFonts w:ascii="Times New Roman" w:hAnsi="Times New Roman" w:cs="Times New Roman"/>
          <w:sz w:val="28"/>
          <w:szCs w:val="28"/>
        </w:rPr>
        <w:t>городской</w:t>
      </w:r>
      <w:r w:rsidR="00984DA7">
        <w:rPr>
          <w:rFonts w:ascii="Times New Roman" w:hAnsi="Times New Roman" w:cs="Times New Roman"/>
          <w:sz w:val="28"/>
          <w:szCs w:val="28"/>
        </w:rPr>
        <w:t xml:space="preserve"> округ Зарайск </w:t>
      </w:r>
      <w:r w:rsidR="004B4A83" w:rsidRPr="004B4A8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3396C9D9" w14:textId="77777777" w:rsidR="00D66394" w:rsidRPr="00DC241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0A767E" w:rsidRDefault="00D66394" w:rsidP="00DC2419">
          <w:pPr>
            <w:pStyle w:val="24"/>
            <w:ind w:left="0"/>
          </w:pPr>
          <w:r w:rsidRPr="001130F9">
            <w:fldChar w:fldCharType="begin"/>
          </w:r>
          <w:r w:rsidRPr="001130F9">
            <w:instrText xml:space="preserve"> TOC \o "1-3" \h \z \u </w:instrText>
          </w:r>
          <w:r w:rsidRPr="00DC241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0A767E">
              <w:rPr>
                <w:rStyle w:val="a7"/>
                <w:color w:val="auto"/>
                <w:u w:val="none"/>
                <w:lang w:val="en-US"/>
              </w:rPr>
              <w:t>I</w:t>
            </w:r>
            <w:r w:rsidR="00100308" w:rsidRPr="000A767E">
              <w:rPr>
                <w:rStyle w:val="a7"/>
                <w:color w:val="auto"/>
                <w:u w:val="none"/>
              </w:rPr>
              <w:t>. Общие положения</w:t>
            </w:r>
            <w:r w:rsidR="00100308" w:rsidRPr="000A767E">
              <w:rPr>
                <w:webHidden/>
              </w:rPr>
              <w:tab/>
            </w:r>
            <w:r w:rsidR="00100308" w:rsidRPr="000A767E">
              <w:rPr>
                <w:webHidden/>
              </w:rPr>
              <w:fldChar w:fldCharType="begin"/>
            </w:r>
            <w:r w:rsidR="00100308" w:rsidRPr="000A767E">
              <w:rPr>
                <w:webHidden/>
              </w:rPr>
              <w:instrText xml:space="preserve"> PAGEREF _Toc103859645 \h </w:instrText>
            </w:r>
            <w:r w:rsidR="00100308" w:rsidRPr="000A767E">
              <w:rPr>
                <w:webHidden/>
              </w:rPr>
            </w:r>
            <w:r w:rsidR="00100308"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4</w:t>
            </w:r>
            <w:r w:rsidR="00100308" w:rsidRPr="000A767E">
              <w:rPr>
                <w:webHidden/>
              </w:rPr>
              <w:fldChar w:fldCharType="end"/>
            </w:r>
          </w:hyperlink>
        </w:p>
        <w:p w14:paraId="6CF35EE5" w14:textId="594270E5" w:rsidR="00100308" w:rsidRPr="000A767E" w:rsidRDefault="00100308" w:rsidP="00B50215">
          <w:pPr>
            <w:pStyle w:val="24"/>
          </w:pPr>
          <w:hyperlink w:anchor="_Toc103859646" w:history="1">
            <w:r w:rsidRPr="000A767E">
              <w:rPr>
                <w:rStyle w:val="a7"/>
                <w:color w:val="auto"/>
                <w:u w:val="none"/>
              </w:rPr>
              <w:t>1. Предмет регулирования Административного регламента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_Toc103859646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4</w:t>
            </w:r>
            <w:r w:rsidRPr="000A767E">
              <w:rPr>
                <w:webHidden/>
              </w:rPr>
              <w:fldChar w:fldCharType="end"/>
            </w:r>
          </w:hyperlink>
        </w:p>
        <w:p w14:paraId="4F8C7585" w14:textId="77777777" w:rsidR="00100308" w:rsidRPr="000A767E" w:rsidRDefault="00100308" w:rsidP="00B50215">
          <w:pPr>
            <w:pStyle w:val="24"/>
          </w:pPr>
          <w:hyperlink w:anchor="_Toc103859647" w:history="1">
            <w:r w:rsidRPr="000A767E">
              <w:rPr>
                <w:rStyle w:val="a7"/>
                <w:color w:val="auto"/>
                <w:u w:val="none"/>
              </w:rPr>
              <w:t>2. Круг заявителей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_Toc103859647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5</w:t>
            </w:r>
            <w:r w:rsidRPr="000A767E">
              <w:rPr>
                <w:webHidden/>
              </w:rPr>
              <w:fldChar w:fldCharType="end"/>
            </w:r>
          </w:hyperlink>
        </w:p>
        <w:p w14:paraId="5A8552BF" w14:textId="77777777" w:rsidR="00100308" w:rsidRPr="000A767E" w:rsidRDefault="00100308" w:rsidP="00DC2419">
          <w:pPr>
            <w:pStyle w:val="24"/>
            <w:ind w:left="0"/>
          </w:pPr>
          <w:hyperlink w:anchor="_Toc103859648" w:history="1">
            <w:r w:rsidRPr="000A767E">
              <w:rPr>
                <w:rStyle w:val="a7"/>
                <w:color w:val="auto"/>
                <w:u w:val="none"/>
                <w:lang w:val="en-US"/>
              </w:rPr>
              <w:t>II</w:t>
            </w:r>
            <w:r w:rsidRPr="000A767E">
              <w:rPr>
                <w:rStyle w:val="a7"/>
                <w:color w:val="auto"/>
                <w:u w:val="none"/>
              </w:rPr>
              <w:t>. Стандарт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_Toc103859648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6</w:t>
            </w:r>
            <w:r w:rsidRPr="000A767E">
              <w:rPr>
                <w:webHidden/>
              </w:rPr>
              <w:fldChar w:fldCharType="end"/>
            </w:r>
          </w:hyperlink>
        </w:p>
        <w:p w14:paraId="47C444A6" w14:textId="77777777" w:rsidR="00100308" w:rsidRPr="000A767E" w:rsidRDefault="00100308" w:rsidP="00B50215">
          <w:pPr>
            <w:pStyle w:val="24"/>
          </w:pPr>
          <w:hyperlink w:anchor="_Toc103859649" w:history="1">
            <w:r w:rsidRPr="000A767E">
              <w:rPr>
                <w:rStyle w:val="a7"/>
                <w:color w:val="auto"/>
                <w:u w:val="none"/>
              </w:rPr>
              <w:t>3. Наименование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_Toc103859649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6</w:t>
            </w:r>
            <w:r w:rsidRPr="000A767E">
              <w:rPr>
                <w:webHidden/>
              </w:rPr>
              <w:fldChar w:fldCharType="end"/>
            </w:r>
          </w:hyperlink>
        </w:p>
        <w:p w14:paraId="4F8A7749" w14:textId="77777777" w:rsidR="00100308" w:rsidRPr="000A767E" w:rsidRDefault="00100308" w:rsidP="00B50215">
          <w:pPr>
            <w:pStyle w:val="24"/>
          </w:pPr>
          <w:hyperlink w:anchor="_Toc103859650" w:history="1">
            <w:r w:rsidRPr="000A767E">
              <w:rPr>
                <w:rStyle w:val="a7"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_Toc103859650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6</w:t>
            </w:r>
            <w:r w:rsidRPr="000A767E">
              <w:rPr>
                <w:webHidden/>
              </w:rPr>
              <w:fldChar w:fldCharType="end"/>
            </w:r>
          </w:hyperlink>
        </w:p>
        <w:p w14:paraId="0E0F0357" w14:textId="77777777" w:rsidR="00100308" w:rsidRPr="000A767E" w:rsidRDefault="00100308" w:rsidP="00B50215">
          <w:pPr>
            <w:pStyle w:val="24"/>
          </w:pPr>
          <w:hyperlink w:anchor="_Toc103859651" w:history="1">
            <w:r w:rsidRPr="000A767E">
              <w:rPr>
                <w:rStyle w:val="a7"/>
                <w:color w:val="auto"/>
                <w:u w:val="none"/>
              </w:rPr>
              <w:t>5. Результат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_Toc103859651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6</w:t>
            </w:r>
            <w:r w:rsidRPr="000A767E">
              <w:rPr>
                <w:webHidden/>
              </w:rPr>
              <w:fldChar w:fldCharType="end"/>
            </w:r>
          </w:hyperlink>
        </w:p>
        <w:p w14:paraId="70FFCF95" w14:textId="77777777" w:rsidR="00100308" w:rsidRPr="000A767E" w:rsidRDefault="00100308" w:rsidP="00B50215">
          <w:pPr>
            <w:pStyle w:val="24"/>
          </w:pPr>
          <w:hyperlink w:anchor="_Toc103859652" w:history="1">
            <w:r w:rsidRPr="000A767E">
              <w:rPr>
                <w:rStyle w:val="a7"/>
                <w:color w:val="auto"/>
                <w:u w:val="none"/>
              </w:rPr>
              <w:t>6. Срок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_Toc103859652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7</w:t>
            </w:r>
            <w:r w:rsidRPr="000A767E">
              <w:rPr>
                <w:webHidden/>
              </w:rPr>
              <w:fldChar w:fldCharType="end"/>
            </w:r>
          </w:hyperlink>
        </w:p>
        <w:p w14:paraId="20CB8310" w14:textId="77777777" w:rsidR="00100308" w:rsidRPr="000A767E" w:rsidRDefault="00100308" w:rsidP="00B50215">
          <w:pPr>
            <w:pStyle w:val="24"/>
          </w:pPr>
          <w:hyperlink w:anchor="_Toc103859653" w:history="1">
            <w:r w:rsidRPr="000A767E">
              <w:rPr>
                <w:rStyle w:val="a7"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_Toc103859653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8</w:t>
            </w:r>
            <w:r w:rsidRPr="000A767E">
              <w:rPr>
                <w:webHidden/>
              </w:rPr>
              <w:fldChar w:fldCharType="end"/>
            </w:r>
          </w:hyperlink>
        </w:p>
        <w:p w14:paraId="3A6FC113" w14:textId="77777777" w:rsidR="00100308" w:rsidRPr="000A767E" w:rsidRDefault="00100308" w:rsidP="00B50215">
          <w:pPr>
            <w:pStyle w:val="24"/>
          </w:pPr>
          <w:hyperlink w:anchor="_Toc103859654" w:history="1">
            <w:r w:rsidRPr="000A767E">
              <w:rPr>
                <w:rStyle w:val="a7"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_Toc103859654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8</w:t>
            </w:r>
            <w:r w:rsidRPr="000A767E">
              <w:rPr>
                <w:webHidden/>
              </w:rPr>
              <w:fldChar w:fldCharType="end"/>
            </w:r>
          </w:hyperlink>
        </w:p>
        <w:p w14:paraId="6C4EBB95" w14:textId="77777777" w:rsidR="00100308" w:rsidRPr="000A767E" w:rsidRDefault="00100308" w:rsidP="00B50215">
          <w:pPr>
            <w:pStyle w:val="24"/>
          </w:pPr>
          <w:hyperlink w:anchor="_Toc103859655" w:history="1">
            <w:r w:rsidRPr="000A767E">
              <w:rPr>
                <w:rStyle w:val="a7"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_Toc103859655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9</w:t>
            </w:r>
            <w:r w:rsidRPr="000A767E">
              <w:rPr>
                <w:webHidden/>
              </w:rPr>
              <w:fldChar w:fldCharType="end"/>
            </w:r>
          </w:hyperlink>
        </w:p>
        <w:p w14:paraId="237F407C" w14:textId="77777777" w:rsidR="00100308" w:rsidRPr="000A767E" w:rsidRDefault="00100308" w:rsidP="00B50215">
          <w:pPr>
            <w:pStyle w:val="24"/>
          </w:pPr>
          <w:hyperlink w:anchor="_Toc103859656" w:history="1">
            <w:r w:rsidRPr="000A767E">
              <w:rPr>
                <w:rStyle w:val="a7"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_Toc103859656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11</w:t>
            </w:r>
            <w:r w:rsidRPr="000A767E">
              <w:rPr>
                <w:webHidden/>
              </w:rPr>
              <w:fldChar w:fldCharType="end"/>
            </w:r>
          </w:hyperlink>
        </w:p>
        <w:p w14:paraId="63D9AA8A" w14:textId="77777777" w:rsidR="00100308" w:rsidRPr="000A767E" w:rsidRDefault="00100308" w:rsidP="00B50215">
          <w:pPr>
            <w:pStyle w:val="24"/>
          </w:pPr>
          <w:hyperlink w:anchor="_Toc103859657" w:history="1">
            <w:r w:rsidRPr="000A767E">
              <w:rPr>
                <w:rStyle w:val="a7"/>
                <w:color w:val="auto"/>
                <w:u w:val="none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_Toc103859657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12</w:t>
            </w:r>
            <w:r w:rsidRPr="000A767E">
              <w:rPr>
                <w:webHidden/>
              </w:rPr>
              <w:fldChar w:fldCharType="end"/>
            </w:r>
          </w:hyperlink>
        </w:p>
        <w:p w14:paraId="307053A4" w14:textId="7D301345" w:rsidR="00100308" w:rsidRPr="000A767E" w:rsidRDefault="00100308" w:rsidP="00B50215">
          <w:pPr>
            <w:pStyle w:val="24"/>
          </w:pPr>
          <w:hyperlink w:anchor="_Toc103859658" w:history="1">
            <w:r w:rsidRPr="000A767E">
              <w:rPr>
                <w:rStyle w:val="a7"/>
                <w:bCs/>
                <w:color w:val="auto"/>
                <w:u w:val="none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 w:rsidRPr="000A767E">
              <w:rPr>
                <w:rStyle w:val="a7"/>
                <w:bCs/>
                <w:color w:val="auto"/>
                <w:u w:val="none"/>
              </w:rPr>
              <w:t xml:space="preserve">муниципальной </w:t>
            </w:r>
            <w:r w:rsidRPr="000A767E">
              <w:rPr>
                <w:rStyle w:val="a7"/>
                <w:bCs/>
                <w:color w:val="auto"/>
                <w:u w:val="none"/>
              </w:rPr>
              <w:t>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_Toc103859658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12</w:t>
            </w:r>
            <w:r w:rsidRPr="000A767E">
              <w:rPr>
                <w:webHidden/>
              </w:rPr>
              <w:fldChar w:fldCharType="end"/>
            </w:r>
          </w:hyperlink>
        </w:p>
        <w:p w14:paraId="60457672" w14:textId="20220BF7" w:rsidR="00100308" w:rsidRPr="000A767E" w:rsidRDefault="00100308" w:rsidP="00B50215">
          <w:pPr>
            <w:pStyle w:val="24"/>
          </w:pPr>
          <w:hyperlink w:anchor="_Toc103859659" w:history="1">
            <w:r w:rsidRPr="000A767E">
              <w:rPr>
                <w:rStyle w:val="a7"/>
                <w:color w:val="auto"/>
                <w:u w:val="none"/>
              </w:rPr>
              <w:t>13.</w:t>
            </w:r>
            <w:r w:rsidRPr="000A767E">
              <w:t xml:space="preserve"> </w:t>
            </w:r>
            <w:r w:rsidRPr="000A767E">
              <w:rPr>
                <w:rStyle w:val="a7"/>
                <w:color w:val="auto"/>
                <w:u w:val="none"/>
              </w:rPr>
              <w:t>Срок регистрации запроса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_Toc103859659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12</w:t>
            </w:r>
            <w:r w:rsidRPr="000A767E">
              <w:rPr>
                <w:webHidden/>
              </w:rPr>
              <w:fldChar w:fldCharType="end"/>
            </w:r>
          </w:hyperlink>
        </w:p>
        <w:p w14:paraId="63DDD245" w14:textId="6F8F5C44" w:rsidR="00100308" w:rsidRPr="000A767E" w:rsidRDefault="00100308" w:rsidP="00B50215">
          <w:pPr>
            <w:pStyle w:val="24"/>
          </w:pPr>
          <w:hyperlink w:anchor="_Toc103859660" w:history="1"/>
        </w:p>
        <w:p w14:paraId="4FD89F9F" w14:textId="504376B1" w:rsidR="00100308" w:rsidRPr="000A767E" w:rsidRDefault="00100308" w:rsidP="00B50215">
          <w:pPr>
            <w:pStyle w:val="24"/>
          </w:pPr>
          <w:hyperlink w:anchor="_Toc103859661" w:history="1">
            <w:r w:rsidRPr="000A767E">
              <w:rPr>
                <w:rStyle w:val="a7"/>
                <w:bCs/>
                <w:color w:val="auto"/>
                <w:u w:val="none"/>
              </w:rPr>
              <w:t xml:space="preserve">14. Требования к помещениям,  в которых предоставляются </w:t>
            </w:r>
            <w:r w:rsidR="004A217D" w:rsidRPr="000A767E">
              <w:rPr>
                <w:rStyle w:val="a7"/>
                <w:bCs/>
                <w:color w:val="auto"/>
                <w:u w:val="none"/>
              </w:rPr>
              <w:t xml:space="preserve">муниципальные </w:t>
            </w:r>
            <w:r w:rsidRPr="000A767E">
              <w:rPr>
                <w:rStyle w:val="a7"/>
                <w:bCs/>
                <w:color w:val="auto"/>
                <w:u w:val="none"/>
              </w:rPr>
              <w:t>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_Toc103859661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12</w:t>
            </w:r>
            <w:r w:rsidRPr="000A767E">
              <w:rPr>
                <w:webHidden/>
              </w:rPr>
              <w:fldChar w:fldCharType="end"/>
            </w:r>
          </w:hyperlink>
        </w:p>
        <w:p w14:paraId="44706895" w14:textId="3F23707B" w:rsidR="00100308" w:rsidRPr="000A767E" w:rsidRDefault="00100308" w:rsidP="00B50215">
          <w:pPr>
            <w:pStyle w:val="24"/>
          </w:pPr>
          <w:hyperlink w:anchor="_Toc103859662" w:history="1">
            <w:r w:rsidRPr="000A767E">
              <w:rPr>
                <w:rStyle w:val="a7"/>
                <w:color w:val="auto"/>
                <w:u w:val="none"/>
              </w:rPr>
              <w:t>15.</w:t>
            </w:r>
            <w:r w:rsidRPr="000A767E">
              <w:t xml:space="preserve"> </w:t>
            </w:r>
            <w:r w:rsidRPr="000A767E">
              <w:rPr>
                <w:rStyle w:val="a7"/>
                <w:color w:val="auto"/>
                <w:u w:val="none"/>
              </w:rPr>
              <w:t>Показатели качества и доступности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_Toc103859662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13</w:t>
            </w:r>
            <w:r w:rsidRPr="000A767E">
              <w:rPr>
                <w:webHidden/>
              </w:rPr>
              <w:fldChar w:fldCharType="end"/>
            </w:r>
          </w:hyperlink>
        </w:p>
        <w:p w14:paraId="02B6657E" w14:textId="32EFC79C" w:rsidR="00100308" w:rsidRPr="000A767E" w:rsidRDefault="00100308" w:rsidP="00B50215">
          <w:pPr>
            <w:pStyle w:val="24"/>
          </w:pPr>
          <w:hyperlink w:anchor="_Toc103859664" w:history="1">
            <w:r w:rsidRPr="000A767E">
              <w:rPr>
                <w:rStyle w:val="a7"/>
                <w:color w:val="auto"/>
                <w:u w:val="none"/>
              </w:rPr>
              <w:t xml:space="preserve">16. </w:t>
            </w:r>
            <w:r w:rsidR="002B13CA" w:rsidRPr="000A767E">
              <w:rPr>
                <w:rStyle w:val="a7"/>
                <w:color w:val="auto"/>
                <w:u w:val="none"/>
              </w:rPr>
              <w:t>Иные т</w:t>
            </w:r>
            <w:r w:rsidRPr="000A767E">
              <w:rPr>
                <w:rStyle w:val="a7"/>
                <w:color w:val="auto"/>
                <w:u w:val="none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0A767E">
              <w:rPr>
                <w:rStyle w:val="a7"/>
                <w:color w:val="auto"/>
                <w:u w:val="none"/>
              </w:rPr>
              <w:t xml:space="preserve">в МФЦ и особенности предоставления муниципальной услуги </w:t>
            </w:r>
            <w:r w:rsidRPr="000A767E">
              <w:rPr>
                <w:rStyle w:val="a7"/>
                <w:color w:val="auto"/>
                <w:u w:val="none"/>
              </w:rPr>
              <w:t>в электронной форме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_Toc103859664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13</w:t>
            </w:r>
            <w:r w:rsidRPr="000A767E">
              <w:rPr>
                <w:webHidden/>
              </w:rPr>
              <w:fldChar w:fldCharType="end"/>
            </w:r>
          </w:hyperlink>
        </w:p>
        <w:p w14:paraId="2A6038EA" w14:textId="77777777" w:rsidR="00100308" w:rsidRPr="000A767E" w:rsidRDefault="00100308" w:rsidP="00DC2419">
          <w:pPr>
            <w:pStyle w:val="24"/>
            <w:ind w:left="0"/>
          </w:pPr>
          <w:hyperlink w:anchor="_Toc103859665" w:history="1">
            <w:r w:rsidRPr="000A767E">
              <w:rPr>
                <w:rStyle w:val="a7"/>
                <w:color w:val="auto"/>
                <w:u w:val="none"/>
                <w:lang w:val="en-US"/>
              </w:rPr>
              <w:t>III</w:t>
            </w:r>
            <w:r w:rsidRPr="000A767E">
              <w:rPr>
                <w:rStyle w:val="a7"/>
                <w:color w:val="auto"/>
                <w:u w:val="none"/>
              </w:rPr>
              <w:t>. Состав, последовательность  и сроки выполнения административных процедур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_Toc103859665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15</w:t>
            </w:r>
            <w:r w:rsidRPr="000A767E">
              <w:rPr>
                <w:webHidden/>
              </w:rPr>
              <w:fldChar w:fldCharType="end"/>
            </w:r>
          </w:hyperlink>
        </w:p>
        <w:p w14:paraId="48742DF2" w14:textId="77777777" w:rsidR="00100308" w:rsidRPr="000A767E" w:rsidRDefault="00100308" w:rsidP="00B50215">
          <w:pPr>
            <w:pStyle w:val="24"/>
          </w:pPr>
          <w:hyperlink w:anchor="_Toc103859666" w:history="1">
            <w:r w:rsidRPr="000A767E">
              <w:rPr>
                <w:rStyle w:val="a7"/>
                <w:color w:val="auto"/>
                <w:u w:val="none"/>
              </w:rPr>
              <w:t>17. Перечень вариантов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_Toc103859666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15</w:t>
            </w:r>
            <w:r w:rsidRPr="000A767E">
              <w:rPr>
                <w:webHidden/>
              </w:rPr>
              <w:fldChar w:fldCharType="end"/>
            </w:r>
          </w:hyperlink>
        </w:p>
        <w:p w14:paraId="2C136B97" w14:textId="33C9739B" w:rsidR="00100308" w:rsidRPr="000A767E" w:rsidRDefault="00100308" w:rsidP="00B50215">
          <w:pPr>
            <w:pStyle w:val="24"/>
            <w:rPr>
              <w:rStyle w:val="a7"/>
              <w:color w:val="auto"/>
              <w:u w:val="none"/>
            </w:rPr>
          </w:pPr>
          <w:hyperlink w:anchor="_Toc103859667" w:history="1">
            <w:r w:rsidRPr="000A767E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0A767E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_Toc103859667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18</w:t>
            </w:r>
            <w:r w:rsidRPr="000A767E">
              <w:rPr>
                <w:webHidden/>
              </w:rPr>
              <w:fldChar w:fldCharType="end"/>
            </w:r>
          </w:hyperlink>
          <w:r w:rsidR="003A19E3" w:rsidRPr="000A767E">
            <w:rPr>
              <w:rStyle w:val="a7"/>
              <w:color w:val="auto"/>
              <w:u w:val="none"/>
            </w:rPr>
            <w:t>7</w:t>
          </w:r>
        </w:p>
        <w:p w14:paraId="2D97EC46" w14:textId="5B36D22A" w:rsidR="002B13CA" w:rsidRPr="00DC2419" w:rsidRDefault="002B13CA" w:rsidP="00B50215">
          <w:pPr>
            <w:pStyle w:val="24"/>
            <w:rPr>
              <w:rStyle w:val="a7"/>
              <w:bCs/>
              <w:color w:val="auto"/>
              <w:u w:val="none"/>
            </w:rPr>
          </w:pPr>
          <w:r w:rsidRPr="000A767E">
            <w:t xml:space="preserve"> 19.</w:t>
          </w:r>
          <w:r w:rsidRPr="00DC2419">
            <w:rPr>
              <w:rStyle w:val="a7"/>
              <w:bCs/>
              <w:color w:val="auto"/>
              <w:u w:val="none"/>
            </w:rPr>
            <w:t xml:space="preserve"> Описание </w:t>
          </w:r>
          <w:r w:rsidRPr="000A767E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DC241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0A767E">
            <w:rPr>
              <w:rStyle w:val="a7"/>
              <w:bCs/>
              <w:color w:val="auto"/>
              <w:u w:val="none"/>
            </w:rPr>
            <w:t>………………</w:t>
          </w:r>
          <w:r w:rsidR="00B50215" w:rsidRPr="000A767E">
            <w:rPr>
              <w:rStyle w:val="a7"/>
              <w:bCs/>
              <w:color w:val="auto"/>
              <w:u w:val="none"/>
            </w:rPr>
            <w:t>…</w:t>
          </w:r>
          <w:r w:rsidRPr="000A767E">
            <w:rPr>
              <w:rStyle w:val="a7"/>
              <w:bCs/>
              <w:color w:val="auto"/>
              <w:u w:val="none"/>
            </w:rPr>
            <w:t>……………</w:t>
          </w:r>
          <w:r w:rsidR="003A19E3" w:rsidRPr="000A767E">
            <w:rPr>
              <w:rStyle w:val="a7"/>
              <w:bCs/>
              <w:color w:val="auto"/>
              <w:u w:val="none"/>
            </w:rPr>
            <w:t xml:space="preserve">   </w:t>
          </w:r>
          <w:r w:rsidRPr="000A767E">
            <w:rPr>
              <w:rStyle w:val="a7"/>
              <w:bCs/>
              <w:color w:val="auto"/>
              <w:u w:val="none"/>
            </w:rPr>
            <w:t>1</w:t>
          </w:r>
          <w:r w:rsidR="003A19E3" w:rsidRPr="000A767E">
            <w:rPr>
              <w:rStyle w:val="a7"/>
              <w:bCs/>
              <w:color w:val="auto"/>
              <w:u w:val="none"/>
            </w:rPr>
            <w:t>8</w:t>
          </w:r>
        </w:p>
        <w:p w14:paraId="6E1C29CD" w14:textId="77777777" w:rsidR="00100308" w:rsidRPr="000A767E" w:rsidRDefault="00100308" w:rsidP="00DC2419">
          <w:pPr>
            <w:pStyle w:val="24"/>
            <w:ind w:left="0"/>
          </w:pPr>
          <w:hyperlink w:anchor="_Toc103859674" w:history="1">
            <w:r w:rsidRPr="000A767E">
              <w:rPr>
                <w:rStyle w:val="a7"/>
                <w:color w:val="auto"/>
                <w:u w:val="none"/>
                <w:lang w:val="en-US"/>
              </w:rPr>
              <w:t>IV</w:t>
            </w:r>
            <w:r w:rsidRPr="000A767E">
              <w:rPr>
                <w:rStyle w:val="a7"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_Toc103859674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18</w:t>
            </w:r>
            <w:r w:rsidRPr="000A767E">
              <w:rPr>
                <w:webHidden/>
              </w:rPr>
              <w:fldChar w:fldCharType="end"/>
            </w:r>
          </w:hyperlink>
        </w:p>
        <w:p w14:paraId="497C809A" w14:textId="5264C32B" w:rsidR="00100308" w:rsidRPr="000A767E" w:rsidRDefault="00100308" w:rsidP="00B50215">
          <w:pPr>
            <w:pStyle w:val="24"/>
          </w:pPr>
          <w:hyperlink w:anchor="_Toc103859675" w:history="1">
            <w:r w:rsidR="001130F9" w:rsidRPr="000A767E">
              <w:rPr>
                <w:rStyle w:val="a7"/>
                <w:color w:val="auto"/>
                <w:u w:val="none"/>
              </w:rPr>
              <w:t>20</w:t>
            </w:r>
            <w:r w:rsidRPr="000A767E">
              <w:rPr>
                <w:rStyle w:val="a7"/>
                <w:color w:val="auto"/>
                <w:u w:val="none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_Toc103859675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18</w:t>
            </w:r>
            <w:r w:rsidRPr="000A767E">
              <w:rPr>
                <w:webHidden/>
              </w:rPr>
              <w:fldChar w:fldCharType="end"/>
            </w:r>
          </w:hyperlink>
        </w:p>
        <w:p w14:paraId="485E79C6" w14:textId="7EA03BDB" w:rsidR="00100308" w:rsidRPr="000A767E" w:rsidRDefault="00100308" w:rsidP="00B50215">
          <w:pPr>
            <w:pStyle w:val="24"/>
          </w:pPr>
          <w:hyperlink w:anchor="_Toc103859676" w:history="1">
            <w:r w:rsidRPr="000A767E">
              <w:rPr>
                <w:rStyle w:val="a7"/>
                <w:color w:val="auto"/>
                <w:u w:val="none"/>
              </w:rPr>
              <w:t>2</w:t>
            </w:r>
            <w:r w:rsidR="001130F9" w:rsidRPr="000A767E">
              <w:rPr>
                <w:rStyle w:val="a7"/>
                <w:color w:val="auto"/>
                <w:u w:val="none"/>
              </w:rPr>
              <w:t>1</w:t>
            </w:r>
            <w:r w:rsidRPr="000A767E">
              <w:rPr>
                <w:rStyle w:val="a7"/>
                <w:color w:val="auto"/>
                <w:u w:val="none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_Toc103859676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19</w:t>
            </w:r>
            <w:r w:rsidRPr="000A767E">
              <w:rPr>
                <w:webHidden/>
              </w:rPr>
              <w:fldChar w:fldCharType="end"/>
            </w:r>
          </w:hyperlink>
        </w:p>
        <w:p w14:paraId="6B7274FF" w14:textId="64254EB2" w:rsidR="00100308" w:rsidRPr="000A767E" w:rsidRDefault="00100308" w:rsidP="00B50215">
          <w:pPr>
            <w:pStyle w:val="24"/>
          </w:pPr>
          <w:hyperlink w:anchor="_Toc103859677" w:history="1">
            <w:r w:rsidRPr="000A767E">
              <w:rPr>
                <w:rStyle w:val="a7"/>
                <w:color w:val="auto"/>
                <w:u w:val="none"/>
              </w:rPr>
              <w:t>2</w:t>
            </w:r>
            <w:r w:rsidR="001130F9" w:rsidRPr="000A767E">
              <w:rPr>
                <w:rStyle w:val="a7"/>
                <w:color w:val="auto"/>
                <w:u w:val="none"/>
              </w:rPr>
              <w:t>2</w:t>
            </w:r>
            <w:r w:rsidRPr="000A767E">
              <w:rPr>
                <w:rStyle w:val="a7"/>
                <w:color w:val="auto"/>
                <w:u w:val="none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_Toc103859677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19</w:t>
            </w:r>
            <w:r w:rsidRPr="000A767E">
              <w:rPr>
                <w:webHidden/>
              </w:rPr>
              <w:fldChar w:fldCharType="end"/>
            </w:r>
          </w:hyperlink>
        </w:p>
        <w:p w14:paraId="20FF5333" w14:textId="0648F289" w:rsidR="00100308" w:rsidRPr="000A767E" w:rsidRDefault="00100308" w:rsidP="00B50215">
          <w:pPr>
            <w:pStyle w:val="24"/>
          </w:pPr>
          <w:hyperlink w:anchor="_Toc103859678" w:history="1">
            <w:r w:rsidRPr="000A767E">
              <w:rPr>
                <w:rStyle w:val="a7"/>
                <w:color w:val="auto"/>
                <w:u w:val="none"/>
              </w:rPr>
              <w:t>2</w:t>
            </w:r>
            <w:r w:rsidR="001130F9" w:rsidRPr="000A767E">
              <w:rPr>
                <w:rStyle w:val="a7"/>
                <w:color w:val="auto"/>
                <w:u w:val="none"/>
              </w:rPr>
              <w:t>3</w:t>
            </w:r>
            <w:r w:rsidRPr="000A767E">
              <w:rPr>
                <w:rStyle w:val="a7"/>
                <w:color w:val="auto"/>
                <w:u w:val="none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_Toc103859678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20</w:t>
            </w:r>
            <w:r w:rsidRPr="000A767E">
              <w:rPr>
                <w:webHidden/>
              </w:rPr>
              <w:fldChar w:fldCharType="end"/>
            </w:r>
          </w:hyperlink>
        </w:p>
        <w:p w14:paraId="7E27890A" w14:textId="77777777" w:rsidR="00100308" w:rsidRPr="000A767E" w:rsidRDefault="00100308" w:rsidP="00DC2419">
          <w:pPr>
            <w:pStyle w:val="24"/>
            <w:ind w:left="0"/>
          </w:pPr>
          <w:hyperlink w:anchor="_Toc103859679" w:history="1">
            <w:r w:rsidRPr="000A767E">
              <w:rPr>
                <w:rStyle w:val="a7"/>
                <w:color w:val="auto"/>
                <w:u w:val="none"/>
                <w:lang w:val="en-US"/>
              </w:rPr>
              <w:t>V</w:t>
            </w:r>
            <w:r w:rsidRPr="000A767E">
              <w:rPr>
                <w:rStyle w:val="a7"/>
                <w:color w:val="auto"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_Toc103859679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21</w:t>
            </w:r>
            <w:r w:rsidRPr="000A767E">
              <w:rPr>
                <w:webHidden/>
              </w:rPr>
              <w:fldChar w:fldCharType="end"/>
            </w:r>
          </w:hyperlink>
        </w:p>
        <w:p w14:paraId="4DC149B4" w14:textId="378D2C84" w:rsidR="00100308" w:rsidRPr="000A767E" w:rsidRDefault="00100308" w:rsidP="00B50215">
          <w:pPr>
            <w:pStyle w:val="24"/>
          </w:pPr>
          <w:hyperlink w:anchor="_Toc103859680" w:history="1">
            <w:r w:rsidRPr="000A767E">
              <w:rPr>
                <w:rStyle w:val="a7"/>
                <w:color w:val="auto"/>
                <w:u w:val="none"/>
              </w:rPr>
              <w:t>2</w:t>
            </w:r>
            <w:r w:rsidR="001130F9" w:rsidRPr="000A767E">
              <w:rPr>
                <w:rStyle w:val="a7"/>
                <w:color w:val="auto"/>
                <w:u w:val="none"/>
              </w:rPr>
              <w:t>4</w:t>
            </w:r>
            <w:r w:rsidRPr="000A767E">
              <w:rPr>
                <w:rStyle w:val="a7"/>
                <w:color w:val="auto"/>
                <w:u w:val="none"/>
              </w:rPr>
              <w:t xml:space="preserve">. Способы информирования заявителей  о порядке досудебного (внесудебного) </w:t>
            </w:r>
            <w:r w:rsidRPr="000A767E">
              <w:rPr>
                <w:rStyle w:val="a7"/>
                <w:color w:val="auto"/>
                <w:u w:val="none"/>
              </w:rPr>
              <w:br/>
              <w:t>обжалования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_Toc103859680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21</w:t>
            </w:r>
            <w:r w:rsidRPr="000A767E">
              <w:rPr>
                <w:webHidden/>
              </w:rPr>
              <w:fldChar w:fldCharType="end"/>
            </w:r>
          </w:hyperlink>
        </w:p>
        <w:p w14:paraId="0B356F03" w14:textId="3DF18704" w:rsidR="00100308" w:rsidRPr="000A767E" w:rsidRDefault="00100308" w:rsidP="00B50215">
          <w:pPr>
            <w:pStyle w:val="24"/>
          </w:pPr>
          <w:hyperlink w:anchor="_Toc103859681" w:history="1">
            <w:r w:rsidRPr="000A767E">
              <w:rPr>
                <w:rStyle w:val="a7"/>
                <w:color w:val="auto"/>
                <w:u w:val="none"/>
              </w:rPr>
              <w:t>2</w:t>
            </w:r>
            <w:r w:rsidR="001130F9" w:rsidRPr="000A767E">
              <w:rPr>
                <w:rStyle w:val="a7"/>
                <w:color w:val="auto"/>
                <w:u w:val="none"/>
              </w:rPr>
              <w:t>5</w:t>
            </w:r>
            <w:r w:rsidRPr="000A767E">
              <w:rPr>
                <w:rStyle w:val="a7"/>
                <w:color w:val="auto"/>
                <w:u w:val="none"/>
              </w:rPr>
              <w:t>. Формы и способы подачи заявителями жалобы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_Toc103859681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21</w:t>
            </w:r>
            <w:r w:rsidRPr="000A767E">
              <w:rPr>
                <w:webHidden/>
              </w:rPr>
              <w:fldChar w:fldCharType="end"/>
            </w:r>
          </w:hyperlink>
          <w:r w:rsidR="003A19E3" w:rsidRPr="00DC2419">
            <w:t>2</w:t>
          </w:r>
        </w:p>
        <w:p w14:paraId="1BF079CB" w14:textId="42D4182B" w:rsidR="00100308" w:rsidRPr="000A767E" w:rsidRDefault="00100308" w:rsidP="00DC2419">
          <w:pPr>
            <w:pStyle w:val="24"/>
            <w:ind w:left="0"/>
          </w:pPr>
          <w:hyperlink w:anchor="_Toc103859682" w:history="1">
            <w:r w:rsidRPr="000A767E">
              <w:rPr>
                <w:rStyle w:val="a7"/>
                <w:color w:val="auto"/>
                <w:u w:val="none"/>
              </w:rPr>
              <w:t>Приложение 1</w:t>
            </w:r>
            <w:r w:rsidRPr="000A767E">
              <w:t xml:space="preserve"> </w:t>
            </w:r>
            <w:r w:rsidRPr="000A767E">
              <w:rPr>
                <w:rStyle w:val="a7"/>
                <w:color w:val="auto"/>
                <w:u w:val="none"/>
              </w:rPr>
              <w:t>к форме</w:t>
            </w:r>
            <w:r w:rsidRPr="000A767E">
              <w:t xml:space="preserve"> </w:t>
            </w:r>
            <w:r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_Toc103859682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24</w:t>
            </w:r>
            <w:r w:rsidRPr="000A767E">
              <w:rPr>
                <w:webHidden/>
              </w:rPr>
              <w:fldChar w:fldCharType="end"/>
            </w:r>
          </w:hyperlink>
        </w:p>
        <w:p w14:paraId="4940D40A" w14:textId="77777777" w:rsidR="00100308" w:rsidRPr="000A767E" w:rsidRDefault="00100308" w:rsidP="00B50215">
          <w:pPr>
            <w:pStyle w:val="24"/>
          </w:pPr>
          <w:hyperlink w:anchor="_Toc103859685" w:history="1">
            <w:r w:rsidRPr="000A767E">
              <w:rPr>
                <w:rStyle w:val="a7"/>
                <w:color w:val="auto"/>
                <w:u w:val="none"/>
              </w:rPr>
              <w:t>Форма  решения о предоставлении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_Toc103859685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24</w:t>
            </w:r>
            <w:r w:rsidRPr="000A767E">
              <w:rPr>
                <w:webHidden/>
              </w:rPr>
              <w:fldChar w:fldCharType="end"/>
            </w:r>
          </w:hyperlink>
        </w:p>
        <w:p w14:paraId="3CDCEC12" w14:textId="53F4DF6B" w:rsidR="00100308" w:rsidRPr="000A767E" w:rsidRDefault="00100308" w:rsidP="00981F7A">
          <w:pPr>
            <w:pStyle w:val="24"/>
            <w:ind w:left="0"/>
          </w:pPr>
          <w:hyperlink w:anchor="_Toc103859686" w:history="1">
            <w:r w:rsidRPr="000A767E">
              <w:rPr>
                <w:rStyle w:val="a7"/>
                <w:color w:val="auto"/>
                <w:u w:val="none"/>
              </w:rPr>
              <w:t>Приложение 2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к форме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</w:hyperlink>
        </w:p>
        <w:p w14:paraId="02594217" w14:textId="3D961CBA" w:rsidR="00100308" w:rsidRPr="000A767E" w:rsidRDefault="00100308" w:rsidP="00DC2419">
          <w:pPr>
            <w:pStyle w:val="24"/>
            <w:ind w:left="0"/>
          </w:pPr>
          <w:hyperlink w:anchor="_Toc103859690" w:history="1">
            <w:r w:rsidRPr="000A767E">
              <w:rPr>
                <w:rStyle w:val="a7"/>
                <w:color w:val="auto"/>
                <w:u w:val="none"/>
              </w:rPr>
              <w:t>Приложение 3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к форме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</w:hyperlink>
          <w:r w:rsidR="00981F7A">
            <w:rPr>
              <w:rStyle w:val="a7"/>
              <w:color w:val="auto"/>
              <w:u w:val="none"/>
            </w:rPr>
            <w:t>28</w:t>
          </w:r>
        </w:p>
        <w:p w14:paraId="41603377" w14:textId="372D69F5" w:rsidR="00100308" w:rsidRPr="000A767E" w:rsidRDefault="00100308" w:rsidP="00B50215">
          <w:pPr>
            <w:pStyle w:val="24"/>
          </w:pPr>
          <w:hyperlink w:anchor="_Toc103859693" w:history="1">
            <w:r w:rsidRPr="000A767E">
              <w:rPr>
                <w:rStyle w:val="a7"/>
                <w:color w:val="auto"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  <w:lang w:eastAsia="ar-SA"/>
              </w:rPr>
              <w:t>регулирующих предоставление муниципальной услуги</w:t>
            </w:r>
            <w:r w:rsidRPr="000A767E">
              <w:rPr>
                <w:webHidden/>
              </w:rPr>
              <w:tab/>
            </w:r>
            <w:r w:rsidRPr="000A767E">
              <w:rPr>
                <w:webHidden/>
              </w:rPr>
              <w:fldChar w:fldCharType="begin"/>
            </w:r>
            <w:r w:rsidRPr="000A767E">
              <w:rPr>
                <w:webHidden/>
              </w:rPr>
              <w:instrText xml:space="preserve"> PAGEREF _Toc103859693 \h </w:instrText>
            </w:r>
            <w:r w:rsidRPr="000A767E">
              <w:rPr>
                <w:webHidden/>
              </w:rPr>
            </w:r>
            <w:r w:rsidRPr="000A767E">
              <w:rPr>
                <w:webHidden/>
              </w:rPr>
              <w:fldChar w:fldCharType="separate"/>
            </w:r>
            <w:r w:rsidR="00DC2419">
              <w:rPr>
                <w:webHidden/>
              </w:rPr>
              <w:t>28</w:t>
            </w:r>
            <w:r w:rsidRPr="000A767E">
              <w:rPr>
                <w:webHidden/>
              </w:rPr>
              <w:fldChar w:fldCharType="end"/>
            </w:r>
          </w:hyperlink>
        </w:p>
        <w:p w14:paraId="6AFC3B18" w14:textId="10E0AF30" w:rsidR="00100308" w:rsidRPr="000A767E" w:rsidRDefault="00100308" w:rsidP="00DC2419">
          <w:pPr>
            <w:pStyle w:val="24"/>
            <w:ind w:left="0"/>
          </w:pPr>
          <w:hyperlink w:anchor="_Toc103859695" w:history="1">
            <w:r w:rsidRPr="000A767E">
              <w:rPr>
                <w:rStyle w:val="a7"/>
                <w:color w:val="auto"/>
                <w:u w:val="none"/>
              </w:rPr>
              <w:t>Приложение 4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к форме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  <w:r w:rsidR="00981F7A">
              <w:rPr>
                <w:webHidden/>
              </w:rPr>
              <w:t>3</w:t>
            </w:r>
          </w:hyperlink>
          <w:r w:rsidR="000A767E" w:rsidRPr="000A767E">
            <w:rPr>
              <w:rStyle w:val="a7"/>
              <w:color w:val="auto"/>
              <w:u w:val="none"/>
            </w:rPr>
            <w:t>1</w:t>
          </w:r>
        </w:p>
        <w:p w14:paraId="7A22F6AF" w14:textId="03DBF917" w:rsidR="00100308" w:rsidRPr="000A767E" w:rsidRDefault="00100308" w:rsidP="00B50215">
          <w:pPr>
            <w:pStyle w:val="24"/>
          </w:pPr>
          <w:hyperlink w:anchor="_Toc103859698" w:history="1">
            <w:r w:rsidRPr="000A767E">
              <w:rPr>
                <w:rStyle w:val="a7"/>
                <w:color w:val="auto"/>
                <w:u w:val="none"/>
              </w:rPr>
              <w:t>Форма запроса</w:t>
            </w:r>
            <w:r w:rsidRPr="000A767E">
              <w:rPr>
                <w:webHidden/>
              </w:rPr>
              <w:tab/>
            </w:r>
          </w:hyperlink>
          <w:r w:rsidR="00981F7A">
            <w:rPr>
              <w:rStyle w:val="a7"/>
              <w:color w:val="auto"/>
              <w:u w:val="none"/>
            </w:rPr>
            <w:t>3</w:t>
          </w:r>
          <w:r w:rsidR="000A767E" w:rsidRPr="000A767E">
            <w:rPr>
              <w:rStyle w:val="a7"/>
              <w:color w:val="auto"/>
              <w:u w:val="none"/>
            </w:rPr>
            <w:t>1</w:t>
          </w:r>
        </w:p>
        <w:p w14:paraId="2A5E9B86" w14:textId="019F8A3A" w:rsidR="00100308" w:rsidRPr="000A767E" w:rsidRDefault="00100308" w:rsidP="00DC2419">
          <w:pPr>
            <w:pStyle w:val="24"/>
            <w:ind w:left="0"/>
          </w:pPr>
          <w:hyperlink w:anchor="_Toc103859699" w:history="1">
            <w:r w:rsidRPr="000A767E">
              <w:rPr>
                <w:rStyle w:val="a7"/>
                <w:color w:val="auto"/>
                <w:u w:val="none"/>
              </w:rPr>
              <w:t>Приложение 5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к форме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</w:hyperlink>
          <w:r w:rsidR="00981F7A">
            <w:rPr>
              <w:rStyle w:val="a7"/>
              <w:color w:val="auto"/>
              <w:u w:val="none"/>
            </w:rPr>
            <w:t>3</w:t>
          </w:r>
          <w:r w:rsidR="000A767E" w:rsidRPr="000A767E">
            <w:rPr>
              <w:rStyle w:val="a7"/>
              <w:color w:val="auto"/>
              <w:u w:val="none"/>
            </w:rPr>
            <w:t>3</w:t>
          </w:r>
        </w:p>
        <w:p w14:paraId="10CCBE85" w14:textId="0FD45EC0" w:rsidR="00100308" w:rsidRPr="000A767E" w:rsidRDefault="00100308" w:rsidP="00B50215">
          <w:pPr>
            <w:pStyle w:val="24"/>
            <w:rPr>
              <w:rStyle w:val="a7"/>
              <w:color w:val="auto"/>
              <w:u w:val="none"/>
            </w:rPr>
          </w:pPr>
          <w:hyperlink w:anchor="_Toc103859702" w:history="1">
            <w:r w:rsidRPr="000A767E">
              <w:rPr>
                <w:rStyle w:val="a7"/>
                <w:color w:val="auto"/>
                <w:u w:val="none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0A767E">
              <w:rPr>
                <w:rStyle w:val="a7"/>
                <w:color w:val="auto"/>
                <w:u w:val="none"/>
              </w:rPr>
              <w:t xml:space="preserve">муниципальной </w:t>
            </w:r>
            <w:r w:rsidRPr="000A767E">
              <w:rPr>
                <w:rStyle w:val="a7"/>
                <w:color w:val="auto"/>
                <w:u w:val="none"/>
              </w:rPr>
              <w:t>услуги</w:t>
            </w:r>
            <w:r w:rsidRPr="000A767E">
              <w:rPr>
                <w:webHidden/>
              </w:rPr>
              <w:tab/>
            </w:r>
            <w:r w:rsidR="00981F7A">
              <w:rPr>
                <w:webHidden/>
              </w:rPr>
              <w:t>3</w:t>
            </w:r>
          </w:hyperlink>
          <w:r w:rsidR="000A767E" w:rsidRPr="000A767E">
            <w:rPr>
              <w:rStyle w:val="a7"/>
              <w:color w:val="auto"/>
              <w:u w:val="none"/>
            </w:rPr>
            <w:t>3</w:t>
          </w:r>
        </w:p>
        <w:p w14:paraId="323BF04D" w14:textId="6430C11F" w:rsidR="00B5553A" w:rsidRPr="000A767E" w:rsidRDefault="00B5553A" w:rsidP="00BD3962">
          <w:pPr>
            <w:pStyle w:val="24"/>
            <w:ind w:left="0"/>
          </w:pPr>
          <w:r w:rsidRPr="000A767E">
            <w:t>Приложение 6 к форме Административного регламента</w:t>
          </w:r>
          <w:r w:rsidR="003A19E3" w:rsidRPr="000A767E">
            <w:t>…………………………………..3</w:t>
          </w:r>
          <w:r w:rsidR="000A767E" w:rsidRPr="000A767E">
            <w:t>8</w:t>
          </w:r>
        </w:p>
        <w:p w14:paraId="18698E21" w14:textId="60676B5F" w:rsidR="00B5553A" w:rsidRPr="000A767E" w:rsidRDefault="00B5553A" w:rsidP="00B50215">
          <w:pPr>
            <w:pStyle w:val="24"/>
          </w:pPr>
          <w:r w:rsidRPr="000A767E">
            <w:lastRenderedPageBreak/>
            <w:t>Форма решения об отказе в приеме документов, необходимых для предоставления муниципальной услуги</w:t>
          </w:r>
          <w:r w:rsidR="003A19E3" w:rsidRPr="000A767E">
            <w:t>………………………………………………………………………………..</w:t>
          </w:r>
          <w:r w:rsidR="00981F7A">
            <w:rPr>
              <w:webHidden/>
            </w:rPr>
            <w:t>3</w:t>
          </w:r>
          <w:r w:rsidR="000A767E" w:rsidRPr="000A767E">
            <w:rPr>
              <w:webHidden/>
            </w:rPr>
            <w:t>8</w:t>
          </w:r>
        </w:p>
        <w:p w14:paraId="19B5A9D1" w14:textId="75D56DBB" w:rsidR="00100308" w:rsidRPr="000A767E" w:rsidRDefault="00100308" w:rsidP="00DC2419">
          <w:pPr>
            <w:pStyle w:val="24"/>
            <w:ind w:left="0"/>
          </w:pPr>
          <w:hyperlink w:anchor="_Toc103859703" w:history="1">
            <w:r w:rsidRPr="000A767E">
              <w:rPr>
                <w:rStyle w:val="a7"/>
                <w:color w:val="auto"/>
                <w:u w:val="none"/>
              </w:rPr>
              <w:t xml:space="preserve">Приложение </w:t>
            </w:r>
            <w:r w:rsidR="00B5553A" w:rsidRPr="000A767E">
              <w:rPr>
                <w:rStyle w:val="a7"/>
                <w:color w:val="auto"/>
                <w:u w:val="none"/>
              </w:rPr>
              <w:t>7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к форме</w:t>
            </w:r>
            <w:r w:rsidR="0062271B" w:rsidRPr="000A767E">
              <w:t xml:space="preserve"> </w:t>
            </w:r>
            <w:r w:rsidR="0062271B" w:rsidRPr="000A767E">
              <w:rPr>
                <w:rStyle w:val="a7"/>
                <w:color w:val="auto"/>
                <w:u w:val="none"/>
              </w:rPr>
              <w:t>Административного регламента</w:t>
            </w:r>
            <w:r w:rsidRPr="000A767E">
              <w:rPr>
                <w:webHidden/>
              </w:rPr>
              <w:tab/>
            </w:r>
          </w:hyperlink>
          <w:r w:rsidR="000A767E" w:rsidRPr="000A767E">
            <w:rPr>
              <w:rStyle w:val="a7"/>
              <w:color w:val="auto"/>
              <w:u w:val="none"/>
            </w:rPr>
            <w:t>40</w:t>
          </w:r>
        </w:p>
        <w:p w14:paraId="081148F8" w14:textId="2E6DA42D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A767E">
            <w:rPr>
              <w:webHidden/>
            </w:rPr>
            <w:t>40</w:t>
          </w:r>
        </w:p>
        <w:p w14:paraId="749CBB8F" w14:textId="6BACE109" w:rsidR="001130F9" w:rsidRPr="00DC2419" w:rsidRDefault="00D66394" w:rsidP="00BD3962">
          <w:pPr>
            <w:pStyle w:val="24"/>
            <w:ind w:left="0"/>
            <w:rPr>
              <w:rFonts w:eastAsiaTheme="minorHAnsi"/>
            </w:rPr>
          </w:pPr>
          <w:r w:rsidRPr="00DC2419">
            <w:fldChar w:fldCharType="end"/>
          </w:r>
          <w:r w:rsidR="001130F9" w:rsidRPr="00DC241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DC2419">
            <w:rPr>
              <w:rFonts w:eastAsiaTheme="minorHAnsi"/>
            </w:rPr>
            <w:t xml:space="preserve"> к форме Административного регламента</w:t>
          </w:r>
          <w:r w:rsidR="001130F9" w:rsidRPr="00DC2419">
            <w:rPr>
              <w:rFonts w:eastAsiaTheme="minorHAnsi"/>
            </w:rPr>
            <w:tab/>
          </w:r>
          <w:r w:rsidR="000A767E">
            <w:rPr>
              <w:rFonts w:eastAsiaTheme="minorHAnsi"/>
            </w:rPr>
            <w:t>41</w:t>
          </w:r>
        </w:p>
        <w:p w14:paraId="00D1E316" w14:textId="73B06517" w:rsidR="00D66394" w:rsidRPr="001130F9" w:rsidRDefault="001130F9" w:rsidP="00DC2419">
          <w:pPr>
            <w:ind w:left="284"/>
            <w:rPr>
              <w:rFonts w:ascii="Times New Roman" w:hAnsi="Times New Roman" w:cs="Times New Roman"/>
            </w:rPr>
          </w:pPr>
          <w:r w:rsidRPr="00DC2419">
            <w:rPr>
              <w:rFonts w:ascii="Times New Roman" w:hAnsi="Times New Roman" w:cs="Times New Roman"/>
              <w:bCs/>
            </w:rPr>
            <w:t>Описание административных действий (процедур) 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A767E">
            <w:rPr>
              <w:rFonts w:ascii="Times New Roman" w:hAnsi="Times New Roman" w:cs="Times New Roman"/>
              <w:bCs/>
            </w:rPr>
            <w:t>41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DE4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557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C709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88A8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73AE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C86CB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D46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0C8F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A7948" w14:textId="77777777" w:rsidR="00D23972" w:rsidRPr="00D66394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BCB48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5CB4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5C19F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1E97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9D653" w14:textId="4E6F4806" w:rsidR="009C0034" w:rsidRPr="0061274B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3859645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B7CA57B" w:rsidR="00441E06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6127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1274B">
        <w:rPr>
          <w:rFonts w:ascii="Times New Roman" w:hAnsi="Times New Roman" w:cs="Times New Roman"/>
          <w:sz w:val="28"/>
          <w:szCs w:val="28"/>
        </w:rPr>
        <w:t>А</w:t>
      </w:r>
      <w:r w:rsidR="00441E06" w:rsidRPr="0061274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1274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894765" w:rsidRPr="0061274B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84DA7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894765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1274B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61274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DC2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DC2419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5441DA91" w:rsidR="00AE4560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1274B">
        <w:rPr>
          <w:rFonts w:ascii="Times New Roman" w:hAnsi="Times New Roman" w:cs="Times New Roman"/>
          <w:sz w:val="28"/>
          <w:szCs w:val="28"/>
        </w:rPr>
        <w:t>Настоящий А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1274B">
        <w:rPr>
          <w:rFonts w:ascii="Times New Roman" w:hAnsi="Times New Roman" w:cs="Times New Roman"/>
          <w:sz w:val="28"/>
          <w:szCs w:val="28"/>
        </w:rPr>
        <w:t xml:space="preserve">ее </w:t>
      </w:r>
      <w:r w:rsidRPr="0061274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1274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61274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61274B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61274B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61274B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61274B">
        <w:rPr>
          <w:rFonts w:ascii="Times New Roman" w:hAnsi="Times New Roman" w:cs="Times New Roman"/>
          <w:sz w:val="28"/>
          <w:szCs w:val="28"/>
        </w:rPr>
        <w:t>:</w:t>
      </w:r>
      <w:r w:rsidR="00545EF6" w:rsidRPr="00612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867B86D" w:rsidR="000F7183" w:rsidRPr="0061274B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61274B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11D06244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61274B">
        <w:rPr>
          <w:rFonts w:ascii="Times New Roman" w:hAnsi="Times New Roman" w:cs="Times New Roman"/>
          <w:sz w:val="28"/>
          <w:szCs w:val="28"/>
        </w:rPr>
        <w:t>«</w:t>
      </w:r>
      <w:r w:rsidRPr="0061274B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61274B">
        <w:rPr>
          <w:rFonts w:ascii="Times New Roman" w:hAnsi="Times New Roman" w:cs="Times New Roman"/>
          <w:sz w:val="28"/>
          <w:szCs w:val="28"/>
        </w:rPr>
        <w:t>»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DC2419">
        <w:t>www.uslugi.mosreg.ru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7E57483A" w14:textId="5E2E17AE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3D2946D8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61274B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DE18BF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и </w:t>
      </w:r>
      <w:r w:rsidRPr="0061274B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61274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1274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6D6DB55B" w14:textId="1999F5B1" w:rsidR="0023690B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61274B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6F8DD77" w14:textId="4273572D" w:rsidR="00EE2FC3" w:rsidRPr="0061274B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61274B">
        <w:rPr>
          <w:rFonts w:ascii="Times New Roman" w:hAnsi="Times New Roman" w:cs="Times New Roman"/>
          <w:sz w:val="28"/>
          <w:szCs w:val="28"/>
        </w:rPr>
        <w:t>Передвижное сооружение –</w:t>
      </w:r>
      <w:r w:rsidRPr="0061274B">
        <w:rPr>
          <w:rFonts w:ascii="Times New Roman" w:hAnsi="Times New Roman" w:cs="Times New Roman"/>
          <w:sz w:val="28"/>
          <w:szCs w:val="28"/>
        </w:rPr>
        <w:t xml:space="preserve"> вид нестационарного торгового объекта, к которому относятся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изотермические емкости и цистерны, прочие передвижные объекты.</w:t>
      </w:r>
    </w:p>
    <w:p w14:paraId="4FDD6AAC" w14:textId="77777777" w:rsidR="00C658D7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1.3.8. </w:t>
      </w:r>
      <w:r w:rsidR="00C658D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7777777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Модуль МФЦ ЕИС </w:t>
      </w:r>
      <w:r w:rsidR="00732B59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0346C303" w:rsidR="003133B0" w:rsidRPr="0061274B" w:rsidRDefault="00EE280A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DC2419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61274B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>
        <w:rPr>
          <w:rFonts w:ascii="Times New Roman" w:hAnsi="Times New Roman" w:cs="Times New Roman"/>
          <w:sz w:val="28"/>
          <w:szCs w:val="28"/>
        </w:rPr>
        <w:br/>
      </w:r>
      <w:r w:rsidR="00F70703" w:rsidRPr="0061274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369A6991" w14:textId="77777777" w:rsidR="00AB5FB0" w:rsidRPr="0061274B" w:rsidRDefault="00AB5FB0" w:rsidP="00DC2419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DC241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1C8CB09" w:rsidR="00DA4FA0" w:rsidRPr="0061274B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относящиеся к субъектам малого </w:t>
      </w:r>
      <w:r w:rsidR="000D169B">
        <w:rPr>
          <w:rFonts w:ascii="Times New Roman" w:hAnsi="Times New Roman" w:cs="Times New Roman"/>
          <w:sz w:val="28"/>
          <w:szCs w:val="28"/>
        </w:rPr>
        <w:br/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7F21DFAC" w:rsidR="00C344DB" w:rsidRPr="0061274B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6E748FC1" w:rsidR="00C344DB" w:rsidRPr="0061274B" w:rsidRDefault="003D3EE3" w:rsidP="00DC2419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61274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="00EE2FC3" w:rsidRPr="0061274B">
        <w:rPr>
          <w:rFonts w:ascii="Times New Roman" w:hAnsi="Times New Roman" w:cs="Times New Roman"/>
          <w:sz w:val="28"/>
          <w:szCs w:val="28"/>
        </w:rPr>
        <w:t>субъект</w:t>
      </w:r>
      <w:r w:rsidR="00A50D30" w:rsidRPr="0061274B">
        <w:rPr>
          <w:rFonts w:ascii="Times New Roman" w:hAnsi="Times New Roman" w:cs="Times New Roman"/>
          <w:sz w:val="28"/>
          <w:szCs w:val="28"/>
        </w:rPr>
        <w:t>ам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D2670C" w:rsidRPr="0061274B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860E1A" w:rsidRPr="0061274B">
        <w:rPr>
          <w:rFonts w:ascii="Times New Roman" w:hAnsi="Times New Roman" w:cs="Times New Roman"/>
          <w:sz w:val="28"/>
          <w:szCs w:val="28"/>
        </w:rPr>
        <w:t>(далее – Федеральный закон № 209-ФЗ)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266546C9" w:rsidR="00860E1A" w:rsidRPr="0061274B" w:rsidRDefault="00860E1A" w:rsidP="00DC2419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с вариантом, соответствующим признакам заявителя, определенным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результате анкетирования, проводимого Администрацией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 xml:space="preserve">, а также результат, за предоставлением </w:t>
      </w:r>
      <w:r w:rsidR="001939D6">
        <w:rPr>
          <w:rFonts w:ascii="Times New Roman" w:hAnsi="Times New Roman" w:cs="Times New Roman"/>
          <w:sz w:val="28"/>
          <w:szCs w:val="28"/>
        </w:rPr>
        <w:br/>
        <w:t>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E30B341" w14:textId="2CCB1EBF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076750D8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48B787BD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Муниципальная у</w:t>
      </w:r>
      <w:r w:rsidRPr="0061274B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>
        <w:rPr>
          <w:rFonts w:ascii="Times New Roman" w:hAnsi="Times New Roman" w:cs="Times New Roman"/>
          <w:sz w:val="28"/>
          <w:szCs w:val="28"/>
        </w:rPr>
        <w:br/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84DA7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».</w:t>
      </w:r>
    </w:p>
    <w:p w14:paraId="2F81BFD3" w14:textId="2D308EEC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2C43FF16" w14:textId="17CFB2FA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44DED14E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984DA7">
        <w:rPr>
          <w:rFonts w:ascii="Times New Roman" w:hAnsi="Times New Roman" w:cs="Times New Roman"/>
          <w:sz w:val="28"/>
          <w:szCs w:val="28"/>
        </w:rPr>
        <w:t>отдел потребительского рынка и сферы услуг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61274B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55F2727A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1E01DAE7" w:rsidR="008A0D49" w:rsidRPr="0061274B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169E5583" w:rsidR="00DD63B5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5.1.1. Р</w:t>
      </w:r>
      <w:r w:rsidR="009F4C16" w:rsidRPr="0061274B">
        <w:t xml:space="preserve">ешение о предоставлении </w:t>
      </w:r>
      <w:r w:rsidR="00A50D30" w:rsidRPr="0061274B">
        <w:t>муниципальной</w:t>
      </w:r>
      <w:r w:rsidR="00A50D30" w:rsidRPr="0061274B" w:rsidDel="0030560E">
        <w:t xml:space="preserve"> </w:t>
      </w:r>
      <w:r w:rsidR="008A0D49" w:rsidRPr="0061274B">
        <w:t>услуги</w:t>
      </w:r>
      <w:r w:rsidR="0083431D" w:rsidRPr="0061274B">
        <w:t xml:space="preserve"> </w:t>
      </w:r>
      <w:r w:rsidR="005A32A3">
        <w:br/>
      </w:r>
      <w:r w:rsidR="0083431D" w:rsidRPr="0061274B">
        <w:t xml:space="preserve">в виде </w:t>
      </w:r>
      <w:r w:rsidR="00A50D30" w:rsidRPr="0061274B">
        <w:t>уведомления о предоставлении муниципальной услуги</w:t>
      </w:r>
      <w:r w:rsidR="00985024" w:rsidRPr="0061274B">
        <w:t xml:space="preserve">, </w:t>
      </w:r>
      <w:r w:rsidR="005A32A3">
        <w:br/>
      </w:r>
      <w:r w:rsidR="00985024" w:rsidRPr="0061274B">
        <w:t>которое оформляется в соответствии с Приложением 1 к настоящему Административному регламенту</w:t>
      </w:r>
      <w:r w:rsidR="00DD63B5" w:rsidRPr="0061274B">
        <w:t>.</w:t>
      </w:r>
    </w:p>
    <w:p w14:paraId="5AAC7569" w14:textId="78530911" w:rsidR="008A0D49" w:rsidRPr="0061274B" w:rsidRDefault="00DD63B5" w:rsidP="00F0243B">
      <w:pPr>
        <w:pStyle w:val="111"/>
        <w:numPr>
          <w:ilvl w:val="0"/>
          <w:numId w:val="0"/>
        </w:numPr>
        <w:ind w:firstLine="709"/>
      </w:pPr>
      <w:r w:rsidRPr="0061274B">
        <w:t xml:space="preserve">К </w:t>
      </w:r>
      <w:r w:rsidR="00046460">
        <w:t>решению о предоставлении муниципальной услуги</w:t>
      </w:r>
      <w:r w:rsidRPr="0061274B">
        <w:t xml:space="preserve"> прилагаются</w:t>
      </w:r>
      <w:r w:rsidR="00046460">
        <w:t xml:space="preserve"> </w:t>
      </w:r>
      <w:r w:rsidR="005D3D6F" w:rsidRPr="0061274B">
        <w:t>договор</w:t>
      </w:r>
      <w:r w:rsidR="00FD0F35" w:rsidRPr="0061274B">
        <w:t xml:space="preserve"> на размещение нестационарного торгового объекта</w:t>
      </w:r>
      <w:r w:rsidR="002D3C5E" w:rsidRPr="0061274B">
        <w:t xml:space="preserve"> </w:t>
      </w:r>
      <w:r w:rsidR="00A50D30" w:rsidRPr="0061274B">
        <w:t xml:space="preserve">и </w:t>
      </w:r>
      <w:r w:rsidR="009B0883">
        <w:lastRenderedPageBreak/>
        <w:t>муниципальный правовой акт</w:t>
      </w:r>
      <w:r w:rsidR="008F57A4" w:rsidRPr="0061274B">
        <w:t xml:space="preserve"> Администрации </w:t>
      </w:r>
      <w:r w:rsidR="00FD0F35" w:rsidRPr="0061274B">
        <w:t>о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25211590" w14:textId="4CAB5D20" w:rsidR="008A0D49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5.1.2. Р</w:t>
      </w:r>
      <w:r w:rsidR="008A0D49" w:rsidRPr="0061274B">
        <w:t xml:space="preserve">ешение об отказе в предоставлении </w:t>
      </w:r>
      <w:r w:rsidR="00985024" w:rsidRPr="0061274B">
        <w:t xml:space="preserve">муниципальной </w:t>
      </w:r>
      <w:r w:rsidR="008A0D49" w:rsidRPr="0061274B">
        <w:t>услуги</w:t>
      </w:r>
      <w:r w:rsidR="0083431D" w:rsidRPr="0061274B">
        <w:t xml:space="preserve"> </w:t>
      </w:r>
      <w:r w:rsidR="0083431D" w:rsidRPr="0061274B">
        <w:br/>
      </w:r>
      <w:r w:rsidR="009B0883">
        <w:t>в виде письма</w:t>
      </w:r>
      <w:r w:rsidR="002D3B8E" w:rsidRPr="0061274B">
        <w:t xml:space="preserve">, </w:t>
      </w:r>
      <w:r w:rsidR="0083431D" w:rsidRPr="0061274B">
        <w:t>которое оформляется</w:t>
      </w:r>
      <w:r w:rsidR="008A0D49" w:rsidRPr="0061274B">
        <w:t xml:space="preserve"> в соответствии с Приложением </w:t>
      </w:r>
      <w:r w:rsidR="000944A9" w:rsidRPr="0061274B">
        <w:t>2</w:t>
      </w:r>
      <w:r w:rsidR="00FB130B" w:rsidRPr="0061274B">
        <w:t xml:space="preserve"> </w:t>
      </w:r>
      <w:r w:rsidR="009B0883">
        <w:br/>
      </w:r>
      <w:r w:rsidR="008A0D49" w:rsidRPr="0061274B">
        <w:t>к настоящему Административному регламенту.</w:t>
      </w:r>
    </w:p>
    <w:p w14:paraId="0678D49E" w14:textId="5DC5852F" w:rsidR="002D3B8E" w:rsidRPr="0061274B" w:rsidRDefault="0083431D" w:rsidP="00F0243B">
      <w:pPr>
        <w:pStyle w:val="111"/>
        <w:numPr>
          <w:ilvl w:val="0"/>
          <w:numId w:val="0"/>
        </w:numPr>
        <w:ind w:firstLine="709"/>
      </w:pPr>
      <w:r w:rsidRPr="001E0A12">
        <w:t>5.2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235F56A8" w:rsidR="008C25E1" w:rsidRPr="0061274B" w:rsidRDefault="008C25E1" w:rsidP="00F0243B">
      <w:pPr>
        <w:pStyle w:val="111"/>
        <w:numPr>
          <w:ilvl w:val="0"/>
          <w:numId w:val="0"/>
        </w:numPr>
        <w:ind w:firstLine="709"/>
      </w:pPr>
      <w:r w:rsidRPr="0061274B">
        <w:t>5.3. Способы получения результата предоставления муниципальной услуги:</w:t>
      </w:r>
    </w:p>
    <w:p w14:paraId="254C66C2" w14:textId="0DF7EC99" w:rsidR="008C25E1" w:rsidRPr="0061274B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376EA97A" w:rsidR="008C25E1" w:rsidRPr="001E0A12" w:rsidRDefault="00925D9C" w:rsidP="00DC2419">
      <w:pPr>
        <w:spacing w:after="0"/>
        <w:ind w:firstLine="709"/>
        <w:jc w:val="both"/>
      </w:pPr>
      <w:r w:rsidRPr="00DC241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DC2419">
        <w:rPr>
          <w:rFonts w:ascii="Times New Roman" w:hAnsi="Times New Roman" w:cs="Times New Roman"/>
          <w:sz w:val="28"/>
          <w:szCs w:val="28"/>
        </w:rPr>
        <w:t>(</w:t>
      </w:r>
      <w:r w:rsidRPr="00DC241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DC241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DC2419">
        <w:rPr>
          <w:rFonts w:ascii="Times New Roman" w:hAnsi="Times New Roman" w:cs="Times New Roman"/>
          <w:sz w:val="28"/>
          <w:szCs w:val="28"/>
        </w:rPr>
        <w:t>п</w:t>
      </w:r>
      <w:r w:rsidRPr="00DC241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DC2419">
        <w:rPr>
          <w:rFonts w:ascii="Times New Roman" w:hAnsi="Times New Roman" w:cs="Times New Roman"/>
          <w:sz w:val="28"/>
          <w:szCs w:val="28"/>
        </w:rPr>
        <w:t>)</w:t>
      </w:r>
      <w:r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DC241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DC241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DC241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DC241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1D9FB4D" w:rsidR="00836C4C" w:rsidRPr="00DC2419" w:rsidRDefault="008C25E1" w:rsidP="00DC2419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DC241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65A47AC9" w:rsidR="001C3145" w:rsidRPr="0061274B" w:rsidRDefault="00C768DF" w:rsidP="001C3145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180DD0" w:rsidRPr="00DC2419">
        <w:t>3.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DC2419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585C336F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6FE2BACC" w:rsidR="003F1C2E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(р</w:t>
      </w:r>
      <w:r w:rsidRPr="00DC2419">
        <w:rPr>
          <w:rFonts w:ascii="Times New Roman" w:hAnsi="Times New Roman" w:cs="Times New Roman"/>
          <w:sz w:val="28"/>
          <w:szCs w:val="28"/>
        </w:rPr>
        <w:t>абочих</w:t>
      </w:r>
      <w:r w:rsidR="003D6D31" w:rsidRPr="0061274B">
        <w:rPr>
          <w:rFonts w:ascii="Times New Roman" w:hAnsi="Times New Roman" w:cs="Times New Roman"/>
          <w:sz w:val="28"/>
          <w:szCs w:val="28"/>
        </w:rPr>
        <w:t>)</w:t>
      </w:r>
      <w:r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3039593" w:rsidR="00BA271D" w:rsidRPr="0061274B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29B1991B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5C296126" w:rsidR="00360E31" w:rsidRPr="0061274B" w:rsidRDefault="007D387D" w:rsidP="0088610A">
      <w:pPr>
        <w:pStyle w:val="11"/>
        <w:numPr>
          <w:ilvl w:val="0"/>
          <w:numId w:val="0"/>
        </w:numPr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="00035C65">
        <w:br/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 xml:space="preserve">Администрации </w:t>
      </w:r>
      <w:r w:rsidR="0088610A">
        <w:rPr>
          <w:lang w:eastAsia="ar-SA"/>
        </w:rPr>
        <w:t xml:space="preserve">городского округа Зарайск </w:t>
      </w:r>
      <w:r w:rsidR="0088610A" w:rsidRPr="00643E0B">
        <w:rPr>
          <w:lang w:eastAsia="ar-SA"/>
        </w:rPr>
        <w:t>(</w:t>
      </w:r>
      <w:hyperlink r:id="rId9" w:history="1">
        <w:r w:rsidR="0088610A" w:rsidRPr="00643E0B">
          <w:rPr>
            <w:rStyle w:val="a7"/>
            <w:color w:val="auto"/>
            <w:lang w:eastAsia="ar-SA"/>
          </w:rPr>
          <w:t>https://zarrayon.ru/gosudarstvennye-municipalnye-uslugi-i-funkcii.html</w:t>
        </w:r>
      </w:hyperlink>
      <w:r w:rsidR="0088610A" w:rsidRPr="00643E0B">
        <w:rPr>
          <w:lang w:eastAsia="ar-SA"/>
        </w:rPr>
        <w:t>)</w:t>
      </w:r>
      <w:r w:rsidR="00360E31" w:rsidRPr="00643E0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 xml:space="preserve">услуги, </w:t>
      </w:r>
      <w:r w:rsidR="009A72D3">
        <w:rPr>
          <w:lang w:eastAsia="ar-SA"/>
        </w:rPr>
        <w:t>дополнительно приведен</w:t>
      </w:r>
      <w:r w:rsidR="009A72D3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 xml:space="preserve">в Приложении </w:t>
      </w:r>
      <w:r w:rsidR="00CC6C61" w:rsidRPr="0061274B">
        <w:rPr>
          <w:lang w:eastAsia="ar-SA"/>
        </w:rPr>
        <w:t>3</w:t>
      </w:r>
      <w:r w:rsidR="004D02EC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61274B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3A80C6D9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64498A08" w:rsidR="00111507" w:rsidRPr="0061274B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0B671950" w14:textId="26C666BF" w:rsidR="00111507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61274B">
        <w:rPr>
          <w:rFonts w:ascii="Times New Roman" w:hAnsi="Times New Roman" w:cs="Times New Roman"/>
          <w:sz w:val="28"/>
          <w:szCs w:val="28"/>
        </w:rPr>
        <w:t>З</w:t>
      </w:r>
      <w:r w:rsidR="005B746E" w:rsidRPr="0061274B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C803FE" w:rsidRPr="0061274B">
        <w:rPr>
          <w:rFonts w:ascii="Times New Roman" w:hAnsi="Times New Roman" w:cs="Times New Roman"/>
          <w:sz w:val="28"/>
          <w:szCs w:val="28"/>
        </w:rPr>
        <w:t>4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61274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0D42C0BF" w14:textId="77777777" w:rsidR="005B746E" w:rsidRPr="0061274B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1274B">
        <w:rPr>
          <w:rFonts w:ascii="Times New Roman" w:hAnsi="Times New Roman" w:cs="Times New Roman"/>
          <w:sz w:val="28"/>
          <w:szCs w:val="28"/>
        </w:rPr>
        <w:t>Д</w:t>
      </w:r>
      <w:r w:rsidRPr="0061274B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1274B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77777777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8.1.3. Д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5B746E" w:rsidRPr="0061274B">
        <w:rPr>
          <w:rFonts w:ascii="Times New Roman" w:hAnsi="Times New Roman" w:cs="Times New Roman"/>
          <w:sz w:val="28"/>
          <w:szCs w:val="28"/>
        </w:rPr>
        <w:t>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77777777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8.1.4. Д</w:t>
      </w:r>
      <w:r w:rsidR="005B746E" w:rsidRPr="0061274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F5C42C0" w14:textId="56B3D8C5" w:rsidR="00712C11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так как они подлежат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F95FA35" w:rsidR="00137C33" w:rsidRPr="0061274B" w:rsidRDefault="00137C33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002280CA" w:rsidR="00C768DF" w:rsidRPr="0061274B" w:rsidRDefault="002F321C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ц;</w:t>
      </w:r>
    </w:p>
    <w:p w14:paraId="5BBD832A" w14:textId="46B36D18" w:rsidR="00137C33" w:rsidRPr="0061274B" w:rsidRDefault="002F321C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D5232D" w:rsidRPr="0061274B">
        <w:rPr>
          <w:rFonts w:ascii="Times New Roman" w:hAnsi="Times New Roman" w:cs="Times New Roman"/>
          <w:sz w:val="28"/>
          <w:szCs w:val="28"/>
        </w:rPr>
        <w:t>;</w:t>
      </w:r>
    </w:p>
    <w:p w14:paraId="5E094BF5" w14:textId="2FEDFB29" w:rsidR="00407AC0" w:rsidRDefault="002F321C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7777777" w:rsidR="00B130B4" w:rsidRPr="008D0380" w:rsidRDefault="00407AC0" w:rsidP="00DC2419">
      <w:pPr>
        <w:spacing w:after="0"/>
        <w:ind w:firstLine="709"/>
        <w:jc w:val="both"/>
      </w:pPr>
      <w:r w:rsidRPr="00DC2419">
        <w:rPr>
          <w:rFonts w:ascii="Times New Roman" w:hAnsi="Times New Roman" w:cs="Times New Roman"/>
          <w:sz w:val="28"/>
          <w:szCs w:val="28"/>
        </w:rPr>
        <w:t xml:space="preserve">8.2.2. </w:t>
      </w:r>
      <w:r w:rsidR="00586AD9" w:rsidRPr="00DC2419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DC2419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DC2419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4A9DC68" w:rsidR="00AF63DC" w:rsidRDefault="0023117C" w:rsidP="00DC2419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8.2.3.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0B5A68D7" w14:textId="66654103" w:rsidR="00EF3377" w:rsidRPr="00DC2419" w:rsidRDefault="00AF63DC" w:rsidP="00DC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8.4. </w:t>
      </w:r>
      <w:r w:rsidR="00EF3377" w:rsidRPr="00DC2419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DC2419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DC2419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DC2419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DC2419">
        <w:rPr>
          <w:rFonts w:ascii="Times New Roman" w:hAnsi="Times New Roman" w:cs="Times New Roman"/>
          <w:sz w:val="28"/>
          <w:szCs w:val="28"/>
        </w:rPr>
        <w:t>,</w:t>
      </w:r>
      <w:r w:rsidR="00EF3377" w:rsidRPr="00DC2419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DC241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83530" w:rsidRPr="0061274B">
        <w:rPr>
          <w:rFonts w:ascii="Times New Roman" w:hAnsi="Times New Roman" w:cs="Times New Roman"/>
          <w:sz w:val="28"/>
          <w:szCs w:val="28"/>
        </w:rPr>
        <w:t>5</w:t>
      </w:r>
      <w:r w:rsidR="00C7588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DC241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39F0493" w:rsidR="00651261" w:rsidRPr="001E0A12" w:rsidRDefault="00115E5A" w:rsidP="00DC2419">
      <w:pPr>
        <w:spacing w:after="0"/>
        <w:ind w:firstLine="709"/>
        <w:jc w:val="both"/>
      </w:pPr>
      <w:r w:rsidRPr="00DC2419">
        <w:rPr>
          <w:rFonts w:ascii="Times New Roman" w:hAnsi="Times New Roman" w:cs="Times New Roman"/>
          <w:sz w:val="28"/>
          <w:szCs w:val="28"/>
        </w:rPr>
        <w:t>8.</w:t>
      </w:r>
      <w:r w:rsidR="00AF63DC" w:rsidRPr="00DC2419">
        <w:rPr>
          <w:rFonts w:ascii="Times New Roman" w:hAnsi="Times New Roman" w:cs="Times New Roman"/>
          <w:sz w:val="28"/>
          <w:szCs w:val="28"/>
        </w:rPr>
        <w:t>5</w:t>
      </w:r>
      <w:r w:rsidRPr="00DC241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DC241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DC241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DC2419">
        <w:rPr>
          <w:rFonts w:ascii="Times New Roman" w:hAnsi="Times New Roman" w:cs="Times New Roman"/>
          <w:sz w:val="28"/>
          <w:szCs w:val="28"/>
        </w:rPr>
        <w:t>.</w:t>
      </w:r>
      <w:r w:rsidR="00946ED4" w:rsidRPr="00DC241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567F3D43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DC2419">
        <w:t>5</w:t>
      </w:r>
      <w:r w:rsidRPr="0061274B">
        <w:t>.1. Посредством РПГУ.</w:t>
      </w:r>
    </w:p>
    <w:p w14:paraId="6493200A" w14:textId="2227C558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DC2419">
        <w:t>5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DC2419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DC2419">
      <w:pPr>
        <w:spacing w:after="0"/>
        <w:ind w:firstLine="709"/>
        <w:jc w:val="both"/>
      </w:pPr>
    </w:p>
    <w:p w14:paraId="47E341A0" w14:textId="429A532E" w:rsidR="005545EF" w:rsidRPr="00DC2419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03DDA777" w:rsidR="00412F05" w:rsidRPr="0061274B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696E21A5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15CF988B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</w:t>
      </w:r>
      <w:r w:rsidRPr="0061274B">
        <w:rPr>
          <w:rFonts w:eastAsia="Times New Roman"/>
        </w:rPr>
        <w:t xml:space="preserve">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6D186633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DC2419">
        <w:rPr>
          <w:rFonts w:eastAsia="Times New Roman"/>
        </w:rPr>
        <w:t xml:space="preserve"> или являются недействительными</w:t>
      </w:r>
      <w:r w:rsidR="005E082D" w:rsidRPr="00DC2419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44462669" w:rsidR="004221EE" w:rsidRPr="0061274B" w:rsidRDefault="00B721BC" w:rsidP="004221EE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DC2419">
        <w:rPr>
          <w:rFonts w:eastAsia="Times New Roman"/>
        </w:rPr>
        <w:t>Н</w:t>
      </w:r>
      <w:r w:rsidR="00412F05" w:rsidRPr="00DC2419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523C579F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6FFA418E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EB1D9C5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37FC5E11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15B16C97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0DA1D03D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40E913A4" w:rsidR="00412F05" w:rsidRPr="0061274B" w:rsidRDefault="00F77157" w:rsidP="00DC241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1DC9BD38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323D72CA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18D7D9B2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>к 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3DCBA278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>представлять интересы з</w:t>
      </w:r>
      <w:r w:rsidR="00412F05" w:rsidRPr="0061274B">
        <w:t>аявителя.</w:t>
      </w:r>
    </w:p>
    <w:p w14:paraId="6DB84B93" w14:textId="0269DF34" w:rsidR="001E0A12" w:rsidRPr="0061274B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9.1.12</w:t>
      </w:r>
      <w:r w:rsidR="001E0A12" w:rsidRPr="0061274B">
        <w:rPr>
          <w:rFonts w:eastAsia="Times New Roman"/>
        </w:rPr>
        <w:t xml:space="preserve">. На момент подачи </w:t>
      </w:r>
      <w:r>
        <w:rPr>
          <w:rFonts w:eastAsia="Times New Roman"/>
        </w:rPr>
        <w:t>запроса з</w:t>
      </w:r>
      <w:r w:rsidR="001E0A12" w:rsidRPr="0061274B">
        <w:rPr>
          <w:rFonts w:eastAsia="Times New Roman"/>
        </w:rPr>
        <w:t xml:space="preserve">аявителем размещено 5 (Пять) передвижных сооружений на территории городского округа </w:t>
      </w:r>
      <w:r w:rsidR="0088610A">
        <w:rPr>
          <w:rFonts w:eastAsia="Times New Roman"/>
        </w:rPr>
        <w:t>Зарайск</w:t>
      </w:r>
      <w:r w:rsidR="001E0A12" w:rsidRPr="0061274B">
        <w:rPr>
          <w:rFonts w:eastAsia="Times New Roman"/>
        </w:rPr>
        <w:t xml:space="preserve"> Московской области.</w:t>
      </w:r>
    </w:p>
    <w:p w14:paraId="54D053E7" w14:textId="3DCE960E" w:rsidR="00BB7B56" w:rsidRPr="0061274B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61274B">
        <w:rPr>
          <w:rFonts w:eastAsia="Times New Roman"/>
        </w:rPr>
        <w:t xml:space="preserve">с Приложением </w:t>
      </w:r>
      <w:r w:rsidR="00483530" w:rsidRPr="0061274B">
        <w:rPr>
          <w:rFonts w:eastAsia="Times New Roman"/>
        </w:rPr>
        <w:t xml:space="preserve">6 </w:t>
      </w:r>
      <w:r w:rsidR="00BB7B56" w:rsidRPr="0061274B">
        <w:rPr>
          <w:rFonts w:eastAsia="Times New Roman"/>
        </w:rPr>
        <w:t>к настоящему Административному регламенту.</w:t>
      </w:r>
    </w:p>
    <w:p w14:paraId="79A73F27" w14:textId="444736EC" w:rsidR="00D5232D" w:rsidRPr="0061274B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1CE016D8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337EED5" w:rsidR="00480A3C" w:rsidRPr="0061274B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389EA887" w14:textId="6E887BA0" w:rsidR="00AA6568" w:rsidRPr="0061274B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C04A3F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12F05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DC2419">
        <w:rPr>
          <w:iCs/>
        </w:rPr>
        <w:t>Отзыв запроса по инициативе заявителя.</w:t>
      </w:r>
    </w:p>
    <w:p w14:paraId="14811BDC" w14:textId="2F8E7B34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081948CB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2DAA8457" w:rsidR="009A5CDE" w:rsidRPr="0061274B" w:rsidRDefault="00480A3C" w:rsidP="00DC2419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DBEEA2A" w:rsidR="00480A3C" w:rsidRPr="0061274B" w:rsidRDefault="006D024D" w:rsidP="00412F05">
      <w:pPr>
        <w:pStyle w:val="111"/>
        <w:numPr>
          <w:ilvl w:val="2"/>
          <w:numId w:val="0"/>
        </w:numPr>
        <w:ind w:firstLine="709"/>
      </w:pPr>
      <w:r w:rsidRPr="0061274B">
        <w:lastRenderedPageBreak/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C5AC712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C2419" w:rsidRDefault="00480A3C" w:rsidP="00793B72">
      <w:pPr>
        <w:pStyle w:val="2-"/>
        <w:rPr>
          <w:sz w:val="28"/>
          <w:szCs w:val="28"/>
        </w:rPr>
      </w:pPr>
    </w:p>
    <w:p w14:paraId="64A586E6" w14:textId="433E2D6E" w:rsidR="00D2514C" w:rsidRPr="0061274B" w:rsidRDefault="00480A3C" w:rsidP="00D2514C">
      <w:pPr>
        <w:pStyle w:val="11"/>
        <w:numPr>
          <w:ilvl w:val="1"/>
          <w:numId w:val="0"/>
        </w:numPr>
        <w:ind w:firstLine="709"/>
      </w:pPr>
      <w:r w:rsidRPr="00DC2419">
        <w:rPr>
          <w:rFonts w:eastAsiaTheme="majorEastAsia"/>
          <w:bCs/>
        </w:rPr>
        <w:t>1</w:t>
      </w:r>
      <w:r w:rsidR="00D2514C" w:rsidRPr="00DC2419">
        <w:rPr>
          <w:rFonts w:eastAsiaTheme="majorEastAsia"/>
          <w:bCs/>
        </w:rPr>
        <w:t>1</w:t>
      </w:r>
      <w:r w:rsidRPr="00DC2419">
        <w:rPr>
          <w:rFonts w:eastAsiaTheme="majorEastAsia"/>
          <w:bCs/>
        </w:rPr>
        <w:t xml:space="preserve">.1. </w:t>
      </w:r>
      <w:r w:rsidR="00CB345E" w:rsidRPr="00DC2419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DC2419" w:rsidRDefault="004B6CBB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DC2419" w:rsidRDefault="00B5205A" w:rsidP="00DC2419">
      <w:pPr>
        <w:rPr>
          <w:rFonts w:ascii="Times New Roman" w:hAnsi="Times New Roman" w:cs="Times New Roman"/>
          <w:sz w:val="28"/>
          <w:szCs w:val="28"/>
        </w:rPr>
      </w:pPr>
    </w:p>
    <w:p w14:paraId="0803C8D2" w14:textId="14AA63A0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D2A2CA9" w:rsidR="00B5205A" w:rsidRPr="0061274B" w:rsidRDefault="003F5548" w:rsidP="00B5205A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67CCB34E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33079B5E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5E02B6E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43EF0356" w:rsidR="004B6CBB" w:rsidRPr="00DC2419" w:rsidRDefault="00A434AC" w:rsidP="00DC2419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35FD50E" w:rsidR="004B6CBB" w:rsidRPr="0061274B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61274B" w:rsidRDefault="00D758D1" w:rsidP="00DC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1C354D7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61274B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523D0B22" w:rsidR="00004798" w:rsidRPr="0061274B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71F67D74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2E4A4EAF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67232DF7" w:rsidR="00666169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0590B1C4" w:rsidR="00F51A23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00C988E0" w:rsidR="00F51A23" w:rsidRPr="0061274B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E8B3B80" w:rsidR="00E04650" w:rsidRPr="0061274B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312AA7E2" w:rsidR="006C4A8C" w:rsidRPr="0061274B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61274B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1A877BC4" w:rsidR="00B258B7" w:rsidRPr="0061274B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4E655167" w:rsidR="0024783C" w:rsidRPr="0061274B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21C61AB" w:rsidR="0024783C" w:rsidRPr="0061274B" w:rsidRDefault="0024783C" w:rsidP="00DC241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10C7E86" w:rsidR="000F7CAF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175EA131" w:rsidR="00FD2476" w:rsidRPr="0061274B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245A855B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C4E2514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20F0F155" w:rsidR="00B92EA7" w:rsidRPr="00780E5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</w:t>
      </w:r>
      <w:r w:rsidR="003A3420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DC241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DC241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6670AEA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18AE8534" w:rsidR="007E37CA" w:rsidRPr="0061274B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5F59F17B" w:rsidR="0091728C" w:rsidRPr="0061274B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7B00B3F9" w:rsidR="00D70C1A" w:rsidRPr="0061274B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062CD12" w:rsidR="0091728C" w:rsidRPr="0061274B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78879D99" w:rsidR="00566B9B" w:rsidRPr="0061274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61274B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20644649" w:rsidR="007E57DE" w:rsidRPr="0061274B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DC2419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DC2419">
        <w:rPr>
          <w:rFonts w:ascii="Times New Roman" w:hAnsi="Times New Roman" w:cs="Times New Roman"/>
          <w:sz w:val="28"/>
          <w:szCs w:val="28"/>
        </w:rPr>
        <w:t>й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DC2419">
        <w:rPr>
          <w:rFonts w:ascii="Times New Roman" w:hAnsi="Times New Roman" w:cs="Times New Roman"/>
          <w:sz w:val="28"/>
          <w:szCs w:val="28"/>
        </w:rPr>
        <w:t>ых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Административного регламента</w:t>
      </w:r>
      <w:r w:rsidR="001A277C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41E91B96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регламента.</w:t>
      </w:r>
    </w:p>
    <w:p w14:paraId="0166CD34" w14:textId="46044EBD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 регламента.</w:t>
      </w:r>
    </w:p>
    <w:p w14:paraId="5FDAEDB3" w14:textId="26D424C2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3B658C83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 регламента.</w:t>
      </w:r>
    </w:p>
    <w:p w14:paraId="1507DB40" w14:textId="055AB2A3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 регламента.</w:t>
      </w:r>
    </w:p>
    <w:p w14:paraId="776AB6FB" w14:textId="30BE2569" w:rsidR="00023A60" w:rsidRPr="00D6639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указан в </w:t>
      </w:r>
      <w:r w:rsidR="006A05F9">
        <w:rPr>
          <w:rFonts w:ascii="Times New Roman" w:hAnsi="Times New Roman" w:cs="Times New Roman"/>
          <w:sz w:val="28"/>
          <w:szCs w:val="28"/>
        </w:rPr>
        <w:t xml:space="preserve">пункте 10.2 </w:t>
      </w:r>
      <w:r w:rsidRPr="00C759E7">
        <w:rPr>
          <w:rFonts w:ascii="Times New Roman" w:hAnsi="Times New Roman" w:cs="Times New Roman"/>
          <w:sz w:val="28"/>
          <w:szCs w:val="28"/>
        </w:rPr>
        <w:t>подраздел</w:t>
      </w:r>
      <w:r w:rsidR="006A05F9">
        <w:rPr>
          <w:rFonts w:ascii="Times New Roman" w:hAnsi="Times New Roman" w:cs="Times New Roman"/>
          <w:sz w:val="28"/>
          <w:szCs w:val="28"/>
        </w:rPr>
        <w:t>а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 регламента.</w:t>
      </w:r>
    </w:p>
    <w:p w14:paraId="28B1BA4D" w14:textId="12100DEC" w:rsidR="00566B9B" w:rsidRPr="0061274B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CF28898" w:rsidR="00C86F75" w:rsidRPr="0061274B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06A91688" w:rsidR="008910FD" w:rsidRPr="0061274B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6CFAD320" w:rsidR="006879DF" w:rsidRPr="0061274B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DC2419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92F544A" w:rsidR="00481470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81470" w:rsidRPr="0061274B">
        <w:rPr>
          <w:rFonts w:ascii="Times New Roman" w:hAnsi="Times New Roman" w:cs="Times New Roman"/>
          <w:sz w:val="28"/>
          <w:szCs w:val="28"/>
        </w:rPr>
        <w:lastRenderedPageBreak/>
        <w:t>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DC2419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DC2419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DC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DC24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DC241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61274B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DC2419" w:rsidRDefault="002C3E6B" w:rsidP="00DC241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C241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DC2419" w:rsidRDefault="002C3E6B" w:rsidP="00DC241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C241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DC2419">
        <w:rPr>
          <w:rFonts w:ascii="Times New Roman" w:hAnsi="Times New Roman"/>
          <w:bCs/>
          <w:sz w:val="28"/>
          <w:szCs w:val="28"/>
        </w:rPr>
        <w:t>.</w:t>
      </w:r>
    </w:p>
    <w:p w14:paraId="24DA6664" w14:textId="3A0328EF" w:rsidR="00FD17A8" w:rsidRPr="0061274B" w:rsidRDefault="00FD17A8" w:rsidP="00D40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5F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E5320D" w:rsidRPr="002C3E6B">
        <w:rPr>
          <w:rFonts w:ascii="Times New Roman" w:hAnsi="Times New Roman" w:cs="Times New Roman"/>
          <w:sz w:val="28"/>
          <w:szCs w:val="28"/>
        </w:rPr>
        <w:t>7</w:t>
      </w:r>
      <w:r w:rsidRPr="002C3E6B">
        <w:rPr>
          <w:rFonts w:ascii="Times New Roman" w:hAnsi="Times New Roman" w:cs="Times New Roman"/>
          <w:sz w:val="28"/>
          <w:szCs w:val="28"/>
        </w:rPr>
        <w:t xml:space="preserve"> к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FD17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3DA24AAB" w:rsidR="00EB7295" w:rsidRPr="0061274B" w:rsidRDefault="00AE31CD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Hlk103423359"/>
      <w:bookmarkStart w:id="34" w:name="_Toc103859667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4"/>
    </w:p>
    <w:p w14:paraId="0CA4A956" w14:textId="77777777" w:rsidR="007E57DE" w:rsidRPr="0061274B" w:rsidRDefault="007E57D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1B23E78A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End w:id="3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</w:p>
    <w:p w14:paraId="44EB41EA" w14:textId="4B7657FF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7" w:name="_Toc103694590"/>
      <w:bookmarkStart w:id="38" w:name="_Toc10385966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7"/>
      <w:bookmarkEnd w:id="38"/>
    </w:p>
    <w:p w14:paraId="104C9244" w14:textId="161ABAB0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9" w:name="_Toc103694591"/>
      <w:bookmarkStart w:id="40" w:name="_Toc10385967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39"/>
      <w:bookmarkEnd w:id="40"/>
    </w:p>
    <w:p w14:paraId="6017F705" w14:textId="1A78BEBE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253A3978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44E32B35" w:rsidR="00EB7295" w:rsidRPr="0061274B" w:rsidRDefault="00EB7295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Приложении </w:t>
      </w:r>
      <w:r w:rsidR="00E5320D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DC241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1D35C56B" w14:textId="77777777" w:rsidR="009727D1" w:rsidRPr="0061274B" w:rsidRDefault="009727D1" w:rsidP="00DC241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61274B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F7206" w:rsidR="00231C22" w:rsidRPr="0061274B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Hlk103423523"/>
      <w:bookmarkStart w:id="49" w:name="_Toc103859675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9"/>
    </w:p>
    <w:bookmarkEnd w:id="48"/>
    <w:p w14:paraId="173F45F6" w14:textId="77777777" w:rsidR="00AC0A6A" w:rsidRPr="0061274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618CF322" w:rsidR="00AC0A6A" w:rsidRPr="0061274B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7E2AC7F8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1FCF0ED2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1BEBF24B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lastRenderedPageBreak/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73344830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507BCAB0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13D8DF07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04373846" w14:textId="1290E72D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7686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0B86FEF8" w:rsidR="00231C22" w:rsidRPr="0061274B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DC241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61274B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6C765E3C" w:rsidR="00484E99" w:rsidRPr="0061274B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469047B" w:rsidR="00484E99" w:rsidRPr="0061274B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109EC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1D041828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61274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6DFAE129" w:rsidR="00782183" w:rsidRPr="0061274B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6186710C" w:rsidR="00782183" w:rsidRPr="0061274B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0E16E28" w14:textId="3E41A8BE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4F3F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7AAC9202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61274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23B29F88" w:rsidR="004B7DC5" w:rsidRPr="0061274B" w:rsidRDefault="004B7DC5" w:rsidP="00161A43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67B8802B" w:rsidR="00675274" w:rsidRPr="0061274B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8769E1" w:rsidRDefault="00675274" w:rsidP="00DC241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C241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4B8E649B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61274B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60E30A2E" w:rsidR="00E6261D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61274B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2CA74757" w:rsidR="00642F73" w:rsidRPr="0061274B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50279D8C" w:rsidR="00D20F3C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61274B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37533142" w:rsidR="00D20F3C" w:rsidRPr="0061274B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459863E" w:rsidR="00D20F3C" w:rsidRPr="0061274B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97FE759" w:rsidR="00675274" w:rsidRPr="0061274B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ED7CE4F" w:rsidR="00D20F3C" w:rsidRPr="0061274B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7DDCF0C9" w:rsidR="00741013" w:rsidRPr="0061274B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2DBBE81" w:rsidR="00D20F3C" w:rsidRPr="0061274B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54F38AB2" w:rsidR="008D798B" w:rsidRPr="0061274B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357ABE4" w:rsidR="00D20F3C" w:rsidRPr="0061274B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374057AD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6E21C1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Pr="0061274B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8C6695F" w14:textId="161BBA99" w:rsidR="00741013" w:rsidRPr="0061274B" w:rsidRDefault="0074101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A694D06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4BC9B93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A91950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C3CF3C5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960A104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B0DBEC3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95C3467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1532D09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DBEB7D" w14:textId="77777777" w:rsidR="00EB61E2" w:rsidRDefault="00EB61E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EF36F0A" w14:textId="77777777" w:rsidR="006A3B22" w:rsidRPr="0061274B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2450BA8F" w:rsidR="00EE7C62" w:rsidRPr="003A3420" w:rsidRDefault="00C95506" w:rsidP="003A3420">
      <w:pPr>
        <w:pStyle w:val="af5"/>
        <w:spacing w:after="0"/>
        <w:ind w:firstLine="4678"/>
        <w:rPr>
          <w:b w:val="0"/>
          <w:szCs w:val="24"/>
        </w:rPr>
      </w:pPr>
      <w:bookmarkStart w:id="59" w:name="_Toc103859682"/>
      <w:bookmarkStart w:id="60" w:name="_Toc40976864"/>
      <w:r w:rsidRPr="003A3420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3A3420">
        <w:rPr>
          <w:rStyle w:val="14"/>
          <w:b w:val="0"/>
          <w:szCs w:val="24"/>
          <w:lang w:val="ru-RU"/>
        </w:rPr>
        <w:t>1</w:t>
      </w:r>
      <w:bookmarkEnd w:id="59"/>
      <w:bookmarkEnd w:id="60"/>
    </w:p>
    <w:p w14:paraId="3C59E1AA" w14:textId="6D7007FD" w:rsidR="003A3420" w:rsidRPr="003A3420" w:rsidRDefault="003A3420" w:rsidP="003A3420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bookmarkStart w:id="61" w:name="_Toc103694604"/>
      <w:bookmarkStart w:id="62" w:name="_Toc103859683"/>
      <w:bookmarkStart w:id="63" w:name="_Toc40976865"/>
      <w:r w:rsidRPr="003A3420">
        <w:rPr>
          <w:rStyle w:val="14"/>
          <w:b w:val="0"/>
          <w:szCs w:val="24"/>
          <w:lang w:val="ru-RU"/>
        </w:rPr>
        <w:t>к</w:t>
      </w:r>
      <w:r w:rsidR="00EE7C62" w:rsidRPr="003A3420">
        <w:rPr>
          <w:rStyle w:val="14"/>
          <w:b w:val="0"/>
          <w:szCs w:val="24"/>
        </w:rPr>
        <w:t xml:space="preserve"> </w:t>
      </w:r>
      <w:bookmarkEnd w:id="61"/>
      <w:bookmarkEnd w:id="62"/>
      <w:bookmarkEnd w:id="63"/>
      <w:r w:rsidRPr="003A3420">
        <w:rPr>
          <w:rStyle w:val="14"/>
          <w:b w:val="0"/>
          <w:szCs w:val="24"/>
        </w:rPr>
        <w:t>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46E23A4E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0789D771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7187057D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38AB2E93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3BB603D0" w14:textId="61C6A0D2" w:rsidR="00EE7C62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376AE577" w14:textId="77777777" w:rsidR="003A3420" w:rsidRPr="003A3420" w:rsidRDefault="003A3420" w:rsidP="003A3420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5599164A" w14:textId="2005771B" w:rsidR="003A3420" w:rsidRPr="003A3420" w:rsidRDefault="003A3420" w:rsidP="003A3420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750E12C2" w14:textId="77777777" w:rsidR="003A3420" w:rsidRDefault="003A3420" w:rsidP="00A44F4D">
      <w:pPr>
        <w:pStyle w:val="af3"/>
        <w:outlineLvl w:val="1"/>
        <w:rPr>
          <w:rStyle w:val="23"/>
          <w:sz w:val="28"/>
          <w:szCs w:val="28"/>
        </w:rPr>
      </w:pPr>
      <w:bookmarkStart w:id="64" w:name="_Toc103694606"/>
      <w:bookmarkStart w:id="65" w:name="_Toc103859685"/>
      <w:bookmarkStart w:id="66" w:name="_Hlk20901195"/>
    </w:p>
    <w:p w14:paraId="50BD0D31" w14:textId="6C8805B3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4"/>
      <w:bookmarkEnd w:id="65"/>
    </w:p>
    <w:bookmarkEnd w:id="66"/>
    <w:p w14:paraId="69B4F640" w14:textId="77777777" w:rsidR="00C56EEC" w:rsidRPr="00DC241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516FC8" w14:textId="77777777" w:rsidR="00C56EEC" w:rsidRPr="00DC241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31EBABD3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DB5E4E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DC2419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EC31C5" w14:textId="1A917D72" w:rsidR="00C56EEC" w:rsidRPr="00DC2419" w:rsidRDefault="00C56EEC" w:rsidP="00DC2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DC2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5E63A5" w:rsidRPr="004B16FA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5E63A5" w:rsidRPr="004B16FA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передвижного сооружения </w:t>
      </w:r>
      <w:r w:rsidR="00B30CE0" w:rsidRPr="00DC2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B30CE0" w:rsidRPr="00DC2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  <w:r w:rsidRPr="00DC2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637B30" w14:textId="394FA129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4DB6D3E4" w:rsidR="00292CAC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7" w:name="_Hlk535699554"/>
      <w:r w:rsidRPr="00DC2419">
        <w:rPr>
          <w:rFonts w:ascii="Times New Roman" w:eastAsia="Calibri" w:hAnsi="Times New Roman" w:cs="Times New Roman"/>
          <w:sz w:val="28"/>
          <w:szCs w:val="28"/>
        </w:rPr>
        <w:t>рассмотрев за</w:t>
      </w:r>
      <w:r w:rsidR="00A01887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419">
        <w:rPr>
          <w:rFonts w:ascii="Times New Roman" w:eastAsia="Calibri" w:hAnsi="Times New Roman" w:cs="Times New Roman"/>
          <w:sz w:val="28"/>
          <w:szCs w:val="28"/>
        </w:rPr>
        <w:t>от____________ № ____________ и документы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4E">
        <w:rPr>
          <w:rFonts w:ascii="Times New Roman" w:eastAsia="Calibri" w:hAnsi="Times New Roman" w:cs="Times New Roman"/>
          <w:sz w:val="28"/>
          <w:szCs w:val="28"/>
        </w:rPr>
        <w:t>,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19B76D1" w14:textId="2355600C" w:rsidR="00C56EEC" w:rsidRPr="00C56EEC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>(дата заявки)   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EEC"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D97AC" w14:textId="77777777" w:rsidR="000A767E" w:rsidRDefault="000A767E" w:rsidP="000A7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3A43D0" w14:textId="65C4BE34" w:rsidR="00DB5E4E" w:rsidRDefault="00DB5E4E" w:rsidP="00DC241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B5E4E">
        <w:rPr>
          <w:rFonts w:ascii="Times New Roman" w:eastAsia="Calibri" w:hAnsi="Times New Roman" w:cs="Times New Roman"/>
          <w:sz w:val="28"/>
          <w:szCs w:val="28"/>
        </w:rPr>
        <w:t xml:space="preserve">необходимые  </w:t>
      </w:r>
      <w:r w:rsidR="00292CAC" w:rsidRPr="0088448C">
        <w:rPr>
          <w:rFonts w:ascii="Times New Roman" w:eastAsia="Calibri" w:hAnsi="Times New Roman" w:cs="Times New Roman"/>
          <w:sz w:val="28"/>
          <w:szCs w:val="28"/>
        </w:rPr>
        <w:t xml:space="preserve">для размещения </w:t>
      </w:r>
      <w:r w:rsidR="003A46C3" w:rsidRPr="003A46C3">
        <w:rPr>
          <w:rFonts w:ascii="Times New Roman" w:eastAsia="Calibri" w:hAnsi="Times New Roman" w:cs="Times New Roman"/>
          <w:sz w:val="28"/>
          <w:szCs w:val="28"/>
        </w:rPr>
        <w:t xml:space="preserve">передвижного 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сооружения </w:t>
      </w:r>
      <w:r w:rsidR="00C56EEC" w:rsidRPr="00DC2419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DC2419">
        <w:rPr>
          <w:rFonts w:ascii="Times New Roman" w:eastAsia="Calibri" w:hAnsi="Times New Roman" w:cs="Times New Roman"/>
          <w:sz w:val="28"/>
          <w:szCs w:val="28"/>
        </w:rPr>
        <w:t>пециализацией: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690EDD8" w:rsidR="00C56EEC" w:rsidRDefault="00DB5E4E" w:rsidP="00DC241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30CE0" w:rsidRPr="00DC2419">
        <w:rPr>
          <w:rFonts w:ascii="Times New Roman" w:eastAsia="Calibri" w:hAnsi="Times New Roman" w:cs="Times New Roman"/>
          <w:sz w:val="16"/>
          <w:szCs w:val="16"/>
        </w:rPr>
        <w:t>(указать оду из специализаций: кофе, хот-дог, мороженное, кукуруза)</w:t>
      </w:r>
      <w:bookmarkEnd w:id="67"/>
    </w:p>
    <w:p w14:paraId="63FE9A3C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77777777" w:rsidR="00DB5E4E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1664D3B2" w:rsidR="00C56EEC" w:rsidRPr="00C56EEC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 передвижного сооружения)</w:t>
      </w:r>
    </w:p>
    <w:p w14:paraId="1669F4B6" w14:textId="77777777" w:rsidR="000A767E" w:rsidRDefault="000A767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43CF9" w14:textId="626C4045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>
        <w:rPr>
          <w:rFonts w:ascii="Times New Roman" w:eastAsia="Calibri" w:hAnsi="Times New Roman" w:cs="Times New Roman"/>
          <w:sz w:val="24"/>
          <w:szCs w:val="24"/>
        </w:rPr>
        <w:t>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DC241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275A18AF" w:rsidR="00C56EEC" w:rsidRPr="00DC2419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Предоставить 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>м</w:t>
      </w: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униципальную услугу 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права </w:t>
      </w:r>
      <w:r w:rsidR="005E63A5" w:rsidRPr="005E63A5">
        <w:rPr>
          <w:rFonts w:ascii="Times New Roman" w:eastAsia="Calibri" w:hAnsi="Times New Roman" w:cs="Times New Roman"/>
          <w:sz w:val="28"/>
          <w:szCs w:val="28"/>
        </w:rPr>
        <w:t xml:space="preserve">на размещение </w:t>
      </w:r>
      <w:r w:rsidR="002B6DB4" w:rsidRPr="002B6DB4">
        <w:rPr>
          <w:rFonts w:ascii="Times New Roman" w:eastAsia="Calibri" w:hAnsi="Times New Roman" w:cs="Times New Roman"/>
          <w:sz w:val="28"/>
          <w:szCs w:val="28"/>
        </w:rPr>
        <w:t xml:space="preserve">передвижного сооружения 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</w:t>
      </w:r>
      <w:r w:rsidR="003A3420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 заключив договор на размещени</w:t>
      </w:r>
      <w:r w:rsidR="003F783C">
        <w:rPr>
          <w:rFonts w:ascii="Times New Roman" w:eastAsia="Calibri" w:hAnsi="Times New Roman" w:cs="Times New Roman"/>
          <w:sz w:val="28"/>
          <w:szCs w:val="28"/>
        </w:rPr>
        <w:t>е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 передвижного сооружения 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B30CE0" w:rsidRPr="00DC241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DC24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DC2419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7B1E3" w14:textId="77777777" w:rsidR="003F783C" w:rsidRDefault="00B30CE0" w:rsidP="00DC2419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DC2419">
        <w:rPr>
          <w:sz w:val="28"/>
          <w:szCs w:val="28"/>
        </w:rPr>
        <w:t xml:space="preserve"> </w:t>
      </w:r>
      <w:r w:rsidR="00FF41D7">
        <w:rPr>
          <w:sz w:val="28"/>
          <w:szCs w:val="28"/>
        </w:rPr>
        <w:t xml:space="preserve"> </w:t>
      </w:r>
      <w:r w:rsidR="003F783C">
        <w:rPr>
          <w:sz w:val="28"/>
          <w:szCs w:val="28"/>
        </w:rPr>
        <w:t xml:space="preserve"> </w:t>
      </w:r>
      <w:r w:rsidR="00FF41D7" w:rsidRPr="00DC2419">
        <w:rPr>
          <w:rFonts w:ascii="Times New Roman" w:eastAsia="Calibri" w:hAnsi="Times New Roman" w:cs="Times New Roman"/>
          <w:sz w:val="28"/>
          <w:szCs w:val="28"/>
        </w:rPr>
        <w:t>1. Д</w:t>
      </w: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оговор на 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>размещение нестационарного торгового объекта</w:t>
      </w:r>
      <w:r w:rsidRPr="00DC24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7411E0" w:rsidR="00B30CE0" w:rsidRDefault="003F783C" w:rsidP="00DC2419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F41D7">
        <w:rPr>
          <w:rFonts w:ascii="Times New Roman" w:eastAsia="Calibri" w:hAnsi="Times New Roman" w:cs="Times New Roman"/>
          <w:sz w:val="28"/>
          <w:szCs w:val="28"/>
        </w:rPr>
        <w:t>2.</w:t>
      </w:r>
      <w:r w:rsidR="0033584E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>
        <w:rPr>
          <w:rFonts w:ascii="Times New Roman" w:eastAsia="Calibri" w:hAnsi="Times New Roman" w:cs="Times New Roman"/>
          <w:sz w:val="28"/>
          <w:szCs w:val="28"/>
        </w:rPr>
        <w:t>о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CC0E4F" w14:textId="7F85AB70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 w:rsidR="007600A1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694DAD0F" w14:textId="77777777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14:paraId="63F519C7" w14:textId="77777777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C567" w14:textId="70912988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1C02B928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F85F1CC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099F6C7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D9CF7B2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9D76BD7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850DA78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0D9EC62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34E4DAE" w14:textId="77777777" w:rsidR="00D754DF" w:rsidRPr="00D66394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070393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E20DF85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2B9EE0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4F6ABAC" w14:textId="77777777" w:rsidR="00CC6C61" w:rsidRDefault="00CC6C61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56249EE1" w14:textId="77777777" w:rsidR="00CC6C61" w:rsidRDefault="00CC6C61" w:rsidP="00DC2419">
      <w:pPr>
        <w:pStyle w:val="2-"/>
      </w:pPr>
    </w:p>
    <w:p w14:paraId="55F00853" w14:textId="77777777" w:rsidR="00CC6C61" w:rsidRDefault="00CC6C61" w:rsidP="00DC2419">
      <w:pPr>
        <w:pStyle w:val="2-"/>
      </w:pPr>
    </w:p>
    <w:p w14:paraId="747C2D91" w14:textId="77777777" w:rsidR="00CC6C61" w:rsidRDefault="00CC6C61" w:rsidP="00DC2419">
      <w:pPr>
        <w:pStyle w:val="2-"/>
      </w:pPr>
    </w:p>
    <w:p w14:paraId="5AED1693" w14:textId="77777777" w:rsidR="00CC6C61" w:rsidRDefault="00CC6C61" w:rsidP="00DC2419">
      <w:pPr>
        <w:pStyle w:val="2-"/>
      </w:pPr>
    </w:p>
    <w:p w14:paraId="5487EBD4" w14:textId="77777777" w:rsidR="00CC6C61" w:rsidRDefault="00CC6C61" w:rsidP="00DC2419">
      <w:pPr>
        <w:pStyle w:val="2-"/>
      </w:pPr>
    </w:p>
    <w:p w14:paraId="7D6F0977" w14:textId="77777777" w:rsidR="00CC6C61" w:rsidRDefault="00CC6C61" w:rsidP="00DC2419">
      <w:pPr>
        <w:pStyle w:val="2-"/>
      </w:pPr>
    </w:p>
    <w:p w14:paraId="27CB1830" w14:textId="77777777" w:rsidR="00CC6C61" w:rsidRDefault="00CC6C61" w:rsidP="00DC2419">
      <w:pPr>
        <w:pStyle w:val="2-"/>
      </w:pPr>
    </w:p>
    <w:p w14:paraId="356BA9F4" w14:textId="77777777" w:rsidR="00CC6C61" w:rsidRDefault="00CC6C61" w:rsidP="00DC2419">
      <w:pPr>
        <w:pStyle w:val="2-"/>
      </w:pPr>
    </w:p>
    <w:p w14:paraId="55CD266C" w14:textId="77777777" w:rsidR="00042A75" w:rsidRDefault="00042A75" w:rsidP="00DC2419">
      <w:pPr>
        <w:pStyle w:val="2-"/>
      </w:pPr>
    </w:p>
    <w:p w14:paraId="78B49A6B" w14:textId="0FAC17A1" w:rsidR="003A3420" w:rsidRPr="003A3420" w:rsidRDefault="003A3420" w:rsidP="003A3420">
      <w:pPr>
        <w:pStyle w:val="af5"/>
        <w:spacing w:after="0"/>
        <w:ind w:firstLine="4678"/>
        <w:rPr>
          <w:b w:val="0"/>
          <w:szCs w:val="24"/>
        </w:rPr>
      </w:pPr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2</w:t>
      </w:r>
    </w:p>
    <w:p w14:paraId="4394F800" w14:textId="72373453" w:rsidR="003A3420" w:rsidRPr="003A3420" w:rsidRDefault="003A3420" w:rsidP="003A3420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44FAFEE0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6C10C046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59AD22A8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62177027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3836824D" w14:textId="78E8FAE3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1E31A0A9" w14:textId="77777777" w:rsidR="003A3420" w:rsidRPr="003A3420" w:rsidRDefault="003A3420" w:rsidP="003A3420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70ED4151" w14:textId="5B235B1E" w:rsidR="003A3420" w:rsidRPr="003A3420" w:rsidRDefault="003A3420" w:rsidP="003A3420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699683C8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68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8"/>
    </w:p>
    <w:p w14:paraId="7A0AC3DD" w14:textId="4E4A84D8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14:paraId="006B94D6" w14:textId="734B8129" w:rsidR="007822FE" w:rsidRPr="00D66394" w:rsidRDefault="007822FE" w:rsidP="002D2FAD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 xml:space="preserve">Администрация городского </w:t>
      </w:r>
      <w:r w:rsidR="008F2A3F" w:rsidRPr="00860C54">
        <w:rPr>
          <w:rStyle w:val="23"/>
          <w:sz w:val="28"/>
          <w:szCs w:val="28"/>
        </w:rPr>
        <w:t xml:space="preserve">округа </w:t>
      </w:r>
      <w:r w:rsidR="00860C54" w:rsidRPr="00860C54">
        <w:rPr>
          <w:rStyle w:val="23"/>
          <w:sz w:val="28"/>
        </w:rPr>
        <w:t>Зарайск</w:t>
      </w:r>
      <w:r w:rsidR="00860C54">
        <w:rPr>
          <w:sz w:val="28"/>
          <w:szCs w:val="28"/>
          <w:lang w:eastAsia="ru-RU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F10E7" w:rsidRPr="000F10E7">
        <w:rPr>
          <w:rStyle w:val="23"/>
          <w:sz w:val="28"/>
          <w:szCs w:val="28"/>
        </w:rPr>
        <w:t xml:space="preserve">передвижного сооружения </w:t>
      </w:r>
      <w:r w:rsidR="00BE13DB"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860C54" w:rsidRPr="00860C54">
        <w:rPr>
          <w:b w:val="0"/>
          <w:sz w:val="28"/>
          <w:szCs w:val="28"/>
          <w:lang w:eastAsia="ru-RU"/>
        </w:rPr>
        <w:t>городской округ Зарайск</w:t>
      </w:r>
      <w:r w:rsidR="00BE13DB" w:rsidRPr="00BE13DB">
        <w:rPr>
          <w:rStyle w:val="23"/>
          <w:sz w:val="28"/>
          <w:szCs w:val="28"/>
        </w:rPr>
        <w:t xml:space="preserve"> 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DC241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B13F5BF" w:rsidR="002D2FAD" w:rsidRPr="001A555C" w:rsidRDefault="00991225" w:rsidP="00F93C00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lastRenderedPageBreak/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0BD91BF" w:rsidR="002D2FAD" w:rsidRPr="001A555C" w:rsidRDefault="002D2FAD" w:rsidP="00FD58B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238D0B1B" w:rsidR="002D2FAD" w:rsidRPr="001A555C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2C94A5FF" w:rsidR="001005DE" w:rsidRPr="00D66394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504F4D8D" w:rsidR="001005DE" w:rsidRPr="00B41C7C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DC241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DC241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DC2419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E506422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49B54C90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DC241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4B470189" w:rsidR="00F51D83" w:rsidRPr="00D66394" w:rsidRDefault="00135954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7E12BAB5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8D1B917" w14:textId="055BDF0C" w:rsidR="003A3420" w:rsidRPr="003A3420" w:rsidRDefault="003A3420" w:rsidP="003A3420">
      <w:pPr>
        <w:pStyle w:val="af5"/>
        <w:spacing w:after="0"/>
        <w:ind w:firstLine="4678"/>
        <w:rPr>
          <w:b w:val="0"/>
          <w:szCs w:val="24"/>
        </w:rPr>
      </w:pPr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3</w:t>
      </w:r>
    </w:p>
    <w:p w14:paraId="70B66578" w14:textId="0126F0E0" w:rsidR="003A3420" w:rsidRPr="003A3420" w:rsidRDefault="003A3420" w:rsidP="003A3420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205F9CB0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0F0ADB97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2E96E68E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6E179FFD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1B6194EA" w14:textId="0D5B5D74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099A8CFC" w14:textId="77777777" w:rsidR="003A3420" w:rsidRPr="003A3420" w:rsidRDefault="003A3420" w:rsidP="003A3420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091F46F6" w14:textId="49CAA431" w:rsidR="003A3420" w:rsidRPr="003A3420" w:rsidRDefault="003A3420" w:rsidP="003A3420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100F6787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69" w:name="_Toc103859693"/>
      <w:bookmarkStart w:id="70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69"/>
      <w:r w:rsidR="00BB1CEC">
        <w:rPr>
          <w:b w:val="0"/>
          <w:sz w:val="28"/>
          <w:szCs w:val="28"/>
          <w:lang w:eastAsia="ar-SA"/>
        </w:rPr>
        <w:t xml:space="preserve"> </w:t>
      </w:r>
      <w:bookmarkStart w:id="71" w:name="_Toc103694615"/>
      <w:bookmarkStart w:id="72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70"/>
      <w:bookmarkEnd w:id="71"/>
      <w:bookmarkEnd w:id="72"/>
    </w:p>
    <w:p w14:paraId="06B30359" w14:textId="77777777" w:rsidR="00DB1302" w:rsidRPr="00D66394" w:rsidRDefault="00DB1302" w:rsidP="00DC241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4BBAEFA3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</w:t>
      </w:r>
      <w:r w:rsidR="003A3420">
        <w:rPr>
          <w:rFonts w:ascii="Times New Roman" w:hAnsi="Times New Roman" w:cs="Times New Roman"/>
          <w:sz w:val="28"/>
          <w:szCs w:val="28"/>
        </w:rPr>
        <w:t>й</w:t>
      </w:r>
      <w:r w:rsidRPr="00BB1CE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6BBDA7D6" w:rsidR="00DB1302" w:rsidRPr="00D66394" w:rsidRDefault="00BB1CEC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7CB4067A" w:rsidR="00DB1302" w:rsidRPr="00D66394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53CCCB4" w:rsidR="00FF0124" w:rsidRPr="00D66394" w:rsidRDefault="00BB1CEC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54F474AF" w:rsidR="00FF0124" w:rsidRPr="00D66394" w:rsidRDefault="00BB1CEC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216971BB" w:rsidR="00DB1302" w:rsidRPr="00D66394" w:rsidRDefault="00BB1CEC" w:rsidP="00DC2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6885F0F3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7AB4BAAB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412D346B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026A1C60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3BCF31B8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16B32515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7C82C2A3" w:rsidR="00DB1302" w:rsidRPr="00D66394" w:rsidRDefault="00BB1CEC" w:rsidP="00DC24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D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13.10.2020 № 20РВ-306 «О разработке и утверждении органами местного самоуправления муниципальных образований </w:t>
      </w:r>
      <w:r w:rsidRPr="00D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512A1B27" w14:textId="1332B7CB" w:rsidR="00DB1302" w:rsidRDefault="00DB1302" w:rsidP="003A3420">
      <w:pPr>
        <w:pStyle w:val="2-"/>
        <w:rPr>
          <w:color w:val="000000"/>
          <w:shd w:val="clear" w:color="auto" w:fill="FFFFFF"/>
        </w:rPr>
      </w:pPr>
    </w:p>
    <w:p w14:paraId="5D882644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B30E7AD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2E34C40C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3951BEED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0165747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41EF5B7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2C54CC9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61FBD06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5AA34859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51B6EE0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8795A78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290984A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302F41E6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FFFE781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3760F643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DD43D3C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23DF8EA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E832C35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943C932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588A31C5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8A42BA8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5D2BA4BF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6E5C0F9F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5CD0379A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3AF1FDEA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0A6D438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B285CDB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6C01C6D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630F49FA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5C95E77E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DDEA749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61C4858B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4B44003C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0AC9D65E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C317C15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11722AB7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63DD7656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3993D980" w14:textId="77777777" w:rsidR="003A3420" w:rsidRDefault="003A3420" w:rsidP="003A3420">
      <w:pPr>
        <w:pStyle w:val="2-"/>
        <w:rPr>
          <w:color w:val="000000"/>
          <w:shd w:val="clear" w:color="auto" w:fill="FFFFFF"/>
        </w:rPr>
      </w:pPr>
    </w:p>
    <w:p w14:paraId="724697E6" w14:textId="77777777" w:rsidR="00100308" w:rsidRDefault="00100308" w:rsidP="00DC2419">
      <w:pPr>
        <w:pStyle w:val="2-"/>
      </w:pPr>
    </w:p>
    <w:p w14:paraId="374C57B9" w14:textId="0FFB834B" w:rsidR="003A3420" w:rsidRPr="003A3420" w:rsidRDefault="003A3420" w:rsidP="003A3420">
      <w:pPr>
        <w:pStyle w:val="af5"/>
        <w:spacing w:after="0"/>
        <w:ind w:firstLine="4678"/>
        <w:rPr>
          <w:b w:val="0"/>
          <w:szCs w:val="24"/>
        </w:rPr>
      </w:pPr>
      <w:bookmarkStart w:id="73" w:name="_Toc510617029"/>
      <w:bookmarkStart w:id="74" w:name="_Hlk20901236"/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4</w:t>
      </w:r>
    </w:p>
    <w:p w14:paraId="06CE3099" w14:textId="7B07663A" w:rsidR="003A3420" w:rsidRPr="003A3420" w:rsidRDefault="003A3420" w:rsidP="003A3420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2F2B0FA3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2203A095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003428BC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6C0B550A" w14:textId="77777777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09CA48F0" w14:textId="534D52BF" w:rsidR="003A3420" w:rsidRPr="003A3420" w:rsidRDefault="003A3420" w:rsidP="003A3420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305CDB0E" w14:textId="77777777" w:rsidR="003A3420" w:rsidRPr="003A3420" w:rsidRDefault="003A3420" w:rsidP="003A3420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754C86F1" w14:textId="1DEEC0A0" w:rsidR="003A3420" w:rsidRPr="003A3420" w:rsidRDefault="003A3420" w:rsidP="003A3420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28AB132A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14:paraId="460B03A1" w14:textId="586C5761" w:rsidR="00360089" w:rsidRPr="00D66394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5" w:name="_Toc103859698"/>
      <w:r w:rsidRPr="00D66394">
        <w:rPr>
          <w:rStyle w:val="23"/>
          <w:sz w:val="28"/>
          <w:szCs w:val="28"/>
        </w:rPr>
        <w:t>Форма запроса</w:t>
      </w:r>
      <w:bookmarkEnd w:id="75"/>
      <w:r w:rsidRPr="00D66394">
        <w:rPr>
          <w:rStyle w:val="23"/>
          <w:sz w:val="28"/>
          <w:szCs w:val="28"/>
        </w:rPr>
        <w:t xml:space="preserve">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73"/>
    </w:p>
    <w:p w14:paraId="2F971B5E" w14:textId="77777777" w:rsidR="00360089" w:rsidRPr="00D66394" w:rsidRDefault="00360089" w:rsidP="00360089">
      <w:pPr>
        <w:pStyle w:val="af3"/>
        <w:spacing w:after="0"/>
        <w:rPr>
          <w:sz w:val="28"/>
          <w:szCs w:val="28"/>
        </w:rPr>
      </w:pPr>
    </w:p>
    <w:bookmarkEnd w:id="74"/>
    <w:p w14:paraId="5301C3DB" w14:textId="77777777" w:rsidR="00360089" w:rsidRPr="00D66394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5C3992E" w14:textId="4F6116F4" w:rsidR="00360089" w:rsidRPr="00D66394" w:rsidRDefault="00E32764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BD82D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5ABA6C00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5D8FB53B" w14:textId="77777777" w:rsidR="00452AD7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39D51789" w:rsidR="00410AF7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предоставлении</w:t>
      </w:r>
      <w:r w:rsidR="00FF41D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AB0A50A" w:rsidR="00360089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</w:p>
    <w:p w14:paraId="7C710D99" w14:textId="77777777" w:rsidR="00C803FE" w:rsidRPr="00D66394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163C0507" w:rsidR="00DB5E4E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округ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Зарайск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  <w:r w:rsid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заключив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передвижн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ого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сооружени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3D20CD5" w14:textId="77777777" w:rsidR="00DB5E4E" w:rsidRDefault="00DB5E4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59BA48B" w14:textId="773F8272" w:rsidR="00FF41D7" w:rsidRDefault="002D3C5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Специализация передвижного сооружения________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555E0113" w14:textId="6AFF1510" w:rsidR="00613B82" w:rsidRDefault="00FF41D7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</w:t>
      </w:r>
      <w:r w:rsidR="00DB5E4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</w:t>
      </w:r>
      <w:r w:rsidR="002D3C5E" w:rsidRPr="00DC241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Pr="00DC241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DC241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Местоположение передвижного сооружения_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>Период размещения передвижного сооружения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</w:p>
    <w:p w14:paraId="69953C95" w14:textId="0AA3D917" w:rsidR="00360089" w:rsidRPr="00F93C00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Результат предоставления муниципальной услуги прошу направить в 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электронн</w:t>
      </w:r>
      <w:r w:rsidR="00613B82" w:rsidRPr="00DC241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ом 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виде в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Л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ичный кабинет на РПГУ</w:t>
      </w:r>
      <w:r w:rsidR="00946ED4" w:rsidRPr="00DC241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D41FE51" w14:textId="77777777" w:rsidR="000973B4" w:rsidRPr="00D6639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C62945" w14:textId="4ACBEF5E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2"/>
        <w:gridCol w:w="505"/>
        <w:gridCol w:w="3015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452FAC2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0EC2ED5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0FCD72FB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7C0B33E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6A92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1D1ED63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D8CE4D4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DC2419">
          <w:footerReference w:type="default" r:id="rId10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1B6CA773" w14:textId="69129ABC" w:rsidR="000A767E" w:rsidRPr="003A3420" w:rsidRDefault="000A767E" w:rsidP="000A767E">
      <w:pPr>
        <w:pStyle w:val="af5"/>
        <w:spacing w:after="0"/>
        <w:ind w:firstLine="4678"/>
        <w:rPr>
          <w:b w:val="0"/>
          <w:szCs w:val="24"/>
        </w:rPr>
      </w:pPr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5</w:t>
      </w:r>
    </w:p>
    <w:p w14:paraId="3260B321" w14:textId="350F9B83" w:rsidR="000A767E" w:rsidRPr="003A3420" w:rsidRDefault="000A767E" w:rsidP="000A767E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42C4D659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145FFA9D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411E0A30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3879B346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2FDF441F" w14:textId="1A3522A5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23451BE0" w14:textId="77777777" w:rsidR="000A767E" w:rsidRPr="003A3420" w:rsidRDefault="000A767E" w:rsidP="000A767E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2D4B2636" w14:textId="7DBC7311" w:rsidR="000A767E" w:rsidRPr="003A3420" w:rsidRDefault="000A767E" w:rsidP="000A767E">
      <w:pPr>
        <w:pStyle w:val="2-"/>
        <w:jc w:val="right"/>
      </w:pPr>
      <w:r w:rsidRPr="003A3420">
        <w:rPr>
          <w:b w:val="0"/>
        </w:rPr>
        <w:t>городского округа Зарайск от</w:t>
      </w:r>
      <w:r w:rsidR="00643E0B">
        <w:rPr>
          <w:b w:val="0"/>
        </w:rPr>
        <w:t xml:space="preserve"> 29.06.2022 № 1116/6</w:t>
      </w:r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037EE551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76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76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363011F1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894B997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DC241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DC2419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DC241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DC2419" w:rsidRDefault="008D0380" w:rsidP="00DC241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14C4EAE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</w:t>
            </w:r>
            <w:r w:rsidRPr="001F46BC">
              <w:rPr>
                <w:sz w:val="24"/>
                <w:szCs w:val="24"/>
              </w:rPr>
              <w:lastRenderedPageBreak/>
              <w:t xml:space="preserve">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0A64AC78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542D5817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36A1465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0F8086A0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образ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DC24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DC2419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57CD3D5B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DC2419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DC241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DC2419" w:rsidRDefault="008D0380" w:rsidP="00DC241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5EEAD19E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DC24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  <w:p w14:paraId="4929621F" w14:textId="5B0FBB78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368B88C3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05F78390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241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DC2419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DC241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C2419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DC2419" w:rsidRDefault="008D0380" w:rsidP="00DC241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DC2419" w:rsidRDefault="008D0380" w:rsidP="002001A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DC2419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DC241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DC241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DC241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07E55C7" w14:textId="326CDD21" w:rsidR="000A767E" w:rsidRPr="003A3420" w:rsidRDefault="000A767E" w:rsidP="000A767E">
      <w:pPr>
        <w:pStyle w:val="af5"/>
        <w:spacing w:after="0"/>
        <w:ind w:firstLine="4678"/>
        <w:rPr>
          <w:b w:val="0"/>
          <w:szCs w:val="24"/>
        </w:rPr>
      </w:pPr>
      <w:bookmarkStart w:id="77" w:name="_Hlk20901273"/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6</w:t>
      </w:r>
    </w:p>
    <w:p w14:paraId="59AD6844" w14:textId="6C45B342" w:rsidR="000A767E" w:rsidRPr="003A3420" w:rsidRDefault="000A767E" w:rsidP="000A767E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6C85E2A6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6754F45C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412F6994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52F22BC8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2F866968" w14:textId="59A7BD4A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528674C6" w14:textId="77777777" w:rsidR="000A767E" w:rsidRPr="003A3420" w:rsidRDefault="000A767E" w:rsidP="000A767E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0B3AC067" w14:textId="5952BDEC" w:rsidR="000A767E" w:rsidRPr="003A3420" w:rsidRDefault="000A767E" w:rsidP="000A767E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8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78"/>
      <w:r w:rsidRPr="00D66394">
        <w:rPr>
          <w:rStyle w:val="23"/>
          <w:sz w:val="28"/>
          <w:szCs w:val="28"/>
        </w:rPr>
        <w:t xml:space="preserve"> </w:t>
      </w:r>
    </w:p>
    <w:p w14:paraId="34C9B1A6" w14:textId="1315A38A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9" w:name="_Toc103694628"/>
      <w:bookmarkStart w:id="80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9"/>
      <w:bookmarkEnd w:id="80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77"/>
    <w:p w14:paraId="7B044141" w14:textId="2539CEC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5CB896B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49CE">
        <w:rPr>
          <w:rFonts w:ascii="Times New Roman" w:hAnsi="Times New Roman" w:cs="Times New Roman"/>
          <w:sz w:val="28"/>
          <w:szCs w:val="28"/>
        </w:rPr>
        <w:t>«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A6586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5A6586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5A6586">
        <w:rPr>
          <w:rFonts w:ascii="Times New Roman" w:hAnsi="Times New Roman" w:cs="Times New Roman"/>
          <w:sz w:val="28"/>
          <w:szCs w:val="28"/>
        </w:rPr>
        <w:br/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6AF5FDBA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Административный регламент)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860C5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Зарайск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7A13AFE5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17EE1DEA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24FE4DEF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5A638125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5B88BA2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27676C72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723E4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0BA35" w14:textId="43A2A255" w:rsidR="000A767E" w:rsidRPr="003A3420" w:rsidRDefault="000A767E" w:rsidP="000A767E">
      <w:pPr>
        <w:pStyle w:val="af5"/>
        <w:spacing w:after="0"/>
        <w:ind w:firstLine="4678"/>
        <w:rPr>
          <w:b w:val="0"/>
          <w:szCs w:val="24"/>
        </w:rPr>
      </w:pPr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7</w:t>
      </w:r>
    </w:p>
    <w:p w14:paraId="50543B00" w14:textId="47EF4C71" w:rsidR="000A767E" w:rsidRPr="003A3420" w:rsidRDefault="000A767E" w:rsidP="000A767E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4A684E3C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1E8E2878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4EB340CF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4DCA2E66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6062D9CB" w14:textId="39E339AF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4B4A1950" w14:textId="77777777" w:rsidR="000A767E" w:rsidRPr="003A3420" w:rsidRDefault="000A767E" w:rsidP="000A767E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74B9E05C" w14:textId="01B7D7C1" w:rsidR="000A767E" w:rsidRPr="003A3420" w:rsidRDefault="000A767E" w:rsidP="000A767E">
      <w:pPr>
        <w:pStyle w:val="2-"/>
        <w:jc w:val="right"/>
      </w:pPr>
      <w:r w:rsidRPr="003A3420">
        <w:rPr>
          <w:b w:val="0"/>
        </w:rPr>
        <w:t>городского о</w:t>
      </w:r>
      <w:r w:rsidR="00643E0B">
        <w:rPr>
          <w:b w:val="0"/>
        </w:rPr>
        <w:t>круга Зарайск от 29.06.2022 № 1116/6</w:t>
      </w:r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1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81"/>
    </w:p>
    <w:p w14:paraId="4D462866" w14:textId="77777777" w:rsidR="001F46BC" w:rsidRPr="00D66394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3EC46A3E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DC2419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DC2419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DC2419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DC2419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DC2419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DC2419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DC2419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DC241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DC2419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DC2419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DC2419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DC241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736BE44" w14:textId="3E84107B" w:rsidR="000A767E" w:rsidRPr="003A3420" w:rsidRDefault="000A767E" w:rsidP="000A767E">
      <w:pPr>
        <w:pStyle w:val="af5"/>
        <w:spacing w:after="0"/>
        <w:ind w:firstLine="4678"/>
        <w:rPr>
          <w:b w:val="0"/>
          <w:szCs w:val="24"/>
        </w:rPr>
      </w:pPr>
      <w:bookmarkStart w:id="82" w:name="_Toc103859711"/>
      <w:r w:rsidRPr="003A3420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8</w:t>
      </w:r>
    </w:p>
    <w:p w14:paraId="3A2E2A05" w14:textId="1FF0BB61" w:rsidR="000A767E" w:rsidRPr="003A3420" w:rsidRDefault="000A767E" w:rsidP="000A767E">
      <w:pPr>
        <w:pStyle w:val="af5"/>
        <w:spacing w:after="0"/>
        <w:ind w:firstLine="482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  <w:lang w:val="ru-RU"/>
        </w:rPr>
        <w:t>к</w:t>
      </w:r>
      <w:r w:rsidRPr="003A3420">
        <w:rPr>
          <w:rStyle w:val="14"/>
          <w:b w:val="0"/>
          <w:szCs w:val="24"/>
        </w:rPr>
        <w:t xml:space="preserve"> Административн</w:t>
      </w:r>
      <w:r w:rsidRPr="003A3420">
        <w:rPr>
          <w:rStyle w:val="14"/>
          <w:b w:val="0"/>
          <w:szCs w:val="24"/>
          <w:lang w:val="ru-RU"/>
        </w:rPr>
        <w:t xml:space="preserve">ому </w:t>
      </w:r>
      <w:r w:rsidRPr="003A3420">
        <w:rPr>
          <w:rStyle w:val="14"/>
          <w:b w:val="0"/>
          <w:szCs w:val="24"/>
        </w:rPr>
        <w:t xml:space="preserve"> регламент</w:t>
      </w:r>
      <w:r w:rsidRPr="003A3420">
        <w:rPr>
          <w:rStyle w:val="14"/>
          <w:b w:val="0"/>
          <w:szCs w:val="24"/>
          <w:lang w:val="ru-RU"/>
        </w:rPr>
        <w:t>у</w:t>
      </w:r>
      <w:r w:rsidRPr="003A3420">
        <w:rPr>
          <w:rStyle w:val="14"/>
          <w:b w:val="0"/>
          <w:szCs w:val="24"/>
        </w:rPr>
        <w:br/>
        <w:t>предоставления муниципальной услуги</w:t>
      </w:r>
      <w:r w:rsidRPr="003A3420">
        <w:rPr>
          <w:rStyle w:val="14"/>
          <w:b w:val="0"/>
          <w:szCs w:val="24"/>
          <w:lang w:val="ru-RU"/>
        </w:rPr>
        <w:t xml:space="preserve">  </w:t>
      </w:r>
    </w:p>
    <w:p w14:paraId="180ECA33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«Предоставление права на размещение </w:t>
      </w:r>
    </w:p>
    <w:p w14:paraId="0A6FCBD7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передвижного сооружения без проведения </w:t>
      </w:r>
    </w:p>
    <w:p w14:paraId="7DEBAB41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торгов на льготных условиях на территории</w:t>
      </w:r>
    </w:p>
    <w:p w14:paraId="5515C6A3" w14:textId="77777777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 xml:space="preserve"> муниципального образования </w:t>
      </w:r>
    </w:p>
    <w:p w14:paraId="3F7235F4" w14:textId="55037AC0" w:rsidR="000A767E" w:rsidRPr="003A3420" w:rsidRDefault="000A767E" w:rsidP="000A767E">
      <w:pPr>
        <w:pStyle w:val="af5"/>
        <w:spacing w:after="0"/>
        <w:rPr>
          <w:rStyle w:val="14"/>
          <w:b w:val="0"/>
          <w:szCs w:val="24"/>
          <w:lang w:val="ru-RU"/>
        </w:rPr>
      </w:pPr>
      <w:r w:rsidRPr="003A3420">
        <w:rPr>
          <w:rStyle w:val="14"/>
          <w:b w:val="0"/>
          <w:szCs w:val="24"/>
        </w:rPr>
        <w:t>городской округ Зарайск Московской области»</w:t>
      </w:r>
    </w:p>
    <w:p w14:paraId="1B8CAA35" w14:textId="77777777" w:rsidR="000A767E" w:rsidRPr="003A3420" w:rsidRDefault="000A767E" w:rsidP="000A767E">
      <w:pPr>
        <w:pStyle w:val="2-"/>
        <w:jc w:val="right"/>
        <w:rPr>
          <w:b w:val="0"/>
        </w:rPr>
      </w:pPr>
      <w:r w:rsidRPr="003A3420">
        <w:rPr>
          <w:b w:val="0"/>
        </w:rPr>
        <w:t xml:space="preserve">утвержденному постановлением главы </w:t>
      </w:r>
    </w:p>
    <w:p w14:paraId="7E6A818D" w14:textId="35440B1C" w:rsidR="000A767E" w:rsidRPr="003A3420" w:rsidRDefault="000A767E" w:rsidP="000A767E">
      <w:pPr>
        <w:pStyle w:val="2-"/>
        <w:jc w:val="right"/>
      </w:pPr>
      <w:r w:rsidRPr="003A3420">
        <w:rPr>
          <w:b w:val="0"/>
        </w:rPr>
        <w:t>городского о</w:t>
      </w:r>
      <w:r w:rsidR="00DC2419">
        <w:rPr>
          <w:b w:val="0"/>
        </w:rPr>
        <w:t>круга Зарайск от 29.06.2022 № 1116/6</w:t>
      </w:r>
    </w:p>
    <w:p w14:paraId="24B6D64C" w14:textId="000A641D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DC2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2"/>
    </w:p>
    <w:p w14:paraId="34CCCD0C" w14:textId="77777777" w:rsidR="00204751" w:rsidRDefault="00204751" w:rsidP="00DC2419"/>
    <w:p w14:paraId="1EECC4A6" w14:textId="34BD03FC" w:rsidR="00204751" w:rsidRPr="00DC2419" w:rsidRDefault="00204751" w:rsidP="00204751">
      <w:pPr>
        <w:pStyle w:val="af9"/>
        <w:shd w:val="clear" w:color="auto" w:fill="FFFFFF"/>
        <w:spacing w:line="240" w:lineRule="auto"/>
        <w:jc w:val="center"/>
      </w:pPr>
      <w:r w:rsidRPr="00DC2419">
        <w:rPr>
          <w:lang w:val="en-US"/>
        </w:rPr>
        <w:t>I</w:t>
      </w:r>
      <w:r w:rsidRPr="00DC2419">
        <w:t xml:space="preserve">. Вариант предоставления </w:t>
      </w:r>
      <w:r w:rsidR="0083127A">
        <w:t>муниципальной услу</w:t>
      </w:r>
      <w:r w:rsidRPr="00DC2419">
        <w:t xml:space="preserve">ги в соответствии с подпунктом 17.1.1 пункта 17.1 </w:t>
      </w:r>
      <w:r w:rsidR="0083127A">
        <w:t>Административного р</w:t>
      </w:r>
      <w:r w:rsidRPr="00DC241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54EBFA31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DC241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DC241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DC241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5CBFAF0F" w:rsidR="00D02297" w:rsidRPr="00F93C00" w:rsidRDefault="00F32721" w:rsidP="00DC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DC241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DC2419">
        <w:tc>
          <w:tcPr>
            <w:tcW w:w="2977" w:type="dxa"/>
            <w:vAlign w:val="center"/>
          </w:tcPr>
          <w:p w14:paraId="5D3DCDC8" w14:textId="071B3305" w:rsidR="00F32721" w:rsidRPr="00D66394" w:rsidRDefault="00D23C86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06A82C6B" w:rsidR="00F32721" w:rsidRPr="00D66394" w:rsidRDefault="00F32721" w:rsidP="00D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7CBCC348" w:rsidR="00F32721" w:rsidRPr="00D66394" w:rsidRDefault="00D23C86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D66394" w:rsidRDefault="00D02297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27981DCA" w:rsidR="00D02297" w:rsidRPr="00D66394" w:rsidRDefault="00D02297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6C6DC39B" w:rsidR="00D02297" w:rsidRPr="00D66394" w:rsidRDefault="00D02297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39CD9CCD" w:rsidR="00D82820" w:rsidRDefault="00D82820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716D3ABE" w:rsidR="00A8183D" w:rsidRPr="00D66394" w:rsidRDefault="0007753A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DC241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461AE50" w:rsidR="00F64EB3" w:rsidRPr="00D66394" w:rsidRDefault="00832315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7B29B6F3" w:rsidR="009B0975" w:rsidRPr="00D66394" w:rsidRDefault="00832315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56E30637" w:rsidR="00A824AF" w:rsidRPr="00D66394" w:rsidRDefault="009B0975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DC2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6E106BCA" w:rsidR="00A824AF" w:rsidRPr="00D66394" w:rsidRDefault="00A824AF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44166A96" w:rsidR="000C06A8" w:rsidRPr="00D66394" w:rsidRDefault="000C06A8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4BE67C33" w:rsidR="00302E56" w:rsidRPr="00D66394" w:rsidRDefault="000C06A8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DC2419">
        <w:tc>
          <w:tcPr>
            <w:tcW w:w="16178" w:type="dxa"/>
            <w:gridSpan w:val="6"/>
          </w:tcPr>
          <w:p w14:paraId="4AD193EF" w14:textId="643789D7" w:rsidR="00180783" w:rsidRPr="00D66394" w:rsidRDefault="00E21BC4" w:rsidP="00DC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DC2419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DC2419">
        <w:tc>
          <w:tcPr>
            <w:tcW w:w="3914" w:type="dxa"/>
            <w:gridSpan w:val="2"/>
            <w:vMerge w:val="restart"/>
          </w:tcPr>
          <w:p w14:paraId="0A9A03DA" w14:textId="66B233DB" w:rsidR="0067012C" w:rsidRPr="00D66394" w:rsidRDefault="00D40A5F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D66394" w:rsidRDefault="0067012C" w:rsidP="00DC241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Default="00D40A5F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14:paraId="123B534D" w14:textId="245D8D9D" w:rsidR="0067012C" w:rsidRPr="00D66394" w:rsidRDefault="0067012C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340E8F3C" w:rsidR="0067012C" w:rsidRPr="00D66394" w:rsidRDefault="0067012C" w:rsidP="00DC241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в перечне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D66394" w:rsidRDefault="0067012C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41F8C02F" w:rsidR="0067012C" w:rsidRPr="00D66394" w:rsidRDefault="0067012C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D66394" w:rsidRDefault="0067012C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1567CCAB" w:rsidR="0067012C" w:rsidRPr="00D66394" w:rsidRDefault="0067012C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1527F5EF" w:rsidR="00A450C6" w:rsidRDefault="0067012C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DC2419" w:rsidRDefault="001C5589" w:rsidP="00DC3B1E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DC2419" w:rsidRDefault="001C558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DC2419" w:rsidRDefault="001C558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DC2419" w:rsidRDefault="001C558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DC2419" w:rsidRDefault="00A15E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DC2419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DC2419" w:rsidRDefault="00A15E99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DC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DC24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D66394" w:rsidRDefault="007E7E0E" w:rsidP="00DC24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DC24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DC2419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межведомственного информационного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2449" w:type="dxa"/>
          </w:tcPr>
          <w:p w14:paraId="2F60C93B" w14:textId="10755904" w:rsidR="0067012C" w:rsidRPr="00D66394" w:rsidRDefault="0067012C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DC24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DC2419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DC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00E4A11C" w:rsidR="00107662" w:rsidRPr="00D66394" w:rsidRDefault="00956BA0" w:rsidP="00DC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0E6FD9F3" w:rsidR="008E255D" w:rsidRPr="00D66394" w:rsidRDefault="00107662" w:rsidP="00DC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DC2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DC2419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DC2419">
        <w:tc>
          <w:tcPr>
            <w:tcW w:w="3914" w:type="dxa"/>
            <w:gridSpan w:val="2"/>
          </w:tcPr>
          <w:p w14:paraId="71B36CDF" w14:textId="7D18C5AE" w:rsidR="00F32721" w:rsidRPr="00D66394" w:rsidRDefault="002001AD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14581306" w:rsidR="00F32721" w:rsidRPr="00D66394" w:rsidRDefault="00F87120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26C909A5" w:rsidR="00F32721" w:rsidRPr="00D66394" w:rsidRDefault="00874B87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0983B86A" w:rsidR="00F32721" w:rsidRPr="00D66394" w:rsidRDefault="00F87120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465615A8" w:rsidR="00F87120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D5DD2B8" w:rsidR="00F87120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7F9DF1F4" w:rsidR="00F32721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DC2419">
        <w:tc>
          <w:tcPr>
            <w:tcW w:w="3914" w:type="dxa"/>
            <w:gridSpan w:val="2"/>
          </w:tcPr>
          <w:p w14:paraId="319FC6F6" w14:textId="05C08C8F" w:rsidR="00F32721" w:rsidRPr="00D66394" w:rsidRDefault="009F4B2E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1623A14" w:rsidR="00F32721" w:rsidRPr="00D66394" w:rsidRDefault="00F87120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346B8802" w:rsidR="00F32721" w:rsidRPr="00D66394" w:rsidRDefault="009F4B2E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2A9AA72" w:rsidR="00F87120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00C7CC77" w:rsidR="00AA4EC7" w:rsidRPr="00D66394" w:rsidRDefault="00AA4EC7" w:rsidP="00DC24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2C5C4199" w:rsidR="00F87120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3FA32909" w:rsidR="00F32721" w:rsidRPr="00D66394" w:rsidRDefault="00F8712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DC2419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DC241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4F214D68" w:rsidR="00DD74F7" w:rsidRPr="00D66394" w:rsidRDefault="00D6384E" w:rsidP="00DC241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DC241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DC2419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DC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DC2419">
        <w:tc>
          <w:tcPr>
            <w:tcW w:w="3914" w:type="dxa"/>
            <w:gridSpan w:val="2"/>
          </w:tcPr>
          <w:p w14:paraId="7982BAB8" w14:textId="04E00C7B" w:rsidR="004B490D" w:rsidRDefault="0050068C" w:rsidP="00DC2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24B7073" w:rsidR="004B490D" w:rsidRPr="00D66394" w:rsidRDefault="00AD40FD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874654C" w:rsidR="004B490D" w:rsidRPr="00D66394" w:rsidRDefault="00D6384E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DC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11890990" w:rsidR="00DF3CE4" w:rsidRPr="00D66394" w:rsidRDefault="001F322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C289552" w:rsidR="00DF3CE4" w:rsidRDefault="001F322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2FD9EBCE" w:rsidR="00DF3CE4" w:rsidRPr="00D66394" w:rsidRDefault="001F322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DC2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DC2419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DC241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bookmarkEnd w:id="0"/>
    </w:tbl>
    <w:p w14:paraId="2F5173FD" w14:textId="186FDB91" w:rsidR="00C953E6" w:rsidRPr="00DC3B1E" w:rsidRDefault="00C953E6" w:rsidP="00DC241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2CF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A951" w14:textId="77777777" w:rsidR="00D71B67" w:rsidRDefault="00D71B67" w:rsidP="00F40970">
      <w:pPr>
        <w:spacing w:after="0" w:line="240" w:lineRule="auto"/>
      </w:pPr>
      <w:r>
        <w:separator/>
      </w:r>
    </w:p>
  </w:endnote>
  <w:endnote w:type="continuationSeparator" w:id="0">
    <w:p w14:paraId="24418581" w14:textId="77777777" w:rsidR="00D71B67" w:rsidRDefault="00D71B6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Content>
      <w:p w14:paraId="6B1CBFE8" w14:textId="4DBE7DB8" w:rsidR="00643E0B" w:rsidRDefault="00643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19">
          <w:rPr>
            <w:noProof/>
          </w:rPr>
          <w:t>37</w:t>
        </w:r>
        <w:r>
          <w:fldChar w:fldCharType="end"/>
        </w:r>
      </w:p>
    </w:sdtContent>
  </w:sdt>
  <w:p w14:paraId="48FB07F0" w14:textId="77777777" w:rsidR="00643E0B" w:rsidRDefault="00643E0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Content>
      <w:p w14:paraId="2E3C39EE" w14:textId="738F66C3" w:rsidR="00643E0B" w:rsidRDefault="00643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19">
          <w:rPr>
            <w:noProof/>
          </w:rPr>
          <w:t>52</w:t>
        </w:r>
        <w:r>
          <w:fldChar w:fldCharType="end"/>
        </w:r>
      </w:p>
    </w:sdtContent>
  </w:sdt>
  <w:p w14:paraId="57872824" w14:textId="77777777" w:rsidR="00643E0B" w:rsidRPr="00FF3AC8" w:rsidRDefault="00643E0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6C30" w14:textId="77777777" w:rsidR="00D71B67" w:rsidRDefault="00D71B67" w:rsidP="00F40970">
      <w:pPr>
        <w:spacing w:after="0" w:line="240" w:lineRule="auto"/>
      </w:pPr>
      <w:r>
        <w:separator/>
      </w:r>
    </w:p>
  </w:footnote>
  <w:footnote w:type="continuationSeparator" w:id="0">
    <w:p w14:paraId="5F298B20" w14:textId="77777777" w:rsidR="00D71B67" w:rsidRDefault="00D71B6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643E0B" w:rsidRDefault="00643E0B" w:rsidP="00536C51">
    <w:pPr>
      <w:pStyle w:val="af"/>
    </w:pPr>
  </w:p>
  <w:p w14:paraId="452ECF70" w14:textId="77777777" w:rsidR="00643E0B" w:rsidRPr="00E57E03" w:rsidRDefault="00643E0B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Елена Савина">
    <w15:presenceInfo w15:providerId="None" w15:userId="Елена Савина"/>
  </w15:person>
  <w15:person w15:author="Учетная запись Майкрософт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A767E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2AE1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47488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2DE2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3420"/>
    <w:rsid w:val="003A46C3"/>
    <w:rsid w:val="003C2788"/>
    <w:rsid w:val="003C3513"/>
    <w:rsid w:val="003C4B0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41D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238C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1861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3E0B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64C8"/>
    <w:rsid w:val="007B74AD"/>
    <w:rsid w:val="007C1B60"/>
    <w:rsid w:val="007C2FD5"/>
    <w:rsid w:val="007C45E1"/>
    <w:rsid w:val="007C7EAE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372"/>
    <w:rsid w:val="00852A13"/>
    <w:rsid w:val="00852AA3"/>
    <w:rsid w:val="00853810"/>
    <w:rsid w:val="00860C54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610A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1F7A"/>
    <w:rsid w:val="009829C1"/>
    <w:rsid w:val="009840CD"/>
    <w:rsid w:val="00984DA7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942AE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458D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43D3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1B6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2419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5BB2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FollowedHyperlink"/>
    <w:basedOn w:val="a0"/>
    <w:uiPriority w:val="99"/>
    <w:semiHidden/>
    <w:unhideWhenUsed/>
    <w:rsid w:val="00147488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981F7A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81F7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1F7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1F7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1F7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1F7A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FollowedHyperlink"/>
    <w:basedOn w:val="a0"/>
    <w:uiPriority w:val="99"/>
    <w:semiHidden/>
    <w:unhideWhenUsed/>
    <w:rsid w:val="00147488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981F7A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81F7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1F7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1F7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1F7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1F7A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gosudarstvennye-municipalnye-uslugi-i-funkc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8C12-EC65-4AF0-A996-11366002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12167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Антонина Максимовна</cp:lastModifiedBy>
  <cp:revision>11</cp:revision>
  <cp:lastPrinted>2022-06-29T08:37:00Z</cp:lastPrinted>
  <dcterms:created xsi:type="dcterms:W3CDTF">2022-06-15T10:14:00Z</dcterms:created>
  <dcterms:modified xsi:type="dcterms:W3CDTF">2022-06-29T08:46:00Z</dcterms:modified>
</cp:coreProperties>
</file>