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F2A" w14:textId="5CC2D4ED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Приложение </w:t>
      </w:r>
      <w:r w:rsidR="000A46E7">
        <w:rPr>
          <w:rFonts w:ascii="Times New Roman" w:hAnsi="Times New Roman" w:cs="Times New Roman"/>
        </w:rPr>
        <w:t>8</w:t>
      </w:r>
    </w:p>
    <w:p w14:paraId="417371C2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к постановлению Главы</w:t>
      </w:r>
    </w:p>
    <w:p w14:paraId="04DFF0ED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городского округа Зарайск</w:t>
      </w:r>
    </w:p>
    <w:p w14:paraId="1E2A7896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Московской области</w:t>
      </w:r>
    </w:p>
    <w:p w14:paraId="5E60C6B7" w14:textId="5EF5526D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от </w:t>
      </w:r>
      <w:r w:rsidR="003A3A38">
        <w:rPr>
          <w:rFonts w:ascii="Times New Roman" w:hAnsi="Times New Roman" w:cs="Times New Roman"/>
        </w:rPr>
        <w:t>27.12.</w:t>
      </w:r>
      <w:r w:rsidRPr="00DA4FC4">
        <w:rPr>
          <w:rFonts w:ascii="Times New Roman" w:hAnsi="Times New Roman" w:cs="Times New Roman"/>
        </w:rPr>
        <w:t>202</w:t>
      </w:r>
      <w:r w:rsidR="003A3A38">
        <w:rPr>
          <w:rFonts w:ascii="Times New Roman" w:hAnsi="Times New Roman" w:cs="Times New Roman"/>
        </w:rPr>
        <w:t>1</w:t>
      </w:r>
      <w:r w:rsidRPr="00DA4FC4">
        <w:rPr>
          <w:rFonts w:ascii="Times New Roman" w:hAnsi="Times New Roman" w:cs="Times New Roman"/>
        </w:rPr>
        <w:t xml:space="preserve"> г. N </w:t>
      </w:r>
      <w:r w:rsidR="003A3A38">
        <w:rPr>
          <w:rFonts w:ascii="Times New Roman" w:hAnsi="Times New Roman" w:cs="Times New Roman"/>
        </w:rPr>
        <w:t>2070/12</w:t>
      </w:r>
    </w:p>
    <w:p w14:paraId="61DAE635" w14:textId="0C95D096" w:rsidR="005A43C9" w:rsidRDefault="005A43C9" w:rsidP="004872E1">
      <w:pPr>
        <w:spacing w:after="0" w:line="276" w:lineRule="auto"/>
        <w:jc w:val="center"/>
      </w:pPr>
    </w:p>
    <w:p w14:paraId="6A6FCCA7" w14:textId="5E0B0B6B" w:rsidR="004872E1" w:rsidRDefault="004872E1" w:rsidP="004872E1">
      <w:pPr>
        <w:spacing w:after="0" w:line="276" w:lineRule="auto"/>
        <w:jc w:val="center"/>
      </w:pPr>
    </w:p>
    <w:p w14:paraId="62D332B3" w14:textId="77777777" w:rsidR="00595BF5" w:rsidRPr="00595BF5" w:rsidRDefault="00510BD4" w:rsidP="00D617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BF5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14:paraId="74B68990" w14:textId="2FF19AFA" w:rsidR="00510BD4" w:rsidRPr="00595BF5" w:rsidRDefault="00510BD4" w:rsidP="00D617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BF5">
        <w:rPr>
          <w:rFonts w:ascii="Times New Roman" w:hAnsi="Times New Roman" w:cs="Times New Roman"/>
          <w:sz w:val="24"/>
          <w:szCs w:val="24"/>
        </w:rPr>
        <w:t xml:space="preserve">ПРОВЕДЕНИЯ АДМИНИСТРАЦИЕЙ </w:t>
      </w:r>
    </w:p>
    <w:p w14:paraId="64BFE5E4" w14:textId="2BABB11E" w:rsidR="00D6172E" w:rsidRPr="00595BF5" w:rsidRDefault="00510BD4" w:rsidP="00D617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BF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(УЧРЕДИТЕЛЕМ) ФИНАНСОВОГО АНАЛИЗА ДЕЯТЕЛЬНОСТИ</w:t>
      </w:r>
    </w:p>
    <w:p w14:paraId="68C1DF29" w14:textId="0531DB8A" w:rsidR="004872E1" w:rsidRPr="00595BF5" w:rsidRDefault="007B504C" w:rsidP="00D6172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F5">
        <w:rPr>
          <w:rFonts w:ascii="Times New Roman" w:hAnsi="Times New Roman" w:cs="Times New Roman"/>
          <w:sz w:val="24"/>
          <w:szCs w:val="24"/>
        </w:rPr>
        <w:t xml:space="preserve"> </w:t>
      </w:r>
      <w:r w:rsidR="004872E1" w:rsidRPr="00595BF5">
        <w:rPr>
          <w:rFonts w:ascii="Times New Roman" w:hAnsi="Times New Roman" w:cs="Times New Roman"/>
          <w:bCs/>
          <w:sz w:val="24"/>
          <w:szCs w:val="24"/>
        </w:rPr>
        <w:t xml:space="preserve">МУНИЦИПАЛЬНОГО УНИТАРНОГО ПРЕДПРИЯТИЯ </w:t>
      </w:r>
    </w:p>
    <w:p w14:paraId="48F304B3" w14:textId="6F25CA0A" w:rsidR="00510BD4" w:rsidRPr="00595BF5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F5">
        <w:rPr>
          <w:rFonts w:ascii="Times New Roman" w:hAnsi="Times New Roman" w:cs="Times New Roman"/>
          <w:bCs/>
          <w:sz w:val="24"/>
          <w:szCs w:val="24"/>
        </w:rPr>
        <w:t>«НОВЫЕ ЭКОЛОГИЧЕСКИЕ ТЕХНОЛОГИИ»</w:t>
      </w:r>
      <w:r w:rsidR="00595BF5" w:rsidRPr="00595BF5">
        <w:rPr>
          <w:rFonts w:ascii="Times New Roman" w:hAnsi="Times New Roman" w:cs="Times New Roman"/>
          <w:bCs/>
          <w:sz w:val="24"/>
          <w:szCs w:val="24"/>
        </w:rPr>
        <w:t>,</w:t>
      </w:r>
      <w:r w:rsidR="00510BD4" w:rsidRPr="00595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BF5" w:rsidRPr="00595BF5">
        <w:rPr>
          <w:rFonts w:ascii="Times New Roman" w:hAnsi="Times New Roman" w:cs="Times New Roman"/>
          <w:bCs/>
          <w:sz w:val="24"/>
          <w:szCs w:val="24"/>
        </w:rPr>
        <w:t>В КОТОРОМ АДМИНИСТРАЦИИ ГОРОДСКОГО ОКРУГА ЗАРАЙСК МОСКОВСКОЙ ОБЛАСТИ ПРИНАДЛЕЖИТ ДОЛЯ, ОБЕСПЕЧИВАЮЩАЯ ПОЛОЖИТЕЛЬНЫЙ РЕЗУЛЬТАТ ГОЛОСОВАНИЯ ПРИ ПРИНЯТИИ РЕШЕНИЯ СОБСТВЕННИКОМ (УЧРЕДИТЕЛЕМ)</w:t>
      </w:r>
    </w:p>
    <w:p w14:paraId="0B490383" w14:textId="77777777" w:rsidR="00510BD4" w:rsidRPr="00595BF5" w:rsidRDefault="00510BD4" w:rsidP="00510BD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F5">
        <w:rPr>
          <w:rFonts w:ascii="Times New Roman" w:hAnsi="Times New Roman" w:cs="Times New Roman"/>
          <w:bCs/>
          <w:sz w:val="24"/>
          <w:szCs w:val="24"/>
        </w:rPr>
        <w:t xml:space="preserve">ПРИ РИСКЕ ВВЕДЕНИЯ В ОТНОШЕНИИ НЕГО </w:t>
      </w:r>
    </w:p>
    <w:p w14:paraId="0C205689" w14:textId="08D916B6" w:rsidR="004872E1" w:rsidRPr="00595BF5" w:rsidRDefault="00510BD4" w:rsidP="00510BD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F5">
        <w:rPr>
          <w:rFonts w:ascii="Times New Roman" w:hAnsi="Times New Roman" w:cs="Times New Roman"/>
          <w:bCs/>
          <w:sz w:val="24"/>
          <w:szCs w:val="24"/>
        </w:rPr>
        <w:t>ПРОЦЕДУРЫ НЕСОСТОЯТЕЛЬНОСТИ (БАНКРОТСТВА)</w:t>
      </w:r>
      <w:r w:rsidR="004872E1" w:rsidRPr="00595B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338874" w14:textId="613AA5C3" w:rsidR="007B504C" w:rsidRPr="00595BF5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F624E0" w14:textId="7AF16297" w:rsidR="00CC43B9" w:rsidRDefault="00CC43B9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D0ECB63" w14:textId="5BE20BD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принципы и условия проведения администрацией </w:t>
      </w:r>
      <w:r w:rsidR="002210A3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CC43B9">
        <w:rPr>
          <w:rFonts w:ascii="Times New Roman" w:hAnsi="Times New Roman" w:cs="Times New Roman"/>
          <w:sz w:val="26"/>
          <w:szCs w:val="26"/>
        </w:rPr>
        <w:t xml:space="preserve"> Московской области (далее - Учредитель) финансового анализа деятельности муниципальн</w:t>
      </w:r>
      <w:r w:rsidR="002210A3">
        <w:rPr>
          <w:rFonts w:ascii="Times New Roman" w:hAnsi="Times New Roman" w:cs="Times New Roman"/>
          <w:sz w:val="26"/>
          <w:szCs w:val="26"/>
        </w:rPr>
        <w:t>ого</w:t>
      </w:r>
      <w:r w:rsidRPr="00CC43B9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2210A3">
        <w:rPr>
          <w:rFonts w:ascii="Times New Roman" w:hAnsi="Times New Roman" w:cs="Times New Roman"/>
          <w:sz w:val="26"/>
          <w:szCs w:val="26"/>
        </w:rPr>
        <w:t>ого</w:t>
      </w:r>
      <w:r w:rsidRPr="00CC43B9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2210A3">
        <w:rPr>
          <w:rFonts w:ascii="Times New Roman" w:hAnsi="Times New Roman" w:cs="Times New Roman"/>
          <w:sz w:val="26"/>
          <w:szCs w:val="26"/>
        </w:rPr>
        <w:t>я «Новые экологические технологии»</w:t>
      </w:r>
      <w:r w:rsidRPr="00CC43B9">
        <w:rPr>
          <w:rFonts w:ascii="Times New Roman" w:hAnsi="Times New Roman" w:cs="Times New Roman"/>
          <w:sz w:val="26"/>
          <w:szCs w:val="26"/>
        </w:rPr>
        <w:t xml:space="preserve">, при риске введения в отношении </w:t>
      </w:r>
      <w:r w:rsidR="002210A3">
        <w:rPr>
          <w:rFonts w:ascii="Times New Roman" w:hAnsi="Times New Roman" w:cs="Times New Roman"/>
          <w:sz w:val="26"/>
          <w:szCs w:val="26"/>
        </w:rPr>
        <w:t>него</w:t>
      </w:r>
      <w:r w:rsidRPr="00CC43B9">
        <w:rPr>
          <w:rFonts w:ascii="Times New Roman" w:hAnsi="Times New Roman" w:cs="Times New Roman"/>
          <w:sz w:val="26"/>
          <w:szCs w:val="26"/>
        </w:rPr>
        <w:t xml:space="preserve"> процедуры несостоятельности (банкротства) (далее - должник) в порядке, установленном Федеральным </w:t>
      </w:r>
      <w:hyperlink r:id="rId4" w:history="1">
        <w:r w:rsidRPr="002210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10A3">
        <w:rPr>
          <w:rFonts w:ascii="Times New Roman" w:hAnsi="Times New Roman" w:cs="Times New Roman"/>
          <w:sz w:val="26"/>
          <w:szCs w:val="26"/>
        </w:rPr>
        <w:t xml:space="preserve"> </w:t>
      </w:r>
      <w:r w:rsidR="002210A3">
        <w:rPr>
          <w:rFonts w:ascii="Times New Roman" w:hAnsi="Times New Roman" w:cs="Times New Roman"/>
          <w:sz w:val="26"/>
          <w:szCs w:val="26"/>
        </w:rPr>
        <w:t>«</w:t>
      </w:r>
      <w:r w:rsidRPr="00CC43B9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2210A3">
        <w:rPr>
          <w:rFonts w:ascii="Times New Roman" w:hAnsi="Times New Roman" w:cs="Times New Roman"/>
          <w:sz w:val="26"/>
          <w:szCs w:val="26"/>
        </w:rPr>
        <w:t>»</w:t>
      </w:r>
      <w:r w:rsidRPr="00CC43B9">
        <w:rPr>
          <w:rFonts w:ascii="Times New Roman" w:hAnsi="Times New Roman" w:cs="Times New Roman"/>
          <w:sz w:val="26"/>
          <w:szCs w:val="26"/>
        </w:rPr>
        <w:t>, а также состав сведений, используемых при его проведении (далее - Правила).</w:t>
      </w:r>
    </w:p>
    <w:p w14:paraId="1B9D6F6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2. При проведении финансового анализа Учредитель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14:paraId="01C7A57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3. Финансовый анализ проводится Учредителем в целях:</w:t>
      </w:r>
    </w:p>
    <w:p w14:paraId="6323F1BD" w14:textId="7B5ED742" w:rsidR="00CC43B9" w:rsidRPr="00CC43B9" w:rsidRDefault="00C80DE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14:paraId="74FDD73F" w14:textId="229C82FA" w:rsidR="00CC43B9" w:rsidRPr="00CC43B9" w:rsidRDefault="00C80DE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определения возможности покрытия за счет имущества должника судебных расходов.</w:t>
      </w:r>
    </w:p>
    <w:p w14:paraId="493778D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 w:rsidRPr="00CC43B9">
        <w:rPr>
          <w:rFonts w:ascii="Times New Roman" w:hAnsi="Times New Roman" w:cs="Times New Roman"/>
          <w:sz w:val="26"/>
          <w:szCs w:val="26"/>
        </w:rPr>
        <w:t>4. При проведении финансового анализа Учредитель использует результаты ежегодной инвентаризации, проводимой должником.</w:t>
      </w:r>
    </w:p>
    <w:p w14:paraId="7023616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 w:rsidRPr="00CC43B9">
        <w:rPr>
          <w:rFonts w:ascii="Times New Roman" w:hAnsi="Times New Roman" w:cs="Times New Roman"/>
          <w:sz w:val="26"/>
          <w:szCs w:val="26"/>
        </w:rPr>
        <w:t>5. Финансовый анализ проводится на основании:</w:t>
      </w:r>
    </w:p>
    <w:p w14:paraId="185CF7C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14:paraId="419A3FD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14:paraId="559118C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lastRenderedPageBreak/>
        <w:t>3)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14:paraId="3A70E1D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4) отчетности филиалов, дочерних и зависимых хозяйственных обществ, структурных подразделений;</w:t>
      </w:r>
    </w:p>
    <w:p w14:paraId="1795A504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5) материалов налоговых проверок и судебных процессов;</w:t>
      </w:r>
    </w:p>
    <w:p w14:paraId="62E85A1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6) нормативных правовых актов, регламентирующих деятельность должника.</w:t>
      </w:r>
    </w:p>
    <w:p w14:paraId="06D5748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6. При проведении финансового анализа Учредитель должен руководствоваться принципами полноты и достоверности, в соответствии с которыми:</w:t>
      </w:r>
    </w:p>
    <w:p w14:paraId="45E369A1" w14:textId="268627FB" w:rsidR="00CC43B9" w:rsidRPr="00CC43B9" w:rsidRDefault="00C80DE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14:paraId="40582D7D" w14:textId="5BA8834F" w:rsidR="00CC43B9" w:rsidRPr="00CC43B9" w:rsidRDefault="00C80DE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 ходе финансового анализа используются документально подтвержденные данные;</w:t>
      </w:r>
    </w:p>
    <w:p w14:paraId="11D5F2BF" w14:textId="3D10CA58" w:rsidR="00CC43B9" w:rsidRPr="00CC43B9" w:rsidRDefault="00C80DE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все заключения и выводы основываются на расчетах и реальных фактах.</w:t>
      </w:r>
    </w:p>
    <w:p w14:paraId="57CE572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7. В документах, содержащих анализ финансового состояния должника, указываются:</w:t>
      </w:r>
    </w:p>
    <w:p w14:paraId="21F2AE91" w14:textId="07522D6E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дата и место его проведения;</w:t>
      </w:r>
    </w:p>
    <w:p w14:paraId="761FAF03" w14:textId="4664AE63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фамилия, имя, отчество руководителя должника;</w:t>
      </w:r>
    </w:p>
    <w:p w14:paraId="388A0B17" w14:textId="7B9A22CC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полное наименование, местонахождение, коды отраслевой принадлежности должника;</w:t>
      </w:r>
    </w:p>
    <w:p w14:paraId="22D834B8" w14:textId="271386AC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42" w:history="1">
        <w:r w:rsidR="00CC43B9" w:rsidRPr="00AC05D1">
          <w:rPr>
            <w:rFonts w:ascii="Times New Roman" w:hAnsi="Times New Roman" w:cs="Times New Roman"/>
            <w:sz w:val="26"/>
            <w:szCs w:val="26"/>
          </w:rPr>
          <w:t>коэффициенты</w:t>
        </w:r>
      </w:hyperlink>
      <w:r w:rsidR="00CC43B9" w:rsidRPr="00CC43B9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должника и показатели, используемые для их расчета, согласно приложению 1 к настоящим Правилам,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14:paraId="5B6B35A2" w14:textId="4499C98B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причины утраты платежеспособности с учетом динамики изменения коэффициентов финансово-хозяйственной деятельности;</w:t>
      </w:r>
    </w:p>
    <w:p w14:paraId="3AF569EF" w14:textId="519BAF71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 xml:space="preserve">результаты анализа хозяйственной, инвестиционной и финансовой деятельности должника, его положения на товарных и иных рынках с учетом </w:t>
      </w:r>
      <w:hyperlink w:anchor="Par107" w:history="1">
        <w:r w:rsidR="00CC43B9" w:rsidRPr="00AC05D1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CC43B9" w:rsidRPr="00CC43B9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настоящим Правилам;</w:t>
      </w:r>
    </w:p>
    <w:p w14:paraId="73EDC6BE" w14:textId="76539DA9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 xml:space="preserve">результаты анализа активов и пассивов должника с учетом </w:t>
      </w:r>
      <w:hyperlink w:anchor="Par152" w:history="1">
        <w:r w:rsidR="00CC43B9" w:rsidRPr="00AC05D1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CC43B9" w:rsidRPr="00AC05D1">
        <w:rPr>
          <w:rFonts w:ascii="Times New Roman" w:hAnsi="Times New Roman" w:cs="Times New Roman"/>
          <w:sz w:val="26"/>
          <w:szCs w:val="26"/>
        </w:rPr>
        <w:t xml:space="preserve"> </w:t>
      </w:r>
      <w:r w:rsidR="00CC43B9" w:rsidRPr="00CC43B9">
        <w:rPr>
          <w:rFonts w:ascii="Times New Roman" w:hAnsi="Times New Roman" w:cs="Times New Roman"/>
          <w:sz w:val="26"/>
          <w:szCs w:val="26"/>
        </w:rPr>
        <w:t>согласно приложению 3 к настоящим Правилам;</w:t>
      </w:r>
    </w:p>
    <w:p w14:paraId="03EE6DD3" w14:textId="6B08ACBF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 xml:space="preserve">результаты анализа возможности безубыточной деятельности должника с учетом </w:t>
      </w:r>
      <w:hyperlink w:anchor="Par225" w:history="1">
        <w:r w:rsidR="00CC43B9" w:rsidRPr="00AC05D1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="00CC43B9" w:rsidRPr="00AC05D1">
        <w:rPr>
          <w:rFonts w:ascii="Times New Roman" w:hAnsi="Times New Roman" w:cs="Times New Roman"/>
          <w:sz w:val="26"/>
          <w:szCs w:val="26"/>
        </w:rPr>
        <w:t xml:space="preserve"> </w:t>
      </w:r>
      <w:r w:rsidR="00CC43B9" w:rsidRPr="00CC43B9">
        <w:rPr>
          <w:rFonts w:ascii="Times New Roman" w:hAnsi="Times New Roman" w:cs="Times New Roman"/>
          <w:sz w:val="26"/>
          <w:szCs w:val="26"/>
        </w:rPr>
        <w:t>согласно приложению 4 к настоящим Правилам;</w:t>
      </w:r>
    </w:p>
    <w:p w14:paraId="6CF7E26F" w14:textId="6A90799C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вывод о возможности (невозможности) восстановления платежеспособности должника;</w:t>
      </w:r>
    </w:p>
    <w:p w14:paraId="7CB6B1A9" w14:textId="75DA0D0A" w:rsidR="00CC43B9" w:rsidRPr="00CC43B9" w:rsidRDefault="00AC05D1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вывод о целесообразности введения соответствующей процедуры банкротства.</w:t>
      </w:r>
    </w:p>
    <w:p w14:paraId="07CA8B9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8. При проведении финансового анализа Учредителем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14:paraId="005B038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9. К документам, содержащим анализ финансового состояния должника, прикладываются копии материалов, использование которых предусмотрено </w:t>
      </w:r>
      <w:hyperlink w:anchor="Par9" w:history="1">
        <w:r w:rsidRPr="00726E38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726E3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" w:history="1">
        <w:r w:rsidRPr="00726E3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26E38">
        <w:rPr>
          <w:rFonts w:ascii="Times New Roman" w:hAnsi="Times New Roman" w:cs="Times New Roman"/>
          <w:sz w:val="26"/>
          <w:szCs w:val="26"/>
        </w:rPr>
        <w:t xml:space="preserve"> </w:t>
      </w:r>
      <w:r w:rsidRPr="00CC43B9">
        <w:rPr>
          <w:rFonts w:ascii="Times New Roman" w:hAnsi="Times New Roman" w:cs="Times New Roman"/>
          <w:sz w:val="26"/>
          <w:szCs w:val="26"/>
        </w:rPr>
        <w:t>настоящих Правил.</w:t>
      </w:r>
    </w:p>
    <w:p w14:paraId="3BD08F63" w14:textId="5B3AECC3" w:rsid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99EB27" w14:textId="77777777" w:rsidR="00E302F7" w:rsidRPr="00CC43B9" w:rsidRDefault="00E302F7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1989E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CD3572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48822E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Правилам</w:t>
      </w:r>
    </w:p>
    <w:p w14:paraId="65B0564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BCC5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CC43B9">
        <w:rPr>
          <w:rFonts w:ascii="Times New Roman" w:hAnsi="Times New Roman" w:cs="Times New Roman"/>
          <w:sz w:val="26"/>
          <w:szCs w:val="26"/>
        </w:rPr>
        <w:t>КОЭФФИЦИЕНТЫ</w:t>
      </w:r>
    </w:p>
    <w:p w14:paraId="490C30C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ФИНАНСОВО-ХОЗЯЙСТВЕННОЙ ДЕЯТЕЛЬНОСТИ ДОЛЖНИКА И ПОКАЗАТЕЛИ,</w:t>
      </w:r>
    </w:p>
    <w:p w14:paraId="73B81B15" w14:textId="7881BA90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ИСПОЛЬЗУЕМЫЕ ДЛЯ ИХ РАСЧЕТА</w:t>
      </w:r>
    </w:p>
    <w:p w14:paraId="78F3D7D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ABF31A" w14:textId="23DF143C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899F581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6C0D2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14:paraId="6D41B9A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1) совокупные активы (пассивы) - баланс (валюта баланса) активов (пассивов);</w:t>
      </w:r>
    </w:p>
    <w:p w14:paraId="0D7D359C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2) скорректированные внеоборотные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внеоборотных активов;</w:t>
      </w:r>
    </w:p>
    <w:p w14:paraId="177E5CA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14:paraId="65B4D78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14:paraId="65BDD2C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5)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14:paraId="3E4BE99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6)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14:paraId="014E3DA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7)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14:paraId="319ED3D4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8)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14:paraId="3531486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9)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14:paraId="3EB37B5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10) обязательства должника - сумма текущих обязательств и долгосрочных обязательств должника;</w:t>
      </w:r>
    </w:p>
    <w:p w14:paraId="068F6142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lastRenderedPageBreak/>
        <w:t>11)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14:paraId="4592D60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12)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14:paraId="2D29951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13)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14:paraId="2F49AFA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14) валовая выручка - выручка от реализации товаров, выполнения работ, оказания услуг без вычетов;</w:t>
      </w:r>
    </w:p>
    <w:p w14:paraId="38E4962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15) среднемесячная выручка - отношение величины валовой выручки, полученной за определенный период как в денежной форме, так и в форме взаимозачетов, к количеству месяцев в периоде;</w:t>
      </w:r>
    </w:p>
    <w:p w14:paraId="3460182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16)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14:paraId="658B516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BFCAD2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II. Коэффициенты, характеризующие</w:t>
      </w:r>
    </w:p>
    <w:p w14:paraId="54D4964E" w14:textId="40180741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платежеспособность должника</w:t>
      </w:r>
    </w:p>
    <w:p w14:paraId="7A971B21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F8B74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2. Коэффициент абсолютной ликвидности.</w:t>
      </w:r>
    </w:p>
    <w:p w14:paraId="0D9CD79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14:paraId="5508AFA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3. Коэффициент текущей ликвидности.</w:t>
      </w:r>
    </w:p>
    <w:p w14:paraId="494758A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14:paraId="51220232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4. Показатель обеспеченности обязательств должника его активами.</w:t>
      </w:r>
    </w:p>
    <w:p w14:paraId="20BB231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внеоборотных активов к обязательствам должника.</w:t>
      </w:r>
    </w:p>
    <w:p w14:paraId="463DE48C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5. Степень платежеспособности по текущим обязательствам.</w:t>
      </w:r>
    </w:p>
    <w:p w14:paraId="4F75BBB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14:paraId="72AFCBD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14:paraId="5D2C38A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85F2A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III. Коэффициенты, характеризующие финансовую</w:t>
      </w:r>
    </w:p>
    <w:p w14:paraId="21BB9D6F" w14:textId="74DB310F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устойчивость должника</w:t>
      </w:r>
    </w:p>
    <w:p w14:paraId="359362D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3E92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6. Коэффициент автономии (финансовой независимости).</w:t>
      </w:r>
    </w:p>
    <w:p w14:paraId="3254AAE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Коэффициент автономии показывает долю активов должника, которые обеспечиваются собственными средствами, и определяется как отношение собственных средств к совокупным активам.</w:t>
      </w:r>
    </w:p>
    <w:p w14:paraId="752E28A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14:paraId="06D97CD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внеоборотных активов к величине оборотных активов.</w:t>
      </w:r>
    </w:p>
    <w:p w14:paraId="6097CBC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8. Доля просроченной кредиторской задолженности в пассивах.</w:t>
      </w:r>
    </w:p>
    <w:p w14:paraId="3A71728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14:paraId="2D445C3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9. Показатель отношения дебиторской задолженности к совокупным активам.</w:t>
      </w:r>
    </w:p>
    <w:p w14:paraId="3292B7B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14:paraId="419FE75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ABCF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IV. Коэффициенты, характеризующие деловую</w:t>
      </w:r>
    </w:p>
    <w:p w14:paraId="35B0FB38" w14:textId="17F61499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активность должника</w:t>
      </w:r>
    </w:p>
    <w:p w14:paraId="61A26DD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D549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10. Рентабельность активов.</w:t>
      </w:r>
    </w:p>
    <w:p w14:paraId="2A82B2C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14:paraId="7311E75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11. Норма чистой прибыли.</w:t>
      </w:r>
    </w:p>
    <w:p w14:paraId="10E4ED6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Норма чистой прибыли характеризует уровень доходности хозяйственной деятельности организации.</w:t>
      </w:r>
    </w:p>
    <w:p w14:paraId="3973E7A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Норма чистой прибыли измеряется в процентах и определяется как отношение чистой прибыли к выручке (нетто).</w:t>
      </w:r>
    </w:p>
    <w:p w14:paraId="639BD12B" w14:textId="66F2AEC5" w:rsid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7B1F5" w14:textId="18E2B72F" w:rsidR="00595BF5" w:rsidRDefault="00595BF5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9A3BDF" w14:textId="53F7C3E2" w:rsidR="00595BF5" w:rsidRDefault="00595BF5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22A831" w14:textId="77777777" w:rsidR="00595BF5" w:rsidRPr="00CC43B9" w:rsidRDefault="00595BF5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443F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DA1849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Правилам</w:t>
      </w:r>
    </w:p>
    <w:p w14:paraId="3869B2A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8C53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r w:rsidRPr="00CC43B9">
        <w:rPr>
          <w:rFonts w:ascii="Times New Roman" w:hAnsi="Times New Roman" w:cs="Times New Roman"/>
          <w:sz w:val="26"/>
          <w:szCs w:val="26"/>
        </w:rPr>
        <w:t>ТРЕБОВАНИЯ</w:t>
      </w:r>
    </w:p>
    <w:p w14:paraId="67B24FB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АНАЛИЗУ ХОЗЯЙСТВЕННОЙ, ИНВЕСТИЦИОННОЙ И ФИНАНСОВОЙ</w:t>
      </w:r>
    </w:p>
    <w:p w14:paraId="3EA98BB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ДЕЯТЕЛЬНОСТИ ДОЛЖНИКА, ЕГО ПОЛОЖЕНИЯ НА ТОВАРНЫХ</w:t>
      </w:r>
    </w:p>
    <w:p w14:paraId="096253C3" w14:textId="76732135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И ИНЫХ РЫНКАХ</w:t>
      </w:r>
      <w:r w:rsidR="000C1888">
        <w:rPr>
          <w:rFonts w:ascii="Times New Roman" w:hAnsi="Times New Roman" w:cs="Times New Roman"/>
          <w:sz w:val="26"/>
          <w:szCs w:val="26"/>
        </w:rPr>
        <w:t>.</w:t>
      </w:r>
    </w:p>
    <w:p w14:paraId="1C34169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54566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14:paraId="5F83B7A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2. Анализ внешних условий деятельности должника представляет собой анализ общеэкономических условий, региональных и отраслевых особенностей деятельности должника.</w:t>
      </w:r>
    </w:p>
    <w:p w14:paraId="5B29AD1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14:paraId="68E2AF0F" w14:textId="2A1FA8D3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влияние государственной денежно-кредитной политики;</w:t>
      </w:r>
    </w:p>
    <w:p w14:paraId="5B62D2E0" w14:textId="5B902F40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особенности государственного регулирования отрасли, к которой относится должник;</w:t>
      </w:r>
    </w:p>
    <w:p w14:paraId="7940C1F3" w14:textId="2F60D278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сезонные факторы и их влияние на деятельность должника;</w:t>
      </w:r>
    </w:p>
    <w:p w14:paraId="445D7AAB" w14:textId="615D40C4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исполнение государственного оборонного заказа;</w:t>
      </w:r>
    </w:p>
    <w:p w14:paraId="5137C178" w14:textId="4C435F46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наличие мобилизационных мощностей;</w:t>
      </w:r>
    </w:p>
    <w:p w14:paraId="63060025" w14:textId="6A2527FC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наличие имущества ограниченного оборота;</w:t>
      </w:r>
    </w:p>
    <w:p w14:paraId="78406654" w14:textId="6021D459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необходимость осуществления дорогостоящих природоохранных мероприятий;</w:t>
      </w:r>
    </w:p>
    <w:p w14:paraId="59A28B04" w14:textId="78A49850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географическое положение, экономические условия региона, налоговые условия региона;</w:t>
      </w:r>
    </w:p>
    <w:p w14:paraId="4BBC04E0" w14:textId="4FB05211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имеющиеся торговые ограничения, финансовое стимулирование.</w:t>
      </w:r>
    </w:p>
    <w:p w14:paraId="0713D8D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4. Анализ внутренних условий деятельности должника представляет собой анализ экономической политики и организационно-производственной структуры должника.</w:t>
      </w:r>
    </w:p>
    <w:p w14:paraId="1F72BDA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14:paraId="0FE2415B" w14:textId="23E68516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основные направления деятельности, основные виды выпускаемой продукции, текущие и планируемые объемы производства;</w:t>
      </w:r>
    </w:p>
    <w:p w14:paraId="75F1EE70" w14:textId="6C762C10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состав основного и вспомогательного производства;</w:t>
      </w:r>
    </w:p>
    <w:p w14:paraId="5D55293C" w14:textId="7256390F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загрузка производственных мощностей;</w:t>
      </w:r>
    </w:p>
    <w:p w14:paraId="271BC807" w14:textId="26982A97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объекты непроизводственной сферы и затраты на их содержание;</w:t>
      </w:r>
    </w:p>
    <w:p w14:paraId="6FD5773A" w14:textId="303E086A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основные объекты, не завершенные строительством;</w:t>
      </w:r>
    </w:p>
    <w:p w14:paraId="6B4BDF3C" w14:textId="5A7999BF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перечень структурных подразделений и схема структуры управления предприятием;</w:t>
      </w:r>
    </w:p>
    <w:p w14:paraId="58BFE1AE" w14:textId="1B89EAB4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14:paraId="5441A4CE" w14:textId="67745AEA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14:paraId="755C4F72" w14:textId="6498C364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характеристика учетной политики должника, в том числе анализ учетной политики для целей налогообложения;</w:t>
      </w:r>
    </w:p>
    <w:p w14:paraId="7160B5BB" w14:textId="5A237687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характеристика систем документооборота, внутреннего контроля, страхования, организационной и производственной структур;</w:t>
      </w:r>
    </w:p>
    <w:p w14:paraId="2628C7BD" w14:textId="60B2B0A5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14:paraId="05835A6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6. 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14:paraId="1B30ED5A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7. По результатам этого анализа в документах, содержащих анализ финансового состояния должника, указываются:</w:t>
      </w:r>
    </w:p>
    <w:p w14:paraId="3F0E62CC" w14:textId="38A22A7F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14:paraId="25F1026E" w14:textId="344BE47B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данные по ценам на сырье и материалы в динамике и в сравнении с мировыми ценами;</w:t>
      </w:r>
    </w:p>
    <w:p w14:paraId="29F6F307" w14:textId="4B6EA57E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данные по ценам на продукцию в динамике и в сравнении с мировыми ценами на аналогичную продукцию;</w:t>
      </w:r>
    </w:p>
    <w:p w14:paraId="01D62ECF" w14:textId="2F771C36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данные по срокам и формам расчетов за поставленную продукцию;</w:t>
      </w:r>
    </w:p>
    <w:p w14:paraId="10CE77D2" w14:textId="213316E9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14:paraId="5BD764B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40B95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143E0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9BE47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867DF" w14:textId="40029A79" w:rsid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CE5C7" w14:textId="2137EA9F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309BBE" w14:textId="58D3BAE3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581D6" w14:textId="4742D3BF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21A87" w14:textId="5680AC92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93CBA" w14:textId="5D4B5D52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480402" w14:textId="78CE85CF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F0422C" w14:textId="0D276216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EAA023" w14:textId="560E36C1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57745C" w14:textId="140DCFFA" w:rsidR="000C1888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06589" w14:textId="5174300E" w:rsidR="00C70F09" w:rsidRDefault="00C70F0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646984" w14:textId="3430E464" w:rsidR="00C70F09" w:rsidRDefault="00C70F0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6987C" w14:textId="4204A3D0" w:rsidR="00C70F09" w:rsidRDefault="00C70F0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D4970" w14:textId="77777777" w:rsidR="00C70F09" w:rsidRDefault="00C70F0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5C196" w14:textId="77777777" w:rsidR="000C1888" w:rsidRPr="00CC43B9" w:rsidRDefault="000C1888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D5AA2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5ED99B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Правилам</w:t>
      </w:r>
    </w:p>
    <w:p w14:paraId="572E217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C7EB31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52"/>
      <w:bookmarkEnd w:id="4"/>
      <w:r w:rsidRPr="00CC43B9">
        <w:rPr>
          <w:rFonts w:ascii="Times New Roman" w:hAnsi="Times New Roman" w:cs="Times New Roman"/>
          <w:sz w:val="26"/>
          <w:szCs w:val="26"/>
        </w:rPr>
        <w:t>ТРЕБОВАНИЯ</w:t>
      </w:r>
    </w:p>
    <w:p w14:paraId="53967969" w14:textId="439B39A4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АНАЛИЗУ АКТИВОВ И ПАССИВОВ ДОЛЖНИКА</w:t>
      </w:r>
    </w:p>
    <w:p w14:paraId="4EBC9D5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ECF78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1. Учредитель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14:paraId="01E10FF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14:paraId="322D943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3. Анализ активов производится по группам статей баланса должника и состоит из анализа внеоборотных и оборотных активов.</w:t>
      </w:r>
    </w:p>
    <w:p w14:paraId="199B47D7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4. Анализ внеоборотных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внеоборотных активов.</w:t>
      </w:r>
    </w:p>
    <w:p w14:paraId="751FCF61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14:paraId="6063B8F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60"/>
      <w:bookmarkEnd w:id="5"/>
      <w:r w:rsidRPr="00CC43B9">
        <w:rPr>
          <w:rFonts w:ascii="Times New Roman" w:hAnsi="Times New Roman" w:cs="Times New Roman"/>
          <w:sz w:val="26"/>
          <w:szCs w:val="26"/>
        </w:rPr>
        <w:t>5. 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</w:p>
    <w:p w14:paraId="6CBCD2B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0C1888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0C1888">
        <w:rPr>
          <w:rFonts w:ascii="Times New Roman" w:hAnsi="Times New Roman" w:cs="Times New Roman"/>
          <w:sz w:val="26"/>
          <w:szCs w:val="26"/>
        </w:rPr>
        <w:t xml:space="preserve"> </w:t>
      </w:r>
      <w:r w:rsidRPr="00CC43B9">
        <w:rPr>
          <w:rFonts w:ascii="Times New Roman" w:hAnsi="Times New Roman" w:cs="Times New Roman"/>
          <w:sz w:val="26"/>
          <w:szCs w:val="26"/>
        </w:rPr>
        <w:t>настоящих Требований, постатейно указываются:</w:t>
      </w:r>
    </w:p>
    <w:p w14:paraId="22EDC780" w14:textId="244A3A9C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балансовая стоимость активов, используемых в производственном процессе;</w:t>
      </w:r>
    </w:p>
    <w:p w14:paraId="170B3260" w14:textId="67C2DD7C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возможная стоимость активов, используемых в производственном процессе, при реализации на рыночных условиях;</w:t>
      </w:r>
    </w:p>
    <w:p w14:paraId="23983B2F" w14:textId="5CB69BDA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балансовая стоимость активов, не используемых в производственном процессе;</w:t>
      </w:r>
    </w:p>
    <w:p w14:paraId="2223374B" w14:textId="01573E94" w:rsidR="00CC43B9" w:rsidRPr="00CC43B9" w:rsidRDefault="000C1888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возможная стоимость активов, не используемых в производственном процессе, при реализации на рыночных условиях.</w:t>
      </w:r>
    </w:p>
    <w:p w14:paraId="3C0CFB15" w14:textId="77777777" w:rsidR="00CC43B9" w:rsidRPr="00806334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7. По результатам анализа основных средств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06334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14:paraId="59092F5E" w14:textId="75254674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наличие и краткая характеристика мобилизационных и законсервированных основных средств;</w:t>
      </w:r>
    </w:p>
    <w:p w14:paraId="506B01B7" w14:textId="2D433884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степень износа основных средств;</w:t>
      </w:r>
    </w:p>
    <w:p w14:paraId="342D97C8" w14:textId="3C927A61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наличие и краткая характеристика полностью изношенных основных средств;</w:t>
      </w:r>
    </w:p>
    <w:p w14:paraId="5424A660" w14:textId="3ED3E5E9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</w:p>
    <w:p w14:paraId="1D0F9F19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14:paraId="7B573CF9" w14:textId="31FE87D9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степень готовности объектов незавершенного строительства;</w:t>
      </w:r>
    </w:p>
    <w:p w14:paraId="5CCB13D1" w14:textId="1AA596D2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размер средств, необходимых для завершения строительных работ, и срок возможного пуска в эксплуатацию объектов;</w:t>
      </w:r>
    </w:p>
    <w:p w14:paraId="75C42066" w14:textId="228305E6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необходимость или целесообразность завершения строительных работ либо консервации объектов незавершенного строительства;</w:t>
      </w:r>
    </w:p>
    <w:p w14:paraId="001BE358" w14:textId="0AE8E7A8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возможная стоимость объектов незавершенного строительства при реализации на рыночных условиях.</w:t>
      </w:r>
    </w:p>
    <w:p w14:paraId="48ED44D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06334">
        <w:rPr>
          <w:rFonts w:ascii="Times New Roman" w:hAnsi="Times New Roman" w:cs="Times New Roman"/>
          <w:sz w:val="26"/>
          <w:szCs w:val="26"/>
        </w:rPr>
        <w:t xml:space="preserve"> н</w:t>
      </w:r>
      <w:r w:rsidRPr="00CC43B9">
        <w:rPr>
          <w:rFonts w:ascii="Times New Roman" w:hAnsi="Times New Roman" w:cs="Times New Roman"/>
          <w:sz w:val="26"/>
          <w:szCs w:val="26"/>
        </w:rPr>
        <w:t>астоящих Требований, указываются:</w:t>
      </w:r>
    </w:p>
    <w:p w14:paraId="5177BE55" w14:textId="76DB05BF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эффективность и целесообразность вложений в материальные ценности;</w:t>
      </w:r>
    </w:p>
    <w:p w14:paraId="79CDA841" w14:textId="627C30F4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соответствие получаемого дохода рыночному уровню;</w:t>
      </w:r>
    </w:p>
    <w:p w14:paraId="61BCBC99" w14:textId="27EDEDC2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расторжения договоров и возврата имущества без возникновения штрафных санкций в отношении должника.</w:t>
      </w:r>
    </w:p>
    <w:p w14:paraId="209C2482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14:paraId="21314A6C" w14:textId="04C54164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имущество, внесенное в долгосрочные финансовые вложения;</w:t>
      </w:r>
    </w:p>
    <w:p w14:paraId="7B00D7BD" w14:textId="6D176344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эффективность и целесообразность долгосрочных финансовых вложений;</w:t>
      </w:r>
    </w:p>
    <w:p w14:paraId="6A616AF0" w14:textId="2B948803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возврата имущества, внесенного в качестве долгосрочных финансовых вложений;</w:t>
      </w:r>
    </w:p>
    <w:p w14:paraId="36506E00" w14:textId="4028C213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реализации долгосрочных финансовых вложений на рыночных условиях.</w:t>
      </w:r>
    </w:p>
    <w:p w14:paraId="4698D6A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11. По результатам анализа запасов в документах, содержащих анализ финансового состояния должника, дополнительно к сведениям, </w:t>
      </w:r>
      <w:r w:rsidRPr="00806334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0633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Pr="00CC43B9">
        <w:rPr>
          <w:rFonts w:ascii="Times New Roman" w:hAnsi="Times New Roman" w:cs="Times New Roman"/>
          <w:sz w:val="26"/>
          <w:szCs w:val="26"/>
        </w:rPr>
        <w:t>Требований, указываются:</w:t>
      </w:r>
    </w:p>
    <w:p w14:paraId="706FD102" w14:textId="7738E113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степень готовности незавершенного производства, время и величина средств, необходимых для доведения его до готовой продукции;</w:t>
      </w:r>
    </w:p>
    <w:p w14:paraId="0CB21BBC" w14:textId="424461C3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размер запаса сырья и материалов, ниже которого производственный процесс останавливается;</w:t>
      </w:r>
    </w:p>
    <w:p w14:paraId="27DEC541" w14:textId="1C48A24A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размер запаса сырья и материалов, который может быть реализован без ущерба для производственного процесса;</w:t>
      </w:r>
    </w:p>
    <w:p w14:paraId="28420CCE" w14:textId="2DA40BDD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обоснованность цен, по которым приобретались сырье и материалы;</w:t>
      </w:r>
    </w:p>
    <w:p w14:paraId="08F20B8A" w14:textId="707E2677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причины задержки реализации готовой продукции;</w:t>
      </w:r>
    </w:p>
    <w:p w14:paraId="48B1524C" w14:textId="543A36D6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обоснованность отражения в балансе расходов будущих периодов;</w:t>
      </w:r>
    </w:p>
    <w:p w14:paraId="55AF0B0B" w14:textId="0D3BF009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получения денежных средств за отгруженные товары;</w:t>
      </w:r>
    </w:p>
    <w:p w14:paraId="3747923E" w14:textId="37DE2D7C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запасы, реализация которых по балансовой стоимости затруднительна.</w:t>
      </w:r>
    </w:p>
    <w:p w14:paraId="4FC227EB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12. По результатам анализа отражения в балансе налога на добавленную стоимость по приобретенным ценностям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обоснованность сумм, числящихся как налог на добавленную стоимость по приобретенным ценностям.</w:t>
      </w:r>
    </w:p>
    <w:p w14:paraId="66824294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сумма дебиторской задолженности, которая не может быть взыскана.</w:t>
      </w:r>
    </w:p>
    <w:p w14:paraId="2E410A4C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 xml:space="preserve"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указываются:</w:t>
      </w:r>
    </w:p>
    <w:p w14:paraId="1034D9FB" w14:textId="1578D995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эффективность и целесообразность краткосрочных финансовых вложений;</w:t>
      </w:r>
    </w:p>
    <w:p w14:paraId="569B39E4" w14:textId="26AB44B6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имущество, внесенное в качестве краткосрочных финансовых вложений;</w:t>
      </w:r>
    </w:p>
    <w:p w14:paraId="1C08B327" w14:textId="76F150D6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возврата имущества, внесенного в качестве краткосрочных финансовых вложений;</w:t>
      </w:r>
    </w:p>
    <w:p w14:paraId="14CD920C" w14:textId="665BF58F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реализации краткосрочных финансовых вложений.</w:t>
      </w:r>
    </w:p>
    <w:p w14:paraId="2D6896A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15. По результатам анализа прочих внеоборотных и оборотных активов в документах, содержащих анализ финансового состояния должника, дополнительно к сведениям, предусмотренным</w:t>
      </w:r>
      <w:r w:rsidRPr="0080633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60" w:history="1">
        <w:r w:rsidRPr="00806334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C43B9">
        <w:rPr>
          <w:rFonts w:ascii="Times New Roman" w:hAnsi="Times New Roman" w:cs="Times New Roman"/>
          <w:sz w:val="26"/>
          <w:szCs w:val="26"/>
        </w:rPr>
        <w:t xml:space="preserve"> настоящих Требований, указывается эффективность их использования и возможность реализации.</w:t>
      </w:r>
    </w:p>
    <w:p w14:paraId="2068324D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14:paraId="585E7F33" w14:textId="1CE0C0AA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14:paraId="3C42AF74" w14:textId="0122F712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налог на добавленную стоимость по приобретенным ценностям, а также активы, реализация которых затруднительна (вторая группа);</w:t>
      </w:r>
    </w:p>
    <w:p w14:paraId="6551CC81" w14:textId="36536B3B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балансовая стоимость имущества, которое может быть реализовано для расчетов с кредиторами.</w:t>
      </w:r>
    </w:p>
    <w:p w14:paraId="0E1F692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возможности проведения реструктуризации сроков исполнения обязательств.</w:t>
      </w:r>
    </w:p>
    <w:p w14:paraId="6610B88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lastRenderedPageBreak/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14:paraId="2A8507D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14:paraId="4C89837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14:paraId="52844776" w14:textId="3BF64807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14:paraId="37B669A9" w14:textId="1B601EFB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обоснованность обязательств, в том числе обоснованность задолженности по обязательным платежам;</w:t>
      </w:r>
    </w:p>
    <w:p w14:paraId="6C005288" w14:textId="4ABCC523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обоснованность деления обязательств на основной долг и санкции;</w:t>
      </w:r>
    </w:p>
    <w:p w14:paraId="636B18F3" w14:textId="253D51A9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обязательства, возникновение которых может быть оспорено;</w:t>
      </w:r>
    </w:p>
    <w:p w14:paraId="1EA911B3" w14:textId="0E697CF6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обязательства, исполнение которых возможно осуществить в рассрочку;</w:t>
      </w:r>
    </w:p>
    <w:p w14:paraId="5718B753" w14:textId="0F3D0181" w:rsidR="00CC43B9" w:rsidRPr="00CC43B9" w:rsidRDefault="0080633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реструктуризации обязательств по срокам исполнения путем заключения соответствующего соглашения с кредиторами.</w:t>
      </w:r>
    </w:p>
    <w:p w14:paraId="6A3DC6F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14:paraId="5F05D29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C7F7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62A9D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1A33C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26776" w14:textId="326F5FF2" w:rsid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C09596" w14:textId="7837910D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C49FC7" w14:textId="4032591A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91230B" w14:textId="68FA4CB6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DDBA6" w14:textId="5CC060F8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54F8FC" w14:textId="65E0D527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5E31CD" w14:textId="21A9703F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43F494" w14:textId="560ACDD9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7CFE0" w14:textId="303EC09B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6FDA70" w14:textId="481BFC9D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B6EBAC" w14:textId="287C211E" w:rsidR="00806334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0F4AA6" w14:textId="77777777" w:rsidR="00806334" w:rsidRPr="00CC43B9" w:rsidRDefault="00806334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9EE2A4" w14:textId="77777777" w:rsidR="00595BF5" w:rsidRDefault="00595BF5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BF5997" w14:textId="77777777" w:rsidR="00595BF5" w:rsidRDefault="00595BF5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704E944" w14:textId="77777777" w:rsidR="00595BF5" w:rsidRDefault="00595BF5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87FCD9" w14:textId="43DCC1D5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73FBE8A5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Правилам</w:t>
      </w:r>
    </w:p>
    <w:p w14:paraId="2218FDA6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C79EF3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25"/>
      <w:bookmarkEnd w:id="6"/>
      <w:r w:rsidRPr="00CC43B9">
        <w:rPr>
          <w:rFonts w:ascii="Times New Roman" w:hAnsi="Times New Roman" w:cs="Times New Roman"/>
          <w:sz w:val="26"/>
          <w:szCs w:val="26"/>
        </w:rPr>
        <w:t>ТРЕБОВАНИЯ</w:t>
      </w:r>
    </w:p>
    <w:p w14:paraId="0C299B5C" w14:textId="627583DB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К АНАЛИЗУ ВОЗМОЖНОСТИ БЕЗУБЫТОЧНОЙ ДЕЯТЕЛЬНОСТИ ДОЛЖНИКА</w:t>
      </w:r>
    </w:p>
    <w:p w14:paraId="3339CC0C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5C7F8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1. Учредитель 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14:paraId="34E5463E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2. По результатам анализа возможности изменения отпускной цены продукции в документах, содержащих анализ финансового состояния должника, указываются:</w:t>
      </w:r>
    </w:p>
    <w:p w14:paraId="5AC4877F" w14:textId="75500E81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реализации товаров, выполнения работ, оказания услуг по более высокой цене (для прибыльных видов деятельности);</w:t>
      </w:r>
    </w:p>
    <w:p w14:paraId="408EFE36" w14:textId="69C156DA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14:paraId="48BB26BF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14:paraId="4ECA5204" w14:textId="2E604242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статьи расходов, которые являются необоснованными и непроизводительными;</w:t>
      </w:r>
    </w:p>
    <w:p w14:paraId="42B93B1F" w14:textId="08E4D475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мероприятия по снижению расходов и планируемый эффект от их реализации;</w:t>
      </w:r>
    </w:p>
    <w:p w14:paraId="571DDBAB" w14:textId="0AF0286B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затраты на содержание законсервированных объектов, мобилизационных мощностей и государственных резервов;</w:t>
      </w:r>
    </w:p>
    <w:p w14:paraId="2F810CEF" w14:textId="7561724D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14:paraId="04D9F030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4. В целях определения возможности безубыточной деятельности должника Учредитель анализирует взаимосвязь следующих факторов:</w:t>
      </w:r>
    </w:p>
    <w:p w14:paraId="37E0203A" w14:textId="3FC1988C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цены на товары, работы, услуги;</w:t>
      </w:r>
    </w:p>
    <w:p w14:paraId="2C413327" w14:textId="5EAF3161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объемы производства;</w:t>
      </w:r>
    </w:p>
    <w:p w14:paraId="5C543017" w14:textId="474BF467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производственные мощности;</w:t>
      </w:r>
    </w:p>
    <w:p w14:paraId="24C5C2CA" w14:textId="4280D410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расходы на производство продукции;</w:t>
      </w:r>
    </w:p>
    <w:p w14:paraId="51CE9074" w14:textId="338605E6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рынок продукции;</w:t>
      </w:r>
    </w:p>
    <w:p w14:paraId="7C88A082" w14:textId="2314E4AA" w:rsidR="00CC43B9" w:rsidRPr="00CC43B9" w:rsidRDefault="001D1E7B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рынок сырья и ресурсов.</w:t>
      </w:r>
    </w:p>
    <w:p w14:paraId="20828A6C" w14:textId="77777777" w:rsidR="00CC43B9" w:rsidRPr="00CC43B9" w:rsidRDefault="00CC43B9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9">
        <w:rPr>
          <w:rFonts w:ascii="Times New Roman" w:hAnsi="Times New Roman" w:cs="Times New Roman"/>
          <w:sz w:val="26"/>
          <w:szCs w:val="26"/>
        </w:rPr>
        <w:t>5. По результатам анализа возможности безубыточной деятельности должника Учредитель обосновывает в документах, содержащих анализ финансового состояния должника, следующие выводы:</w:t>
      </w:r>
    </w:p>
    <w:p w14:paraId="4B0519FD" w14:textId="47D52434" w:rsidR="00CC43B9" w:rsidRPr="00CC43B9" w:rsidRDefault="00B27AB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14:paraId="1DC2E710" w14:textId="1D6CAC73" w:rsidR="00CC43B9" w:rsidRPr="00CC43B9" w:rsidRDefault="00B27AB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14:paraId="592716B8" w14:textId="0F6C120A" w:rsidR="00CC43B9" w:rsidRPr="00CC43B9" w:rsidRDefault="00B27AB4" w:rsidP="00CC43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9" w:rsidRPr="00CC43B9">
        <w:rPr>
          <w:rFonts w:ascii="Times New Roman" w:hAnsi="Times New Roman" w:cs="Times New Roman"/>
          <w:sz w:val="26"/>
          <w:szCs w:val="26"/>
        </w:rPr>
        <w:t>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14:paraId="1960240F" w14:textId="77777777" w:rsidR="00CC43B9" w:rsidRPr="00CC43B9" w:rsidRDefault="00CC43B9" w:rsidP="00CC43B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C43B9" w:rsidRPr="00CC43B9" w:rsidSect="00595B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E"/>
    <w:rsid w:val="00080528"/>
    <w:rsid w:val="000A46E7"/>
    <w:rsid w:val="000C1888"/>
    <w:rsid w:val="000E5051"/>
    <w:rsid w:val="000E6FDF"/>
    <w:rsid w:val="000F4433"/>
    <w:rsid w:val="00107D42"/>
    <w:rsid w:val="001212C8"/>
    <w:rsid w:val="001D1E7B"/>
    <w:rsid w:val="001E1613"/>
    <w:rsid w:val="002210A3"/>
    <w:rsid w:val="002343B8"/>
    <w:rsid w:val="00272E0A"/>
    <w:rsid w:val="002D3349"/>
    <w:rsid w:val="002F47D5"/>
    <w:rsid w:val="00300730"/>
    <w:rsid w:val="00324FE9"/>
    <w:rsid w:val="00356321"/>
    <w:rsid w:val="003A3A38"/>
    <w:rsid w:val="003A7EB1"/>
    <w:rsid w:val="003D36CE"/>
    <w:rsid w:val="003D5297"/>
    <w:rsid w:val="0044381F"/>
    <w:rsid w:val="004872E1"/>
    <w:rsid w:val="00490A88"/>
    <w:rsid w:val="004E366F"/>
    <w:rsid w:val="00510BD4"/>
    <w:rsid w:val="00595BF5"/>
    <w:rsid w:val="005A053A"/>
    <w:rsid w:val="005A43C9"/>
    <w:rsid w:val="005C6421"/>
    <w:rsid w:val="00616256"/>
    <w:rsid w:val="00617445"/>
    <w:rsid w:val="0062476E"/>
    <w:rsid w:val="00637E5E"/>
    <w:rsid w:val="006D7012"/>
    <w:rsid w:val="006F36EB"/>
    <w:rsid w:val="00717B1C"/>
    <w:rsid w:val="00726E38"/>
    <w:rsid w:val="00754E14"/>
    <w:rsid w:val="007B504C"/>
    <w:rsid w:val="007C3789"/>
    <w:rsid w:val="00801512"/>
    <w:rsid w:val="00803F40"/>
    <w:rsid w:val="00806334"/>
    <w:rsid w:val="00855D3F"/>
    <w:rsid w:val="00860FB6"/>
    <w:rsid w:val="00876790"/>
    <w:rsid w:val="00946B6A"/>
    <w:rsid w:val="009479FA"/>
    <w:rsid w:val="00953E9B"/>
    <w:rsid w:val="009A5FE1"/>
    <w:rsid w:val="009C3D82"/>
    <w:rsid w:val="00A15B27"/>
    <w:rsid w:val="00A7337F"/>
    <w:rsid w:val="00AC05D1"/>
    <w:rsid w:val="00AC56D3"/>
    <w:rsid w:val="00AF52FB"/>
    <w:rsid w:val="00B27AB4"/>
    <w:rsid w:val="00B3537B"/>
    <w:rsid w:val="00B46F11"/>
    <w:rsid w:val="00BD7FF7"/>
    <w:rsid w:val="00BE15FE"/>
    <w:rsid w:val="00C176C4"/>
    <w:rsid w:val="00C41BC0"/>
    <w:rsid w:val="00C46BC0"/>
    <w:rsid w:val="00C70F09"/>
    <w:rsid w:val="00C80DE1"/>
    <w:rsid w:val="00C93030"/>
    <w:rsid w:val="00CC43B9"/>
    <w:rsid w:val="00CC65A4"/>
    <w:rsid w:val="00D6172E"/>
    <w:rsid w:val="00D852FD"/>
    <w:rsid w:val="00D9687D"/>
    <w:rsid w:val="00DD1D46"/>
    <w:rsid w:val="00DE3C4C"/>
    <w:rsid w:val="00E0776F"/>
    <w:rsid w:val="00E302F7"/>
    <w:rsid w:val="00ED7140"/>
    <w:rsid w:val="00F52A6D"/>
    <w:rsid w:val="00F55991"/>
    <w:rsid w:val="00F6124D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B79"/>
  <w15:chartTrackingRefBased/>
  <w15:docId w15:val="{47AC77CA-4243-419C-98E1-6432718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4C9128D3EB2BDD85178309AF4BE7B27312C3C163C9F3DA478BB11B010AD6E053EED47A5A1339E8727991B092W1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73</cp:revision>
  <dcterms:created xsi:type="dcterms:W3CDTF">2021-12-24T13:33:00Z</dcterms:created>
  <dcterms:modified xsi:type="dcterms:W3CDTF">2022-01-20T11:34:00Z</dcterms:modified>
</cp:coreProperties>
</file>