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3F270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-105410</wp:posOffset>
            </wp:positionV>
            <wp:extent cx="647700" cy="791845"/>
            <wp:effectExtent l="0" t="0" r="0" b="0"/>
            <wp:wrapNone/>
            <wp:docPr id="2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5E" w:rsidRDefault="00085F5E"/>
    <w:p w:rsidR="00085F5E" w:rsidRDefault="00085F5E"/>
    <w:p w:rsidR="00085F5E" w:rsidRDefault="00085F5E"/>
    <w:p w:rsidR="00085F5E" w:rsidRDefault="003F270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-264160</wp:posOffset>
                </wp:positionH>
                <wp:positionV relativeFrom="page">
                  <wp:posOffset>1530985</wp:posOffset>
                </wp:positionV>
                <wp:extent cx="6781800" cy="7645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F5E" w:rsidRPr="00557DF2" w:rsidRDefault="00085F5E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ГЛАВА</w:t>
                            </w:r>
                          </w:p>
                          <w:p w:rsidR="00085F5E" w:rsidRPr="00557DF2" w:rsidRDefault="00085F5E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ГОРОДСКОГО ОКРУГА ЗАРАЙСК</w:t>
                            </w:r>
                          </w:p>
                          <w:p w:rsidR="00085F5E" w:rsidRPr="00557DF2" w:rsidRDefault="00085F5E" w:rsidP="00557DF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7DF2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МОСКОВСКОЙ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8pt;margin-top:120.55pt;width:534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WcGwIAADcEAAAOAAAAZHJzL2Uyb0RvYy54bWysU8GO0zAQvSPxD5bvNG3ZdkvUdLXqUoS0&#10;wIqFD3AcJ7FwPGbsNilfz9hpyy5cECIHa2zPvLx5b7y+GTrDDgq9Blvw2WTKmbISKm2bgn/9snu1&#10;4swHYSthwKqCH5XnN5uXL9a9y9UcWjCVQkYg1ue9K3gbgsuzzMtWdcJPwClLlzVgJwJtsckqFD2h&#10;dyabT6fLrAesHIJU3tPp3XjJNwm/rpUMn+raq8BMwYlbSCumtYxrtlmLvEHhWi1PNMQ/sOiEtvTT&#10;C9SdCILtUf8B1WmJ4KEOEwldBnWtpUo9UDez6W/dPLbCqdQLiePdRSb//2Dlx8MDMl2Rd5xZ0ZFF&#10;n0k0YRuj2OsoT+98TlmP7gFjg97dg/zmmYVtS1nqFhH6VomKSM1ifvasIG48lbKy/wAVoYt9gKTU&#10;UGMXAUkDNiRDjhdD1BCYpMPl9Wq2mpJvku6ul1eLq+RYJvJztUMf3inoWAwKjsQ9oYvDvQ+RjcjP&#10;KYk9GF3ttDFpg025NcgOgoZjl77UADX5NM1Y1hf8zWK+SMjP7vzfQXQ60JQb3RWc2qFvnLso21tb&#10;pRkMQpsxJsrGnnSM0o0WhKEcTm6UUB1JUYRxmun1UdAC/uCsp0kuuP++F6g4M+8tuRLH/hzgOSjP&#10;gbCSSgseOBvDbRifx96hblpCnqW2LdySc7VOokZXRxYnnjSdSevTS4rj/3Sfsn69981PAAAA//8D&#10;AFBLAwQUAAYACAAAACEA0KChbN8AAAAMAQAADwAAAGRycy9kb3ducmV2LnhtbEyPy2rDMBBF94X+&#10;g5hCd4ks1xbB9TiUQHeF0jS0W8Wa2CaWZCz50b+vsmqXwz3ce6bcr6ZnM42+cxZBbBNgZGunO9sg&#10;nD5fNztgPiirVe8sIfyQh311f1eqQrvFftB8DA2LJdYXCqENYSg493VLRvmtG8jG7OJGo0I8x4br&#10;US2x3PQ8TRLJjepsXGjVQIeW6utxMgh1+Kb5bbdcfeimS/71LudDLhEfH9aXZ2CB1vAHw00/qkMV&#10;nc5ustqzHmGTCRlRhDQTAtiNSFKZATsjPEmRA69K/v+J6hcAAP//AwBQSwECLQAUAAYACAAAACEA&#10;toM4kv4AAADhAQAAEwAAAAAAAAAAAAAAAAAAAAAAW0NvbnRlbnRfVHlwZXNdLnhtbFBLAQItABQA&#10;BgAIAAAAIQA4/SH/1gAAAJQBAAALAAAAAAAAAAAAAAAAAC8BAABfcmVscy8ucmVsc1BLAQItABQA&#10;BgAIAAAAIQAXyQWcGwIAADcEAAAOAAAAAAAAAAAAAAAAAC4CAABkcnMvZTJvRG9jLnhtbFBLAQIt&#10;ABQABgAIAAAAIQDQoKFs3wAAAAwBAAAPAAAAAAAAAAAAAAAAAHUEAABkcnMvZG93bnJldi54bWxQ&#10;SwUGAAAAAAQABADzAAAAgQUAAAAA&#10;" o:allowoverlap="f" strokecolor="white">
                <v:textbox inset="0,0,0,0">
                  <w:txbxContent>
                    <w:p w:rsidR="00085F5E" w:rsidRPr="00557DF2" w:rsidRDefault="00085F5E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ГЛАВА</w:t>
                      </w:r>
                    </w:p>
                    <w:p w:rsidR="00085F5E" w:rsidRPr="00557DF2" w:rsidRDefault="00085F5E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ГОРОДСКОГО ОКРУГА ЗАРАЙСК</w:t>
                      </w:r>
                    </w:p>
                    <w:p w:rsidR="00085F5E" w:rsidRPr="00557DF2" w:rsidRDefault="00085F5E" w:rsidP="00557DF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57DF2">
                        <w:rPr>
                          <w:b/>
                          <w:bCs/>
                          <w:sz w:val="32"/>
                          <w:szCs w:val="32"/>
                        </w:rPr>
                        <w:t>МОСКОВСКОЙ ОБЛАСТИ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085F5E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85F5E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 w:rsidRPr="000972EF">
        <w:rPr>
          <w:sz w:val="28"/>
          <w:szCs w:val="28"/>
          <w:u w:val="single"/>
        </w:rPr>
        <w:t xml:space="preserve">  </w:t>
      </w:r>
      <w:r w:rsidR="003F2703">
        <w:rPr>
          <w:sz w:val="28"/>
          <w:szCs w:val="28"/>
          <w:u w:val="single"/>
        </w:rPr>
        <w:t>30</w:t>
      </w:r>
      <w:r w:rsidRPr="000972EF">
        <w:rPr>
          <w:sz w:val="28"/>
          <w:szCs w:val="28"/>
          <w:u w:val="single"/>
        </w:rPr>
        <w:t xml:space="preserve"> </w:t>
      </w:r>
      <w:r w:rsidR="0099338F">
        <w:rPr>
          <w:sz w:val="28"/>
          <w:szCs w:val="28"/>
          <w:u w:val="single"/>
        </w:rPr>
        <w:t>.0</w:t>
      </w:r>
      <w:r w:rsidR="002421D0">
        <w:rPr>
          <w:sz w:val="28"/>
          <w:szCs w:val="28"/>
          <w:u w:val="single"/>
        </w:rPr>
        <w:t>9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 w:rsidR="003F2703">
        <w:rPr>
          <w:sz w:val="28"/>
          <w:szCs w:val="28"/>
          <w:u w:val="single"/>
        </w:rPr>
        <w:t>1761</w:t>
      </w:r>
      <w:r w:rsidR="002421D0">
        <w:rPr>
          <w:sz w:val="28"/>
          <w:szCs w:val="28"/>
          <w:u w:val="single"/>
        </w:rPr>
        <w:t>/9</w:t>
      </w:r>
    </w:p>
    <w:p w:rsidR="00F11E1E" w:rsidRPr="003F2703" w:rsidRDefault="00085F5E" w:rsidP="003F270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3F2703" w:rsidRDefault="008F03DC" w:rsidP="003F2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3F2703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главы </w:t>
      </w:r>
      <w:proofErr w:type="gramStart"/>
      <w:r w:rsidR="003F270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3F2703" w:rsidRPr="003F2703" w:rsidRDefault="003F2703" w:rsidP="003F270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Зарайск от 14.03.2018 № 426/3 «Об утверждении </w:t>
      </w:r>
      <w:r w:rsidRPr="003F2703">
        <w:rPr>
          <w:rFonts w:ascii="Times New Roman" w:hAnsi="Times New Roman" w:cs="Times New Roman"/>
          <w:b w:val="0"/>
          <w:color w:val="000000"/>
          <w:sz w:val="28"/>
          <w:szCs w:val="28"/>
        </w:rPr>
        <w:t>тарифов</w:t>
      </w:r>
    </w:p>
    <w:p w:rsidR="003F2703" w:rsidRDefault="003F2703" w:rsidP="003F2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2703">
        <w:rPr>
          <w:rFonts w:ascii="Times New Roman" w:hAnsi="Times New Roman" w:cs="Times New Roman"/>
          <w:b w:val="0"/>
          <w:color w:val="000000"/>
          <w:sz w:val="28"/>
          <w:szCs w:val="28"/>
        </w:rPr>
        <w:t>(прейскуранта цен)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платные услуги, оказываемых</w:t>
      </w:r>
    </w:p>
    <w:p w:rsidR="003F2703" w:rsidRDefault="003F2703" w:rsidP="003F2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муниципальными учреждениями физической культуры и спорта,</w:t>
      </w:r>
    </w:p>
    <w:p w:rsidR="003F2703" w:rsidRDefault="003F2703" w:rsidP="003F270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расположенными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3F2703">
        <w:rPr>
          <w:rFonts w:ascii="Times New Roman" w:hAnsi="Times New Roman" w:cs="Times New Roman"/>
          <w:b w:val="0"/>
          <w:color w:val="000000"/>
          <w:sz w:val="28"/>
          <w:szCs w:val="28"/>
        </w:rPr>
        <w:t>территории городского округа Зарайск»</w:t>
      </w:r>
    </w:p>
    <w:p w:rsidR="003F2703" w:rsidRDefault="003F2703" w:rsidP="003F270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3F2703" w:rsidRDefault="003F2703" w:rsidP="003F270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самоуправления», Уставом муниципального образования городской округ Зарайск Московской области, обращением директора МБУ «Дворец спорта «Зарайск»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12.07.2022 № 117</w:t>
      </w:r>
    </w:p>
    <w:p w:rsidR="003F2703" w:rsidRDefault="003F2703" w:rsidP="003F2703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F2703" w:rsidRDefault="003F2703" w:rsidP="003F270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главы городского округа Зарайск от 14.03.2018 № 426/3 «Об утверждении тарифов (прейскуранта цен) на платные услуги, оказываемых муниципальными учреждениями физической культуры и спорта, расположенными на территории городского округа Зарайск», изложив Приложение 1 к постановлению в новой редакции (прилагается).</w:t>
      </w:r>
    </w:p>
    <w:p w:rsidR="003F2703" w:rsidRDefault="003F2703" w:rsidP="003F27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Зарайск. </w:t>
      </w:r>
    </w:p>
    <w:p w:rsidR="003F2703" w:rsidRDefault="003F2703" w:rsidP="003F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 Опубликовать настоящее постановление в газете «За новую жизнь» и разместить на официальном сайте администрации городского округа Зарайск.</w:t>
      </w:r>
    </w:p>
    <w:p w:rsidR="003F2703" w:rsidRDefault="003F2703" w:rsidP="003F270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03" w:rsidRDefault="003F2703" w:rsidP="003F2703">
      <w:pPr>
        <w:rPr>
          <w:sz w:val="28"/>
          <w:szCs w:val="28"/>
        </w:rPr>
      </w:pPr>
    </w:p>
    <w:p w:rsidR="003F2703" w:rsidRDefault="003F2703" w:rsidP="003F2703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>
        <w:rPr>
          <w:sz w:val="28"/>
          <w:szCs w:val="28"/>
        </w:rPr>
        <w:t xml:space="preserve">ава городского округа </w:t>
      </w:r>
      <w:r>
        <w:rPr>
          <w:sz w:val="28"/>
          <w:szCs w:val="28"/>
        </w:rPr>
        <w:t>В.А. Петрущенко</w:t>
      </w:r>
    </w:p>
    <w:p w:rsidR="003F2703" w:rsidRDefault="003F2703" w:rsidP="003F270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F2703" w:rsidRDefault="003F2703" w:rsidP="003F270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             Л.Б. Ивлева</w:t>
      </w:r>
      <w:r>
        <w:rPr>
          <w:sz w:val="28"/>
          <w:szCs w:val="28"/>
        </w:rPr>
        <w:t xml:space="preserve"> </w:t>
      </w:r>
    </w:p>
    <w:p w:rsidR="003F2703" w:rsidRDefault="003F2703" w:rsidP="003F2703">
      <w:pPr>
        <w:rPr>
          <w:sz w:val="28"/>
          <w:szCs w:val="28"/>
        </w:rPr>
      </w:pPr>
      <w:r>
        <w:rPr>
          <w:sz w:val="28"/>
          <w:szCs w:val="28"/>
        </w:rPr>
        <w:t>30.09.2022</w:t>
      </w:r>
      <w:r>
        <w:rPr>
          <w:sz w:val="28"/>
          <w:szCs w:val="28"/>
        </w:rPr>
        <w:t xml:space="preserve"> </w:t>
      </w:r>
    </w:p>
    <w:p w:rsidR="003F2703" w:rsidRDefault="003F2703" w:rsidP="003F2703">
      <w:pPr>
        <w:rPr>
          <w:sz w:val="28"/>
          <w:szCs w:val="28"/>
        </w:rPr>
      </w:pPr>
    </w:p>
    <w:p w:rsidR="003F2703" w:rsidRDefault="003F2703" w:rsidP="003F2703">
      <w:pPr>
        <w:rPr>
          <w:sz w:val="28"/>
          <w:szCs w:val="28"/>
        </w:rPr>
      </w:pPr>
    </w:p>
    <w:p w:rsidR="003F2703" w:rsidRPr="003F2703" w:rsidRDefault="003F2703" w:rsidP="003F270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3F2703">
        <w:rPr>
          <w:b/>
          <w:sz w:val="28"/>
          <w:szCs w:val="28"/>
        </w:rPr>
        <w:t>009739</w:t>
      </w:r>
    </w:p>
    <w:p w:rsidR="003F2703" w:rsidRPr="003F2703" w:rsidRDefault="003F2703" w:rsidP="003F2703">
      <w:pPr>
        <w:rPr>
          <w:b/>
          <w:sz w:val="28"/>
          <w:szCs w:val="28"/>
        </w:rPr>
      </w:pPr>
    </w:p>
    <w:p w:rsidR="003F2703" w:rsidRDefault="003F2703" w:rsidP="003F2703">
      <w:pPr>
        <w:rPr>
          <w:sz w:val="28"/>
          <w:szCs w:val="28"/>
        </w:rPr>
      </w:pPr>
    </w:p>
    <w:p w:rsidR="003F2703" w:rsidRDefault="003F2703" w:rsidP="003F2703">
      <w:pPr>
        <w:rPr>
          <w:sz w:val="28"/>
          <w:szCs w:val="28"/>
        </w:rPr>
      </w:pPr>
    </w:p>
    <w:p w:rsidR="003F2703" w:rsidRDefault="003F2703" w:rsidP="003F2703">
      <w:pPr>
        <w:rPr>
          <w:sz w:val="28"/>
          <w:szCs w:val="28"/>
        </w:rPr>
      </w:pPr>
    </w:p>
    <w:p w:rsidR="003F2703" w:rsidRDefault="003F2703" w:rsidP="003F2703">
      <w:pPr>
        <w:rPr>
          <w:sz w:val="28"/>
          <w:szCs w:val="28"/>
        </w:rPr>
      </w:pPr>
    </w:p>
    <w:p w:rsidR="003F2703" w:rsidRDefault="003F2703" w:rsidP="003F2703">
      <w:pPr>
        <w:rPr>
          <w:sz w:val="28"/>
          <w:szCs w:val="28"/>
        </w:rPr>
      </w:pPr>
    </w:p>
    <w:p w:rsidR="003F2703" w:rsidRDefault="003F2703" w:rsidP="003F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703" w:rsidRDefault="003F2703" w:rsidP="003F2703">
      <w:pPr>
        <w:jc w:val="both"/>
        <w:rPr>
          <w:sz w:val="28"/>
          <w:szCs w:val="28"/>
        </w:rPr>
      </w:pPr>
    </w:p>
    <w:p w:rsidR="003F2703" w:rsidRDefault="003F2703" w:rsidP="003F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комитету по КФКСР с Д и М</w:t>
      </w:r>
      <w:r>
        <w:rPr>
          <w:sz w:val="28"/>
          <w:szCs w:val="28"/>
        </w:rPr>
        <w:t xml:space="preserve">, МБУ «Дворец спорта «Зарайск», МКУ ЦБ,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тдел</w:t>
      </w:r>
      <w:proofErr w:type="spellEnd"/>
      <w:r>
        <w:rPr>
          <w:sz w:val="28"/>
          <w:szCs w:val="28"/>
        </w:rPr>
        <w:t>, СВ со СМИ,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прокуратура.</w:t>
      </w:r>
    </w:p>
    <w:p w:rsidR="003F2703" w:rsidRDefault="003F2703" w:rsidP="003F27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F2703" w:rsidRDefault="003F2703" w:rsidP="003F2703">
      <w:pPr>
        <w:rPr>
          <w:sz w:val="28"/>
          <w:szCs w:val="28"/>
        </w:rPr>
      </w:pPr>
      <w:r>
        <w:rPr>
          <w:sz w:val="28"/>
          <w:szCs w:val="28"/>
        </w:rPr>
        <w:t>А.В. Соколова</w:t>
      </w:r>
    </w:p>
    <w:p w:rsidR="003F2703" w:rsidRDefault="003F2703" w:rsidP="003F2703">
      <w:pPr>
        <w:rPr>
          <w:sz w:val="28"/>
          <w:szCs w:val="28"/>
        </w:rPr>
      </w:pPr>
      <w:r>
        <w:rPr>
          <w:sz w:val="28"/>
          <w:szCs w:val="28"/>
        </w:rPr>
        <w:t>662-63-23</w:t>
      </w:r>
    </w:p>
    <w:p w:rsidR="003F2703" w:rsidRDefault="003F2703" w:rsidP="003F2703">
      <w:pPr>
        <w:jc w:val="both"/>
        <w:rPr>
          <w:sz w:val="28"/>
          <w:szCs w:val="28"/>
        </w:rPr>
      </w:pPr>
    </w:p>
    <w:p w:rsidR="003F2703" w:rsidRDefault="003F2703" w:rsidP="003F270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03" w:rsidRDefault="003F2703" w:rsidP="003F27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703" w:rsidRDefault="003F2703" w:rsidP="003F27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  <w:bookmarkStart w:id="0" w:name="_GoBack"/>
      <w:bookmarkEnd w:id="0"/>
    </w:p>
    <w:p w:rsidR="003F2703" w:rsidRDefault="003F2703" w:rsidP="003F2703">
      <w:pPr>
        <w:jc w:val="both"/>
        <w:rPr>
          <w:sz w:val="27"/>
          <w:szCs w:val="28"/>
        </w:rPr>
      </w:pPr>
    </w:p>
    <w:p w:rsidR="003F2703" w:rsidRDefault="003F2703" w:rsidP="003F270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1 </w:t>
      </w:r>
    </w:p>
    <w:p w:rsidR="003F2703" w:rsidRDefault="003F2703" w:rsidP="003F27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постановлению главы </w:t>
      </w:r>
    </w:p>
    <w:p w:rsidR="003F2703" w:rsidRDefault="003F2703" w:rsidP="003F27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городского округа Зарайск </w:t>
      </w:r>
    </w:p>
    <w:p w:rsidR="003F2703" w:rsidRDefault="003F2703" w:rsidP="003F270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30.09.2022 № 1761/9</w:t>
      </w:r>
    </w:p>
    <w:p w:rsidR="003F2703" w:rsidRDefault="003F2703" w:rsidP="003F2703">
      <w:pPr>
        <w:jc w:val="both"/>
        <w:rPr>
          <w:sz w:val="28"/>
          <w:szCs w:val="28"/>
        </w:rPr>
      </w:pPr>
    </w:p>
    <w:p w:rsidR="003F2703" w:rsidRDefault="003F2703" w:rsidP="003F27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12455" w:type="dxa"/>
        <w:tblLook w:val="04A0" w:firstRow="1" w:lastRow="0" w:firstColumn="1" w:lastColumn="0" w:noHBand="0" w:noVBand="1"/>
      </w:tblPr>
      <w:tblGrid>
        <w:gridCol w:w="675"/>
        <w:gridCol w:w="1960"/>
        <w:gridCol w:w="758"/>
        <w:gridCol w:w="816"/>
        <w:gridCol w:w="1241"/>
        <w:gridCol w:w="1048"/>
        <w:gridCol w:w="851"/>
        <w:gridCol w:w="96"/>
        <w:gridCol w:w="187"/>
        <w:gridCol w:w="354"/>
        <w:gridCol w:w="71"/>
        <w:gridCol w:w="142"/>
        <w:gridCol w:w="259"/>
        <w:gridCol w:w="308"/>
        <w:gridCol w:w="142"/>
        <w:gridCol w:w="142"/>
        <w:gridCol w:w="176"/>
        <w:gridCol w:w="231"/>
        <w:gridCol w:w="468"/>
        <w:gridCol w:w="117"/>
        <w:gridCol w:w="117"/>
        <w:gridCol w:w="287"/>
        <w:gridCol w:w="454"/>
        <w:gridCol w:w="7"/>
        <w:gridCol w:w="127"/>
        <w:gridCol w:w="705"/>
        <w:gridCol w:w="716"/>
      </w:tblGrid>
      <w:tr w:rsidR="003F2703" w:rsidTr="003F2703">
        <w:trPr>
          <w:trHeight w:val="300"/>
        </w:trPr>
        <w:tc>
          <w:tcPr>
            <w:tcW w:w="12455" w:type="dxa"/>
            <w:gridSpan w:val="27"/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Тарифы на платные услуги, оказываемые муниципальными учреждениями</w:t>
            </w:r>
          </w:p>
          <w:p w:rsidR="003F2703" w:rsidRDefault="003F27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физической культуры и спорта, </w:t>
            </w:r>
            <w:proofErr w:type="gramStart"/>
            <w:r>
              <w:rPr>
                <w:b/>
                <w:bCs/>
                <w:color w:val="000000"/>
              </w:rPr>
              <w:t>расположенными</w:t>
            </w:r>
            <w:proofErr w:type="gramEnd"/>
            <w:r>
              <w:rPr>
                <w:b/>
                <w:bCs/>
                <w:color w:val="000000"/>
              </w:rPr>
              <w:t xml:space="preserve"> на территории городского округа Зарайск</w:t>
            </w:r>
          </w:p>
        </w:tc>
      </w:tr>
      <w:tr w:rsidR="003F2703" w:rsidTr="003F2703">
        <w:trPr>
          <w:trHeight w:val="300"/>
        </w:trPr>
        <w:tc>
          <w:tcPr>
            <w:tcW w:w="12455" w:type="dxa"/>
            <w:gridSpan w:val="27"/>
            <w:noWrap/>
            <w:vAlign w:val="center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</w:tr>
      <w:tr w:rsidR="003F2703" w:rsidTr="003F2703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Вид услуг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Продолжительность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Стоимость абонемента, руб.</w:t>
            </w:r>
          </w:p>
        </w:tc>
      </w:tr>
      <w:tr w:rsidR="003F2703" w:rsidTr="003F270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спортивно-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 сеанса или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одного</w:t>
            </w:r>
          </w:p>
        </w:tc>
        <w:tc>
          <w:tcPr>
            <w:tcW w:w="366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Месячный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Кварта-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3F2703" w:rsidTr="003F2703">
        <w:trPr>
          <w:trHeight w:val="3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оздоровительного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посещения, руб.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льный</w:t>
            </w:r>
            <w:proofErr w:type="spellEnd"/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месяцев</w:t>
            </w:r>
          </w:p>
        </w:tc>
      </w:tr>
      <w:tr w:rsidR="003F2703" w:rsidTr="003F270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комплекса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12455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учреждение Дворец спорта «Зарайск»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1140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13770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8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15610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957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Количества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студентам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очного отделения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680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8260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7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бассейна школьникам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плаванию: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обучение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 по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плаванию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начальное обучение (группа 16 чел):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8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дети (рост  от 140 см)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взрослые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аква</w:t>
            </w:r>
            <w:proofErr w:type="spellEnd"/>
            <w:r>
              <w:rPr>
                <w:color w:val="000000"/>
                <w:sz w:val="20"/>
                <w:szCs w:val="20"/>
              </w:rPr>
              <w:t>-аэробики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3420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9720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27540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родитель+малыш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7 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бассейна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семье: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мама+папа+малыш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7 лет)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94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5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205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1940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5510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6430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3890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11020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4540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12850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студентам очного отделения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школьникам старших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4130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2920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8260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(индивидуальное занятие 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инструктором)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22950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минут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тренажерного зала+ бассейн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 +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09.00 до 15.00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7450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21110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15.00 до 21.00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22950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настольного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(стол)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18520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595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степ-аэробике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(с использованием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степ-платформ)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фитнес-классу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027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стрип</w:t>
            </w:r>
            <w:proofErr w:type="spellEnd"/>
            <w:r>
              <w:rPr>
                <w:color w:val="000000"/>
                <w:sz w:val="20"/>
                <w:szCs w:val="20"/>
              </w:rPr>
              <w:t>-фитнесу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йоге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7130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занятий </w:t>
            </w:r>
            <w:proofErr w:type="gramStart"/>
            <w:r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занятий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ОФП с элементами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самообороны (взрослые)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8100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22950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Корпоративное посещение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3850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тренажерный зал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бассейн (1 дорожка)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зала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проведение культурно-спортивных мероприятий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универсальный зал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единоборств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бокса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 аэробики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1500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6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6" w:type="dxa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мероприятий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(2мик-он)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14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1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 мероприятий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1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14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1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14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gridSpan w:val="21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тренировочного процесса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спортивных  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площадки с </w:t>
            </w:r>
            <w:proofErr w:type="gramStart"/>
            <w:r>
              <w:rPr>
                <w:color w:val="000000"/>
                <w:sz w:val="20"/>
                <w:szCs w:val="20"/>
              </w:rPr>
              <w:t>искусственным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покрытием (стадион)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апреля - 31 октября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01 ноября - 31 марта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(судейство соревнований)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Звуковое оформление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универсального зала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1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295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универсального зала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для большого тенниса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71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зала шахматного клуба для проведения мероприятий</w:t>
            </w:r>
          </w:p>
        </w:tc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(шапочка, круг, доска плавательная,</w:t>
            </w:r>
            <w:r>
              <w:t xml:space="preserve"> </w:t>
            </w:r>
            <w:r>
              <w:rPr>
                <w:color w:val="000000"/>
                <w:sz w:val="20"/>
                <w:szCs w:val="20"/>
              </w:rPr>
              <w:t>нарукавники, сланцы)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один   предмет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71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футбольного поля 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29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волейбольной площадки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(командные занятия)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теннисного корта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командные занятия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 занятие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Прокат спасательного жилета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МАССАЖ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волосистой части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головы и шейно-воротниковой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спины и поясницы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верхних конечностей</w:t>
            </w:r>
          </w:p>
        </w:tc>
        <w:tc>
          <w:tcPr>
            <w:tcW w:w="20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плеча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Массаж нижних конечностей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Общий массаж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Медовый массаж спины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15-20 мин.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675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8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9" w:type="dxa"/>
            <w:gridSpan w:val="1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8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Продолжительность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Стоимость (руб.)</w:t>
            </w:r>
          </w:p>
        </w:tc>
      </w:tr>
      <w:tr w:rsidR="003F2703" w:rsidTr="003F2703">
        <w:trPr>
          <w:trHeight w:val="300"/>
        </w:trPr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бассейна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6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 до 7 лет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(в сопровождении взрослого.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Оплата билета сопровождающего </w:t>
            </w:r>
            <w:r>
              <w:rPr>
                <w:color w:val="000000"/>
                <w:sz w:val="20"/>
                <w:szCs w:val="20"/>
              </w:rPr>
              <w:lastRenderedPageBreak/>
              <w:t>по тарифу)</w:t>
            </w:r>
            <w:proofErr w:type="gramEnd"/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45 минут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3F2703" w:rsidTr="003F2703">
        <w:trPr>
          <w:trHeight w:val="6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Дети-инвалиды с 7 лет до 18 лет в сопровождении законного представителя  указанного в соответствующем документе*. (Оплата билета с законного представителя не взимается).</w:t>
            </w: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6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 из многодетных семей (с 7 до 18 лет)*</w:t>
            </w: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минут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00"/>
        </w:trPr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Льготное посещение тренажерного зала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Пенсионеры, инвалиды (взрослые), участники ликвидации аварии на Чернобыльской АЭС, участники войн и боевых действий, многодетные семьи (родители)*</w:t>
            </w: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минут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Сироты, воспитанники детских домов и приютов, дети-инвалиды, дети из многодетных семей (с 14 до 18 лет)*</w:t>
            </w: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минут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2635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7" w:type="dxa"/>
            <w:gridSpan w:val="2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6" w:type="dxa"/>
            <w:gridSpan w:val="5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1" w:type="dxa"/>
            <w:gridSpan w:val="8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gridSpan w:val="3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gridSpan w:val="4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2703" w:rsidTr="003F2703">
        <w:trPr>
          <w:trHeight w:val="300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услуг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Льготная категория</w:t>
            </w: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Время</w:t>
            </w:r>
          </w:p>
        </w:tc>
      </w:tr>
      <w:tr w:rsidR="003F2703" w:rsidTr="003F2703">
        <w:trPr>
          <w:trHeight w:val="300"/>
        </w:trPr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Бесплатное посещение бассейна «Добрый час»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Пенсионеры*</w:t>
            </w:r>
          </w:p>
        </w:tc>
        <w:tc>
          <w:tcPr>
            <w:tcW w:w="4709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Сеанс в 9-00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Сеанс в 10-30</w:t>
            </w: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5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2703" w:rsidRDefault="003F270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Малообеспеченные  и многодетные семьи*</w:t>
            </w: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Четверг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F2703" w:rsidRDefault="003F270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Сеанс в 12-00</w:t>
            </w:r>
          </w:p>
          <w:p w:rsidR="003F2703" w:rsidRDefault="003F270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Сеанс в 10-30</w:t>
            </w:r>
          </w:p>
        </w:tc>
      </w:tr>
      <w:tr w:rsidR="003F2703" w:rsidTr="003F2703">
        <w:trPr>
          <w:trHeight w:val="300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Бесплатное посещения бассейна участниками Проекта «Активное долголетие» 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 55+, мужчины 60+</w:t>
            </w:r>
          </w:p>
          <w:p w:rsidR="003F2703" w:rsidRDefault="003F270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Понедельник, среда, пятница (две дорожки)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F2703" w:rsidRDefault="003F270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12.00 до 13.00</w:t>
            </w:r>
          </w:p>
        </w:tc>
      </w:tr>
      <w:tr w:rsidR="003F2703" w:rsidTr="003F2703">
        <w:trPr>
          <w:trHeight w:val="300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703" w:rsidRDefault="003F270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Бесплатное предоставление зала для аэробики для занятий физической культурой участниками Проекта «Активное долголетие» 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Женщины 55+, мужчины 60+</w:t>
            </w:r>
          </w:p>
          <w:p w:rsidR="003F2703" w:rsidRDefault="003F27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Понедельник-пятница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F2703" w:rsidRDefault="003F270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 9.00 до 13.00</w:t>
            </w:r>
          </w:p>
          <w:p w:rsidR="003F2703" w:rsidRDefault="003F2703">
            <w:pPr>
              <w:rPr>
                <w:bCs/>
                <w:color w:val="000000"/>
                <w:sz w:val="20"/>
                <w:szCs w:val="20"/>
              </w:rPr>
            </w:pPr>
          </w:p>
          <w:p w:rsidR="003F2703" w:rsidRDefault="003F27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00"/>
        </w:trPr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F2703" w:rsidRDefault="003F270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Бесплатное посещение бассейна несовершеннолетними (Детский час)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</w:t>
            </w:r>
          </w:p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(от 7 до 17 лет включительно) </w:t>
            </w:r>
          </w:p>
          <w:p w:rsidR="003F2703" w:rsidRDefault="003F270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09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Вторник  (две дорожки)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3F2703" w:rsidRDefault="003F270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Сеанс в 13.30</w:t>
            </w:r>
          </w:p>
          <w:p w:rsidR="003F2703" w:rsidRDefault="003F2703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162"/>
        </w:trPr>
        <w:tc>
          <w:tcPr>
            <w:tcW w:w="12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*При предоставлении документов, удостоверяющих льготы.</w:t>
            </w:r>
          </w:p>
        </w:tc>
      </w:tr>
      <w:tr w:rsidR="003F2703" w:rsidTr="003F2703">
        <w:trPr>
          <w:trHeight w:val="162"/>
        </w:trPr>
        <w:tc>
          <w:tcPr>
            <w:tcW w:w="12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b/>
                <w:color w:val="000000"/>
              </w:rPr>
            </w:pPr>
          </w:p>
          <w:p w:rsidR="003F2703" w:rsidRDefault="003F270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Муниципальное бюджетное учреждение «Зарайский ледовый спортивный комплекс»</w:t>
            </w:r>
          </w:p>
          <w:p w:rsidR="003F2703" w:rsidRDefault="003F270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3F2703" w:rsidRDefault="003F2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предоставляемой </w:t>
            </w:r>
          </w:p>
          <w:p w:rsidR="003F2703" w:rsidRDefault="003F27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</w:t>
            </w:r>
          </w:p>
          <w:p w:rsidR="003F2703" w:rsidRDefault="003F27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потребителей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Продолжительность</w:t>
            </w:r>
          </w:p>
          <w:p w:rsidR="003F2703" w:rsidRDefault="003F27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сеанса </w:t>
            </w:r>
          </w:p>
          <w:p w:rsidR="003F2703" w:rsidRDefault="003F270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или посещения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Стоимость</w:t>
            </w:r>
          </w:p>
          <w:p w:rsidR="003F2703" w:rsidRDefault="003F27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посещения,</w:t>
            </w:r>
          </w:p>
          <w:p w:rsidR="003F2703" w:rsidRDefault="003F270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руб.</w:t>
            </w:r>
          </w:p>
        </w:tc>
      </w:tr>
      <w:tr w:rsidR="003F2703" w:rsidTr="003F2703">
        <w:trPr>
          <w:trHeight w:val="162"/>
        </w:trPr>
        <w:tc>
          <w:tcPr>
            <w:tcW w:w="12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Услуги физической культуры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sz w:val="20"/>
                <w:szCs w:val="20"/>
              </w:rPr>
            </w:pPr>
          </w:p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 «Фигурное катание»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 до 6 лет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sz w:val="20"/>
                <w:szCs w:val="20"/>
              </w:rPr>
            </w:pP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 в секции «Хоккей»</w:t>
            </w: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3 до 6 лет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sz w:val="20"/>
                <w:szCs w:val="20"/>
              </w:rPr>
            </w:pP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 занятия на льду</w:t>
            </w: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 тренером 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3F2703" w:rsidTr="003F2703">
        <w:trPr>
          <w:trHeight w:val="162"/>
        </w:trPr>
        <w:tc>
          <w:tcPr>
            <w:tcW w:w="12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</w:rPr>
              <w:t>Предоставление объектов физической культуры и спорта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10 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Бесплатно 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2703" w:rsidRDefault="003F27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возрасте</w:t>
            </w:r>
            <w:proofErr w:type="gramEnd"/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10 до 14 лет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возрасту*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Взрослое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до 10 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лет 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Бесплатно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F2703" w:rsidRDefault="003F27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возрасте</w:t>
            </w:r>
            <w:proofErr w:type="gramEnd"/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 10 до 14 лет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Студенты профессиональных образовательных училищ, колледжей, ветераны спорта городского округа Зарайск*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возрасту*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Массовые катания на льду без предоставления коньков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Взрослое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население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8200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3250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(1/2 ледовой площадки)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спортивных сооружений (1/2 ледовой площадки)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спортивных сооружений (ледовая площадка) для проведения турниров/ тренировочных сборов по видам спорта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Предоставление  спортивных сооружений (ледовая площадка) для проведения турниров/ </w:t>
            </w:r>
            <w:r>
              <w:rPr>
                <w:sz w:val="20"/>
                <w:szCs w:val="20"/>
              </w:rPr>
              <w:lastRenderedPageBreak/>
              <w:t>тренировочных сборов по видам спорта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Пользование  спортивными тренажерами – посещение универсального зала  (без индивидуального инструктажа тренера)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Пользование  спортивными тренажерами – посещение универсального зала  (с тренером)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универсального зала для организации занятий с инвентарем учреждения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Предоставление  универсального зала для организации занятий без инвентаря учреждения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спортивного инвентаря</w:t>
            </w: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(прокат коньков)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Прокат спортивного инвентаря</w:t>
            </w: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(прокат коньков)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Физические лица, юридические лица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 минут</w:t>
            </w: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Посещение катания «Добрый час»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Малообеспеченные, малоимущие и многодетные семьи*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минут</w:t>
            </w:r>
          </w:p>
          <w:p w:rsidR="003F2703" w:rsidRDefault="003F270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703" w:rsidRDefault="003F2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Бесплатно</w:t>
            </w:r>
          </w:p>
          <w:p w:rsidR="003F2703" w:rsidRDefault="003F2703">
            <w:pPr>
              <w:rPr>
                <w:sz w:val="20"/>
                <w:szCs w:val="20"/>
                <w:lang w:eastAsia="en-US"/>
              </w:rPr>
            </w:pPr>
          </w:p>
        </w:tc>
      </w:tr>
      <w:tr w:rsidR="003F2703" w:rsidTr="003F2703">
        <w:trPr>
          <w:trHeight w:val="162"/>
        </w:trPr>
        <w:tc>
          <w:tcPr>
            <w:tcW w:w="12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Прочие услуги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Единица измерения услуги</w:t>
            </w: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Стоимость, руб.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Заточка коньков классическая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руб.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Заточка вратарских коньков 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руб.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Заточка коньков повышенной сложности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руб.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Заточка ножей </w:t>
            </w:r>
            <w: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ледозаливочной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техники (</w:t>
            </w:r>
            <w:r>
              <w:rPr>
                <w:bCs/>
                <w:sz w:val="20"/>
                <w:szCs w:val="20"/>
                <w:shd w:val="clear" w:color="auto" w:fill="FFFFFF"/>
              </w:rPr>
              <w:t>ZAMBONI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нож</w:t>
            </w: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руб.</w:t>
            </w:r>
          </w:p>
        </w:tc>
      </w:tr>
      <w:tr w:rsidR="003F2703" w:rsidTr="003F2703">
        <w:trPr>
          <w:trHeight w:val="162"/>
        </w:trPr>
        <w:tc>
          <w:tcPr>
            <w:tcW w:w="12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Услуги в области рекламы</w:t>
            </w: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1м х 4м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 руб. в месяц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на бортах ледовой площадки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1м х </w:t>
            </w:r>
            <w:r>
              <w:rPr>
                <w:color w:val="FF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м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 руб. в месяц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Рекламная конструкция (баннер) внутри </w:t>
            </w:r>
            <w:r>
              <w:rPr>
                <w:sz w:val="20"/>
                <w:szCs w:val="20"/>
              </w:rPr>
              <w:t>здания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е более 18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руб. за 1 кв. метр в месяц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359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Рекламная конструкция (баннер) внутри здания</w:t>
            </w: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Размер более 18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, но не более 54 </w:t>
            </w: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руб. за 1 кв. метр в месяц</w:t>
            </w:r>
          </w:p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162"/>
        </w:trPr>
        <w:tc>
          <w:tcPr>
            <w:tcW w:w="4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703" w:rsidRDefault="003F27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2703" w:rsidTr="003F2703">
        <w:trPr>
          <w:trHeight w:val="162"/>
        </w:trPr>
        <w:tc>
          <w:tcPr>
            <w:tcW w:w="12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2703" w:rsidRDefault="003F27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*При предоставлении документов, удостоверяющих льготы.</w:t>
            </w:r>
          </w:p>
        </w:tc>
      </w:tr>
    </w:tbl>
    <w:p w:rsidR="003F2703" w:rsidRPr="003F2703" w:rsidRDefault="003F2703" w:rsidP="003F2703">
      <w:pPr>
        <w:tabs>
          <w:tab w:val="left" w:pos="6561"/>
        </w:tabs>
        <w:rPr>
          <w:rFonts w:ascii="Calibri" w:hAnsi="Calibri"/>
          <w:sz w:val="20"/>
          <w:szCs w:val="20"/>
          <w:lang w:eastAsia="en-US"/>
        </w:rPr>
      </w:pPr>
      <w:r>
        <w:rPr>
          <w:sz w:val="20"/>
          <w:szCs w:val="20"/>
        </w:rPr>
        <w:tab/>
      </w:r>
    </w:p>
    <w:p w:rsidR="003F2703" w:rsidRDefault="003F2703" w:rsidP="003F2703">
      <w:pPr>
        <w:jc w:val="center"/>
        <w:rPr>
          <w:sz w:val="28"/>
          <w:szCs w:val="28"/>
        </w:rPr>
      </w:pPr>
    </w:p>
    <w:p w:rsidR="003F2703" w:rsidRDefault="003F2703" w:rsidP="003F2703">
      <w:pPr>
        <w:jc w:val="both"/>
        <w:rPr>
          <w:sz w:val="27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3F2703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3F2703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3F2703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3F2703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3F2703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3F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3F2703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3F2703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3F2703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3F2703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3F2703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3F270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F270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F270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F270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F270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F270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3F2703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3F2703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F2703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3F270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F2703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3F270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F270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3F270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F2703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3F2703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3F2703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F2703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3F2703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3F2703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3F270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3F2703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3F270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3F2703"/>
  </w:style>
  <w:style w:type="character" w:customStyle="1" w:styleId="aff3">
    <w:name w:val="Дата Знак"/>
    <w:basedOn w:val="a0"/>
    <w:link w:val="aff2"/>
    <w:uiPriority w:val="99"/>
    <w:semiHidden/>
    <w:rsid w:val="003F2703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3F2703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3F2703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3F2703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3F2703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3F2703"/>
    <w:rPr>
      <w:b/>
      <w:bCs/>
    </w:rPr>
  </w:style>
  <w:style w:type="character" w:customStyle="1" w:styleId="aff9">
    <w:name w:val="Тема примечания Знак"/>
    <w:basedOn w:val="af5"/>
    <w:link w:val="aff8"/>
    <w:uiPriority w:val="99"/>
    <w:semiHidden/>
    <w:rsid w:val="003F2703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3F270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F2703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3F2703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3F2703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3F270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3F270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3F2703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F27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3F2703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3F2703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3F2703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F2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F27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3F2703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3F2703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3F27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3F2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3F270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3F2703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3F270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3F27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3F27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3F27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3F2703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3F2703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3F27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3F27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F27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3F27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F2703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F2703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3F2703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3F27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3F27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3F2703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3F27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3F2703"/>
  </w:style>
  <w:style w:type="paragraph" w:customStyle="1" w:styleId="16">
    <w:name w:val="Абзац списка1"/>
    <w:basedOn w:val="a"/>
    <w:link w:val="ListParagraphChar"/>
    <w:rsid w:val="003F2703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3F2703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3F27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3F270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3F2703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3F2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3F2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3F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3F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3F270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3F270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3F2703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3F2703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3F27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3F2703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3F2703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3F270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3F270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styleId="afff2">
    <w:name w:val="footnote reference"/>
    <w:semiHidden/>
    <w:unhideWhenUsed/>
    <w:locked/>
    <w:rsid w:val="003F2703"/>
    <w:rPr>
      <w:vertAlign w:val="superscript"/>
    </w:rPr>
  </w:style>
  <w:style w:type="character" w:styleId="afff3">
    <w:name w:val="annotation reference"/>
    <w:uiPriority w:val="99"/>
    <w:semiHidden/>
    <w:unhideWhenUsed/>
    <w:locked/>
    <w:rsid w:val="003F2703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3F2703"/>
    <w:rPr>
      <w:vertAlign w:val="superscript"/>
    </w:rPr>
  </w:style>
  <w:style w:type="character" w:styleId="afff5">
    <w:name w:val="Placeholder Text"/>
    <w:uiPriority w:val="99"/>
    <w:semiHidden/>
    <w:rsid w:val="003F2703"/>
    <w:rPr>
      <w:color w:val="808080"/>
    </w:rPr>
  </w:style>
  <w:style w:type="character" w:styleId="afff6">
    <w:name w:val="Subtle Emphasis"/>
    <w:uiPriority w:val="19"/>
    <w:qFormat/>
    <w:rsid w:val="003F2703"/>
    <w:rPr>
      <w:i/>
      <w:iCs/>
      <w:color w:val="808080"/>
    </w:rPr>
  </w:style>
  <w:style w:type="character" w:styleId="afff7">
    <w:name w:val="Intense Emphasis"/>
    <w:uiPriority w:val="21"/>
    <w:qFormat/>
    <w:rsid w:val="003F2703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3F2703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3F2703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3F2703"/>
    <w:rPr>
      <w:b/>
      <w:bCs/>
      <w:smallCaps/>
      <w:spacing w:val="5"/>
    </w:rPr>
  </w:style>
  <w:style w:type="character" w:customStyle="1" w:styleId="18">
    <w:name w:val="Основной текст1"/>
    <w:rsid w:val="003F2703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3F2703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3F2703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3F270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3F2703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3F2703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3F2703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3F2703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3F2703"/>
    <w:rPr>
      <w:color w:val="808080"/>
    </w:rPr>
  </w:style>
  <w:style w:type="character" w:customStyle="1" w:styleId="Heading1Char">
    <w:name w:val="Heading 1 Char"/>
    <w:locked/>
    <w:rsid w:val="003F2703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3F2703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3F2703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3F2703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3F2703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3F2703"/>
    <w:rPr>
      <w:lang w:val="x-none" w:eastAsia="en-US"/>
    </w:rPr>
  </w:style>
  <w:style w:type="character" w:customStyle="1" w:styleId="2b">
    <w:name w:val="Основной текст (2)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3F2703"/>
    <w:rPr>
      <w:rFonts w:ascii="Arial Narrow" w:hAnsi="Arial Narrow" w:hint="default"/>
      <w:spacing w:val="10"/>
      <w:sz w:val="22"/>
    </w:rPr>
  </w:style>
  <w:style w:type="table" w:styleId="-3">
    <w:name w:val="Light Shading Accent 3"/>
    <w:basedOn w:val="a1"/>
    <w:uiPriority w:val="60"/>
    <w:rsid w:val="003F2703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3F2703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3F2703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3F2703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3F2703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3F2703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3F2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3F2703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3F2703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3F2703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3F2703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3F2703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3F270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F270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F270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F270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3F270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F270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3F2703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3F2703"/>
    <w:rPr>
      <w:rFonts w:ascii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3F2703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3F270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F2703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3F270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F2703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3F2703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3F2703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3F2703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3F2703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3F2703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3F2703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3F2703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basedOn w:val="a0"/>
    <w:link w:val="afe"/>
    <w:uiPriority w:val="10"/>
    <w:rsid w:val="003F2703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3F2703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basedOn w:val="a0"/>
    <w:link w:val="aff0"/>
    <w:uiPriority w:val="99"/>
    <w:rsid w:val="003F270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3F2703"/>
  </w:style>
  <w:style w:type="character" w:customStyle="1" w:styleId="aff3">
    <w:name w:val="Дата Знак"/>
    <w:basedOn w:val="a0"/>
    <w:link w:val="aff2"/>
    <w:uiPriority w:val="99"/>
    <w:semiHidden/>
    <w:rsid w:val="003F2703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3F2703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basedOn w:val="a6"/>
    <w:link w:val="aff4"/>
    <w:uiPriority w:val="99"/>
    <w:semiHidden/>
    <w:rsid w:val="003F2703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3F2703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3F2703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3F2703"/>
    <w:rPr>
      <w:b/>
      <w:bCs/>
    </w:rPr>
  </w:style>
  <w:style w:type="character" w:customStyle="1" w:styleId="aff9">
    <w:name w:val="Тема примечания Знак"/>
    <w:basedOn w:val="af5"/>
    <w:link w:val="aff8"/>
    <w:uiPriority w:val="99"/>
    <w:semiHidden/>
    <w:rsid w:val="003F2703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3F2703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3F2703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3F2703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basedOn w:val="a0"/>
    <w:link w:val="26"/>
    <w:uiPriority w:val="29"/>
    <w:rsid w:val="003F2703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3F270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basedOn w:val="a0"/>
    <w:link w:val="affb"/>
    <w:uiPriority w:val="30"/>
    <w:rsid w:val="003F270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3F2703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3F27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3F2703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3F2703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3F2703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F2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F270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3F2703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3F2703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3F27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3F27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3F2703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3F2703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3F270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3F27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3F27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3F27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3F2703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3F2703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3F27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3F27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3F270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3F270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3F2703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3F2703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3F2703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3F270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3F270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3F2703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3F27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3F2703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3F27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3F270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3F2703"/>
  </w:style>
  <w:style w:type="paragraph" w:customStyle="1" w:styleId="16">
    <w:name w:val="Абзац списка1"/>
    <w:basedOn w:val="a"/>
    <w:link w:val="ListParagraphChar"/>
    <w:rsid w:val="003F2703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3F2703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3F27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3F270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3F2703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3F2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3F2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3F270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3F2703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3F27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3F27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3F27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3F2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3F270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3F2703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3F2703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3F2703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3F270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3F2703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3F2703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3F2703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3F2703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styleId="afff2">
    <w:name w:val="footnote reference"/>
    <w:semiHidden/>
    <w:unhideWhenUsed/>
    <w:locked/>
    <w:rsid w:val="003F2703"/>
    <w:rPr>
      <w:vertAlign w:val="superscript"/>
    </w:rPr>
  </w:style>
  <w:style w:type="character" w:styleId="afff3">
    <w:name w:val="annotation reference"/>
    <w:uiPriority w:val="99"/>
    <w:semiHidden/>
    <w:unhideWhenUsed/>
    <w:locked/>
    <w:rsid w:val="003F2703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3F2703"/>
    <w:rPr>
      <w:vertAlign w:val="superscript"/>
    </w:rPr>
  </w:style>
  <w:style w:type="character" w:styleId="afff5">
    <w:name w:val="Placeholder Text"/>
    <w:uiPriority w:val="99"/>
    <w:semiHidden/>
    <w:rsid w:val="003F2703"/>
    <w:rPr>
      <w:color w:val="808080"/>
    </w:rPr>
  </w:style>
  <w:style w:type="character" w:styleId="afff6">
    <w:name w:val="Subtle Emphasis"/>
    <w:uiPriority w:val="19"/>
    <w:qFormat/>
    <w:rsid w:val="003F2703"/>
    <w:rPr>
      <w:i/>
      <w:iCs/>
      <w:color w:val="808080"/>
    </w:rPr>
  </w:style>
  <w:style w:type="character" w:styleId="afff7">
    <w:name w:val="Intense Emphasis"/>
    <w:uiPriority w:val="21"/>
    <w:qFormat/>
    <w:rsid w:val="003F2703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3F2703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3F2703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3F2703"/>
    <w:rPr>
      <w:b/>
      <w:bCs/>
      <w:smallCaps/>
      <w:spacing w:val="5"/>
    </w:rPr>
  </w:style>
  <w:style w:type="character" w:customStyle="1" w:styleId="18">
    <w:name w:val="Основной текст1"/>
    <w:rsid w:val="003F2703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3F2703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3F2703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3F2703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3F2703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3F2703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3F2703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3F2703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3F2703"/>
    <w:rPr>
      <w:color w:val="808080"/>
    </w:rPr>
  </w:style>
  <w:style w:type="character" w:customStyle="1" w:styleId="Heading1Char">
    <w:name w:val="Heading 1 Char"/>
    <w:locked/>
    <w:rsid w:val="003F2703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3F2703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3F2703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3F2703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3F2703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3F2703"/>
    <w:rPr>
      <w:lang w:val="x-none" w:eastAsia="en-US"/>
    </w:rPr>
  </w:style>
  <w:style w:type="character" w:customStyle="1" w:styleId="2b">
    <w:name w:val="Основной текст (2)"/>
    <w:rsid w:val="003F27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3F2703"/>
    <w:rPr>
      <w:rFonts w:ascii="Arial Narrow" w:hAnsi="Arial Narrow" w:hint="default"/>
      <w:spacing w:val="10"/>
      <w:sz w:val="22"/>
    </w:rPr>
  </w:style>
  <w:style w:type="table" w:styleId="-3">
    <w:name w:val="Light Shading Accent 3"/>
    <w:basedOn w:val="a1"/>
    <w:uiPriority w:val="60"/>
    <w:rsid w:val="003F2703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3F270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3F270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2018-04-10T11:03:00Z</dcterms:created>
  <dcterms:modified xsi:type="dcterms:W3CDTF">2022-09-30T07:40:00Z</dcterms:modified>
</cp:coreProperties>
</file>