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1" w:rsidRPr="00F22E91" w:rsidRDefault="00F22E91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22E91">
        <w:rPr>
          <w:bCs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 w:rsidRPr="00F22E91">
        <w:rPr>
          <w:bCs/>
          <w:sz w:val="22"/>
          <w:szCs w:val="22"/>
        </w:rPr>
        <w:t xml:space="preserve">                          Приложение</w:t>
      </w:r>
    </w:p>
    <w:p w:rsidR="00F22E91" w:rsidRPr="00F22E91" w:rsidRDefault="00F22E91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22E91">
        <w:rPr>
          <w:bCs/>
          <w:sz w:val="22"/>
          <w:szCs w:val="22"/>
        </w:rPr>
        <w:t xml:space="preserve">                                                                                                               к постановлению главы</w:t>
      </w:r>
    </w:p>
    <w:p w:rsidR="00F22E91" w:rsidRPr="00F22E91" w:rsidRDefault="00F22E91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22E91">
        <w:rPr>
          <w:bCs/>
          <w:sz w:val="22"/>
          <w:szCs w:val="22"/>
        </w:rPr>
        <w:t xml:space="preserve">                                                                                                               городского округа Зарайск</w:t>
      </w:r>
    </w:p>
    <w:p w:rsidR="00F22E91" w:rsidRPr="00F22E91" w:rsidRDefault="00F22E91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22E91">
        <w:rPr>
          <w:bCs/>
          <w:sz w:val="22"/>
          <w:szCs w:val="22"/>
        </w:rPr>
        <w:t xml:space="preserve">                                                                                                              от 06.10.2022 № 1797/10</w:t>
      </w:r>
    </w:p>
    <w:p w:rsidR="00F22E91" w:rsidRPr="00F22E91" w:rsidRDefault="00F22E91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22E91" w:rsidRDefault="00F22E91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97" w:rsidRDefault="0052056B" w:rsidP="00BD59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proofErr w:type="spellStart"/>
            <w:r w:rsidR="00C446FF">
              <w:rPr>
                <w:sz w:val="24"/>
                <w:szCs w:val="24"/>
              </w:rPr>
              <w:t>Простоквашин</w:t>
            </w:r>
            <w:proofErr w:type="spellEnd"/>
            <w:r w:rsidR="00C446FF">
              <w:rPr>
                <w:sz w:val="24"/>
                <w:szCs w:val="24"/>
              </w:rPr>
              <w:t xml:space="preserve"> А.А.</w:t>
            </w:r>
          </w:p>
          <w:p w:rsidR="007A3C44" w:rsidRPr="00C422D2" w:rsidRDefault="00881B24" w:rsidP="00BD59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324CE">
              <w:rPr>
                <w:sz w:val="24"/>
                <w:szCs w:val="24"/>
              </w:rPr>
              <w:t xml:space="preserve"> </w:t>
            </w:r>
            <w:r w:rsidRPr="000964D1">
              <w:rPr>
                <w:sz w:val="24"/>
                <w:szCs w:val="24"/>
              </w:rPr>
              <w:t>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6324CE">
              <w:rPr>
                <w:sz w:val="24"/>
                <w:szCs w:val="24"/>
              </w:rPr>
              <w:t xml:space="preserve"> </w:t>
            </w:r>
            <w:r w:rsidRPr="000964D1">
              <w:rPr>
                <w:sz w:val="24"/>
                <w:szCs w:val="24"/>
              </w:rPr>
              <w:t>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641065">
              <w:rPr>
                <w:sz w:val="24"/>
                <w:szCs w:val="24"/>
              </w:rPr>
              <w:t xml:space="preserve"> Обеспечивающая подпрограмма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854017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AB5210" w:rsidRDefault="00A539CD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887 988,83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450 132,38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111453" w:rsidRDefault="000B6841" w:rsidP="00854017">
            <w:pPr>
              <w:jc w:val="center"/>
              <w:rPr>
                <w:sz w:val="22"/>
              </w:rPr>
            </w:pPr>
            <w:r w:rsidRPr="00111453">
              <w:rPr>
                <w:sz w:val="22"/>
              </w:rPr>
              <w:t>168</w:t>
            </w:r>
            <w:r w:rsidR="005E7798" w:rsidRPr="00111453">
              <w:rPr>
                <w:sz w:val="22"/>
              </w:rPr>
              <w:t xml:space="preserve"> </w:t>
            </w:r>
            <w:r w:rsidRPr="00111453">
              <w:rPr>
                <w:sz w:val="22"/>
              </w:rPr>
              <w:t>683,96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111453" w:rsidRDefault="007F7B4B" w:rsidP="00854017">
            <w:pPr>
              <w:jc w:val="center"/>
              <w:rPr>
                <w:sz w:val="22"/>
              </w:rPr>
            </w:pPr>
            <w:r w:rsidRPr="00111453">
              <w:rPr>
                <w:sz w:val="22"/>
              </w:rPr>
              <w:t>77</w:t>
            </w:r>
            <w:r w:rsidR="005E7798" w:rsidRPr="00111453">
              <w:rPr>
                <w:sz w:val="22"/>
              </w:rPr>
              <w:t xml:space="preserve"> </w:t>
            </w:r>
            <w:r w:rsidRPr="00111453">
              <w:rPr>
                <w:sz w:val="22"/>
              </w:rPr>
              <w:t>475,46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7F7B4B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20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361,99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A539CD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405 096,66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  <w:lang w:val="en-US"/>
              </w:rPr>
            </w:pPr>
            <w:r w:rsidRPr="00E654FF">
              <w:rPr>
                <w:sz w:val="22"/>
              </w:rPr>
              <w:t>10 836,03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111453" w:rsidRDefault="00535664" w:rsidP="00854017">
            <w:pPr>
              <w:jc w:val="center"/>
              <w:rPr>
                <w:sz w:val="22"/>
              </w:rPr>
            </w:pPr>
            <w:r w:rsidRPr="00111453">
              <w:rPr>
                <w:sz w:val="22"/>
              </w:rPr>
              <w:t>215</w:t>
            </w:r>
            <w:r w:rsidR="00E540CA" w:rsidRPr="00111453">
              <w:rPr>
                <w:sz w:val="22"/>
              </w:rPr>
              <w:t xml:space="preserve"> </w:t>
            </w:r>
            <w:r w:rsidRPr="00111453">
              <w:rPr>
                <w:sz w:val="22"/>
              </w:rPr>
              <w:t>193,39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111453" w:rsidRDefault="00854017" w:rsidP="00854017">
            <w:pPr>
              <w:jc w:val="center"/>
              <w:rPr>
                <w:sz w:val="22"/>
              </w:rPr>
            </w:pPr>
            <w:r w:rsidRPr="00111453">
              <w:rPr>
                <w:sz w:val="22"/>
              </w:rPr>
              <w:t>128 568,06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0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A539CD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1 111 804,38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256 487,56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3ACE" w:rsidRDefault="00111453" w:rsidP="00854017">
            <w:pPr>
              <w:jc w:val="center"/>
              <w:rPr>
                <w:sz w:val="22"/>
              </w:rPr>
            </w:pPr>
            <w:r w:rsidRPr="00E93ACE">
              <w:rPr>
                <w:sz w:val="22"/>
              </w:rPr>
              <w:t>347</w:t>
            </w:r>
            <w:r w:rsidR="001D3743" w:rsidRPr="00E93ACE">
              <w:rPr>
                <w:sz w:val="22"/>
              </w:rPr>
              <w:t xml:space="preserve"> </w:t>
            </w:r>
            <w:r w:rsidRPr="00E93ACE">
              <w:rPr>
                <w:sz w:val="22"/>
              </w:rPr>
              <w:t>505,95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3ACE" w:rsidRDefault="00111453" w:rsidP="00854017">
            <w:pPr>
              <w:pStyle w:val="af4"/>
              <w:jc w:val="center"/>
              <w:rPr>
                <w:sz w:val="22"/>
                <w:szCs w:val="22"/>
              </w:rPr>
            </w:pPr>
            <w:r w:rsidRPr="00E93ACE">
              <w:rPr>
                <w:sz w:val="22"/>
                <w:szCs w:val="22"/>
              </w:rPr>
              <w:t>201</w:t>
            </w:r>
            <w:r w:rsidR="001D3743" w:rsidRPr="00E93ACE">
              <w:rPr>
                <w:sz w:val="22"/>
                <w:szCs w:val="22"/>
              </w:rPr>
              <w:t xml:space="preserve"> </w:t>
            </w:r>
            <w:r w:rsidRPr="00E93ACE">
              <w:rPr>
                <w:sz w:val="22"/>
                <w:szCs w:val="22"/>
              </w:rPr>
              <w:t>384,65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6A3EDE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185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125,04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A539CD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6 542,37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3 770,37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3ACE" w:rsidRDefault="00716B82" w:rsidP="00854017">
            <w:pPr>
              <w:jc w:val="center"/>
              <w:rPr>
                <w:sz w:val="22"/>
              </w:rPr>
            </w:pPr>
            <w:r w:rsidRPr="00E93ACE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E93ACE" w:rsidRDefault="000546CE" w:rsidP="00854017">
            <w:pPr>
              <w:jc w:val="center"/>
              <w:rPr>
                <w:sz w:val="22"/>
              </w:rPr>
            </w:pPr>
            <w:r w:rsidRPr="00E93ACE">
              <w:rPr>
                <w:sz w:val="22"/>
              </w:rPr>
              <w:t>2 772,00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4E02E3" w:rsidRDefault="00854017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0</w:t>
            </w:r>
          </w:p>
        </w:tc>
      </w:tr>
      <w:tr w:rsidR="00854017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17" w:rsidRPr="0063607E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5D529E" w:rsidP="00297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2 411 432,24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721 226,34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3ACE" w:rsidRDefault="00111453" w:rsidP="00854017">
            <w:pPr>
              <w:jc w:val="center"/>
              <w:rPr>
                <w:sz w:val="22"/>
              </w:rPr>
            </w:pPr>
            <w:r w:rsidRPr="00E93ACE">
              <w:rPr>
                <w:sz w:val="22"/>
              </w:rPr>
              <w:t>731</w:t>
            </w:r>
            <w:r w:rsidR="001D3743" w:rsidRPr="00E93ACE">
              <w:rPr>
                <w:sz w:val="22"/>
              </w:rPr>
              <w:t xml:space="preserve"> 383,30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E93ACE" w:rsidRDefault="005D529E" w:rsidP="00854017">
            <w:pPr>
              <w:jc w:val="center"/>
              <w:rPr>
                <w:sz w:val="22"/>
              </w:rPr>
            </w:pPr>
            <w:r w:rsidRPr="00E93ACE">
              <w:rPr>
                <w:sz w:val="22"/>
              </w:rPr>
              <w:t>410 200,17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1" w:rsidRPr="004E02E3" w:rsidRDefault="000B6841" w:rsidP="000B6841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205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487,03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</w:t>
      </w:r>
      <w:r w:rsidRPr="009656AC">
        <w:rPr>
          <w:sz w:val="24"/>
          <w:szCs w:val="24"/>
          <w:lang w:eastAsia="ru-RU"/>
        </w:rPr>
        <w:lastRenderedPageBreak/>
        <w:t>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</w:t>
      </w:r>
      <w:r w:rsidR="0073275D">
        <w:rPr>
          <w:sz w:val="24"/>
          <w:szCs w:val="24"/>
        </w:rPr>
        <w:t xml:space="preserve"> благоустроенных общественных </w:t>
      </w:r>
      <w:r w:rsidRPr="009656AC">
        <w:rPr>
          <w:sz w:val="24"/>
          <w:szCs w:val="24"/>
        </w:rPr>
        <w:t>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</w:t>
      </w:r>
      <w:r w:rsidR="0073275D">
        <w:rPr>
          <w:sz w:val="24"/>
          <w:szCs w:val="24"/>
        </w:rPr>
        <w:t>,</w:t>
      </w:r>
      <w:r w:rsidRPr="009656AC">
        <w:rPr>
          <w:sz w:val="24"/>
          <w:szCs w:val="24"/>
        </w:rPr>
        <w:t xml:space="preserve">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 w:rsidRPr="009656AC">
        <w:rPr>
          <w:sz w:val="24"/>
          <w:szCs w:val="24"/>
        </w:rPr>
        <w:t>программно</w:t>
      </w:r>
      <w:proofErr w:type="spellEnd"/>
      <w:r w:rsidRPr="009656AC">
        <w:rPr>
          <w:sz w:val="24"/>
          <w:szCs w:val="24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>.Создание условий для обеспечения комфортного проживания жителей в многокварт</w:t>
      </w:r>
      <w:r w:rsidR="00B65805">
        <w:rPr>
          <w:rFonts w:eastAsia="Times New Roman"/>
          <w:sz w:val="24"/>
          <w:szCs w:val="24"/>
          <w:lang w:eastAsia="ru-RU"/>
        </w:rPr>
        <w:t>ирных домах Московской области;</w:t>
      </w:r>
    </w:p>
    <w:p w:rsidR="00B65805" w:rsidRPr="00B65805" w:rsidRDefault="00B65805" w:rsidP="00B658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val="en-US" w:eastAsia="ru-RU"/>
        </w:rPr>
        <w:t>V</w:t>
      </w:r>
      <w:r>
        <w:rPr>
          <w:rFonts w:eastAsia="Times New Roman"/>
          <w:sz w:val="24"/>
          <w:szCs w:val="24"/>
          <w:lang w:eastAsia="ru-RU"/>
        </w:rPr>
        <w:t>.Обеспечивающая подпрограмма.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</w:t>
      </w:r>
      <w:r w:rsidR="00DB3427">
        <w:rPr>
          <w:rFonts w:eastAsia="Times New Roman"/>
          <w:sz w:val="24"/>
          <w:szCs w:val="24"/>
          <w:lang w:eastAsia="ru-RU"/>
        </w:rPr>
        <w:t>под</w:t>
      </w:r>
      <w:r w:rsidRPr="009656AC">
        <w:rPr>
          <w:rFonts w:eastAsia="Times New Roman"/>
          <w:sz w:val="24"/>
          <w:szCs w:val="24"/>
          <w:lang w:eastAsia="ru-RU"/>
        </w:rPr>
        <w:t>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</w:t>
      </w:r>
      <w:r w:rsidR="000A64C0" w:rsidRPr="009656AC">
        <w:rPr>
          <w:rFonts w:eastAsia="Times New Roman"/>
          <w:sz w:val="24"/>
          <w:szCs w:val="24"/>
          <w:lang w:eastAsia="ru-RU"/>
        </w:rPr>
        <w:t>комплексное благоустройство дворовых</w:t>
      </w:r>
      <w:r w:rsidR="001F6C64" w:rsidRPr="009656AC">
        <w:rPr>
          <w:rFonts w:eastAsia="Times New Roman"/>
          <w:sz w:val="24"/>
          <w:szCs w:val="24"/>
          <w:lang w:eastAsia="ru-RU"/>
        </w:rPr>
        <w:t xml:space="preserve"> территорий, </w:t>
      </w:r>
      <w:r w:rsidRPr="009656AC">
        <w:rPr>
          <w:sz w:val="24"/>
          <w:szCs w:val="24"/>
        </w:rPr>
        <w:t>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  <w:r w:rsidR="005E4034">
        <w:rPr>
          <w:sz w:val="24"/>
          <w:szCs w:val="24"/>
        </w:rPr>
        <w:t>.</w:t>
      </w:r>
    </w:p>
    <w:p w:rsid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F965BB" w:rsidRPr="009656AC" w:rsidRDefault="00F965BB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</w:t>
      </w:r>
      <w:r w:rsidRPr="00F965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Обеспечивающая подпрограмма»</w:t>
      </w:r>
      <w:r>
        <w:rPr>
          <w:rFonts w:eastAsia="Calibri"/>
          <w:sz w:val="24"/>
          <w:szCs w:val="24"/>
        </w:rPr>
        <w:t xml:space="preserve"> н</w:t>
      </w:r>
      <w:r w:rsidRPr="00F965BB">
        <w:rPr>
          <w:rFonts w:eastAsia="Calibri"/>
          <w:sz w:val="24"/>
          <w:szCs w:val="24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E32786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Перечнем исторических поселений исторического значения, утвержденным Приказом Министерства культуры Росс</w:t>
      </w:r>
      <w:r w:rsidR="00B70AA9">
        <w:rPr>
          <w:sz w:val="24"/>
          <w:szCs w:val="24"/>
          <w:lang w:eastAsia="ru-RU"/>
        </w:rPr>
        <w:t>ийской Федерации №418 от 29.07.</w:t>
      </w:r>
      <w:r w:rsidRPr="009656AC">
        <w:rPr>
          <w:sz w:val="24"/>
          <w:szCs w:val="24"/>
          <w:lang w:eastAsia="ru-RU"/>
        </w:rPr>
        <w:t xml:space="preserve">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0A64C0" w:rsidRP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В рамках Подпрограммы II «Благоустройство территорий» запланировано обеспечение комфортной городской среды проживания на террит</w:t>
      </w:r>
      <w:r w:rsidR="00B14A4A">
        <w:rPr>
          <w:sz w:val="24"/>
          <w:szCs w:val="24"/>
          <w:lang w:eastAsia="ru-RU"/>
        </w:rPr>
        <w:t xml:space="preserve">ории муниципального образования. В рамках </w:t>
      </w:r>
      <w:r w:rsidR="00B14A4A" w:rsidRPr="009656AC">
        <w:rPr>
          <w:sz w:val="24"/>
          <w:szCs w:val="24"/>
          <w:lang w:eastAsia="ru-RU"/>
        </w:rPr>
        <w:t>федерального проекта «Формирование комфортной городской среды»</w:t>
      </w:r>
      <w:r w:rsidR="00B14A4A">
        <w:rPr>
          <w:sz w:val="24"/>
          <w:szCs w:val="24"/>
          <w:lang w:eastAsia="ru-RU"/>
        </w:rPr>
        <w:t xml:space="preserve"> проводится комплексное благоустройство дворовых территорий</w:t>
      </w:r>
      <w:r w:rsidRPr="009656AC">
        <w:rPr>
          <w:sz w:val="24"/>
          <w:szCs w:val="24"/>
          <w:lang w:eastAsia="ru-RU"/>
        </w:rPr>
        <w:t>.</w:t>
      </w:r>
      <w:r w:rsidR="00B14A4A" w:rsidRPr="00B14A4A">
        <w:rPr>
          <w:sz w:val="24"/>
          <w:szCs w:val="24"/>
          <w:lang w:eastAsia="ru-RU"/>
        </w:rPr>
        <w:t xml:space="preserve"> </w:t>
      </w:r>
      <w:r w:rsidR="000A64C0"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0A64C0" w:rsidRPr="009656AC" w:rsidRDefault="000A64C0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7B7428">
        <w:rPr>
          <w:sz w:val="24"/>
          <w:szCs w:val="24"/>
          <w:lang w:eastAsia="ru-RU"/>
        </w:rPr>
        <w:t>дресный перечень дворовых территорий, подлежащих комплексному благоустройству (Приложение 7, 8, 9 к Программе) формируется: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>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2) на основании обращений (50% от плана на год):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 Президенту Российской Федерации;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Губернатору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на интернет-портал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>»;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-другие обращения граждан о неудовлетворительном состоянии дворовых территорий.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0A64C0" w:rsidRDefault="00B14A4A" w:rsidP="000A64C0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F7645A" w:rsidRPr="009656AC" w:rsidRDefault="00F7645A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</w:rPr>
        <w:t>Подпрограмма</w:t>
      </w:r>
      <w:r w:rsidRPr="00F965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Обеспечивающая подпрограмма»</w:t>
      </w:r>
      <w:r>
        <w:rPr>
          <w:rFonts w:eastAsia="Calibri"/>
          <w:sz w:val="24"/>
          <w:szCs w:val="24"/>
        </w:rPr>
        <w:t xml:space="preserve"> н</w:t>
      </w:r>
      <w:r w:rsidRPr="00F965BB">
        <w:rPr>
          <w:rFonts w:eastAsia="Calibri"/>
          <w:sz w:val="24"/>
          <w:szCs w:val="24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</w:t>
      </w:r>
      <w:r w:rsidR="003D193C">
        <w:rPr>
          <w:sz w:val="24"/>
          <w:szCs w:val="24"/>
        </w:rPr>
        <w:t>главы</w:t>
      </w:r>
      <w:r w:rsidRPr="009656AC">
        <w:rPr>
          <w:sz w:val="24"/>
          <w:szCs w:val="24"/>
        </w:rPr>
        <w:t xml:space="preserve"> городского округа Зарайск от </w:t>
      </w:r>
      <w:r w:rsidR="00805DB7">
        <w:rPr>
          <w:sz w:val="24"/>
          <w:szCs w:val="24"/>
        </w:rPr>
        <w:t>17.08.2021</w:t>
      </w:r>
      <w:r w:rsidR="00CC2CAD">
        <w:rPr>
          <w:sz w:val="24"/>
          <w:szCs w:val="24"/>
        </w:rPr>
        <w:t xml:space="preserve"> </w:t>
      </w:r>
      <w:r w:rsidRPr="009656AC">
        <w:rPr>
          <w:sz w:val="24"/>
          <w:szCs w:val="24"/>
        </w:rPr>
        <w:t xml:space="preserve">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</w:t>
      </w:r>
      <w:r w:rsidR="003D193C">
        <w:rPr>
          <w:sz w:val="24"/>
          <w:szCs w:val="24"/>
        </w:rPr>
        <w:t>главы</w:t>
      </w:r>
      <w:r w:rsidRPr="009656AC">
        <w:rPr>
          <w:sz w:val="24"/>
          <w:szCs w:val="24"/>
        </w:rPr>
        <w:t xml:space="preserve">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</w:t>
      </w:r>
      <w:r w:rsidR="003D193C">
        <w:rPr>
          <w:sz w:val="24"/>
          <w:szCs w:val="24"/>
        </w:rPr>
        <w:t>ской области» и постановлением г</w:t>
      </w:r>
      <w:r w:rsidRPr="009656AC">
        <w:rPr>
          <w:sz w:val="24"/>
          <w:szCs w:val="24"/>
        </w:rPr>
        <w:t>лавы городского округа Зара</w:t>
      </w:r>
      <w:r w:rsidR="00AC5D57">
        <w:rPr>
          <w:sz w:val="24"/>
          <w:szCs w:val="24"/>
        </w:rPr>
        <w:t xml:space="preserve">йск от 08.10.2020 </w:t>
      </w:r>
      <w:r w:rsidRPr="009656AC">
        <w:rPr>
          <w:sz w:val="24"/>
          <w:szCs w:val="24"/>
        </w:rPr>
        <w:t>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454B5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713E47">
        <w:rPr>
          <w:sz w:val="24"/>
          <w:szCs w:val="24"/>
        </w:rPr>
        <w:t xml:space="preserve"> </w:t>
      </w:r>
      <w:r>
        <w:rPr>
          <w:sz w:val="24"/>
          <w:szCs w:val="24"/>
        </w:rPr>
        <w:t>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569"/>
        <w:gridCol w:w="966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BB2DC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BB2DC4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BB2DC4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C66705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="003E25EF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3E25EF" w:rsidRPr="003E25EF" w:rsidTr="00013575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74AE" w:rsidRPr="00FD188A" w:rsidRDefault="006274AE" w:rsidP="006274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3E25EF" w:rsidRPr="003E25EF" w:rsidRDefault="006274AE" w:rsidP="006274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BB2DC4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E39D6" w:rsidP="003E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96C71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BB2DC4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4AE" w:rsidRPr="00FD188A" w:rsidRDefault="006274AE" w:rsidP="006274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274AE" w:rsidRDefault="006274AE" w:rsidP="006274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4D34A3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BB2DC4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A19BD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43F97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5037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1F55B1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5B1" w:rsidRPr="003E25EF" w:rsidRDefault="001F55B1" w:rsidP="001F55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5B1" w:rsidRPr="003E25EF" w:rsidRDefault="001F55B1" w:rsidP="001F55B1">
            <w:pPr>
              <w:rPr>
                <w:rFonts w:eastAsia="Calibri"/>
                <w:i/>
                <w:sz w:val="22"/>
                <w:szCs w:val="22"/>
              </w:rPr>
            </w:pPr>
            <w:r w:rsidRPr="00FD60D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60DE">
              <w:rPr>
                <w:rFonts w:eastAsia="Calibri"/>
                <w:i/>
                <w:sz w:val="22"/>
                <w:szCs w:val="22"/>
              </w:rPr>
              <w:t>Количество установленных детских</w:t>
            </w:r>
            <w:r w:rsidR="00697EAF">
              <w:rPr>
                <w:rFonts w:eastAsia="Calibri"/>
                <w:i/>
                <w:sz w:val="22"/>
                <w:szCs w:val="22"/>
              </w:rPr>
              <w:t>,</w:t>
            </w:r>
            <w:r w:rsidRPr="00FD60D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60DE">
              <w:rPr>
                <w:rFonts w:eastAsia="Calibri"/>
                <w:i/>
                <w:sz w:val="22"/>
                <w:szCs w:val="22"/>
              </w:rPr>
              <w:lastRenderedPageBreak/>
              <w:t>игровых площадок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5B1" w:rsidRPr="003E25EF" w:rsidRDefault="001F55B1" w:rsidP="001F55B1">
            <w:pPr>
              <w:rPr>
                <w:rFonts w:eastAsia="Times New Roman"/>
                <w:sz w:val="18"/>
                <w:szCs w:val="18"/>
              </w:rPr>
            </w:pP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41BCF" w:rsidRPr="00452D91" w:rsidRDefault="00A41BCF" w:rsidP="00A41BC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2D91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A41BCF" w:rsidRPr="00452D91" w:rsidRDefault="00A41BCF" w:rsidP="00A41B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2D91">
              <w:rPr>
                <w:rFonts w:eastAsia="Times New Roman"/>
                <w:sz w:val="18"/>
                <w:szCs w:val="18"/>
              </w:rPr>
              <w:t xml:space="preserve">обращение </w:t>
            </w:r>
            <w:r w:rsidRPr="00452D91">
              <w:rPr>
                <w:rFonts w:eastAsia="Times New Roman"/>
                <w:sz w:val="18"/>
                <w:szCs w:val="18"/>
              </w:rPr>
              <w:lastRenderedPageBreak/>
              <w:t>Губернатора Московской области</w:t>
            </w: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BB2DC4" w:rsidRDefault="001F55B1" w:rsidP="001F55B1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C7095D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C7095D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55B1" w:rsidRDefault="001F55B1" w:rsidP="001F55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F55B1" w:rsidRPr="00AB39F7" w:rsidRDefault="001F55B1" w:rsidP="001F55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1F55B1" w:rsidRPr="003E25EF" w:rsidRDefault="001F55B1" w:rsidP="001F5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1F55B1" w:rsidRPr="003E25EF" w:rsidRDefault="001F55B1" w:rsidP="001F55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1E0F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E0F" w:rsidRPr="003E25EF" w:rsidRDefault="00567DB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E0F" w:rsidRPr="003E25EF" w:rsidRDefault="00C81E0F" w:rsidP="00C81E0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9D208E">
              <w:rPr>
                <w:rFonts w:eastAsia="Calibri"/>
                <w:i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E0F" w:rsidRPr="00FD188A" w:rsidRDefault="00C81E0F" w:rsidP="00C81E0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C81E0F" w:rsidRPr="007B0E76" w:rsidRDefault="00C81E0F" w:rsidP="00C81E0F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D13AE">
              <w:rPr>
                <w:rFonts w:eastAsia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1E0F" w:rsidRPr="00FF41D7" w:rsidRDefault="00C81E0F" w:rsidP="00C81E0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81E0F" w:rsidRPr="00FF41D7" w:rsidRDefault="00C81E0F" w:rsidP="00C81E0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81E0F" w:rsidRDefault="00C81E0F" w:rsidP="00C81E0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81E0F" w:rsidRPr="00AB39F7" w:rsidRDefault="00C81E0F" w:rsidP="00C81E0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81E0F" w:rsidRPr="003E25EF" w:rsidRDefault="00C81E0F" w:rsidP="00C81E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8C17E4" w:rsidRPr="003E25EF" w:rsidTr="00BB2DC4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7E4" w:rsidRPr="003E25EF" w:rsidRDefault="00567DBF" w:rsidP="008C17E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7E4" w:rsidRPr="003E25EF" w:rsidRDefault="008C17E4" w:rsidP="008C17E4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  <w:r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17E4" w:rsidRPr="00FD188A" w:rsidRDefault="008C17E4" w:rsidP="008C17E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C17E4" w:rsidRPr="003E25EF" w:rsidRDefault="008C17E4" w:rsidP="008C17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FD13AE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3E25EF" w:rsidRDefault="008C17E4" w:rsidP="008C17E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17E4" w:rsidRPr="00FF41D7" w:rsidRDefault="008C17E4" w:rsidP="008C17E4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C17E4" w:rsidRPr="00FF41D7" w:rsidRDefault="008C17E4" w:rsidP="008C17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C17E4" w:rsidRPr="003E25EF" w:rsidRDefault="008C17E4" w:rsidP="008C17E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760C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0C" w:rsidRPr="003E25EF" w:rsidRDefault="00634EA9" w:rsidP="009076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60C" w:rsidRPr="003E25EF" w:rsidRDefault="0090760C" w:rsidP="0090760C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60C" w:rsidRPr="003E25EF" w:rsidRDefault="0090760C" w:rsidP="0090760C">
            <w:pPr>
              <w:rPr>
                <w:rFonts w:eastAsia="Times New Roman"/>
                <w:sz w:val="18"/>
                <w:szCs w:val="18"/>
              </w:rPr>
            </w:pPr>
          </w:p>
          <w:p w:rsidR="006560EC" w:rsidRPr="006560EC" w:rsidRDefault="006560EC" w:rsidP="006560E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90760C" w:rsidRPr="003E25EF" w:rsidRDefault="006560EC" w:rsidP="006560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3E25EF" w:rsidRDefault="00862A14" w:rsidP="009076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ED39EE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ED39EE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013A61" w:rsidP="0090760C">
            <w:pPr>
              <w:jc w:val="center"/>
              <w:rPr>
                <w:sz w:val="22"/>
                <w:szCs w:val="22"/>
              </w:rPr>
            </w:pPr>
            <w:r w:rsidRPr="009B6725">
              <w:rPr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42429F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760C" w:rsidRDefault="0090760C" w:rsidP="0090760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0760C" w:rsidRPr="00AB39F7" w:rsidRDefault="0090760C" w:rsidP="0090760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60C" w:rsidRPr="003E25EF" w:rsidRDefault="0090760C" w:rsidP="0090760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DD5EB5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EB5" w:rsidRPr="003E25EF" w:rsidRDefault="00135D45" w:rsidP="00DD5E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EB5" w:rsidRPr="003E25EF" w:rsidRDefault="00DD5EB5" w:rsidP="00DD5EB5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77EA5">
              <w:rPr>
                <w:i/>
                <w:sz w:val="22"/>
              </w:rPr>
              <w:t>Количество объектов</w:t>
            </w:r>
            <w:r>
              <w:rPr>
                <w:i/>
                <w:sz w:val="22"/>
              </w:rPr>
              <w:t>,</w:t>
            </w:r>
            <w:r w:rsidRPr="00B77EA5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 </w:t>
            </w:r>
            <w:r>
              <w:rPr>
                <w:i/>
                <w:sz w:val="22"/>
              </w:rPr>
              <w:lastRenderedPageBreak/>
              <w:t xml:space="preserve">отношении которых реализованы </w:t>
            </w:r>
            <w:r w:rsidRPr="00B77EA5">
              <w:rPr>
                <w:i/>
                <w:sz w:val="22"/>
              </w:rPr>
              <w:t>мероприятия по устройству архитектурно-художественного освещения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EB5" w:rsidRPr="006560EC" w:rsidRDefault="00DD5EB5" w:rsidP="00DD5E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DD5EB5" w:rsidRPr="003E25EF" w:rsidRDefault="00DD5EB5" w:rsidP="00DD5E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3E25EF" w:rsidRDefault="00DD5EB5" w:rsidP="00DD5E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7DF1" w:rsidRDefault="00DD5EB5" w:rsidP="00007DF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</w:t>
            </w:r>
            <w:r w:rsidR="00007DF1">
              <w:rPr>
                <w:rFonts w:eastAsia="Calibri"/>
                <w:sz w:val="18"/>
                <w:szCs w:val="18"/>
              </w:rPr>
              <w:t>мероприятие 01.</w:t>
            </w:r>
          </w:p>
          <w:p w:rsidR="00007DF1" w:rsidRPr="00AB39F7" w:rsidRDefault="00007DF1" w:rsidP="00007DF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</w:t>
            </w:r>
            <w:r w:rsidRPr="00AB39F7">
              <w:rPr>
                <w:sz w:val="18"/>
                <w:szCs w:val="18"/>
              </w:rPr>
              <w:lastRenderedPageBreak/>
              <w:t>общественных территорий муниципальных образований</w:t>
            </w:r>
          </w:p>
          <w:p w:rsidR="00DD5EB5" w:rsidRPr="003E25EF" w:rsidRDefault="00007DF1" w:rsidP="00007DF1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CC048E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48E" w:rsidRPr="003E25EF" w:rsidRDefault="00F139A0" w:rsidP="00CC04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48E" w:rsidRPr="003E25EF" w:rsidRDefault="00CC048E" w:rsidP="00CC048E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26B4E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48E" w:rsidRPr="00397372" w:rsidRDefault="00CC048E" w:rsidP="00CC048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CC048E" w:rsidRPr="003E25EF" w:rsidRDefault="00CC048E" w:rsidP="00CC04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6111F8" w:rsidP="00CC04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C53113" w:rsidRDefault="00CC048E" w:rsidP="00CC048E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048E" w:rsidRPr="00FF41D7" w:rsidRDefault="00CC048E" w:rsidP="00CC048E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C048E" w:rsidRPr="003E25EF" w:rsidRDefault="00CC048E" w:rsidP="00CC048E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055A0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A0" w:rsidRPr="003E25EF" w:rsidRDefault="00B055A0" w:rsidP="00B055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A0" w:rsidRDefault="00B055A0" w:rsidP="00B055A0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B055A0" w:rsidRPr="00B055A0" w:rsidRDefault="00B055A0" w:rsidP="00B055A0">
            <w:pPr>
              <w:rPr>
                <w:rFonts w:eastAsia="Calibri"/>
                <w:i/>
                <w:sz w:val="22"/>
                <w:szCs w:val="22"/>
              </w:rPr>
            </w:pPr>
            <w:r w:rsidRPr="00AB5B7C">
              <w:rPr>
                <w:rFonts w:eastAsia="Calibri"/>
                <w:i/>
                <w:sz w:val="22"/>
                <w:szCs w:val="22"/>
              </w:rPr>
              <w:t>Замена детских игровых площадок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6F551E" w:rsidRDefault="00B055A0" w:rsidP="00B055A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F551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B055A0" w:rsidRPr="003E25EF" w:rsidRDefault="00B055A0" w:rsidP="00B055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F551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3E25EF" w:rsidRDefault="00B055A0" w:rsidP="00B055A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A82226" w:rsidRDefault="00B055A0" w:rsidP="00B0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30585B" w:rsidRDefault="00B055A0" w:rsidP="00B055A0">
            <w:pPr>
              <w:jc w:val="center"/>
              <w:rPr>
                <w:sz w:val="22"/>
                <w:szCs w:val="22"/>
              </w:rPr>
            </w:pPr>
            <w:r w:rsidRPr="00B31130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A0" w:rsidRDefault="00B055A0" w:rsidP="00B055A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B055A0" w:rsidRPr="00AB39F7" w:rsidRDefault="00B055A0" w:rsidP="00B055A0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B055A0" w:rsidRPr="003E25EF" w:rsidRDefault="00B055A0" w:rsidP="00B055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B055A0" w:rsidRPr="003E25EF" w:rsidRDefault="00B055A0" w:rsidP="00B055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7072EE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2EE" w:rsidRPr="003E25EF" w:rsidRDefault="007F3318" w:rsidP="007072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2EE" w:rsidRDefault="007072EE" w:rsidP="00CC048E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F3318">
              <w:rPr>
                <w:rFonts w:eastAsia="Calibri"/>
                <w:i/>
                <w:sz w:val="22"/>
                <w:szCs w:val="22"/>
                <w:u w:val="single"/>
              </w:rPr>
              <w:t>0</w:t>
            </w:r>
          </w:p>
          <w:p w:rsidR="007F3318" w:rsidRPr="003E25EF" w:rsidRDefault="007F3318" w:rsidP="00CC048E">
            <w:pPr>
              <w:rPr>
                <w:rFonts w:eastAsia="Calibri"/>
                <w:i/>
                <w:sz w:val="22"/>
                <w:szCs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7072EE" w:rsidRDefault="007072EE" w:rsidP="007072E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72E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072EE" w:rsidRPr="003E25EF" w:rsidRDefault="007072EE" w:rsidP="007072EE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7072E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072EE" w:rsidP="007072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072EE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2002FD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2002FD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9575C7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18" w:rsidRDefault="007072EE" w:rsidP="007F331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 w:rsidR="007F3318"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7F3318" w:rsidRPr="00AB39F7" w:rsidRDefault="007F3318" w:rsidP="007F331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7F3318" w:rsidRPr="003E25EF" w:rsidRDefault="007F3318" w:rsidP="007F33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7072EE" w:rsidRPr="00FF41D7" w:rsidRDefault="007072EE" w:rsidP="007072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7072EE" w:rsidRPr="003E25EF" w:rsidRDefault="007072EE" w:rsidP="007072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D208E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8E" w:rsidRPr="003E25EF" w:rsidRDefault="009D208E" w:rsidP="009D20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8E" w:rsidRPr="003E25EF" w:rsidRDefault="00C66705" w:rsidP="009D208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="009D208E" w:rsidRPr="003E25EF">
              <w:rPr>
                <w:rFonts w:eastAsia="Calibri"/>
                <w:sz w:val="24"/>
                <w:szCs w:val="24"/>
              </w:rPr>
              <w:t xml:space="preserve"> </w:t>
            </w:r>
            <w:r w:rsidR="009D208E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D" w:rsidRPr="00397372" w:rsidRDefault="0082474D" w:rsidP="0082474D">
            <w:pPr>
              <w:rPr>
                <w:rFonts w:eastAsia="Times New Roman"/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97372">
              <w:rPr>
                <w:i/>
                <w:sz w:val="22"/>
              </w:rPr>
              <w:t>неэнергоэффективных</w:t>
            </w:r>
            <w:proofErr w:type="spellEnd"/>
            <w:r w:rsidRPr="00397372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</w:t>
            </w:r>
            <w:r w:rsidRPr="00397372">
              <w:rPr>
                <w:rFonts w:eastAsia="Times New Roman"/>
                <w:sz w:val="18"/>
                <w:szCs w:val="18"/>
              </w:rPr>
              <w:t>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sz w:val="22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95F42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 xml:space="preserve">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D" w:rsidRPr="00397372" w:rsidRDefault="0082474D" w:rsidP="0082474D">
            <w:pPr>
              <w:rPr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331CD6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274D8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274D8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D" w:rsidRPr="00AF08B4" w:rsidRDefault="0082474D" w:rsidP="0082474D">
            <w:pPr>
              <w:rPr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  <w:r w:rsidRPr="00AF08B4">
              <w:rPr>
                <w:i/>
                <w:sz w:val="22"/>
              </w:rPr>
              <w:t xml:space="preserve">Замена детских игровых площадок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4D" w:rsidRPr="00AF08B4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08B4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  <w:r w:rsidRPr="00AF08B4">
              <w:rPr>
                <w:rFonts w:eastAsia="Times New Roman"/>
                <w:sz w:val="18"/>
                <w:szCs w:val="18"/>
              </w:rPr>
              <w:t xml:space="preserve"> отраслевой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4D" w:rsidRPr="00AF08B4" w:rsidRDefault="00DF2B95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5037CD" w:rsidRDefault="00591C1E" w:rsidP="00C33E9F">
            <w:pPr>
              <w:jc w:val="center"/>
              <w:rPr>
                <w:sz w:val="22"/>
                <w:szCs w:val="22"/>
                <w:highlight w:val="yellow"/>
              </w:rPr>
            </w:pPr>
            <w:r w:rsidRPr="00591C1E">
              <w:rPr>
                <w:sz w:val="22"/>
                <w:szCs w:val="22"/>
              </w:rPr>
              <w:t>1</w:t>
            </w:r>
            <w:r w:rsidR="00D64DCA" w:rsidRPr="00591C1E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A1910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7F30F8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0F8" w:rsidRDefault="007F30F8" w:rsidP="007F30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F8" w:rsidRPr="00EE2F4E" w:rsidRDefault="007F30F8" w:rsidP="007F30F8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6B6C66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6B6C66" w:rsidRDefault="007F30F8" w:rsidP="007F30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6C66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6C6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A1C0D">
              <w:rPr>
                <w:rFonts w:eastAsia="Times New Roman"/>
                <w:sz w:val="18"/>
                <w:szCs w:val="18"/>
              </w:rPr>
              <w:t>Кв. 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4 431,4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0F8" w:rsidRPr="00FF41D7" w:rsidRDefault="007F30F8" w:rsidP="007F30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7F30F8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0F8" w:rsidRDefault="007F30F8" w:rsidP="007F30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F8" w:rsidRPr="003E25EF" w:rsidRDefault="007F30F8" w:rsidP="007F30F8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080DEB">
              <w:rPr>
                <w:rFonts w:eastAsia="Calibri"/>
                <w:i/>
                <w:sz w:val="22"/>
                <w:szCs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5812E0" w:rsidRDefault="007F30F8" w:rsidP="007F30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812E0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DF7802" w:rsidRDefault="00DF7802" w:rsidP="007F30F8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34663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0F8" w:rsidRPr="00FF41D7" w:rsidRDefault="007F30F8" w:rsidP="007F30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D4AD1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D1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497D57" w:rsidRDefault="008D4AD1" w:rsidP="008D4AD1">
            <w:pPr>
              <w:rPr>
                <w:i/>
                <w:sz w:val="22"/>
              </w:rPr>
            </w:pPr>
            <w:r w:rsidRPr="008D4AD1">
              <w:rPr>
                <w:i/>
                <w:sz w:val="22"/>
                <w:u w:val="single"/>
              </w:rPr>
              <w:t>Целевой показатель 6</w:t>
            </w:r>
            <w:r>
              <w:rPr>
                <w:i/>
                <w:sz w:val="22"/>
              </w:rPr>
              <w:t xml:space="preserve"> </w:t>
            </w:r>
            <w:r w:rsidRPr="00497D57">
              <w:rPr>
                <w:i/>
                <w:sz w:val="22"/>
              </w:rPr>
              <w:t xml:space="preserve">Количество благоустроенных </w:t>
            </w:r>
            <w:r w:rsidRPr="00497D57">
              <w:rPr>
                <w:i/>
                <w:sz w:val="22"/>
              </w:rPr>
              <w:lastRenderedPageBreak/>
              <w:t>дворовых территорий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497D57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8D4AD1" w:rsidRPr="00497D57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sz w:val="18"/>
                <w:szCs w:val="18"/>
              </w:rPr>
              <w:t xml:space="preserve">обращение Губернатора </w:t>
            </w:r>
            <w:r w:rsidRPr="00497D57">
              <w:rPr>
                <w:rFonts w:eastAsia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AD1" w:rsidRPr="00DF2B95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7C36EE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CC64BD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7B68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D4AD1" w:rsidRPr="00FF41D7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Федеральный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4AD1" w:rsidRPr="00FF41D7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8D4AD1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1" w:rsidRPr="003E25EF" w:rsidRDefault="008D4AD1" w:rsidP="008D4AD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D1" w:rsidRPr="003E25EF" w:rsidRDefault="00C66705" w:rsidP="008D4AD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8D4AD1" w:rsidRPr="003E25EF">
              <w:rPr>
                <w:rFonts w:eastAsia="Calibri"/>
                <w:sz w:val="24"/>
                <w:szCs w:val="24"/>
              </w:rPr>
              <w:t xml:space="preserve"> </w:t>
            </w:r>
            <w:r w:rsidR="008D4AD1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D4AD1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D1" w:rsidRPr="003E25EF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AD1" w:rsidRPr="00397372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AD1" w:rsidRPr="00B010FE" w:rsidRDefault="008D4AD1" w:rsidP="008D4A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6F108E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194AD5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194AD5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8D4AD1" w:rsidRPr="003E25EF" w:rsidTr="00F7064D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rPr>
                <w:rFonts w:eastAsia="Times New Roman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397372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B010FE" w:rsidRDefault="008D4AD1" w:rsidP="008D4A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03471C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331CD6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«-»</w:t>
      </w: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01CFD" w:rsidRDefault="00501CFD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01CFD" w:rsidRDefault="00501CFD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125BA" w:rsidRDefault="00A125BA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C7703" w:rsidRDefault="007C7703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A420D" w:rsidRDefault="007A420D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A420D" w:rsidRDefault="007A420D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A125BA" w:rsidRDefault="00A125BA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125BA" w:rsidRDefault="00A125BA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B75745" w:rsidRPr="004C1CFD" w:rsidRDefault="00B75745" w:rsidP="00B75745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 №</w:t>
      </w:r>
      <w:r w:rsidR="00713E47">
        <w:rPr>
          <w:rFonts w:eastAsia="Calibri"/>
          <w:sz w:val="22"/>
          <w:szCs w:val="22"/>
        </w:rPr>
        <w:t xml:space="preserve"> </w:t>
      </w:r>
      <w:r w:rsidRPr="004C1CFD">
        <w:rPr>
          <w:rFonts w:eastAsia="Calibri"/>
          <w:sz w:val="22"/>
          <w:szCs w:val="22"/>
        </w:rPr>
        <w:t>2 к Программе</w:t>
      </w:r>
    </w:p>
    <w:p w:rsidR="00B75745" w:rsidRPr="004C1CFD" w:rsidRDefault="00B75745" w:rsidP="00B75745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19664D">
        <w:rPr>
          <w:rFonts w:eastAsia="Times New Roman"/>
          <w:b/>
          <w:sz w:val="24"/>
          <w:szCs w:val="24"/>
          <w:lang w:eastAsia="ru-RU"/>
        </w:rPr>
        <w:t>Методика расчета значений планируемых результатов реа</w:t>
      </w:r>
      <w:r w:rsidR="00C11457">
        <w:rPr>
          <w:rFonts w:eastAsia="Times New Roman"/>
          <w:b/>
          <w:sz w:val="24"/>
          <w:szCs w:val="24"/>
          <w:lang w:eastAsia="ru-RU"/>
        </w:rPr>
        <w:t>лизации муниципальной программы.</w:t>
      </w:r>
    </w:p>
    <w:p w:rsidR="00C11457" w:rsidRDefault="00C11457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B75745" w:rsidRPr="00F51FBA" w:rsidTr="007E5DAE">
        <w:trPr>
          <w:trHeight w:val="276"/>
        </w:trPr>
        <w:tc>
          <w:tcPr>
            <w:tcW w:w="738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75745" w:rsidRPr="00F51FBA" w:rsidTr="007E5DAE">
        <w:trPr>
          <w:trHeight w:val="28"/>
        </w:trPr>
        <w:tc>
          <w:tcPr>
            <w:tcW w:w="738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75745" w:rsidRPr="00F51FBA" w:rsidTr="007E5DA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F51E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34FE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51EA7" w:rsidRPr="001E34FE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  <w:lang w:val="en-US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благоустроенных общественных территорий</w:t>
            </w:r>
          </w:p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2.02,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2.23,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установленных детских</w:t>
            </w:r>
            <w:r w:rsidR="00123F4B">
              <w:rPr>
                <w:i/>
                <w:color w:val="000000" w:themeColor="text1"/>
                <w:sz w:val="22"/>
              </w:rPr>
              <w:t>,</w:t>
            </w:r>
            <w:r w:rsidRPr="000F3DB6">
              <w:rPr>
                <w:i/>
                <w:color w:val="000000" w:themeColor="text1"/>
                <w:sz w:val="22"/>
              </w:rPr>
              <w:t xml:space="preserve"> игровых площадок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663598" w:rsidRPr="00663598" w:rsidRDefault="00663598" w:rsidP="006635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663598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663598" w:rsidRPr="00663598" w:rsidRDefault="00663598" w:rsidP="006635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663598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663598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по итогам голосований на портале «</w:t>
            </w:r>
            <w:proofErr w:type="spellStart"/>
            <w:r w:rsidRPr="00663598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63598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» в год предшествующий году реализации </w:t>
            </w:r>
          </w:p>
          <w:p w:rsidR="00663598" w:rsidRPr="00663598" w:rsidRDefault="00663598" w:rsidP="006635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  <w:p w:rsidR="00291AE2" w:rsidRPr="000F3DB6" w:rsidRDefault="00663598" w:rsidP="006635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663598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Показатель за отчетный период указывается без </w:t>
            </w:r>
            <w:r w:rsidRPr="00663598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/ N x 100%,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291AE2" w:rsidRPr="00F51FBA" w:rsidRDefault="001442B7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благоустройства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BD30DF">
              <w:rPr>
                <w:rFonts w:eastAsia="Calibri"/>
                <w:color w:val="000000"/>
                <w:sz w:val="22"/>
                <w:szCs w:val="22"/>
              </w:rPr>
              <w:t xml:space="preserve">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442B7">
              <w:rPr>
                <w:rFonts w:eastAsia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0D7454">
              <w:rPr>
                <w:rFonts w:eastAsia="Calibri"/>
                <w:color w:val="000000"/>
                <w:sz w:val="22"/>
                <w:szCs w:val="22"/>
              </w:rPr>
              <w:t xml:space="preserve">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442B7">
              <w:rPr>
                <w:rFonts w:eastAsia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291AE2" w:rsidRPr="007618A5" w:rsidRDefault="00291AE2" w:rsidP="00291AE2">
            <w:pPr>
              <w:rPr>
                <w:i/>
                <w:strike/>
                <w:sz w:val="22"/>
                <w:highlight w:val="yellow"/>
              </w:rPr>
            </w:pPr>
            <w:r w:rsidRPr="003722B8">
              <w:rPr>
                <w:i/>
                <w:sz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4"/>
                <w:szCs w:val="24"/>
                <w:highlight w:val="yellow"/>
                <w:lang w:eastAsia="ru-RU"/>
              </w:rPr>
            </w:pPr>
            <w:r w:rsidRPr="004F5262">
              <w:rPr>
                <w:rFonts w:eastAsiaTheme="minorEastAsia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291AE2" w:rsidRPr="00E8039E" w:rsidRDefault="00291AE2" w:rsidP="00291AE2">
            <w:pPr>
              <w:rPr>
                <w:i/>
                <w:sz w:val="22"/>
              </w:rPr>
            </w:pPr>
            <w:r w:rsidRPr="00E13D30">
              <w:rPr>
                <w:i/>
                <w:sz w:val="22"/>
              </w:rPr>
              <w:t>Замена детских игровых площадок</w:t>
            </w:r>
            <w:r w:rsidRPr="00E8039E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291AE2" w:rsidRPr="00E8039E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8039E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291AE2" w:rsidRPr="00E8039E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8039E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средств, утвержденной на текущий финансовый год </w:t>
            </w:r>
            <w:r w:rsidRPr="00E8039E">
              <w:rPr>
                <w:rFonts w:eastAsiaTheme="minorEastAsia"/>
                <w:i/>
                <w:sz w:val="24"/>
                <w:szCs w:val="24"/>
                <w:lang w:eastAsia="ru-RU"/>
              </w:rPr>
              <w:t>(в рамках реализации мероприятия 01.40 основного мероприятия 01, подпрограммы 1)</w:t>
            </w:r>
          </w:p>
        </w:tc>
        <w:tc>
          <w:tcPr>
            <w:tcW w:w="2126" w:type="dxa"/>
          </w:tcPr>
          <w:p w:rsidR="00291AE2" w:rsidRPr="00F51FBA" w:rsidRDefault="00301566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благоустройства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291AE2" w:rsidRPr="0056347E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</w:tc>
        <w:tc>
          <w:tcPr>
            <w:tcW w:w="1217" w:type="dxa"/>
            <w:vAlign w:val="center"/>
          </w:tcPr>
          <w:p w:rsidR="00291AE2" w:rsidRPr="0056347E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91AE2" w:rsidRPr="0056347E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</w:t>
            </w:r>
            <w:r w:rsidR="006D5074">
              <w:rPr>
                <w:rFonts w:eastAsiaTheme="minorEastAsia"/>
                <w:sz w:val="24"/>
                <w:szCs w:val="24"/>
                <w:lang w:eastAsia="ru-RU"/>
              </w:rPr>
              <w:t xml:space="preserve">.23, 01.24, 01.25, 01.26, 01.27, </w:t>
            </w:r>
            <w:r w:rsidR="006D5074" w:rsidRPr="006D5074">
              <w:rPr>
                <w:rFonts w:eastAsiaTheme="minorEastAsia"/>
                <w:sz w:val="24"/>
                <w:szCs w:val="24"/>
                <w:lang w:eastAsia="ru-RU"/>
              </w:rPr>
              <w:t>01.31, 01.32, 01.33</w:t>
            </w:r>
            <w:r w:rsidR="00662213" w:rsidRPr="00662213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>в рамках реализации основного мероприятия 01, подпрограммы 1</w:t>
            </w: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>государственной программы</w:t>
            </w: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Московской области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 xml:space="preserve"> «Формирование современ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1442B7" w:rsidP="00482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благоустройства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7E5DA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F51EA7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="00B75745" w:rsidRPr="00F51FBA">
              <w:rPr>
                <w:rFonts w:eastAsia="Calibri"/>
                <w:sz w:val="24"/>
                <w:szCs w:val="24"/>
              </w:rPr>
              <w:t xml:space="preserve"> </w:t>
            </w:r>
            <w:r w:rsidR="00B75745"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73261F" w:rsidRPr="00F51FBA" w:rsidTr="00F7064D">
        <w:trPr>
          <w:trHeight w:val="253"/>
        </w:trPr>
        <w:tc>
          <w:tcPr>
            <w:tcW w:w="738" w:type="dxa"/>
            <w:vAlign w:val="center"/>
          </w:tcPr>
          <w:p w:rsidR="0073261F" w:rsidRDefault="007A420D" w:rsidP="007326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447FD">
              <w:rPr>
                <w:i/>
                <w:sz w:val="22"/>
              </w:rPr>
              <w:t>неэнергоэффективных</w:t>
            </w:r>
            <w:proofErr w:type="spellEnd"/>
            <w:r w:rsidRPr="003447FD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217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дотационных средств утвержденной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73261F" w:rsidRDefault="0073261F" w:rsidP="0073261F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73261F" w:rsidRPr="008E2B13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3261F" w:rsidRPr="00F51FBA" w:rsidTr="00F7064D">
        <w:trPr>
          <w:trHeight w:val="253"/>
        </w:trPr>
        <w:tc>
          <w:tcPr>
            <w:tcW w:w="738" w:type="dxa"/>
            <w:vAlign w:val="center"/>
          </w:tcPr>
          <w:p w:rsidR="0073261F" w:rsidRDefault="007A420D" w:rsidP="007326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дотационных средств утвержденной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73261F" w:rsidRPr="00F51FBA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3261F" w:rsidRPr="008E2B13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AB570C" w:rsidRPr="00F51FBA" w:rsidTr="00F7064D">
        <w:trPr>
          <w:trHeight w:val="253"/>
        </w:trPr>
        <w:tc>
          <w:tcPr>
            <w:tcW w:w="738" w:type="dxa"/>
            <w:vAlign w:val="center"/>
          </w:tcPr>
          <w:p w:rsidR="00AB570C" w:rsidRPr="00AF08B4" w:rsidRDefault="007A420D" w:rsidP="00AB570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vAlign w:val="center"/>
          </w:tcPr>
          <w:p w:rsidR="00AB570C" w:rsidRPr="00AF08B4" w:rsidRDefault="00AB570C" w:rsidP="00AB570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0A4D3C">
              <w:rPr>
                <w:i/>
                <w:sz w:val="22"/>
              </w:rPr>
              <w:t>Замена детских игровых площадок</w:t>
            </w:r>
            <w:r w:rsidRPr="00AF08B4">
              <w:rPr>
                <w:i/>
                <w:sz w:val="22"/>
              </w:rPr>
              <w:t xml:space="preserve">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217" w:type="dxa"/>
            <w:vAlign w:val="center"/>
          </w:tcPr>
          <w:p w:rsidR="00AB570C" w:rsidRPr="00AF08B4" w:rsidRDefault="00E36F87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AB570C" w:rsidRPr="00AF08B4" w:rsidRDefault="00AB570C" w:rsidP="00AB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F08B4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eastAsia="ru-RU"/>
              </w:rPr>
              <w:t>(в рамках реализации мероприятия 01.17, основного мероприятия 01, подпрограммы 2)</w:t>
            </w:r>
          </w:p>
        </w:tc>
        <w:tc>
          <w:tcPr>
            <w:tcW w:w="2126" w:type="dxa"/>
          </w:tcPr>
          <w:p w:rsidR="00AB570C" w:rsidRPr="00F51FBA" w:rsidRDefault="00AB570C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AB570C" w:rsidRPr="008E2B13" w:rsidRDefault="00AB570C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D1064E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497D57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5386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D1064E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497D57">
              <w:rPr>
                <w:i/>
                <w:sz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F7064D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497D57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2022-2024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br/>
            </w: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7E5DA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7A420D" w:rsidRPr="00F51FBA" w:rsidRDefault="00F51EA7" w:rsidP="007A42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7A420D" w:rsidRPr="00F51FBA">
              <w:rPr>
                <w:rFonts w:eastAsia="Calibri"/>
                <w:sz w:val="24"/>
                <w:szCs w:val="24"/>
              </w:rPr>
              <w:t xml:space="preserve"> </w:t>
            </w:r>
            <w:r w:rsidR="007A420D"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A420D" w:rsidRPr="00F51FBA" w:rsidTr="007E5DAE">
        <w:trPr>
          <w:trHeight w:val="390"/>
        </w:trPr>
        <w:tc>
          <w:tcPr>
            <w:tcW w:w="738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7A420D" w:rsidRPr="004573C1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7A420D" w:rsidRPr="00F51FBA" w:rsidTr="007E5DAE">
        <w:trPr>
          <w:trHeight w:val="253"/>
        </w:trPr>
        <w:tc>
          <w:tcPr>
            <w:tcW w:w="738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7A420D" w:rsidRPr="004573C1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</w:tbl>
    <w:p w:rsidR="00B75745" w:rsidRDefault="00B75745" w:rsidP="00B75745">
      <w:pPr>
        <w:rPr>
          <w:rFonts w:eastAsia="Times New Roman"/>
          <w:color w:val="000000"/>
          <w:sz w:val="24"/>
          <w:szCs w:val="24"/>
          <w:lang w:eastAsia="ru-RU"/>
        </w:rPr>
        <w:sectPr w:rsidR="00B75745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B75745" w:rsidRPr="009F1A1F" w:rsidRDefault="00B7574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23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196"/>
        <w:gridCol w:w="1276"/>
        <w:gridCol w:w="1275"/>
        <w:gridCol w:w="1276"/>
        <w:gridCol w:w="1134"/>
        <w:gridCol w:w="1418"/>
      </w:tblGrid>
      <w:tr w:rsidR="00E025EE" w:rsidRPr="000F784F" w:rsidTr="00A65089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A65089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5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C20652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40767" w:rsidRPr="000F784F" w:rsidTr="00C20652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241 668</w:t>
            </w:r>
            <w:r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587 479,13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A33F12" w:rsidRDefault="000A2F09" w:rsidP="005373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F12">
              <w:rPr>
                <w:rFonts w:ascii="Times New Roman" w:hAnsi="Times New Roman" w:cs="Times New Roman"/>
              </w:rPr>
              <w:t>462</w:t>
            </w:r>
            <w:r w:rsidR="00503DBE" w:rsidRPr="00A33F12">
              <w:rPr>
                <w:rFonts w:ascii="Times New Roman" w:hAnsi="Times New Roman" w:cs="Times New Roman"/>
              </w:rPr>
              <w:t xml:space="preserve"> </w:t>
            </w:r>
            <w:r w:rsidRPr="00A33F12">
              <w:rPr>
                <w:rFonts w:ascii="Times New Roman" w:hAnsi="Times New Roman" w:cs="Times New Roman"/>
              </w:rPr>
              <w:t>639,55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A33F12" w:rsidRDefault="00503DBE" w:rsidP="00503D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F12">
              <w:rPr>
                <w:rFonts w:ascii="Times New Roman" w:hAnsi="Times New Roman" w:cs="Times New Roman"/>
              </w:rPr>
              <w:t>212 804,83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A33F12" w:rsidRDefault="00264344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F12">
              <w:rPr>
                <w:rFonts w:ascii="Times New Roman" w:hAnsi="Times New Roman" w:cs="Times New Roman"/>
              </w:rPr>
              <w:t>69 180,</w:t>
            </w:r>
            <w:r w:rsidR="000A2F09" w:rsidRPr="00A33F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C20652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1 573 773,02</w:t>
            </w:r>
          </w:p>
        </w:tc>
      </w:tr>
      <w:tr w:rsidR="00F40767" w:rsidRPr="000F784F" w:rsidTr="00C20652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D51">
              <w:rPr>
                <w:rFonts w:ascii="Times New Roman" w:hAnsi="Times New Roman" w:cs="Times New Roman"/>
              </w:rPr>
              <w:t>445 350,08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146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374,29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42</w:t>
            </w:r>
            <w:r w:rsidR="00C7147C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856,02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17 454,24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0768DD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823 146,64</w:t>
            </w:r>
          </w:p>
        </w:tc>
      </w:tr>
      <w:tr w:rsidR="00F40767" w:rsidRPr="000F784F" w:rsidTr="00C20652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10 836,03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215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193,39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128 568,0</w:t>
            </w:r>
            <w:r w:rsidR="000A2F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0768DD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405 096,66</w:t>
            </w:r>
          </w:p>
        </w:tc>
      </w:tr>
      <w:tr w:rsidR="00F40767" w:rsidRPr="000F784F" w:rsidTr="00C20652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131 293,02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503DBE" w:rsidRDefault="000A2F0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3DBE">
              <w:rPr>
                <w:rFonts w:ascii="Times New Roman" w:hAnsi="Times New Roman" w:cs="Times New Roman"/>
              </w:rPr>
              <w:t>101</w:t>
            </w:r>
            <w:r w:rsidR="00503DBE">
              <w:rPr>
                <w:rFonts w:ascii="Times New Roman" w:hAnsi="Times New Roman" w:cs="Times New Roman"/>
              </w:rPr>
              <w:t xml:space="preserve"> </w:t>
            </w:r>
            <w:r w:rsidRPr="00503DBE">
              <w:rPr>
                <w:rFonts w:ascii="Times New Roman" w:hAnsi="Times New Roman" w:cs="Times New Roman"/>
              </w:rPr>
              <w:t>071,87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503DBE" w:rsidRDefault="00D451EF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3DBE">
              <w:rPr>
                <w:rFonts w:ascii="Times New Roman" w:hAnsi="Times New Roman" w:cs="Times New Roman"/>
              </w:rPr>
              <w:t>41 380,75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503DBE" w:rsidRDefault="000A2F09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3DBE">
              <w:rPr>
                <w:rFonts w:ascii="Times New Roman" w:hAnsi="Times New Roman" w:cs="Times New Roman"/>
              </w:rPr>
              <w:t>51</w:t>
            </w:r>
            <w:r w:rsidR="00503DBE">
              <w:rPr>
                <w:rFonts w:ascii="Times New Roman" w:hAnsi="Times New Roman" w:cs="Times New Roman"/>
              </w:rPr>
              <w:t xml:space="preserve"> </w:t>
            </w:r>
            <w:r w:rsidRPr="00503DBE">
              <w:rPr>
                <w:rFonts w:ascii="Times New Roman" w:hAnsi="Times New Roman" w:cs="Times New Roman"/>
              </w:rPr>
              <w:t>726,36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0768DD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345 529,72</w:t>
            </w:r>
          </w:p>
        </w:tc>
      </w:tr>
      <w:tr w:rsidR="00F80EC4" w:rsidRPr="000F784F" w:rsidTr="00C20652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внимания и эффективных решений.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предусмотрена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9942A1" w:rsidRPr="00813886" w:rsidRDefault="009942A1" w:rsidP="005223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</w:t>
      </w:r>
      <w:r w:rsidR="005223E8">
        <w:rPr>
          <w:sz w:val="24"/>
          <w:szCs w:val="24"/>
          <w:lang w:eastAsia="ru-RU"/>
        </w:rPr>
        <w:t>новка детских игровых площадок;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9942A1" w:rsidRPr="009A2D8C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7B3C00"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9942A1" w:rsidRPr="003B37CD" w:rsidRDefault="009942A1" w:rsidP="009942A1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мототранспортных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средств, парковок,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велопарковок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велокоммуникаций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(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велопешеходных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велосипедных дорожек, полос для движения велосипедного транспорта);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элементов озеленения,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прикопов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конструкций велопарковок;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средств размещения информации;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</w:t>
            </w:r>
            <w:r w:rsidRPr="003B37CD">
              <w:rPr>
                <w:rFonts w:eastAsia="Calibri"/>
                <w:sz w:val="24"/>
                <w:szCs w:val="24"/>
              </w:rPr>
              <w:lastRenderedPageBreak/>
              <w:t>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9942A1" w:rsidRDefault="009942A1" w:rsidP="009942A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942A1" w:rsidRPr="00B2375A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 xml:space="preserve">В рамках мероприятий запланировано благоустройство общественных территорий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 xml:space="preserve">. Зарайск Московской области с привлечением софинансирования из бюджетов Российской Федерации, Московской области и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>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Pr="00786DD1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</w:t>
      </w:r>
      <w:r w:rsidRPr="00786DD1">
        <w:rPr>
          <w:sz w:val="24"/>
          <w:szCs w:val="24"/>
          <w:lang w:eastAsia="ru-RU"/>
        </w:rPr>
        <w:t xml:space="preserve">МО, г. Зарайск, ул. Академика </w:t>
      </w:r>
      <w:r w:rsidRPr="00167D03">
        <w:rPr>
          <w:sz w:val="24"/>
          <w:szCs w:val="24"/>
          <w:lang w:eastAsia="ru-RU"/>
        </w:rPr>
        <w:t>Виноградов</w:t>
      </w:r>
      <w:r w:rsidRPr="007B3C00">
        <w:rPr>
          <w:sz w:val="24"/>
          <w:szCs w:val="24"/>
          <w:lang w:eastAsia="ru-RU"/>
        </w:rPr>
        <w:t>а.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>
        <w:rPr>
          <w:sz w:val="24"/>
          <w:szCs w:val="24"/>
          <w:lang w:eastAsia="ru-RU"/>
        </w:rPr>
        <w:t xml:space="preserve"> (Приложение № 6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>
        <w:rPr>
          <w:sz w:val="24"/>
          <w:szCs w:val="24"/>
        </w:rPr>
        <w:t xml:space="preserve"> переименована в </w:t>
      </w:r>
      <w:r w:rsidRPr="00786DD1">
        <w:rPr>
          <w:sz w:val="24"/>
          <w:szCs w:val="24"/>
        </w:rPr>
        <w:t>Парковую зону по адресу: МО, г. Зарайск, ул. Академика Виноградова</w:t>
      </w:r>
      <w:r>
        <w:rPr>
          <w:sz w:val="24"/>
          <w:szCs w:val="24"/>
        </w:rPr>
        <w:t xml:space="preserve">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Сквер у ДК им</w:t>
      </w:r>
      <w:proofErr w:type="gramStart"/>
      <w:r w:rsidRPr="001110A5">
        <w:rPr>
          <w:sz w:val="24"/>
          <w:szCs w:val="24"/>
        </w:rPr>
        <w:t xml:space="preserve">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очередь)». На данной общественной территории будут выполнены следующие виды работ: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>создания комфортной городской среды</w:t>
      </w:r>
      <w:r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>
        <w:rPr>
          <w:sz w:val="24"/>
          <w:szCs w:val="24"/>
          <w:lang w:eastAsia="ru-RU"/>
        </w:rPr>
        <w:t>и исторических поселениях в 2020</w:t>
      </w:r>
      <w:r w:rsidRPr="00D53DB2">
        <w:rPr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>
        <w:rPr>
          <w:sz w:val="24"/>
          <w:szCs w:val="24"/>
          <w:lang w:eastAsia="ru-RU"/>
        </w:rPr>
        <w:t>тропиночных</w:t>
      </w:r>
      <w:proofErr w:type="spellEnd"/>
      <w:r>
        <w:rPr>
          <w:sz w:val="24"/>
          <w:szCs w:val="24"/>
          <w:lang w:eastAsia="ru-RU"/>
        </w:rPr>
        <w:t xml:space="preserve"> маршрутов.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</w:t>
      </w:r>
      <w:r w:rsidRPr="00E010BE">
        <w:rPr>
          <w:sz w:val="24"/>
          <w:szCs w:val="24"/>
          <w:lang w:eastAsia="ru-RU"/>
        </w:rPr>
        <w:t xml:space="preserve"> году в «Парковой зоне по адресу: МО, г. Зарайск, ул. Академика Виноградова» будут проведены следующие работы: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площадки ТБО.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>
        <w:rPr>
          <w:sz w:val="24"/>
          <w:szCs w:val="24"/>
          <w:lang w:eastAsia="ru-RU"/>
        </w:rPr>
        <w:t>:</w:t>
      </w:r>
    </w:p>
    <w:p w:rsidR="009942A1" w:rsidRDefault="009942A1" w:rsidP="009942A1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9942A1" w:rsidRPr="00761245" w:rsidTr="003456F4">
        <w:tc>
          <w:tcPr>
            <w:tcW w:w="838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9942A1" w:rsidRPr="00761245" w:rsidTr="003456F4">
        <w:tc>
          <w:tcPr>
            <w:tcW w:w="838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82538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9942A1" w:rsidRPr="003B7C16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>
        <w:rPr>
          <w:sz w:val="24"/>
          <w:szCs w:val="24"/>
          <w:lang w:eastAsia="ru-RU"/>
        </w:rPr>
        <w:t xml:space="preserve">в Приложении №2 к подпрограмме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9942A1" w:rsidRPr="003B7C16" w:rsidRDefault="009942A1" w:rsidP="009942A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942A1" w:rsidRPr="003B7C16" w:rsidRDefault="009942A1" w:rsidP="009942A1">
      <w:pPr>
        <w:rPr>
          <w:rFonts w:eastAsia="Calibri"/>
          <w:sz w:val="22"/>
          <w:szCs w:val="22"/>
        </w:rPr>
      </w:pPr>
    </w:p>
    <w:p w:rsidR="008C1830" w:rsidRDefault="009942A1" w:rsidP="009942A1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>в приложении 1 к Подпрограмме I.</w:t>
      </w: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674C85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</w:t>
      </w:r>
      <w:r w:rsidR="00160256" w:rsidRPr="000C1AF8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16025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554"/>
        <w:gridCol w:w="1275"/>
        <w:gridCol w:w="1134"/>
        <w:gridCol w:w="1134"/>
        <w:gridCol w:w="1134"/>
        <w:gridCol w:w="1134"/>
        <w:gridCol w:w="1134"/>
        <w:gridCol w:w="1276"/>
        <w:gridCol w:w="1418"/>
      </w:tblGrid>
      <w:tr w:rsidR="00EC29D1" w:rsidRPr="00574372" w:rsidTr="00EC29D1">
        <w:trPr>
          <w:trHeight w:val="497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0" w:type="dxa"/>
            <w:gridSpan w:val="5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EC29D1" w:rsidRPr="00574372" w:rsidTr="00EC29D1">
        <w:trPr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135"/>
          <w:jc w:val="center"/>
        </w:trPr>
        <w:tc>
          <w:tcPr>
            <w:tcW w:w="85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E112B5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EC29D1" w:rsidRPr="00631894" w:rsidRDefault="00EC29D1" w:rsidP="00EC29D1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EC29D1" w:rsidRPr="00025D91" w:rsidRDefault="00EC29D1" w:rsidP="00EC29D1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2442D8" w:rsidRDefault="00CF1A3D" w:rsidP="0041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</w:t>
            </w:r>
            <w:r w:rsidR="00412CDD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836,18</w:t>
            </w:r>
          </w:p>
        </w:tc>
        <w:tc>
          <w:tcPr>
            <w:tcW w:w="1134" w:type="dxa"/>
            <w:vAlign w:val="center"/>
          </w:tcPr>
          <w:p w:rsidR="00EC29D1" w:rsidRPr="002442D8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139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816,43</w:t>
            </w:r>
          </w:p>
        </w:tc>
        <w:tc>
          <w:tcPr>
            <w:tcW w:w="1134" w:type="dxa"/>
            <w:vAlign w:val="center"/>
          </w:tcPr>
          <w:p w:rsidR="00EC29D1" w:rsidRPr="003517DA" w:rsidRDefault="00636AD2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</w:t>
            </w:r>
            <w:r w:rsidR="00A65089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947,8</w:t>
            </w:r>
            <w:r w:rsidR="00DF3F1C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C29D1" w:rsidRPr="003517DA" w:rsidRDefault="00412CDD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636AD2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803,</w:t>
            </w:r>
            <w:r w:rsidR="00A65089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EC29D1" w:rsidRPr="003517DA" w:rsidRDefault="00A65089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</w:t>
            </w:r>
            <w:r w:rsidR="006A66E1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180,60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8B3724" w:rsidRDefault="00CE133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143 323,86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78 605,14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26</w:t>
            </w:r>
            <w:r w:rsidR="002A2AD0" w:rsidRPr="00A9423E">
              <w:rPr>
                <w:rFonts w:eastAsia="Calibri"/>
                <w:sz w:val="18"/>
                <w:szCs w:val="18"/>
              </w:rPr>
              <w:t xml:space="preserve"> </w:t>
            </w:r>
            <w:r w:rsidRPr="00A9423E">
              <w:rPr>
                <w:rFonts w:eastAsia="Calibri"/>
                <w:sz w:val="18"/>
                <w:szCs w:val="18"/>
              </w:rPr>
              <w:t>679,10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17 454,24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B76CB7" w:rsidRDefault="007B3FA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3826E9" w:rsidRDefault="007B3FA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211 512,32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61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211,29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</w:t>
            </w:r>
            <w:r w:rsidR="006A66E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268,7</w:t>
            </w:r>
            <w:r w:rsidR="00DF3F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803,63</w:t>
            </w:r>
          </w:p>
        </w:tc>
        <w:tc>
          <w:tcPr>
            <w:tcW w:w="1134" w:type="dxa"/>
            <w:vAlign w:val="center"/>
          </w:tcPr>
          <w:p w:rsidR="00EC29D1" w:rsidRPr="00A9423E" w:rsidRDefault="006A66E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  <w:r w:rsidR="00CF1A3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726,36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76CB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80D7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F62EC2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01.04: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1F0E34" w:rsidRDefault="001D4F58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15 574,89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11 353,21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22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1F0E34" w:rsidRDefault="001D4F58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7 849,18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5 212,88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E26E8E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0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BB7723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</w:t>
            </w:r>
            <w:r w:rsidR="009D72E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</w:t>
            </w: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игровых площадок на территории муниципальных образований Московской области за счет средств местного бюджета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BB772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140D6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19 642,46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605141" w:rsidRDefault="00AF220D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AE12B8"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EC29D1" w:rsidRPr="00605141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0514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051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854D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</w:t>
            </w:r>
            <w:r w:rsidR="004219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игровых площа</w:t>
            </w:r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док, </w:t>
            </w:r>
            <w:proofErr w:type="spellStart"/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06F2A" w:rsidRDefault="00140D6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19 642,46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5A0CB6" w:rsidRDefault="00AF220D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AE12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EC29D1" w:rsidRPr="005A0CB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EC29D1" w:rsidRPr="007A3EC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DC4BC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000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EC29D1" w:rsidRPr="00121C79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систем </w:t>
            </w: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 xml:space="preserve">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7F5E0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ремонт электросетевого хозяйства, систем наружного освещения</w:t>
            </w:r>
          </w:p>
        </w:tc>
      </w:tr>
      <w:tr w:rsidR="00EC29D1" w:rsidRPr="00574372" w:rsidTr="00377FD2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377FD2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:rsidR="00EC29D1" w:rsidRPr="00923979" w:rsidRDefault="00EC29D1" w:rsidP="00EC29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595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 w:rsidRPr="0076786F">
              <w:t xml:space="preserve"> </w:t>
            </w:r>
          </w:p>
          <w:p w:rsidR="00EC29D1" w:rsidRPr="00052598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A9023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  <w:r w:rsidR="00B43E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5 367,7</w:t>
            </w:r>
            <w:r w:rsidR="00056A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9D1" w:rsidRPr="00A772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EC29D1" w:rsidRPr="00317695" w:rsidRDefault="00EC29D1" w:rsidP="00EC29D1">
            <w:pPr>
              <w:rPr>
                <w:i/>
                <w:sz w:val="18"/>
                <w:szCs w:val="18"/>
              </w:rPr>
            </w:pPr>
            <w:r w:rsidRPr="00510A4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</w:t>
            </w:r>
            <w:r w:rsidR="00A926C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BE273C" w:rsidRDefault="00A33B2B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65 374,01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25F56" w:rsidRDefault="00BF27F4" w:rsidP="0014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33B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DF3F1C" w:rsidRPr="00A33B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891,57</w:t>
            </w:r>
          </w:p>
        </w:tc>
        <w:tc>
          <w:tcPr>
            <w:tcW w:w="1134" w:type="dxa"/>
            <w:vAlign w:val="center"/>
          </w:tcPr>
          <w:p w:rsidR="00EC29D1" w:rsidRPr="00E25F5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FD7942"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803,12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</w:t>
            </w:r>
            <w:r w:rsidRPr="00275B52">
              <w:rPr>
                <w:sz w:val="18"/>
                <w:szCs w:val="18"/>
              </w:rPr>
              <w:lastRenderedPageBreak/>
              <w:t>ство, ЖКХ и  ДХ»</w:t>
            </w:r>
          </w:p>
        </w:tc>
        <w:tc>
          <w:tcPr>
            <w:tcW w:w="1418" w:type="dxa"/>
            <w:vMerge w:val="restart"/>
          </w:tcPr>
          <w:p w:rsidR="00EC29D1" w:rsidRPr="003145C9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lastRenderedPageBreak/>
              <w:t>Комплексное благоустройство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E5D4E" w:rsidRDefault="00A33B2B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65 374,01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BF27F4" w:rsidP="0014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33B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DF3F1C" w:rsidRPr="00A33B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891,57</w:t>
            </w:r>
          </w:p>
        </w:tc>
        <w:tc>
          <w:tcPr>
            <w:tcW w:w="1134" w:type="dxa"/>
            <w:vAlign w:val="center"/>
          </w:tcPr>
          <w:p w:rsidR="00EC29D1" w:rsidRPr="00D461CA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FD79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803,12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B75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7076E4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17:</w:t>
            </w:r>
          </w:p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1D4EA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Приобретение новогодней иллюминации</w:t>
            </w:r>
          </w:p>
          <w:p w:rsidR="00EC29D1" w:rsidRPr="0016254E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Мероприятие 01.19: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400786" w:rsidRDefault="00BF7CC0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191016" w:rsidRDefault="00400786" w:rsidP="0040078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EC29D1" w:rsidRPr="0016448B" w:rsidRDefault="00EC29D1" w:rsidP="00EC29D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01.24: Улучшение архитектурно-художественного облика улиц </w:t>
            </w: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городов</w:t>
            </w:r>
          </w:p>
        </w:tc>
        <w:tc>
          <w:tcPr>
            <w:tcW w:w="1031" w:type="dxa"/>
            <w:vMerge w:val="restart"/>
          </w:tcPr>
          <w:p w:rsidR="00EC29D1" w:rsidRPr="0016448B" w:rsidRDefault="00EC29D1" w:rsidP="00EC29D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563A5D" w:rsidRDefault="00025FDD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79 242,69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1B73EC">
              <w:rPr>
                <w:rFonts w:eastAsia="Calibri"/>
                <w:sz w:val="18"/>
                <w:szCs w:val="18"/>
              </w:rPr>
              <w:t xml:space="preserve"> </w:t>
            </w:r>
            <w:r w:rsidR="00025FDD">
              <w:rPr>
                <w:rFonts w:eastAsia="Calibri"/>
                <w:sz w:val="18"/>
                <w:szCs w:val="18"/>
              </w:rPr>
              <w:t>112,77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>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ограждений, расположенны</w:t>
            </w:r>
            <w:r>
              <w:rPr>
                <w:sz w:val="18"/>
                <w:szCs w:val="18"/>
              </w:rPr>
              <w:lastRenderedPageBreak/>
              <w:t>х вдоль центральных (знаковых) улиц и объектов благоустройства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</w:t>
            </w:r>
            <w:r w:rsidRPr="00BE7C08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5" w:type="dxa"/>
            <w:vAlign w:val="center"/>
          </w:tcPr>
          <w:p w:rsidR="00EC29D1" w:rsidRPr="00563A5D" w:rsidRDefault="00C822C3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66 484,61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8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Pr="009E02D1">
              <w:rPr>
                <w:rFonts w:eastAsia="Calibri"/>
                <w:sz w:val="18"/>
                <w:szCs w:val="18"/>
              </w:rPr>
              <w:t>484,61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563A5D" w:rsidRDefault="00025FDD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12 758,08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1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="00F25A5C">
              <w:rPr>
                <w:rFonts w:eastAsia="Calibri"/>
                <w:sz w:val="18"/>
                <w:szCs w:val="18"/>
              </w:rPr>
              <w:t>628,16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9E02D1" w:rsidRDefault="00BF7CC0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9E02D1" w:rsidRDefault="009E02D1" w:rsidP="009E02D1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9E02D1" w:rsidRPr="00F86D89" w:rsidRDefault="00E22F47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E02D1" w:rsidRPr="004D3B68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655" w:type="dxa"/>
            <w:vMerge w:val="restart"/>
          </w:tcPr>
          <w:p w:rsidR="00EC29D1" w:rsidRPr="00E85FE0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01.30: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76 929,16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115985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18 748,36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58 180,80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907C87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C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систем наружного освещения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23 078,73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115985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5 624,49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17 454,24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53 850,43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BF27F4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13</w:t>
            </w:r>
            <w:r w:rsidR="00FD786E">
              <w:rPr>
                <w:rFonts w:eastAsia="Calibri"/>
                <w:sz w:val="18"/>
                <w:szCs w:val="18"/>
              </w:rPr>
              <w:t xml:space="preserve"> </w:t>
            </w:r>
            <w:r w:rsidRPr="00BF27F4">
              <w:rPr>
                <w:rFonts w:eastAsia="Calibri"/>
                <w:sz w:val="18"/>
                <w:szCs w:val="18"/>
              </w:rPr>
              <w:t>123,87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40 726,56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BF7CC0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655" w:type="dxa"/>
            <w:vMerge w:val="restart"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01.35: </w:t>
            </w:r>
          </w:p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Реализация программ формирования современной городской среды в части благоустройства общественных территорий за счёт средств местного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1031" w:type="dxa"/>
            <w:vMerge w:val="restart"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722569" w:rsidRDefault="005769D1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1 275,17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769D1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1 275,17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Администрация городского округа Зарайск;  отдел благоустройс</w:t>
            </w:r>
            <w:r w:rsidRPr="00081B15">
              <w:rPr>
                <w:sz w:val="18"/>
                <w:szCs w:val="18"/>
              </w:rPr>
              <w:lastRenderedPageBreak/>
              <w:t>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Default="00D75671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строительного контроля и авторского надзора объекта </w:t>
            </w:r>
            <w:proofErr w:type="spellStart"/>
            <w:r>
              <w:rPr>
                <w:sz w:val="18"/>
                <w:szCs w:val="18"/>
              </w:rPr>
              <w:t>благоустройст-</w:t>
            </w:r>
            <w:r>
              <w:rPr>
                <w:sz w:val="18"/>
                <w:szCs w:val="18"/>
              </w:rPr>
              <w:lastRenderedPageBreak/>
              <w:t>ва</w:t>
            </w:r>
            <w:proofErr w:type="spellEnd"/>
            <w:r>
              <w:rPr>
                <w:sz w:val="18"/>
                <w:szCs w:val="18"/>
              </w:rPr>
              <w:t>: г. Зарайск, ул. Советская</w:t>
            </w:r>
            <w:r w:rsidR="00563EC3" w:rsidRPr="00081B15">
              <w:rPr>
                <w:sz w:val="18"/>
                <w:szCs w:val="18"/>
              </w:rPr>
              <w:t>.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722569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федерального </w:t>
            </w:r>
            <w:r w:rsidRPr="00081B15">
              <w:rPr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275" w:type="dxa"/>
            <w:vAlign w:val="center"/>
          </w:tcPr>
          <w:p w:rsidR="00563EC3" w:rsidRPr="00722569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722569" w:rsidRDefault="005769D1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1 275,17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63EC3" w:rsidP="00563EC3">
            <w:pPr>
              <w:jc w:val="center"/>
            </w:pPr>
            <w:r w:rsidRPr="0072256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722569" w:rsidRDefault="005769D1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569">
              <w:rPr>
                <w:rFonts w:eastAsia="Calibri"/>
                <w:sz w:val="18"/>
                <w:szCs w:val="18"/>
              </w:rPr>
              <w:t>1 275,17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BF7CC0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655" w:type="dxa"/>
            <w:vMerge w:val="restart"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.39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</w:t>
            </w:r>
            <w:r w:rsidR="00E05E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игровых площадок на территории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41 900,00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41 900,00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>на территории городского округа Зарайск Московской области детских</w:t>
            </w:r>
            <w:r w:rsidR="000C3D37">
              <w:rPr>
                <w:sz w:val="18"/>
                <w:szCs w:val="18"/>
              </w:rPr>
              <w:t>,</w:t>
            </w:r>
            <w:r w:rsidRPr="00275B52">
              <w:rPr>
                <w:sz w:val="18"/>
                <w:szCs w:val="18"/>
              </w:rPr>
              <w:t xml:space="preserve"> игровых площадок в рамках реализации Губернаторской программы «Наше Подмосковье</w:t>
            </w:r>
            <w:r w:rsidR="00953FFE">
              <w:rPr>
                <w:sz w:val="18"/>
                <w:szCs w:val="18"/>
              </w:rPr>
              <w:t>»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12 570,00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12 570,00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29 330,00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29 330,00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7244B3" w:rsidRDefault="00563EC3" w:rsidP="00563EC3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Default="00B50D57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01.44:</w:t>
            </w:r>
          </w:p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счёт средств местного бюджета</w:t>
            </w:r>
          </w:p>
        </w:tc>
        <w:tc>
          <w:tcPr>
            <w:tcW w:w="1031" w:type="dxa"/>
            <w:vMerge w:val="restart"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B44FFB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314491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C1135" w:rsidRPr="001B7B11" w:rsidRDefault="00CB116E" w:rsidP="00953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Авторский надзор выполненный в 2021 году</w:t>
            </w: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4704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034704" w:rsidRPr="00025D91" w:rsidRDefault="00034704" w:rsidP="00034704">
            <w:pPr>
              <w:rPr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</w:p>
        </w:tc>
        <w:tc>
          <w:tcPr>
            <w:tcW w:w="1031" w:type="dxa"/>
            <w:vMerge w:val="restart"/>
          </w:tcPr>
          <w:p w:rsidR="00034704" w:rsidRPr="00657A6B" w:rsidRDefault="00034704" w:rsidP="00034704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034704" w:rsidRPr="00657A6B" w:rsidRDefault="00034704" w:rsidP="0003470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034704" w:rsidRPr="00B44FFB" w:rsidRDefault="00F21396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1 218 936,84</w:t>
            </w:r>
          </w:p>
        </w:tc>
        <w:tc>
          <w:tcPr>
            <w:tcW w:w="1134" w:type="dxa"/>
            <w:vAlign w:val="center"/>
          </w:tcPr>
          <w:p w:rsidR="00034704" w:rsidRPr="00B44FFB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447 662,70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AF6DED">
              <w:rPr>
                <w:rFonts w:eastAsia="Calibri"/>
                <w:sz w:val="18"/>
                <w:szCs w:val="18"/>
              </w:rPr>
              <w:t>368 691,68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275B52">
              <w:rPr>
                <w:sz w:val="18"/>
                <w:szCs w:val="18"/>
              </w:rPr>
              <w:lastRenderedPageBreak/>
              <w:t>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034704" w:rsidRPr="00574372" w:rsidTr="00EC29D1">
        <w:trPr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034704" w:rsidRPr="005914D1" w:rsidRDefault="00F21396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679 822,78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366 744,94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119 695,19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704" w:rsidRPr="00574372" w:rsidTr="00EC29D1">
        <w:trPr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034704" w:rsidRPr="003B1C49" w:rsidRDefault="00F21396" w:rsidP="00034704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F21396">
              <w:rPr>
                <w:rFonts w:eastAsia="Calibri"/>
                <w:sz w:val="18"/>
                <w:szCs w:val="18"/>
              </w:rPr>
              <w:t>405 096,66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034704" w:rsidRPr="00AF6DE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704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034704" w:rsidRPr="003B1C49" w:rsidRDefault="00BE40B7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BE40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134 017,40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70 081,73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33 803,10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1C1135" w:rsidRPr="00142221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F2.03:</w:t>
            </w:r>
          </w:p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1C1135" w:rsidRPr="002C23A8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522 566,34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 w:rsidR="000654F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118 199,17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354 597,48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025E09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49 769,69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1C1135" w:rsidRPr="00FF2824" w:rsidRDefault="001C1135" w:rsidP="001C113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 xml:space="preserve">Мероприятие </w:t>
            </w:r>
            <w:r w:rsidRPr="00FF2824">
              <w:rPr>
                <w:i/>
                <w:sz w:val="18"/>
                <w:szCs w:val="18"/>
                <w:lang w:val="en-US"/>
              </w:rPr>
              <w:t>F</w:t>
            </w:r>
            <w:r w:rsidR="00FF2802">
              <w:rPr>
                <w:i/>
                <w:sz w:val="18"/>
                <w:szCs w:val="18"/>
              </w:rPr>
              <w:t>2.04</w:t>
            </w:r>
            <w:r w:rsidRPr="00FF2824">
              <w:rPr>
                <w:i/>
                <w:sz w:val="18"/>
                <w:szCs w:val="18"/>
              </w:rPr>
              <w:t>:</w:t>
            </w:r>
          </w:p>
          <w:p w:rsidR="001C1135" w:rsidRPr="00FF2824" w:rsidRDefault="001C1135" w:rsidP="001C1135">
            <w:pPr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1C1135" w:rsidRPr="00FF2824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8B68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1C1135" w:rsidRPr="008B68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«Благоустройство общественных территорий в малых городах и исторических поселениях-победителях Всероссийского конкурса </w:t>
            </w:r>
            <w:r>
              <w:rPr>
                <w:i/>
                <w:sz w:val="18"/>
                <w:szCs w:val="18"/>
              </w:rPr>
              <w:lastRenderedPageBreak/>
              <w:t>лучших проектов создания комфортной городской среды»</w:t>
            </w:r>
          </w:p>
          <w:p w:rsidR="001C1135" w:rsidRDefault="001C1135" w:rsidP="001C1135">
            <w:pPr>
              <w:rPr>
                <w:i/>
                <w:sz w:val="18"/>
                <w:szCs w:val="18"/>
              </w:rPr>
            </w:pPr>
          </w:p>
          <w:p w:rsidR="001C1135" w:rsidRPr="00F72EB4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C1135" w:rsidRPr="00657A6B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275B52">
              <w:rPr>
                <w:sz w:val="18"/>
                <w:szCs w:val="18"/>
              </w:rPr>
              <w:lastRenderedPageBreak/>
              <w:t xml:space="preserve">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4F40A7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C1135" w:rsidRPr="004F40A7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A5622E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A5622E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A5622E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1C1135" w:rsidRPr="00A5622E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386"/>
          <w:jc w:val="center"/>
        </w:trPr>
        <w:tc>
          <w:tcPr>
            <w:tcW w:w="851" w:type="dxa"/>
            <w:vMerge w:val="restart"/>
          </w:tcPr>
          <w:p w:rsidR="008D5D78" w:rsidRPr="00965612" w:rsidRDefault="008D5D78" w:rsidP="008D5D7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7:</w:t>
            </w:r>
          </w:p>
          <w:p w:rsidR="008D5D78" w:rsidRDefault="008D5D78" w:rsidP="008D5D7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478 497,78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85 658,75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340 491,92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52 347,11</w:t>
            </w:r>
          </w:p>
        </w:tc>
        <w:tc>
          <w:tcPr>
            <w:tcW w:w="1134" w:type="dxa"/>
            <w:vAlign w:val="center"/>
          </w:tcPr>
          <w:p w:rsidR="008D5D78" w:rsidRPr="004B754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ул. Советская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412 956,77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285 672,71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47 964,06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65 541,01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54 819,21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134" w:type="dxa"/>
            <w:vAlign w:val="center"/>
          </w:tcPr>
          <w:p w:rsidR="008D5D78" w:rsidRPr="00A80635" w:rsidRDefault="008D5D78" w:rsidP="008D5D78">
            <w:pPr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4A1CB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D5D78" w:rsidRPr="00C24D27" w:rsidRDefault="008D5D78" w:rsidP="008D5D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8D5D78" w:rsidRPr="00C24D27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33 512,28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пространств, асфальтовое покрытие</w:t>
            </w: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Pr="00025D91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8D5D78" w:rsidRPr="00C90FD6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2.10: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0FD6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</w:t>
            </w:r>
            <w:r w:rsidRPr="00F72EB4">
              <w:rPr>
                <w:i/>
                <w:sz w:val="18"/>
                <w:szCs w:val="18"/>
              </w:rPr>
              <w:t xml:space="preserve"> </w:t>
            </w:r>
            <w:r w:rsidRPr="00F72EB4">
              <w:rPr>
                <w:i/>
                <w:sz w:val="18"/>
                <w:szCs w:val="18"/>
              </w:rPr>
              <w:lastRenderedPageBreak/>
              <w:t>проекта «Светлый город»</w:t>
            </w:r>
          </w:p>
          <w:p w:rsidR="008D5D78" w:rsidRPr="004F215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39 095,89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39 095,89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lastRenderedPageBreak/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32 801,45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32 801,45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6 294,44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6 294,44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8D5D78" w:rsidRPr="0022060F" w:rsidRDefault="008D5D78" w:rsidP="008D5D78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 xml:space="preserve">Мероприятие </w:t>
            </w:r>
            <w:r w:rsidRPr="0022060F">
              <w:rPr>
                <w:i/>
                <w:sz w:val="18"/>
                <w:szCs w:val="18"/>
                <w:lang w:val="en-US"/>
              </w:rPr>
              <w:t>F</w:t>
            </w:r>
            <w:r w:rsidRPr="0022060F">
              <w:rPr>
                <w:i/>
                <w:sz w:val="18"/>
                <w:szCs w:val="18"/>
              </w:rPr>
              <w:t>2.15:</w:t>
            </w:r>
          </w:p>
          <w:p w:rsidR="008D5D78" w:rsidRDefault="008D5D78" w:rsidP="008D5D78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8D5D78" w:rsidRDefault="008D5D78" w:rsidP="008D5D78">
            <w:pPr>
              <w:rPr>
                <w:i/>
                <w:sz w:val="18"/>
                <w:szCs w:val="18"/>
              </w:rPr>
            </w:pPr>
          </w:p>
          <w:p w:rsidR="008D5D78" w:rsidRPr="002C03D9" w:rsidRDefault="008D5D78" w:rsidP="008D5D7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8D5D78" w:rsidRPr="00A63EA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A63EA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D5D78" w:rsidRPr="003E4B1F" w:rsidRDefault="008D5D78" w:rsidP="008D5D7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8D5D78" w:rsidRPr="0022060F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архитектурно-художественного освещения в рамках реализации проекта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"Светлый город"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D5D78" w:rsidRPr="003E4B1F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8D5D78" w:rsidRPr="00923979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20 088,59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20 088,59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923979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22.9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D5D78" w:rsidRPr="00D009F3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C0095" w:rsidRDefault="00AC0095" w:rsidP="000A762E">
      <w:pPr>
        <w:spacing w:after="160" w:line="259" w:lineRule="auto"/>
        <w:rPr>
          <w:sz w:val="24"/>
          <w:szCs w:val="24"/>
        </w:rPr>
      </w:pPr>
    </w:p>
    <w:p w:rsidR="00AC0095" w:rsidRDefault="00AC0095" w:rsidP="000A762E">
      <w:pPr>
        <w:spacing w:after="160" w:line="259" w:lineRule="auto"/>
        <w:rPr>
          <w:sz w:val="24"/>
          <w:szCs w:val="24"/>
        </w:rPr>
      </w:pPr>
    </w:p>
    <w:p w:rsidR="00AC0095" w:rsidRDefault="00AC0095" w:rsidP="000A762E">
      <w:pPr>
        <w:spacing w:after="160" w:line="259" w:lineRule="auto"/>
        <w:rPr>
          <w:sz w:val="24"/>
          <w:szCs w:val="24"/>
        </w:rPr>
      </w:pPr>
    </w:p>
    <w:p w:rsidR="00AC0095" w:rsidRDefault="00AC0095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2763" w:rsidRPr="00880D7A" w:rsidTr="00B61EC4">
        <w:trPr>
          <w:trHeight w:val="282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-2024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522 566,34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 w:rsidR="00C933E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303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118 199,17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354 597,48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49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025E09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49 769,69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267"/>
        </w:trPr>
        <w:tc>
          <w:tcPr>
            <w:tcW w:w="906" w:type="dxa"/>
            <w:vMerge w:val="restart"/>
          </w:tcPr>
          <w:p w:rsidR="001D45E1" w:rsidRPr="00240F08" w:rsidRDefault="001D45E1" w:rsidP="001D45E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1D45E1" w:rsidRPr="00240F08" w:rsidRDefault="001D45E1" w:rsidP="001D45E1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1D45E1" w:rsidRPr="00240F08" w:rsidRDefault="001D45E1" w:rsidP="001D45E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1D45E1" w:rsidRPr="00240F08" w:rsidRDefault="001D45E1" w:rsidP="001D45E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4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0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521BC2" w:rsidRDefault="00521BC2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EE08D1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E08D1">
        <w:rPr>
          <w:rFonts w:eastAsia="Calibri"/>
          <w:sz w:val="22"/>
          <w:szCs w:val="22"/>
        </w:rPr>
        <w:lastRenderedPageBreak/>
        <w:t>Приложение 4</w:t>
      </w:r>
      <w:r w:rsidR="00E95E87" w:rsidRPr="00EE08D1">
        <w:rPr>
          <w:rFonts w:eastAsia="Calibri"/>
          <w:sz w:val="22"/>
          <w:szCs w:val="22"/>
        </w:rPr>
        <w:t xml:space="preserve"> к </w:t>
      </w:r>
      <w:r w:rsidR="001C5A4E" w:rsidRPr="00EE08D1">
        <w:rPr>
          <w:rFonts w:eastAsia="Calibri"/>
          <w:sz w:val="22"/>
          <w:szCs w:val="22"/>
        </w:rPr>
        <w:t>П</w:t>
      </w:r>
      <w:r w:rsidR="00B11E4A" w:rsidRPr="00EE08D1">
        <w:rPr>
          <w:rFonts w:eastAsia="Calibri"/>
          <w:sz w:val="22"/>
          <w:szCs w:val="22"/>
        </w:rPr>
        <w:t>одп</w:t>
      </w:r>
      <w:r w:rsidR="00E95E87" w:rsidRPr="00EE08D1">
        <w:rPr>
          <w:rFonts w:eastAsia="Calibri"/>
          <w:sz w:val="22"/>
          <w:szCs w:val="22"/>
        </w:rPr>
        <w:t>рограмме</w:t>
      </w:r>
      <w:r w:rsidR="00A67B6C" w:rsidRPr="00EE08D1">
        <w:rPr>
          <w:rFonts w:eastAsia="Calibri"/>
          <w:sz w:val="22"/>
          <w:szCs w:val="22"/>
        </w:rPr>
        <w:t xml:space="preserve"> </w:t>
      </w:r>
      <w:r w:rsidR="00A67B6C" w:rsidRPr="00EE08D1">
        <w:rPr>
          <w:rFonts w:eastAsia="Calibri"/>
          <w:sz w:val="22"/>
          <w:szCs w:val="22"/>
          <w:lang w:val="en-US"/>
        </w:rPr>
        <w:t>I</w:t>
      </w:r>
    </w:p>
    <w:p w:rsidR="00521BC2" w:rsidRPr="00EE08D1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E08D1">
        <w:rPr>
          <w:rFonts w:eastAsia="Calibri"/>
          <w:b/>
          <w:sz w:val="24"/>
          <w:szCs w:val="24"/>
        </w:rPr>
        <w:t xml:space="preserve">Адресный </w:t>
      </w:r>
      <w:r w:rsidR="000A762E" w:rsidRPr="00EE08D1">
        <w:rPr>
          <w:rFonts w:eastAsia="Calibri"/>
          <w:b/>
          <w:sz w:val="24"/>
          <w:szCs w:val="24"/>
        </w:rPr>
        <w:t>перечень,</w:t>
      </w:r>
      <w:r w:rsidR="002A6EE6" w:rsidRPr="00EE08D1">
        <w:rPr>
          <w:rFonts w:eastAsia="Calibri"/>
          <w:b/>
          <w:sz w:val="24"/>
          <w:szCs w:val="24"/>
        </w:rPr>
        <w:t xml:space="preserve"> </w:t>
      </w:r>
      <w:r w:rsidR="0045666C" w:rsidRPr="00EE08D1">
        <w:rPr>
          <w:rFonts w:eastAsia="Calibri"/>
          <w:b/>
          <w:sz w:val="24"/>
          <w:szCs w:val="24"/>
        </w:rPr>
        <w:t>предусмотренный</w:t>
      </w:r>
      <w:r w:rsidR="0039122D" w:rsidRPr="00EE08D1">
        <w:rPr>
          <w:rFonts w:eastAsia="Calibri"/>
          <w:b/>
          <w:sz w:val="24"/>
          <w:szCs w:val="24"/>
        </w:rPr>
        <w:t xml:space="preserve"> в рамках реализации </w:t>
      </w:r>
      <w:r w:rsidR="00E8280C" w:rsidRPr="00EE08D1">
        <w:rPr>
          <w:rFonts w:eastAsia="Calibri"/>
          <w:b/>
          <w:sz w:val="24"/>
          <w:szCs w:val="24"/>
        </w:rPr>
        <w:t xml:space="preserve">основного </w:t>
      </w:r>
      <w:r w:rsidR="0039122D" w:rsidRPr="00EE08D1">
        <w:rPr>
          <w:rFonts w:eastAsia="Calibri"/>
          <w:b/>
          <w:sz w:val="24"/>
          <w:szCs w:val="24"/>
        </w:rPr>
        <w:t>мероприятия</w:t>
      </w:r>
      <w:r w:rsidR="004A3FAA" w:rsidRPr="00EE08D1">
        <w:rPr>
          <w:rFonts w:eastAsia="Calibri"/>
          <w:b/>
          <w:sz w:val="24"/>
          <w:szCs w:val="24"/>
        </w:rPr>
        <w:t xml:space="preserve"> </w:t>
      </w:r>
      <w:r w:rsidR="00CB67DE" w:rsidRPr="00EE08D1">
        <w:rPr>
          <w:rFonts w:eastAsia="Calibri"/>
          <w:b/>
          <w:sz w:val="24"/>
          <w:szCs w:val="24"/>
          <w:lang w:val="en-US"/>
        </w:rPr>
        <w:t>F</w:t>
      </w:r>
      <w:r w:rsidR="00E8280C" w:rsidRPr="00EE08D1">
        <w:rPr>
          <w:rFonts w:eastAsia="Calibri"/>
          <w:b/>
          <w:sz w:val="24"/>
          <w:szCs w:val="24"/>
        </w:rPr>
        <w:t xml:space="preserve">2 мероприятия </w:t>
      </w:r>
      <w:r w:rsidR="0022223F" w:rsidRPr="00EE08D1">
        <w:rPr>
          <w:rFonts w:eastAsia="Calibri"/>
          <w:b/>
          <w:sz w:val="24"/>
          <w:szCs w:val="24"/>
        </w:rPr>
        <w:t>0</w:t>
      </w:r>
      <w:r w:rsidR="004A3FAA" w:rsidRPr="00EE08D1">
        <w:rPr>
          <w:rFonts w:eastAsia="Calibri"/>
          <w:b/>
          <w:sz w:val="24"/>
          <w:szCs w:val="24"/>
        </w:rPr>
        <w:t>4</w:t>
      </w:r>
      <w:r w:rsidR="00CB67DE" w:rsidRPr="00EE08D1">
        <w:rPr>
          <w:rFonts w:eastAsia="Calibri"/>
          <w:b/>
          <w:sz w:val="24"/>
          <w:szCs w:val="24"/>
        </w:rPr>
        <w:t>:</w:t>
      </w:r>
      <w:r w:rsidR="004A3FAA" w:rsidRPr="00EE08D1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718" w:rsidRDefault="001F171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718" w:rsidRDefault="001F171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866A9" w:rsidRDefault="005866A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866A9" w:rsidRDefault="005866A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718" w:rsidRDefault="001F171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>»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A3FAA">
        <w:rPr>
          <w:rFonts w:eastAsia="Calibri"/>
          <w:b/>
          <w:sz w:val="24"/>
          <w:szCs w:val="24"/>
        </w:rPr>
        <w:t xml:space="preserve">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94545A" w:rsidRPr="0094545A" w:rsidTr="00B61EC4">
        <w:trPr>
          <w:trHeight w:val="282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Объемы финансирования по годам</w:t>
            </w:r>
            <w:r w:rsidRPr="0094545A">
              <w:rPr>
                <w:sz w:val="18"/>
                <w:szCs w:val="18"/>
              </w:rPr>
              <w:br/>
              <w:t>(тыс. руб.)</w:t>
            </w:r>
          </w:p>
        </w:tc>
      </w:tr>
      <w:tr w:rsidR="0094545A" w:rsidRPr="0094545A" w:rsidTr="00B61EC4">
        <w:trPr>
          <w:trHeight w:val="282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94545A" w:rsidRPr="0094545A" w:rsidTr="00B61EC4">
        <w:trPr>
          <w:trHeight w:val="282"/>
        </w:trPr>
        <w:tc>
          <w:tcPr>
            <w:tcW w:w="906" w:type="dxa"/>
          </w:tcPr>
          <w:p w:rsidR="0094545A" w:rsidRPr="0094545A" w:rsidRDefault="0094545A" w:rsidP="0094545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EB123F" w:rsidRPr="0094545A" w:rsidTr="00B61EC4">
        <w:trPr>
          <w:trHeight w:val="282"/>
        </w:trPr>
        <w:tc>
          <w:tcPr>
            <w:tcW w:w="906" w:type="dxa"/>
            <w:vMerge w:val="restart"/>
          </w:tcPr>
          <w:p w:rsidR="00EB123F" w:rsidRPr="0094545A" w:rsidRDefault="00EB123F" w:rsidP="00EB123F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EB123F" w:rsidRPr="0094545A" w:rsidRDefault="00EB123F" w:rsidP="00EB123F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 xml:space="preserve">Мероприятие </w:t>
            </w:r>
            <w:r w:rsidRPr="0094545A">
              <w:rPr>
                <w:i/>
                <w:sz w:val="18"/>
                <w:szCs w:val="18"/>
                <w:lang w:val="en-US"/>
              </w:rPr>
              <w:t>F</w:t>
            </w:r>
            <w:r w:rsidRPr="0094545A">
              <w:rPr>
                <w:i/>
                <w:sz w:val="18"/>
                <w:szCs w:val="18"/>
              </w:rPr>
              <w:t>2.0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94545A">
              <w:rPr>
                <w:i/>
                <w:sz w:val="18"/>
                <w:szCs w:val="18"/>
              </w:rPr>
              <w:t xml:space="preserve">: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B123F" w:rsidRPr="0094545A" w:rsidRDefault="00EB123F" w:rsidP="00EB123F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B123F" w:rsidRPr="0094545A" w:rsidRDefault="00EB123F" w:rsidP="00EB123F">
            <w:pPr>
              <w:ind w:hanging="100"/>
              <w:jc w:val="center"/>
              <w:rPr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B123F" w:rsidRPr="0094545A" w:rsidRDefault="00CC186C" w:rsidP="00EB1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478 497,78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52 347,11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EB123F" w:rsidRPr="0094545A" w:rsidTr="00B61EC4">
        <w:trPr>
          <w:trHeight w:val="303"/>
        </w:trPr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B123F" w:rsidRPr="0094545A" w:rsidRDefault="00A0032A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412 956,77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47 964,06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EB123F" w:rsidRPr="0094545A" w:rsidTr="00B61EC4"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EB123F" w:rsidRPr="0094545A" w:rsidTr="00B61EC4">
        <w:trPr>
          <w:trHeight w:val="449"/>
        </w:trPr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B123F" w:rsidRPr="0094545A" w:rsidRDefault="001055BD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65 541,01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4</w:t>
            </w:r>
            <w:r w:rsidR="00B143F5" w:rsidRPr="003E6FA4">
              <w:rPr>
                <w:rFonts w:eastAsia="Calibri"/>
                <w:sz w:val="18"/>
                <w:szCs w:val="18"/>
              </w:rPr>
              <w:t xml:space="preserve"> </w:t>
            </w:r>
            <w:r w:rsidRPr="003E6FA4">
              <w:rPr>
                <w:rFonts w:eastAsia="Calibri"/>
                <w:sz w:val="18"/>
                <w:szCs w:val="18"/>
              </w:rPr>
              <w:t>383,05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334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94545A" w:rsidRPr="0094545A" w:rsidRDefault="0094545A" w:rsidP="0094545A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jc w:val="center"/>
              <w:rPr>
                <w:i/>
              </w:rPr>
            </w:pPr>
            <w:r w:rsidRPr="0094545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284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в г. Зарайск Московской области</w:t>
            </w: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125 131,80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105 825,61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 w:val="restart"/>
          </w:tcPr>
          <w:p w:rsidR="002D428D" w:rsidRPr="0094545A" w:rsidRDefault="002D428D" w:rsidP="002D428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2.4.5.</w:t>
            </w:r>
          </w:p>
        </w:tc>
        <w:tc>
          <w:tcPr>
            <w:tcW w:w="2660" w:type="dxa"/>
            <w:vMerge w:val="restart"/>
          </w:tcPr>
          <w:p w:rsidR="002D428D" w:rsidRPr="0094545A" w:rsidRDefault="002D428D" w:rsidP="002D428D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</w:p>
          <w:p w:rsidR="002D428D" w:rsidRPr="0094545A" w:rsidRDefault="002D428D" w:rsidP="002D428D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spell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2022</w:t>
            </w: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47 129,48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47 129,48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42 746,43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42 746,43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</w:tbl>
    <w:p w:rsidR="00D17A61" w:rsidRDefault="00D17A61" w:rsidP="0094545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94545A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6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Pr="008C4458" w:rsidRDefault="0060228B" w:rsidP="0060228B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>Адресный перечень, предусмотренный в рамках реализации мероприятия 01.30 «</w:t>
      </w:r>
      <w:r w:rsidRPr="008C4458">
        <w:rPr>
          <w:rFonts w:eastAsia="Times New Roman"/>
          <w:b/>
          <w:sz w:val="24"/>
          <w:szCs w:val="24"/>
          <w:lang w:eastAsia="ru-RU"/>
        </w:rPr>
        <w:t>Устройство систем наружного освещения в рамках реализации проекта «Светлый город»</w:t>
      </w:r>
    </w:p>
    <w:p w:rsidR="0060228B" w:rsidRPr="008C4458" w:rsidRDefault="0060228B" w:rsidP="008B497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0228B" w:rsidRPr="008C4458" w:rsidTr="00BC162D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0228B" w:rsidRPr="008C4458" w:rsidTr="00BC162D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0228B" w:rsidRPr="008C4458" w:rsidTr="00BC162D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420C2D" w:rsidP="008B4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Зарайск, </w:t>
            </w:r>
            <w:r w:rsidR="0060228B" w:rsidRPr="008C4458">
              <w:rPr>
                <w:sz w:val="18"/>
                <w:szCs w:val="18"/>
              </w:rPr>
              <w:t xml:space="preserve">ул. Академика Виноградова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8F496C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C86304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C86304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3D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D2239">
              <w:rPr>
                <w:rFonts w:eastAsia="Times New Roman"/>
                <w:sz w:val="18"/>
                <w:szCs w:val="18"/>
                <w:lang w:eastAsia="ru-RU"/>
              </w:rPr>
              <w:t> 530,38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3D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D2239">
              <w:rPr>
                <w:rFonts w:eastAsia="Times New Roman"/>
                <w:sz w:val="18"/>
                <w:szCs w:val="18"/>
                <w:lang w:eastAsia="ru-RU"/>
              </w:rPr>
              <w:t> 530,38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3D2239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5 904,25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3D2239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5 904,25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с. Чулки –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, ул. Молодежная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098,56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098,56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9F630A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9F630A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469,00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469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0228B" w:rsidRPr="008C4458" w:rsidRDefault="003A460E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Перепелкино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8 556,00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215,17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215,17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464,55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464,55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750,62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A32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A32969">
              <w:rPr>
                <w:rFonts w:eastAsia="Times New Roman"/>
                <w:sz w:val="18"/>
                <w:szCs w:val="18"/>
                <w:lang w:eastAsia="ru-RU"/>
              </w:rPr>
              <w:t> 750,62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5D152D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190"/>
        </w:trPr>
        <w:tc>
          <w:tcPr>
            <w:tcW w:w="425" w:type="dxa"/>
            <w:vMerge w:val="restart"/>
            <w:hideMark/>
          </w:tcPr>
          <w:p w:rsidR="00BC162D" w:rsidRPr="008C4458" w:rsidRDefault="003A460E" w:rsidP="003A46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Кудиново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509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73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592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  <w:hideMark/>
          </w:tcPr>
          <w:p w:rsidR="00BC162D" w:rsidRPr="008C4458" w:rsidRDefault="003A460E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Малое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Еськино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7 498,00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hideMark/>
          </w:tcPr>
          <w:p w:rsidR="00BC162D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п. Центральной усадьбы совхоза </w:t>
            </w:r>
          </w:p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«40 лет Октября»</w:t>
            </w:r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5 474,00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Давыдово</w:t>
            </w:r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2 898,00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896,40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896,40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Потлово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д. Никольское</w:t>
            </w:r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</w:t>
            </w:r>
            <w:r w:rsidRPr="008C4458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3 542,00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3 542,00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с. Макеево, 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Прудная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Маркино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Апонитищи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7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20DAD" w:rsidRPr="008C4458" w:rsidRDefault="00620DAD" w:rsidP="00620DAD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>
        <w:rPr>
          <w:rFonts w:eastAsia="Calibri"/>
          <w:b/>
          <w:sz w:val="24"/>
          <w:szCs w:val="24"/>
        </w:rPr>
        <w:t>01.39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7E2468">
        <w:rPr>
          <w:rFonts w:eastAsia="Times New Roman"/>
          <w:b/>
          <w:sz w:val="24"/>
          <w:szCs w:val="24"/>
          <w:lang w:eastAsia="ru-RU"/>
        </w:rPr>
        <w:t>Обустройство и установка детских</w:t>
      </w:r>
      <w:r>
        <w:rPr>
          <w:rFonts w:eastAsia="Times New Roman"/>
          <w:b/>
          <w:sz w:val="24"/>
          <w:szCs w:val="24"/>
          <w:lang w:eastAsia="ru-RU"/>
        </w:rPr>
        <w:t>,</w:t>
      </w:r>
      <w:r w:rsidRPr="007E2468">
        <w:rPr>
          <w:rFonts w:eastAsia="Times New Roman"/>
          <w:b/>
          <w:sz w:val="24"/>
          <w:szCs w:val="24"/>
          <w:lang w:eastAsia="ru-RU"/>
        </w:rPr>
        <w:t xml:space="preserve"> игровых площадок на территории муниципальных образований Московской области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20DAD" w:rsidRPr="008C4458" w:rsidTr="00911235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20DAD" w:rsidRPr="008C4458" w:rsidTr="00911235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20DAD" w:rsidRPr="008C4458" w:rsidTr="00911235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Козловка</w:t>
            </w:r>
            <w:proofErr w:type="spellEnd"/>
            <w:r>
              <w:rPr>
                <w:sz w:val="18"/>
                <w:szCs w:val="18"/>
              </w:rPr>
              <w:t>, д.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F" w:rsidRPr="008C4458" w:rsidRDefault="005D68BF" w:rsidP="005D68B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7A0508" w:rsidRDefault="00E4732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6237">
              <w:rPr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д. Мендюкино, ул. Молодежная вблизи д. 119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</w:t>
            </w:r>
            <w:r w:rsidRPr="008C4458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Карино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ул. Советская, вблизи СДК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Пыжово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вблизи д. 20А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г. Зарайск, ул. 2-я Заречная, вблизи д. 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д. Воронино вблизи д. 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с. Чулки-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ул. Юбилейная, д. 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1B2E75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Pr="00E10B9E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1B2E75" w:rsidRPr="00C91D30" w:rsidRDefault="00481731" w:rsidP="001B2E75">
      <w:pPr>
        <w:widowControl w:val="0"/>
        <w:autoSpaceDE w:val="0"/>
        <w:autoSpaceDN w:val="0"/>
        <w:ind w:left="53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Паспорт подпрограммы II «Благоустройство территорий»</w:t>
      </w:r>
    </w:p>
    <w:p w:rsidR="001B2E75" w:rsidRDefault="001B2E75" w:rsidP="001B2E75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1B2E75" w:rsidRPr="00034453" w:rsidTr="00604BE7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1B2E75" w:rsidRPr="00034453" w:rsidTr="00604BE7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B2E75" w:rsidRPr="00034453" w:rsidTr="00604BE7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4382C" w:rsidRPr="00034453" w:rsidTr="00604BE7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904004" w:rsidRDefault="00AB6B06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904004">
              <w:rPr>
                <w:rFonts w:eastAsia="Calibri"/>
                <w:sz w:val="22"/>
                <w:szCs w:val="22"/>
              </w:rPr>
              <w:t>268 014,16</w:t>
            </w:r>
          </w:p>
          <w:p w:rsidR="0084382C" w:rsidRPr="00904004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AD0706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191 482,34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AB6B06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904004">
              <w:rPr>
                <w:rFonts w:eastAsia="Calibri"/>
                <w:sz w:val="22"/>
                <w:szCs w:val="22"/>
              </w:rPr>
              <w:t>133 165,43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EF13B1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818 532,10</w:t>
            </w:r>
          </w:p>
        </w:tc>
      </w:tr>
      <w:tr w:rsidR="0084382C" w:rsidRPr="00034453" w:rsidTr="00604BE7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1F4FA0" w:rsidP="0084382C">
            <w:pPr>
              <w:jc w:val="center"/>
              <w:rPr>
                <w:sz w:val="22"/>
                <w:szCs w:val="22"/>
              </w:rPr>
            </w:pPr>
            <w:r w:rsidRPr="00904004">
              <w:rPr>
                <w:sz w:val="22"/>
                <w:szCs w:val="22"/>
              </w:rPr>
              <w:t>21</w:t>
            </w:r>
            <w:r w:rsidR="000E5DD5" w:rsidRPr="00904004">
              <w:rPr>
                <w:sz w:val="22"/>
                <w:szCs w:val="22"/>
              </w:rPr>
              <w:t xml:space="preserve"> </w:t>
            </w:r>
            <w:r w:rsidRPr="00904004">
              <w:rPr>
                <w:sz w:val="22"/>
                <w:szCs w:val="22"/>
              </w:rPr>
              <w:t>676,67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1F4FA0" w:rsidP="0084382C">
            <w:pPr>
              <w:jc w:val="center"/>
              <w:rPr>
                <w:sz w:val="22"/>
              </w:rPr>
            </w:pPr>
            <w:r w:rsidRPr="00904004">
              <w:rPr>
                <w:sz w:val="22"/>
              </w:rPr>
              <w:t>31</w:t>
            </w:r>
            <w:r w:rsidR="000E5DD5" w:rsidRPr="00904004">
              <w:rPr>
                <w:sz w:val="22"/>
              </w:rPr>
              <w:t xml:space="preserve"> </w:t>
            </w:r>
            <w:r w:rsidRPr="00904004">
              <w:rPr>
                <w:sz w:val="22"/>
              </w:rPr>
              <w:t>711,69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84382C" w:rsidP="0084382C">
            <w:pPr>
              <w:jc w:val="center"/>
              <w:rPr>
                <w:sz w:val="22"/>
              </w:rPr>
            </w:pPr>
            <w:r w:rsidRPr="0090400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744EF5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53 388,36</w:t>
            </w:r>
          </w:p>
        </w:tc>
      </w:tr>
      <w:tr w:rsidR="0084382C" w:rsidRPr="00034453" w:rsidTr="00604BE7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84382C" w:rsidP="0084382C">
            <w:pPr>
              <w:jc w:val="center"/>
              <w:rPr>
                <w:sz w:val="22"/>
                <w:szCs w:val="22"/>
              </w:rPr>
            </w:pPr>
            <w:r w:rsidRPr="0090400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84382C" w:rsidP="0084382C">
            <w:pPr>
              <w:jc w:val="center"/>
              <w:rPr>
                <w:sz w:val="22"/>
              </w:rPr>
            </w:pPr>
            <w:r w:rsidRPr="00904004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84382C" w:rsidP="0084382C">
            <w:pPr>
              <w:jc w:val="center"/>
              <w:rPr>
                <w:sz w:val="22"/>
              </w:rPr>
            </w:pPr>
            <w:r w:rsidRPr="0090400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E16071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82C" w:rsidRPr="00034453" w:rsidTr="00604BE7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71" w:rsidRPr="00904004" w:rsidRDefault="00E16071" w:rsidP="00E16071">
            <w:pPr>
              <w:rPr>
                <w:rFonts w:eastAsia="Calibri"/>
                <w:sz w:val="22"/>
                <w:szCs w:val="22"/>
              </w:rPr>
            </w:pPr>
          </w:p>
          <w:p w:rsidR="0084382C" w:rsidRPr="00904004" w:rsidRDefault="00AB6B06" w:rsidP="00E16071">
            <w:pPr>
              <w:rPr>
                <w:rFonts w:eastAsia="Calibri"/>
                <w:sz w:val="22"/>
                <w:szCs w:val="22"/>
              </w:rPr>
            </w:pPr>
            <w:r w:rsidRPr="00904004">
              <w:rPr>
                <w:rFonts w:eastAsia="Calibri"/>
                <w:sz w:val="22"/>
                <w:szCs w:val="22"/>
              </w:rPr>
              <w:t>246 337,49</w:t>
            </w:r>
          </w:p>
          <w:p w:rsidR="0084382C" w:rsidRPr="00904004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AD0706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159 770,65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AB6B06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904004">
              <w:rPr>
                <w:rFonts w:eastAsia="Calibri"/>
                <w:sz w:val="22"/>
                <w:szCs w:val="22"/>
              </w:rPr>
              <w:t>133 165,43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DC3D8F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765 143,74</w:t>
            </w:r>
          </w:p>
        </w:tc>
      </w:tr>
      <w:tr w:rsidR="001B2E75" w:rsidRPr="00034453" w:rsidTr="00604BE7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2F60A8" w:rsidRDefault="001B2E75" w:rsidP="00604BE7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B50370" w:rsidRDefault="001B2E75" w:rsidP="00604B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FE186E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E75" w:rsidRDefault="001B2E75" w:rsidP="001B2E75"/>
    <w:p w:rsidR="001B2E75" w:rsidRDefault="001B2E75" w:rsidP="001B2E75"/>
    <w:p w:rsidR="001B2E75" w:rsidRDefault="001B2E75" w:rsidP="001B2E75"/>
    <w:p w:rsidR="001B2E75" w:rsidRDefault="001B2E75" w:rsidP="001B2E75"/>
    <w:p w:rsidR="00E940FA" w:rsidRDefault="00E940FA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1B2E75" w:rsidRPr="00F426B6" w:rsidRDefault="001B2E75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1B2E75" w:rsidRPr="00F426B6" w:rsidRDefault="001B2E75" w:rsidP="001B2E7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0B4E58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мероприятий, включенных в </w:t>
      </w:r>
      <w:r w:rsidR="000B4E58">
        <w:rPr>
          <w:rFonts w:eastAsia="Calibri"/>
          <w:sz w:val="24"/>
          <w:szCs w:val="24"/>
        </w:rPr>
        <w:t xml:space="preserve">Подпрограммы </w:t>
      </w:r>
      <w:r w:rsidR="000B4E58"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муниципальной программы «Формирование современной комфортной городской среды», предполагает решение проблем, связанных с качественным состоянием существующих территорий общего пользования, приведение в нормативное состояние объектов общественного пользования на дворовых территориях, внутриквартальных проездов.</w:t>
      </w:r>
      <w:r w:rsidR="000B4E58" w:rsidRPr="00F426B6">
        <w:rPr>
          <w:rFonts w:eastAsia="Calibri"/>
          <w:sz w:val="24"/>
          <w:szCs w:val="24"/>
        </w:rPr>
        <w:t xml:space="preserve"> </w:t>
      </w:r>
    </w:p>
    <w:p w:rsidR="00960C49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указанных проблем, посредством реализации мероприятий, включенных в Подпрограмму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>, позволит создать условия для обеспечения дворовых территорий нормируемым (обязательным)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состоянии.</w:t>
      </w:r>
    </w:p>
    <w:p w:rsidR="00911235" w:rsidRDefault="00911235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 Распоряжением № 162-РВ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 </w:t>
      </w:r>
    </w:p>
    <w:p w:rsidR="009578B8" w:rsidRDefault="00911235" w:rsidP="00911235">
      <w:pPr>
        <w:ind w:firstLine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Комплексное благоустройство дворовых территорий реализуется в соответствии с распоряжением Министерства благоустройства Московской области</w:t>
      </w:r>
      <w:r>
        <w:rPr>
          <w:sz w:val="24"/>
          <w:szCs w:val="24"/>
          <w:lang w:eastAsia="ru-RU"/>
        </w:rPr>
        <w:t xml:space="preserve"> от 05.02.2021 № 10Р-4 «Об утверждении Методики организации комплексного благоустройства дворовых территорий муниципальных образований Московской области» (далее – Распоряжение </w:t>
      </w:r>
      <w:proofErr w:type="spellStart"/>
      <w:r>
        <w:rPr>
          <w:sz w:val="24"/>
          <w:szCs w:val="24"/>
          <w:lang w:eastAsia="ru-RU"/>
        </w:rPr>
        <w:t>Минблагоустройства</w:t>
      </w:r>
      <w:proofErr w:type="spellEnd"/>
      <w:r>
        <w:rPr>
          <w:sz w:val="24"/>
          <w:szCs w:val="24"/>
          <w:lang w:eastAsia="ru-RU"/>
        </w:rPr>
        <w:t xml:space="preserve"> Московской области от 05.02.2021 № 10Р-4). Комплексное благоустройство дворовой территории – комплекс мероприятий (в том числе создание, реконструкция, капитальный ремонт, реконструктивные и земляные работы,</w:t>
      </w:r>
      <w:r w:rsidR="009578B8">
        <w:rPr>
          <w:sz w:val="24"/>
          <w:szCs w:val="24"/>
          <w:lang w:eastAsia="ru-RU"/>
        </w:rPr>
        <w:t xml:space="preserve"> размещение (установка), снос (демонтаж), восстановление, ремонт) по приведению в нормативное состояние объектов благоустройства дворовой территории.</w:t>
      </w:r>
    </w:p>
    <w:p w:rsidR="00911235" w:rsidRPr="00911235" w:rsidRDefault="009578B8" w:rsidP="0091123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Основной перечень объектов благоустройства и элементов благоустройства (далее – основной перечень):  </w:t>
      </w:r>
      <w:r w:rsidR="00911235">
        <w:rPr>
          <w:sz w:val="24"/>
          <w:szCs w:val="24"/>
          <w:lang w:eastAsia="ru-RU"/>
        </w:rPr>
        <w:t xml:space="preserve"> </w:t>
      </w:r>
      <w:r w:rsidR="00911235" w:rsidRPr="00911235">
        <w:rPr>
          <w:sz w:val="24"/>
          <w:szCs w:val="24"/>
          <w:lang w:eastAsia="ru-RU"/>
        </w:rPr>
        <w:t xml:space="preserve">  </w:t>
      </w:r>
    </w:p>
    <w:p w:rsidR="00911235" w:rsidRDefault="00911235" w:rsidP="009578B8">
      <w:pPr>
        <w:ind w:left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детская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контейнерная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элементы озеленения;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наружного освещения;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автостоянки (парковка, парковочные места);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информационный стенд дворовой территории;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урны;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лавочки (скамейки);</w:t>
      </w:r>
    </w:p>
    <w:p w:rsidR="002D3AD0" w:rsidRDefault="009578B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пешеходные коммуникации (тротуары, аллеи, пешеходные дорожки, обеспечивающие безопасное </w:t>
      </w:r>
      <w:r w:rsidR="001C1430">
        <w:rPr>
          <w:sz w:val="24"/>
          <w:szCs w:val="24"/>
          <w:lang w:eastAsia="ru-RU"/>
        </w:rPr>
        <w:t xml:space="preserve">движение пешеходов, освещенные, </w:t>
      </w:r>
      <w:r>
        <w:rPr>
          <w:sz w:val="24"/>
          <w:szCs w:val="24"/>
          <w:lang w:eastAsia="ru-RU"/>
        </w:rPr>
        <w:t>отделенные от проезжей части, обеспечивающие для инвалидов и маломобильных групп населения равные условия</w:t>
      </w:r>
      <w:r w:rsidR="002D3AD0">
        <w:rPr>
          <w:sz w:val="24"/>
          <w:szCs w:val="24"/>
          <w:lang w:eastAsia="ru-RU"/>
        </w:rPr>
        <w:t xml:space="preserve"> жизнедеятельности с другими категориями населения);</w:t>
      </w:r>
    </w:p>
    <w:p w:rsidR="002D3AD0" w:rsidRDefault="00350473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проезды (в том числе местные, </w:t>
      </w:r>
      <w:proofErr w:type="spellStart"/>
      <w:r>
        <w:rPr>
          <w:sz w:val="24"/>
          <w:szCs w:val="24"/>
          <w:lang w:eastAsia="ru-RU"/>
        </w:rPr>
        <w:t>внутридворовые</w:t>
      </w:r>
      <w:proofErr w:type="spellEnd"/>
      <w:r>
        <w:rPr>
          <w:sz w:val="24"/>
          <w:szCs w:val="24"/>
          <w:lang w:eastAsia="ru-RU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</w:t>
      </w:r>
      <w:r w:rsidR="00B07D02">
        <w:rPr>
          <w:sz w:val="24"/>
          <w:szCs w:val="24"/>
          <w:lang w:eastAsia="ru-RU"/>
        </w:rPr>
        <w:t>улиц,</w:t>
      </w:r>
      <w:r>
        <w:rPr>
          <w:sz w:val="24"/>
          <w:szCs w:val="24"/>
          <w:lang w:eastAsia="ru-RU"/>
        </w:rPr>
        <w:t xml:space="preserve"> или дорог на дворовую территорию);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Дополнительный перечень объектов благоустройства и элементов благоустройства (далее – дополнительный перечень):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спортивная площадка (</w:t>
      </w:r>
      <w:proofErr w:type="spellStart"/>
      <w:r>
        <w:rPr>
          <w:sz w:val="24"/>
          <w:szCs w:val="24"/>
          <w:lang w:eastAsia="ru-RU"/>
        </w:rPr>
        <w:t>воркаут</w:t>
      </w:r>
      <w:proofErr w:type="spellEnd"/>
      <w:r>
        <w:rPr>
          <w:sz w:val="24"/>
          <w:szCs w:val="24"/>
          <w:lang w:eastAsia="ru-RU"/>
        </w:rPr>
        <w:t xml:space="preserve">); 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(место) для отдыха;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искусственные неровности (на основании решения комиссии по обеспечению безопасности дорожного движения городского округа Зарайск).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Формой трудового участия в Московской области является участие в субботниках по благоустройству территорий. 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 w:rsidRPr="001A4D08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</w:t>
      </w:r>
      <w:r>
        <w:rPr>
          <w:sz w:val="24"/>
          <w:szCs w:val="24"/>
          <w:lang w:eastAsia="ru-RU"/>
        </w:rPr>
        <w:t>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Субботник проводятся в рамках месячников благоустройства.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62 Закона Московской области № 191/2014-ОЗ</w:t>
      </w:r>
      <w:r w:rsidR="00563CA6">
        <w:rPr>
          <w:sz w:val="24"/>
          <w:szCs w:val="24"/>
          <w:lang w:eastAsia="ru-RU"/>
        </w:rPr>
        <w:t xml:space="preserve"> «О регулировании дополнительных вопросов в сфере благоустройства Московской области</w:t>
      </w:r>
      <w:r w:rsidR="00DA5796">
        <w:rPr>
          <w:sz w:val="24"/>
          <w:szCs w:val="24"/>
          <w:lang w:eastAsia="ru-RU"/>
        </w:rPr>
        <w:t>» месячник благоустройства, направленный</w:t>
      </w:r>
      <w:r w:rsidR="00833370">
        <w:rPr>
          <w:sz w:val="24"/>
          <w:szCs w:val="24"/>
          <w:lang w:eastAsia="ru-RU"/>
        </w:rPr>
        <w:t xml:space="preserve"> на приведение территорий в соответствие с нормативными характеристиками, ежегодно проводится в периоды подготовки к летнему и зимнему сезонам, после схождения снежного покрова исходя из климатических показателей.</w:t>
      </w:r>
    </w:p>
    <w:p w:rsidR="00833370" w:rsidRDefault="0083337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представителей Ассоциации председателей советов многоквартирных домов Московской области.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</w:t>
      </w:r>
      <w:r w:rsidR="00CA729B">
        <w:rPr>
          <w:sz w:val="24"/>
          <w:szCs w:val="24"/>
          <w:lang w:eastAsia="ru-RU"/>
        </w:rPr>
        <w:t>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A729B" w:rsidRDefault="00CA729B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Кроме того, может быть предусмотрено условие о финансовом участии собственников помещений в многоквартирных домах, иных зданий, расположенных в границах двора.</w:t>
      </w:r>
    </w:p>
    <w:p w:rsidR="00236828" w:rsidRDefault="0023682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36828" w:rsidRDefault="00236828" w:rsidP="0023682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мероприятий возможно привлечение к выполнению работ по благоустройству дворовых территорий студенческих строительных отрядов, а также добровольцев (волонтеров).</w:t>
      </w:r>
    </w:p>
    <w:p w:rsidR="000B4E58" w:rsidRPr="00236828" w:rsidRDefault="000B4E58" w:rsidP="00236828">
      <w:pPr>
        <w:ind w:firstLine="709"/>
        <w:jc w:val="both"/>
        <w:rPr>
          <w:sz w:val="24"/>
          <w:szCs w:val="24"/>
          <w:lang w:eastAsia="ru-RU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 xml:space="preserve"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</w:t>
      </w:r>
      <w:r w:rsidRPr="00F426B6">
        <w:rPr>
          <w:rFonts w:eastAsia="Calibri"/>
          <w:sz w:val="24"/>
          <w:szCs w:val="24"/>
        </w:rPr>
        <w:lastRenderedPageBreak/>
        <w:t>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Содержание объектов благоустройства включает комплекс работ, направленных на обеспечение чистоты и поддержание в надлежащем техническом, физическом, санитарном и эстетическом состоянии объектов благоустройства, их отдельных элементов. 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Нужно отметить, что содержание следует производить регулярно и отказаться от него невозможно, поскольку очень скоро вместо благоустроенной и ухоженной зоны территория может превратиться в неаккуратный и запущенный участок.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Регулярный уход за территорией включает большое количество работ: уход за зелеными насаждениями (стрижка газона, уход за деревьями и кустарниками, высаживание и полив цветов), сбор и вывоз мусора, мелкий ремонт элементов благоустройства и другие работы, в том числе с применением спецтехники. 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Особое внимание следует уделять восстановительному озеленению. На сегодняшний день в округе не все существующие зеленые насаждения находятся в удовлетворительном состоянии.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3668">
        <w:rPr>
          <w:rFonts w:eastAsia="Calibri"/>
          <w:sz w:val="24"/>
          <w:szCs w:val="24"/>
        </w:rPr>
        <w:t xml:space="preserve">Для эффективного выполнения полномочий в сфере благоустройства на территории городского округа </w:t>
      </w:r>
      <w:r>
        <w:rPr>
          <w:rFonts w:eastAsia="Calibri"/>
          <w:sz w:val="24"/>
          <w:szCs w:val="24"/>
        </w:rPr>
        <w:t xml:space="preserve">Зарайск </w:t>
      </w:r>
      <w:r w:rsidRPr="00523668">
        <w:rPr>
          <w:rFonts w:eastAsia="Calibri"/>
          <w:sz w:val="24"/>
          <w:szCs w:val="24"/>
        </w:rPr>
        <w:t xml:space="preserve">в рамках </w:t>
      </w:r>
      <w:r>
        <w:rPr>
          <w:rFonts w:eastAsia="Calibri"/>
          <w:sz w:val="24"/>
          <w:szCs w:val="24"/>
        </w:rPr>
        <w:t xml:space="preserve">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523668">
        <w:rPr>
          <w:rFonts w:eastAsia="Calibri"/>
          <w:sz w:val="24"/>
          <w:szCs w:val="24"/>
        </w:rPr>
        <w:t xml:space="preserve"> предусмотрены расходы на обеспечение деятельности (оказание услуг) муниципальных учреждений в сфере благоустройства.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</w:t>
      </w:r>
      <w:r>
        <w:rPr>
          <w:rFonts w:eastAsia="Calibri"/>
          <w:sz w:val="24"/>
          <w:szCs w:val="24"/>
        </w:rPr>
        <w:t xml:space="preserve"> Зарайск</w:t>
      </w:r>
      <w:r w:rsidRPr="0052366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0B4E58" w:rsidRPr="00F426B6" w:rsidRDefault="000B4E58" w:rsidP="007B4F23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7B4F23" w:rsidRDefault="00236828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Одним из ключевых направлений развития жилищной сферы, определенных в Стратегии социально-экономического</w:t>
      </w:r>
      <w:r w:rsidR="00A82ADC">
        <w:rPr>
          <w:rFonts w:eastAsia="Calibri"/>
          <w:bCs/>
          <w:sz w:val="24"/>
          <w:szCs w:val="24"/>
        </w:rPr>
        <w:t xml:space="preserve">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</w:t>
      </w:r>
      <w:r w:rsidR="007B4F23">
        <w:rPr>
          <w:rFonts w:eastAsia="Calibri"/>
          <w:bCs/>
          <w:sz w:val="24"/>
          <w:szCs w:val="24"/>
        </w:rPr>
        <w:t>упность условий для творческой деятельности, формирующей новые направления в науке, искусстве, культуре и в других направлениях.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Одним из приоритетов Стратегии является ф</w:t>
      </w:r>
      <w:r w:rsidR="00551E97">
        <w:rPr>
          <w:rFonts w:eastAsia="Calibri"/>
          <w:bCs/>
          <w:sz w:val="24"/>
          <w:szCs w:val="24"/>
        </w:rPr>
        <w:t>ормирование современной городск</w:t>
      </w:r>
      <w:r>
        <w:rPr>
          <w:rFonts w:eastAsia="Calibri"/>
          <w:bCs/>
          <w:sz w:val="24"/>
          <w:szCs w:val="24"/>
        </w:rPr>
        <w:t>ой среды.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Зарайск.</w:t>
      </w:r>
    </w:p>
    <w:p w:rsidR="000B4E58" w:rsidRDefault="00A82ADC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</w:p>
    <w:p w:rsidR="007B4F23" w:rsidRDefault="000B4E58" w:rsidP="007B4F2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B2E75" w:rsidRDefault="000B4E58" w:rsidP="007B4F2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E940FA" w:rsidRPr="007B4F23" w:rsidRDefault="00E940FA" w:rsidP="007B4F23">
      <w:pPr>
        <w:rPr>
          <w:rFonts w:eastAsia="Calibri"/>
          <w:b/>
          <w:sz w:val="22"/>
          <w:szCs w:val="22"/>
        </w:rPr>
      </w:pPr>
    </w:p>
    <w:p w:rsidR="001B2E75" w:rsidRPr="00076417" w:rsidRDefault="001B2E75" w:rsidP="001B2E75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34"/>
        <w:gridCol w:w="1198"/>
        <w:gridCol w:w="1134"/>
        <w:gridCol w:w="1134"/>
        <w:gridCol w:w="1134"/>
        <w:gridCol w:w="1134"/>
        <w:gridCol w:w="1276"/>
        <w:gridCol w:w="1276"/>
      </w:tblGrid>
      <w:tr w:rsidR="001B2E75" w:rsidRPr="00206674" w:rsidTr="006F292B">
        <w:trPr>
          <w:trHeight w:val="497"/>
        </w:trPr>
        <w:tc>
          <w:tcPr>
            <w:tcW w:w="73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734" w:type="dxa"/>
            <w:gridSpan w:val="5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полнения мероприятия </w:t>
            </w:r>
            <w:proofErr w:type="spellStart"/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1B2E75" w:rsidRPr="00206674" w:rsidTr="006F292B"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526"/>
        </w:trPr>
        <w:tc>
          <w:tcPr>
            <w:tcW w:w="73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8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012484" w:rsidRPr="00206674" w:rsidTr="006F292B">
        <w:trPr>
          <w:trHeight w:val="282"/>
        </w:trPr>
        <w:tc>
          <w:tcPr>
            <w:tcW w:w="738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012484" w:rsidRPr="00206674" w:rsidRDefault="00012484" w:rsidP="00012484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012484" w:rsidRPr="00206674" w:rsidRDefault="00012484" w:rsidP="0001248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12484" w:rsidRPr="00206674" w:rsidRDefault="00012484" w:rsidP="0001248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012484" w:rsidRPr="009644AA" w:rsidRDefault="0090400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783 568,76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  <w:vAlign w:val="center"/>
          </w:tcPr>
          <w:p w:rsidR="00012484" w:rsidRPr="00896111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904004" w:rsidRDefault="00C77879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04004">
              <w:rPr>
                <w:rFonts w:eastAsia="Calibri"/>
                <w:sz w:val="18"/>
                <w:szCs w:val="18"/>
              </w:rPr>
              <w:t>268 014,16</w:t>
            </w:r>
          </w:p>
        </w:tc>
        <w:tc>
          <w:tcPr>
            <w:tcW w:w="1134" w:type="dxa"/>
            <w:vAlign w:val="center"/>
          </w:tcPr>
          <w:p w:rsidR="00012484" w:rsidRPr="00904004" w:rsidRDefault="00C77879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04004">
              <w:rPr>
                <w:rFonts w:eastAsia="Calibri"/>
                <w:sz w:val="18"/>
                <w:szCs w:val="18"/>
              </w:rPr>
              <w:t>156 519,00</w:t>
            </w:r>
          </w:p>
        </w:tc>
        <w:tc>
          <w:tcPr>
            <w:tcW w:w="1134" w:type="dxa"/>
            <w:vAlign w:val="center"/>
          </w:tcPr>
          <w:p w:rsidR="00012484" w:rsidRPr="00904004" w:rsidRDefault="00C77879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04004">
              <w:rPr>
                <w:rFonts w:eastAsia="Calibri"/>
                <w:sz w:val="18"/>
                <w:szCs w:val="18"/>
              </w:rPr>
              <w:t>133 165,43</w:t>
            </w:r>
          </w:p>
        </w:tc>
        <w:tc>
          <w:tcPr>
            <w:tcW w:w="1276" w:type="dxa"/>
            <w:vMerge w:val="restart"/>
          </w:tcPr>
          <w:p w:rsidR="00012484" w:rsidRPr="008D17F9" w:rsidRDefault="00012484" w:rsidP="000124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012484" w:rsidRPr="00206674" w:rsidTr="006F292B"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2484" w:rsidRPr="009644AA" w:rsidRDefault="0090400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21 676,67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04004" w:rsidRDefault="00F53B25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40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21 676,67</w:t>
            </w:r>
          </w:p>
        </w:tc>
        <w:tc>
          <w:tcPr>
            <w:tcW w:w="1134" w:type="dxa"/>
            <w:vAlign w:val="center"/>
          </w:tcPr>
          <w:p w:rsidR="00012484" w:rsidRPr="0090400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40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0400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40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65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0400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40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0400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40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0400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40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87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12484" w:rsidRPr="009644AA" w:rsidRDefault="0090400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761 892,09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904004" w:rsidRDefault="00C77879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04004">
              <w:rPr>
                <w:rFonts w:eastAsia="Calibri"/>
                <w:sz w:val="18"/>
                <w:szCs w:val="18"/>
              </w:rPr>
              <w:t>246 337,49</w:t>
            </w:r>
          </w:p>
        </w:tc>
        <w:tc>
          <w:tcPr>
            <w:tcW w:w="1134" w:type="dxa"/>
            <w:vAlign w:val="center"/>
          </w:tcPr>
          <w:p w:rsidR="00012484" w:rsidRPr="00904004" w:rsidRDefault="00C77879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04004">
              <w:rPr>
                <w:rFonts w:eastAsia="Calibri"/>
                <w:sz w:val="18"/>
                <w:szCs w:val="18"/>
              </w:rPr>
              <w:t>156 519,00</w:t>
            </w:r>
          </w:p>
        </w:tc>
        <w:tc>
          <w:tcPr>
            <w:tcW w:w="1134" w:type="dxa"/>
            <w:vAlign w:val="center"/>
          </w:tcPr>
          <w:p w:rsidR="00012484" w:rsidRPr="00904004" w:rsidRDefault="00C77879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04004">
              <w:rPr>
                <w:rFonts w:eastAsia="Calibri"/>
                <w:sz w:val="18"/>
                <w:szCs w:val="18"/>
              </w:rPr>
              <w:t>133 165,43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471"/>
        </w:trPr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AC5A3E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206674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EE268B" w:rsidRPr="00186D5C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01.01: 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E268B" w:rsidRPr="009644AA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896111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268B" w:rsidRPr="008D17F9" w:rsidRDefault="00EE268B" w:rsidP="00EE2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268B" w:rsidRPr="008112A2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EE268B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86D5C" w:rsidRPr="00206674" w:rsidTr="006F292B">
        <w:trPr>
          <w:trHeight w:val="471"/>
        </w:trPr>
        <w:tc>
          <w:tcPr>
            <w:tcW w:w="738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86D5C" w:rsidRPr="00206674" w:rsidRDefault="00186D5C" w:rsidP="00186D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86D5C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86D5C" w:rsidRPr="009644AA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B942F2" w:rsidRPr="003D0606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3D0606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5E11D5" w:rsidRDefault="00B942F2" w:rsidP="00B942F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005BA1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9644AA" w:rsidRDefault="00005BA1" w:rsidP="0000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005BA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005BA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01.03: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B942F2" w:rsidRPr="00E22D5E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2E0147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4352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</w:p>
          <w:p w:rsidR="00B942F2" w:rsidRPr="00A46782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</w:t>
            </w:r>
            <w:r w:rsidR="00C534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7" w:type="dxa"/>
            <w:vMerge w:val="restart"/>
          </w:tcPr>
          <w:p w:rsidR="00B942F2" w:rsidRPr="000A7296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01.10: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покрытий</w:t>
            </w:r>
          </w:p>
        </w:tc>
        <w:tc>
          <w:tcPr>
            <w:tcW w:w="1490" w:type="dxa"/>
            <w:vMerge w:val="restart"/>
          </w:tcPr>
          <w:p w:rsidR="00B942F2" w:rsidRPr="00020705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02070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C2400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83 871,68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103B66" w:rsidRDefault="00544A00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338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43 871,68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vMerge w:val="restart"/>
          </w:tcPr>
          <w:p w:rsidR="0052717E" w:rsidRPr="008D17F9" w:rsidRDefault="0052717E" w:rsidP="00527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очистка, ямочный ремонт асфальтового покрытия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103B6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C2400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83 871,68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544A00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43 871,68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103B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 w:val="restart"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67" w:type="dxa"/>
            <w:vMerge w:val="restart"/>
          </w:tcPr>
          <w:p w:rsidR="00020705" w:rsidRPr="00C5342C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</w:t>
            </w:r>
            <w:r>
              <w:rPr>
                <w:rFonts w:eastAsiaTheme="minorEastAsia"/>
                <w:i/>
                <w:sz w:val="18"/>
                <w:szCs w:val="18"/>
                <w:lang w:eastAsia="ru-RU"/>
              </w:rPr>
              <w:t>1</w:t>
            </w: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:</w:t>
            </w:r>
          </w:p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Текущий ремонт асфальтового покрытия за счет дорожного фонда</w:t>
            </w:r>
          </w:p>
        </w:tc>
        <w:tc>
          <w:tcPr>
            <w:tcW w:w="1490" w:type="dxa"/>
            <w:vMerge w:val="restart"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</w:t>
            </w:r>
          </w:p>
        </w:tc>
        <w:tc>
          <w:tcPr>
            <w:tcW w:w="1276" w:type="dxa"/>
            <w:vMerge w:val="restart"/>
          </w:tcPr>
          <w:p w:rsidR="00020705" w:rsidRDefault="007B53F6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Ремонт 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асфальтового покрытия</w:t>
            </w: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01.12: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544A00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687462" w:rsidRDefault="00544A00" w:rsidP="0002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E714EC" w:rsidRDefault="00544A00" w:rsidP="00020705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E714EC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ограждений</w:t>
            </w: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544A00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687462" w:rsidRDefault="00544A00" w:rsidP="0002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544A00" w:rsidP="00020705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67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01.13:</w:t>
            </w:r>
          </w:p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3F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Содержание и текущий ремонт детских игровых элементов, малых архитектурных форм 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01.14</w:t>
            </w:r>
            <w:r w:rsidRPr="000A7296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582E4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D1B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81 549,68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3F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74 549,68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Посадка цветов и деревьев на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582E4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D1B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81 549,68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74 549,68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2167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01.15:</w:t>
            </w:r>
          </w:p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1490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</w:t>
            </w:r>
            <w:r>
              <w:rPr>
                <w:rFonts w:eastAsia="Calibri"/>
                <w:i/>
                <w:sz w:val="18"/>
                <w:szCs w:val="18"/>
              </w:rPr>
              <w:t>2</w:t>
            </w:r>
            <w:r w:rsidRPr="00206674">
              <w:rPr>
                <w:rFonts w:eastAsia="Calibri"/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644AA" w:rsidRDefault="004F701C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110 321,23</w:t>
            </w:r>
          </w:p>
        </w:tc>
        <w:tc>
          <w:tcPr>
            <w:tcW w:w="1198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381E0E" w:rsidRDefault="00544A00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81E0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  <w:r w:rsidR="0074661B" w:rsidRPr="00381E0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785,23</w:t>
            </w:r>
          </w:p>
        </w:tc>
        <w:tc>
          <w:tcPr>
            <w:tcW w:w="1134" w:type="dxa"/>
            <w:vAlign w:val="center"/>
          </w:tcPr>
          <w:p w:rsidR="00020705" w:rsidRPr="00381E0E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81E0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36 719,00</w:t>
            </w:r>
          </w:p>
        </w:tc>
        <w:tc>
          <w:tcPr>
            <w:tcW w:w="1134" w:type="dxa"/>
            <w:vAlign w:val="center"/>
          </w:tcPr>
          <w:p w:rsidR="00020705" w:rsidRPr="00381E0E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81E0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5E11D5" w:rsidRDefault="00020705" w:rsidP="0002070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4F701C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110 321,23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4661B" w:rsidRPr="00C50516" w:rsidRDefault="0074661B" w:rsidP="0074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34 785,23</w:t>
            </w:r>
          </w:p>
        </w:tc>
        <w:tc>
          <w:tcPr>
            <w:tcW w:w="1134" w:type="dxa"/>
            <w:vAlign w:val="center"/>
          </w:tcPr>
          <w:p w:rsidR="00020705" w:rsidRPr="00C50516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36 719,00</w:t>
            </w:r>
          </w:p>
        </w:tc>
        <w:tc>
          <w:tcPr>
            <w:tcW w:w="1134" w:type="dxa"/>
            <w:vAlign w:val="center"/>
          </w:tcPr>
          <w:p w:rsidR="00020705" w:rsidRPr="00C50516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01.16: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CF6D68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91 644,52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81E0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48 844,52</w:t>
            </w:r>
          </w:p>
        </w:tc>
        <w:tc>
          <w:tcPr>
            <w:tcW w:w="1134" w:type="dxa"/>
            <w:vAlign w:val="center"/>
          </w:tcPr>
          <w:p w:rsidR="00020705" w:rsidRPr="000F2D78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42 800,00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D63818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 светильников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CF6D68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91 644,52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48 844,52</w:t>
            </w:r>
          </w:p>
        </w:tc>
        <w:tc>
          <w:tcPr>
            <w:tcW w:w="1134" w:type="dxa"/>
            <w:vAlign w:val="center"/>
          </w:tcPr>
          <w:p w:rsidR="00020705" w:rsidRPr="000F2D78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42 800,00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67" w:type="dxa"/>
            <w:vMerge w:val="restart"/>
          </w:tcPr>
          <w:p w:rsidR="00020705" w:rsidRPr="00AF08B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01.17:</w:t>
            </w:r>
          </w:p>
          <w:p w:rsidR="00020705" w:rsidRPr="00AF08B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381E0E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44 881,91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26B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144033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22E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21 348,43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D527A3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Установка новых ДИП, замена детских игровых элементов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381E0E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44 881,91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21 348,43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1.14</w:t>
            </w:r>
          </w:p>
        </w:tc>
        <w:tc>
          <w:tcPr>
            <w:tcW w:w="2167" w:type="dxa"/>
            <w:vMerge w:val="restart"/>
          </w:tcPr>
          <w:p w:rsidR="00020705" w:rsidRPr="003447FD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01.18:</w:t>
            </w:r>
          </w:p>
          <w:p w:rsidR="00020705" w:rsidRPr="003447FD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туалетных кабин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обслуживание туалетных кабин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01.20: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7 555,7</w:t>
            </w:r>
            <w:r w:rsid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7 555,7</w:t>
            </w:r>
            <w:r w:rsidR="00A46E70"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Default="001F566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6 85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6 853,01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702,69</w:t>
            </w:r>
          </w:p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702,69</w:t>
            </w:r>
          </w:p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1C120B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01.21: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16 343,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20705" w:rsidRPr="004D3B68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F80C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520,06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F80C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520,06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 w:val="restart"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167" w:type="dxa"/>
            <w:vMerge w:val="restart"/>
          </w:tcPr>
          <w:p w:rsidR="00AB1CAA" w:rsidRPr="00DE502F" w:rsidRDefault="00AB1CAA" w:rsidP="00AB1C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DE502F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01.23:</w:t>
            </w:r>
          </w:p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DE502F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Устройство </w:t>
            </w:r>
            <w:r w:rsidRPr="00DE502F">
              <w:rPr>
                <w:rFonts w:eastAsiaTheme="minorEastAsia"/>
                <w:i/>
                <w:sz w:val="18"/>
                <w:szCs w:val="18"/>
                <w:lang w:eastAsia="ru-RU"/>
              </w:rPr>
              <w:lastRenderedPageBreak/>
              <w:t>контейнерных площадок</w:t>
            </w:r>
            <w:r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51D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2022-2024</w:t>
            </w: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1 299,42</w:t>
            </w:r>
          </w:p>
        </w:tc>
        <w:tc>
          <w:tcPr>
            <w:tcW w:w="1198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1 299,42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AB1CAA" w:rsidRPr="00206674" w:rsidRDefault="00754FB5" w:rsidP="00754FB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65D8">
              <w:rPr>
                <w:sz w:val="18"/>
                <w:szCs w:val="18"/>
              </w:rPr>
              <w:t xml:space="preserve">Администрация </w:t>
            </w:r>
            <w:r w:rsidRPr="00F965D8">
              <w:rPr>
                <w:sz w:val="18"/>
                <w:szCs w:val="18"/>
              </w:rPr>
              <w:lastRenderedPageBreak/>
              <w:t>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AB1CAA" w:rsidRPr="00206674" w:rsidRDefault="00754FB5" w:rsidP="00754FB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контейнерны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х площадок</w:t>
            </w: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1 299,42</w:t>
            </w:r>
          </w:p>
        </w:tc>
        <w:tc>
          <w:tcPr>
            <w:tcW w:w="1198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754FB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754FB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1 299,42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 w:val="restart"/>
          </w:tcPr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7" w:type="dxa"/>
            <w:vMerge w:val="restart"/>
          </w:tcPr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Основное мероприятие F2 - «Формирование комфортной городской среды»</w:t>
            </w:r>
          </w:p>
        </w:tc>
        <w:tc>
          <w:tcPr>
            <w:tcW w:w="1490" w:type="dxa"/>
            <w:vMerge w:val="restart"/>
          </w:tcPr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AB1CAA" w:rsidRPr="00880D7A" w:rsidRDefault="00AB1CAA" w:rsidP="00AB1C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AB1CAA" w:rsidRPr="00880D7A" w:rsidRDefault="00AB1CAA" w:rsidP="00AB1CA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</w:t>
            </w:r>
            <w:r>
              <w:rPr>
                <w:sz w:val="18"/>
                <w:szCs w:val="18"/>
              </w:rPr>
              <w:t>сковской области.</w:t>
            </w: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B1CAA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940C3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940C3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 w:val="restart"/>
          </w:tcPr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2167" w:type="dxa"/>
            <w:vMerge w:val="restart"/>
          </w:tcPr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497D57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F</w:t>
            </w: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2.01:</w:t>
            </w:r>
          </w:p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AB1CAA" w:rsidRPr="00497D57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B1CAA" w:rsidRPr="00940C3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940C3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940C3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AB1CAA" w:rsidRPr="00880D7A" w:rsidRDefault="00AB1CAA" w:rsidP="00AB1C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AB1CAA" w:rsidRPr="00880D7A" w:rsidRDefault="00AB1CAA" w:rsidP="00AB1CA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Комплексное благоустройство дворовых территорий. </w:t>
            </w:r>
            <w:r>
              <w:rPr>
                <w:sz w:val="18"/>
                <w:szCs w:val="18"/>
              </w:rPr>
              <w:t>Обустройство асфальтового покрытия</w:t>
            </w: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B1CAA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C704D" w:rsidRDefault="008C704D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Pr="00482DB1" w:rsidRDefault="00D552EA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2</w:t>
      </w:r>
      <w:r w:rsidR="0017449E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17449E">
        <w:rPr>
          <w:rFonts w:eastAsia="Calibri"/>
          <w:sz w:val="24"/>
          <w:szCs w:val="24"/>
          <w:lang w:val="en-US" w:eastAsia="ru-RU"/>
        </w:rPr>
        <w:t>I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Pr="0017449E" w:rsidRDefault="0017449E" w:rsidP="0017449E">
      <w:pPr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="0086061E">
        <w:rPr>
          <w:rFonts w:eastAsia="Calibri"/>
          <w:b/>
          <w:sz w:val="24"/>
          <w:szCs w:val="24"/>
        </w:rPr>
        <w:t>01.21</w:t>
      </w:r>
    </w:p>
    <w:p w:rsidR="0017449E" w:rsidRPr="008C4458" w:rsidRDefault="0017449E" w:rsidP="0017449E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>«</w:t>
      </w:r>
      <w:r w:rsidR="0086061E">
        <w:rPr>
          <w:rFonts w:eastAsia="Calibri"/>
          <w:b/>
          <w:sz w:val="24"/>
          <w:szCs w:val="24"/>
        </w:rPr>
        <w:t>Создание и ремонт пешеходных коммуникаций</w:t>
      </w:r>
      <w:r>
        <w:rPr>
          <w:rFonts w:eastAsia="Calibri"/>
          <w:b/>
          <w:sz w:val="24"/>
          <w:szCs w:val="24"/>
        </w:rPr>
        <w:t>»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723"/>
        <w:gridCol w:w="708"/>
        <w:gridCol w:w="1276"/>
        <w:gridCol w:w="1134"/>
        <w:gridCol w:w="992"/>
        <w:gridCol w:w="993"/>
        <w:gridCol w:w="850"/>
        <w:gridCol w:w="1134"/>
        <w:gridCol w:w="992"/>
        <w:gridCol w:w="567"/>
        <w:gridCol w:w="709"/>
        <w:gridCol w:w="992"/>
        <w:gridCol w:w="709"/>
        <w:gridCol w:w="709"/>
        <w:gridCol w:w="702"/>
      </w:tblGrid>
      <w:tr w:rsidR="0017449E" w:rsidRPr="008C4458" w:rsidTr="0086061E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17449E" w:rsidRPr="008C4458" w:rsidTr="0086061E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17449E" w:rsidRPr="008C4458" w:rsidTr="0086061E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микрорайон 22, д.29     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ул. поселок текстильщиков,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21А, 26, 27, 31, 13</w:t>
            </w:r>
          </w:p>
          <w:p w:rsidR="0017449E" w:rsidRPr="008C4458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Октября», ул. Пролетарская,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 xml:space="preserve">. 23, 42, 43, 44, 45, 46, 47, 48        4.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Зарайск, пос. Масловский, ул. Клубная, д. 8, ул. Школьная, д.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Работы по </w:t>
            </w:r>
            <w:r w:rsidRPr="008C4458">
              <w:rPr>
                <w:sz w:val="18"/>
                <w:szCs w:val="18"/>
              </w:rPr>
              <w:t>благоустройству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</w:t>
            </w:r>
            <w:r w:rsidR="007A05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86061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A343FC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410BF0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508" w:rsidRPr="008C4458" w:rsidTr="0086061E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5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410BF0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г. Зарайск, от автовокзала к территории Кремля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19 к д. 84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Верхнее </w:t>
            </w:r>
            <w:proofErr w:type="spellStart"/>
            <w:r>
              <w:rPr>
                <w:sz w:val="18"/>
                <w:szCs w:val="18"/>
              </w:rPr>
              <w:t>Маслово</w:t>
            </w:r>
            <w:proofErr w:type="spellEnd"/>
            <w:r>
              <w:rPr>
                <w:sz w:val="18"/>
                <w:szCs w:val="18"/>
              </w:rPr>
              <w:t>, от д. 3 к детской игровой площадке и дому культуры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 xml:space="preserve">, от ул. </w:t>
            </w:r>
            <w:proofErr w:type="spellStart"/>
            <w:r>
              <w:rPr>
                <w:sz w:val="18"/>
                <w:szCs w:val="18"/>
              </w:rPr>
              <w:t>Буньковская</w:t>
            </w:r>
            <w:proofErr w:type="spellEnd"/>
            <w:r>
              <w:rPr>
                <w:sz w:val="18"/>
                <w:szCs w:val="18"/>
              </w:rPr>
              <w:t xml:space="preserve"> до ул. Магазинная,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1, 3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с. Макеево, ул. </w:t>
            </w:r>
            <w:proofErr w:type="spellStart"/>
            <w:r>
              <w:rPr>
                <w:sz w:val="18"/>
                <w:szCs w:val="18"/>
              </w:rPr>
              <w:t>Прудная</w:t>
            </w:r>
            <w:proofErr w:type="spellEnd"/>
            <w:r>
              <w:rPr>
                <w:sz w:val="18"/>
                <w:szCs w:val="18"/>
              </w:rPr>
              <w:t>, от д. 26 до дома 37А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Гололобово</w:t>
            </w:r>
            <w:proofErr w:type="spellEnd"/>
            <w:r>
              <w:rPr>
                <w:sz w:val="18"/>
                <w:szCs w:val="18"/>
              </w:rPr>
              <w:t xml:space="preserve">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9, 10, 13, 27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1 </w:t>
            </w:r>
            <w:proofErr w:type="spellStart"/>
            <w:r>
              <w:rPr>
                <w:sz w:val="18"/>
                <w:szCs w:val="18"/>
              </w:rPr>
              <w:t>мик</w:t>
            </w:r>
            <w:proofErr w:type="spellEnd"/>
            <w:r>
              <w:rPr>
                <w:sz w:val="18"/>
                <w:szCs w:val="18"/>
              </w:rPr>
              <w:t>-он, от д. 32, к МБОУ «Начальная школа-детский сад №14» и МБОУ «Гимназия №2»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9 к ФОП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5 к МБОУ «</w:t>
            </w:r>
            <w:proofErr w:type="spellStart"/>
            <w:r>
              <w:rPr>
                <w:sz w:val="18"/>
                <w:szCs w:val="18"/>
              </w:rPr>
              <w:t>Мендюкинская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1 к автобусной остановке (СХТ)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от д. 7 до остановки общественного транспорта (Протекино)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</w:t>
            </w:r>
            <w:r>
              <w:rPr>
                <w:sz w:val="18"/>
                <w:szCs w:val="18"/>
              </w:rPr>
              <w:lastRenderedPageBreak/>
              <w:t>Октября», от ул. Спортивная, д. 2 до детского сада № 17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до пешеходного перехода и к остановке Журавна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от д. 4 до МБОУ «</w:t>
            </w:r>
            <w:proofErr w:type="spellStart"/>
            <w:r>
              <w:rPr>
                <w:sz w:val="18"/>
                <w:szCs w:val="18"/>
              </w:rPr>
              <w:t>Журавенская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автобусной остановки «Совхоз Масловский» к МБОУ «Масловская основная школа»</w:t>
            </w:r>
          </w:p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16.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ул. Центральная, д. 1а до автобусной остановки (Совхоз Масловский)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</w:t>
            </w:r>
            <w:r w:rsidR="005F63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86061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13 791,15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43FC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7605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7605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482DB1" w:rsidRDefault="00D552EA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3</w:t>
      </w:r>
      <w:r w:rsidR="00482DB1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482DB1">
        <w:rPr>
          <w:rFonts w:eastAsia="Calibri"/>
          <w:sz w:val="24"/>
          <w:szCs w:val="24"/>
          <w:lang w:val="en-US" w:eastAsia="ru-RU"/>
        </w:rPr>
        <w:t>I</w:t>
      </w: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8C4458" w:rsidRDefault="00482DB1" w:rsidP="00482DB1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F60646">
        <w:rPr>
          <w:rFonts w:eastAsia="Calibri"/>
          <w:b/>
          <w:sz w:val="24"/>
          <w:szCs w:val="24"/>
          <w:lang w:val="en-US"/>
        </w:rPr>
        <w:t>F</w:t>
      </w:r>
      <w:r w:rsidR="00711C18" w:rsidRPr="00F60646">
        <w:rPr>
          <w:rFonts w:eastAsia="Calibri"/>
          <w:b/>
          <w:sz w:val="24"/>
          <w:szCs w:val="24"/>
        </w:rPr>
        <w:t>2.01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F706A0">
        <w:rPr>
          <w:rFonts w:eastAsia="Calibri"/>
          <w:b/>
          <w:sz w:val="24"/>
          <w:szCs w:val="24"/>
        </w:rPr>
        <w:t>Ремонт дворовых территорий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482DB1" w:rsidRPr="008C4458" w:rsidRDefault="00482DB1" w:rsidP="00482D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8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561"/>
        <w:gridCol w:w="1134"/>
        <w:gridCol w:w="1134"/>
        <w:gridCol w:w="992"/>
        <w:gridCol w:w="851"/>
        <w:gridCol w:w="1417"/>
        <w:gridCol w:w="945"/>
        <w:gridCol w:w="567"/>
        <w:gridCol w:w="709"/>
        <w:gridCol w:w="992"/>
        <w:gridCol w:w="850"/>
        <w:gridCol w:w="709"/>
        <w:gridCol w:w="844"/>
      </w:tblGrid>
      <w:tr w:rsidR="00482DB1" w:rsidRPr="008C4458" w:rsidTr="00FD0DB0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482DB1" w:rsidRPr="008C4458" w:rsidTr="00FD0DB0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FD0DB0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FB786B" w:rsidRPr="008C4458" w:rsidTr="00FB786B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>, ул. Полевая, д.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786B" w:rsidRPr="008C4458" w:rsidTr="00FB786B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1 120,05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1 120,05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пос. Масловский, ул. Клубная, д. 5, ул. Школьная, д.д.14,15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3 535,32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с. Макеево, ул.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2, 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5C0F48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5C0F48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1 808,76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1 808,76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. Зарайск, с. Макеево, 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4, 5, 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603C16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1 007,50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1 007,50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-л Южный,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10, 2, 4, 5, 6, 8, 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603C16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4 676,47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Димитра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Благоева,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25, 27, 27А, 27Б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603C16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2 412,39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2 412,39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. Зарайск, г.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Крупской,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32, 34, ул. Пионерская,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16,18, ул. Октябрьская,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59, 61, ул. Полевая, д. 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603C16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2 949,29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2 949,29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Ленинская,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36, 38, ул. Октябрьская, д.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603C16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поселок Текстильщиков,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30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603C16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</w:t>
            </w:r>
            <w:r w:rsidRPr="00F835F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Советская,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33, 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 xml:space="preserve">Работы по </w:t>
            </w:r>
            <w:r w:rsidRPr="008C4458">
              <w:rPr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10.01.2023-</w:t>
            </w:r>
          </w:p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603C16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ул. Советская, </w:t>
            </w: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43А, 43Б, 45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1310D9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Авдеево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48, 49, 50, 51, 52, 55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1310D9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3 082,92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3 082,92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Козловка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3, 4, 5, 6,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310D9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1 844,65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1 844,65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</w:t>
            </w:r>
            <w:r w:rsidRPr="008C4458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82DB1" w:rsidRDefault="00482DB1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4216C3" w:rsidRDefault="004216C3" w:rsidP="007831B5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Pr="00CD57ED" w:rsidRDefault="004B2644" w:rsidP="004B2644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Pr="00F77AF5" w:rsidRDefault="00840375" w:rsidP="004B2644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III «</w:t>
      </w:r>
      <w:r w:rsidR="004B2644" w:rsidRPr="00F77AF5"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обеспечения комфортного проживания жителей в многоквар</w:t>
      </w:r>
      <w:r>
        <w:rPr>
          <w:rFonts w:ascii="Times New Roman" w:hAnsi="Times New Roman" w:cs="Times New Roman"/>
          <w:b/>
          <w:bCs/>
          <w:sz w:val="26"/>
          <w:szCs w:val="26"/>
        </w:rPr>
        <w:t>тирных домах Московской области»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495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1843"/>
        <w:gridCol w:w="2693"/>
        <w:gridCol w:w="1418"/>
        <w:gridCol w:w="1417"/>
        <w:gridCol w:w="1276"/>
        <w:gridCol w:w="1276"/>
        <w:gridCol w:w="1275"/>
        <w:gridCol w:w="1276"/>
      </w:tblGrid>
      <w:tr w:rsidR="004B2644" w:rsidRPr="00034453" w:rsidTr="00CB7F22">
        <w:trPr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B2644" w:rsidRPr="00034453" w:rsidTr="00CB7F22">
        <w:trPr>
          <w:trHeight w:val="198"/>
          <w:tblCellSpacing w:w="5" w:type="nil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B2644" w:rsidRPr="00034453" w:rsidTr="00CB7F22">
        <w:trPr>
          <w:trHeight w:val="2374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6617DA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A6581" w:rsidRPr="000F2D78" w:rsidTr="00CB7F22">
        <w:trPr>
          <w:trHeight w:val="480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9 102,67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3D1B63" w:rsidRDefault="002248B9" w:rsidP="00FA6581">
            <w:pPr>
              <w:jc w:val="center"/>
              <w:rPr>
                <w:sz w:val="22"/>
                <w:lang w:val="en-US"/>
              </w:rPr>
            </w:pPr>
            <w:r w:rsidRPr="00FD165F">
              <w:rPr>
                <w:sz w:val="22"/>
              </w:rPr>
              <w:t>96,5</w:t>
            </w:r>
            <w:r w:rsidR="003D1B63">
              <w:rPr>
                <w:sz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DD503D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2 508,00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3D1B63" w:rsidRDefault="003D1B63" w:rsidP="00FA658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17 228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FA6581" w:rsidRPr="000F2D78" w:rsidTr="00CB7F22">
        <w:trPr>
          <w:trHeight w:val="552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4 782,30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FD165F" w:rsidRDefault="006617DA" w:rsidP="00FA6581">
            <w:pPr>
              <w:jc w:val="center"/>
              <w:rPr>
                <w:sz w:val="22"/>
                <w:lang w:val="en-US"/>
              </w:rPr>
            </w:pPr>
            <w:r w:rsidRPr="00FD165F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2 274,75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</w:t>
            </w:r>
            <w:r w:rsidR="00D16659" w:rsidRPr="008873F1">
              <w:rPr>
                <w:sz w:val="22"/>
              </w:rPr>
              <w:t xml:space="preserve"> </w:t>
            </w:r>
            <w:r w:rsidRPr="008873F1">
              <w:rPr>
                <w:sz w:val="22"/>
              </w:rPr>
              <w:t>274,75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DE6B2A" w:rsidRDefault="00FA0807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9 554,83</w:t>
            </w:r>
          </w:p>
        </w:tc>
      </w:tr>
      <w:tr w:rsidR="00FA6581" w:rsidRPr="000F2D78" w:rsidTr="00CB7F22">
        <w:trPr>
          <w:trHeight w:val="445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FD165F" w:rsidRDefault="00FA6581" w:rsidP="00FA6581">
            <w:pPr>
              <w:jc w:val="center"/>
              <w:rPr>
                <w:sz w:val="22"/>
              </w:rPr>
            </w:pPr>
            <w:r w:rsidRPr="00FD165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392E06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581" w:rsidRPr="000F2D78" w:rsidTr="00CB7F22">
        <w:trPr>
          <w:trHeight w:val="393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3D1B63" w:rsidRDefault="002248B9" w:rsidP="00FA6581">
            <w:pPr>
              <w:jc w:val="center"/>
              <w:rPr>
                <w:sz w:val="22"/>
                <w:lang w:val="en-US"/>
              </w:rPr>
            </w:pPr>
            <w:r w:rsidRPr="00FD165F">
              <w:rPr>
                <w:sz w:val="22"/>
              </w:rPr>
              <w:t>96,5</w:t>
            </w:r>
            <w:r w:rsidR="003D1B63">
              <w:rPr>
                <w:sz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3D1B63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1 130,92</w:t>
            </w:r>
          </w:p>
        </w:tc>
      </w:tr>
      <w:tr w:rsidR="00FA6581" w:rsidRPr="000F2D78" w:rsidTr="00CB7F22">
        <w:trPr>
          <w:trHeight w:val="332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B10D55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AE3940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FA0807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6 542,37</w:t>
            </w:r>
          </w:p>
        </w:tc>
      </w:tr>
    </w:tbl>
    <w:p w:rsidR="004B2644" w:rsidRPr="000F2D78" w:rsidRDefault="004B2644" w:rsidP="004B2644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C679E" w:rsidRDefault="005C679E" w:rsidP="004B2644"/>
    <w:p w:rsidR="005C679E" w:rsidRDefault="005C679E" w:rsidP="004B2644"/>
    <w:p w:rsidR="004B2644" w:rsidRDefault="004B2644" w:rsidP="004B2644"/>
    <w:p w:rsidR="004B2644" w:rsidRPr="0058145C" w:rsidRDefault="004B2644" w:rsidP="004B264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4B2644" w:rsidRPr="0058145C" w:rsidRDefault="004B2644" w:rsidP="004B2644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4B2644" w:rsidRPr="0058145C" w:rsidRDefault="004B2644" w:rsidP="004B2644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44" w:rsidRPr="0058145C" w:rsidRDefault="004B2644" w:rsidP="004B2644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Pr="004B39EC">
        <w:rPr>
          <w:sz w:val="24"/>
          <w:szCs w:val="24"/>
        </w:rPr>
        <w:t>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2644" w:rsidRPr="003B7C16" w:rsidRDefault="004B2644" w:rsidP="004B26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4B2644" w:rsidRPr="003B7C16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>
      <w:pPr>
        <w:rPr>
          <w:rFonts w:eastAsia="Times New Roman"/>
          <w:color w:val="000000"/>
          <w:sz w:val="24"/>
          <w:szCs w:val="24"/>
          <w:lang w:eastAsia="ru-RU"/>
        </w:rPr>
        <w:sectPr w:rsidR="004B2644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2644" w:rsidRDefault="004B2644" w:rsidP="004B2644"/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920"/>
        <w:gridCol w:w="1135"/>
        <w:gridCol w:w="1134"/>
        <w:gridCol w:w="992"/>
        <w:gridCol w:w="992"/>
        <w:gridCol w:w="1276"/>
        <w:gridCol w:w="1466"/>
      </w:tblGrid>
      <w:tr w:rsidR="004B2644" w:rsidRPr="00574372" w:rsidTr="0023447D">
        <w:trPr>
          <w:trHeight w:val="497"/>
        </w:trPr>
        <w:tc>
          <w:tcPr>
            <w:tcW w:w="73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173" w:type="dxa"/>
            <w:gridSpan w:val="5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6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4B2644" w:rsidRPr="00574372" w:rsidTr="0023447D"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5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345"/>
        </w:trPr>
        <w:tc>
          <w:tcPr>
            <w:tcW w:w="73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6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112975" w:rsidRPr="00D77E73" w:rsidRDefault="00112975" w:rsidP="0011297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16 890,67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2 508,00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9 331,80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1 016,50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6 542,37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16 890,67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2 508,00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9 331,80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1 016,50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837B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6 542,37</w:t>
            </w:r>
          </w:p>
        </w:tc>
        <w:tc>
          <w:tcPr>
            <w:tcW w:w="920" w:type="dxa"/>
            <w:vAlign w:val="center"/>
          </w:tcPr>
          <w:p w:rsidR="00112975" w:rsidRPr="007534DB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134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112975" w:rsidRPr="004B4F58" w:rsidRDefault="00112975" w:rsidP="0011297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Default="00760750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D71A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337,45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52028D" w:rsidRDefault="00760750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52028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</w:t>
            </w:r>
            <w:r w:rsidR="003D1B63" w:rsidRPr="0052028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75" w:rsidRPr="00544889" w:rsidRDefault="00112975" w:rsidP="00112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75" w:rsidRPr="00544889" w:rsidRDefault="00112975" w:rsidP="00112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52028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2028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52028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2028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Default="00D71A2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114,42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52028D" w:rsidRDefault="00760750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52028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</w:t>
            </w:r>
            <w:r w:rsidR="003D1B63" w:rsidRPr="0052028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D71E50" w:rsidRDefault="00112975" w:rsidP="00112975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F2E50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3D1B63" w:rsidRDefault="00760750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</w:t>
            </w:r>
            <w:r w:rsidR="003D1B63"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20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D1B63" w:rsidRDefault="00760750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</w:t>
            </w:r>
            <w:r w:rsidR="003D1B63"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Взносы на капитальный ремонт заложены в муниципальной программе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 «Управление имуществом и муниципальными финансами».</w:t>
            </w:r>
          </w:p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 работ по капитальному ремонту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3D1B63" w:rsidRDefault="00760750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</w:t>
            </w:r>
            <w:r w:rsidR="003D1B63"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20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3D1B63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D1B63" w:rsidRDefault="00760750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</w:t>
            </w:r>
            <w:r w:rsidR="003D1B63" w:rsidRPr="003D1B6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D71E50" w:rsidRDefault="00112975" w:rsidP="00112975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02.03:</w:t>
            </w:r>
          </w:p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</w:t>
            </w: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highlight w:val="yellow"/>
                <w:lang w:eastAsia="ru-RU"/>
              </w:rPr>
            </w:pPr>
            <w:r w:rsidRPr="009E1FB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Дезинфекция мест общего пользования многоквартирных жилых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домов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8D52F5" w:rsidRDefault="008D52F5" w:rsidP="0066023E">
      <w:pPr>
        <w:jc w:val="right"/>
        <w:rPr>
          <w:sz w:val="22"/>
          <w:szCs w:val="22"/>
        </w:rPr>
      </w:pPr>
    </w:p>
    <w:sectPr w:rsidR="008D52F5" w:rsidSect="009656AC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3A" w:rsidRDefault="00830B3A" w:rsidP="007A3C44">
      <w:r>
        <w:separator/>
      </w:r>
    </w:p>
  </w:endnote>
  <w:endnote w:type="continuationSeparator" w:id="0">
    <w:p w:rsidR="00830B3A" w:rsidRDefault="00830B3A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86967"/>
      <w:docPartObj>
        <w:docPartGallery w:val="Page Numbers (Bottom of Page)"/>
        <w:docPartUnique/>
      </w:docPartObj>
    </w:sdtPr>
    <w:sdtEndPr/>
    <w:sdtContent>
      <w:p w:rsidR="001F1718" w:rsidRDefault="001F17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E91">
          <w:rPr>
            <w:noProof/>
          </w:rPr>
          <w:t>75</w:t>
        </w:r>
        <w:r>
          <w:fldChar w:fldCharType="end"/>
        </w:r>
      </w:p>
    </w:sdtContent>
  </w:sdt>
  <w:p w:rsidR="001F1718" w:rsidRDefault="001F17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3A" w:rsidRDefault="00830B3A" w:rsidP="007A3C44">
      <w:r>
        <w:separator/>
      </w:r>
    </w:p>
  </w:footnote>
  <w:footnote w:type="continuationSeparator" w:id="0">
    <w:p w:rsidR="00830B3A" w:rsidRDefault="00830B3A" w:rsidP="007A3C44">
      <w:r>
        <w:continuationSeparator/>
      </w:r>
    </w:p>
  </w:footnote>
  <w:footnote w:id="1">
    <w:p w:rsidR="001F1718" w:rsidRPr="0037091E" w:rsidRDefault="001F1718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52"/>
    <w:rsid w:val="000022CA"/>
    <w:rsid w:val="0000292A"/>
    <w:rsid w:val="00002FCE"/>
    <w:rsid w:val="00003566"/>
    <w:rsid w:val="00003752"/>
    <w:rsid w:val="0000398F"/>
    <w:rsid w:val="00004312"/>
    <w:rsid w:val="00004C4E"/>
    <w:rsid w:val="000057AB"/>
    <w:rsid w:val="00005BA1"/>
    <w:rsid w:val="00005ECF"/>
    <w:rsid w:val="0000658A"/>
    <w:rsid w:val="000065AE"/>
    <w:rsid w:val="0000729B"/>
    <w:rsid w:val="00007448"/>
    <w:rsid w:val="00007534"/>
    <w:rsid w:val="0000783F"/>
    <w:rsid w:val="00007D2B"/>
    <w:rsid w:val="00007DA1"/>
    <w:rsid w:val="00007DF1"/>
    <w:rsid w:val="00010068"/>
    <w:rsid w:val="00010177"/>
    <w:rsid w:val="000101C7"/>
    <w:rsid w:val="000102F7"/>
    <w:rsid w:val="00011FB1"/>
    <w:rsid w:val="00011FF7"/>
    <w:rsid w:val="000120F4"/>
    <w:rsid w:val="00012122"/>
    <w:rsid w:val="00012484"/>
    <w:rsid w:val="00012F99"/>
    <w:rsid w:val="0001350A"/>
    <w:rsid w:val="00013575"/>
    <w:rsid w:val="0001383A"/>
    <w:rsid w:val="00013A61"/>
    <w:rsid w:val="00014440"/>
    <w:rsid w:val="0001478D"/>
    <w:rsid w:val="00014855"/>
    <w:rsid w:val="00014991"/>
    <w:rsid w:val="00014ACB"/>
    <w:rsid w:val="0001596A"/>
    <w:rsid w:val="00016571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705"/>
    <w:rsid w:val="00020F67"/>
    <w:rsid w:val="0002107B"/>
    <w:rsid w:val="00021CC4"/>
    <w:rsid w:val="00021EEF"/>
    <w:rsid w:val="00021EF3"/>
    <w:rsid w:val="00022F6F"/>
    <w:rsid w:val="00023F44"/>
    <w:rsid w:val="00024037"/>
    <w:rsid w:val="00024166"/>
    <w:rsid w:val="00024341"/>
    <w:rsid w:val="000243A9"/>
    <w:rsid w:val="0002448E"/>
    <w:rsid w:val="0002508D"/>
    <w:rsid w:val="000253DE"/>
    <w:rsid w:val="00025419"/>
    <w:rsid w:val="00025731"/>
    <w:rsid w:val="00025A6B"/>
    <w:rsid w:val="00025FDD"/>
    <w:rsid w:val="000262FE"/>
    <w:rsid w:val="00027272"/>
    <w:rsid w:val="000276DD"/>
    <w:rsid w:val="00027827"/>
    <w:rsid w:val="00027939"/>
    <w:rsid w:val="00027C75"/>
    <w:rsid w:val="00027CD5"/>
    <w:rsid w:val="00030539"/>
    <w:rsid w:val="00030B37"/>
    <w:rsid w:val="00031317"/>
    <w:rsid w:val="00031B4D"/>
    <w:rsid w:val="00031C99"/>
    <w:rsid w:val="00032EC9"/>
    <w:rsid w:val="00033A3C"/>
    <w:rsid w:val="00033C4B"/>
    <w:rsid w:val="00033D7D"/>
    <w:rsid w:val="00034704"/>
    <w:rsid w:val="0003471C"/>
    <w:rsid w:val="00034750"/>
    <w:rsid w:val="000348CC"/>
    <w:rsid w:val="00035471"/>
    <w:rsid w:val="0003589C"/>
    <w:rsid w:val="00036432"/>
    <w:rsid w:val="00036A56"/>
    <w:rsid w:val="00036A92"/>
    <w:rsid w:val="00036FA4"/>
    <w:rsid w:val="000372C9"/>
    <w:rsid w:val="00037BD5"/>
    <w:rsid w:val="00040118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303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4494"/>
    <w:rsid w:val="00054523"/>
    <w:rsid w:val="000546CE"/>
    <w:rsid w:val="0005495D"/>
    <w:rsid w:val="00054B71"/>
    <w:rsid w:val="00054C04"/>
    <w:rsid w:val="000554DE"/>
    <w:rsid w:val="00055633"/>
    <w:rsid w:val="0005572C"/>
    <w:rsid w:val="00056A66"/>
    <w:rsid w:val="00056C45"/>
    <w:rsid w:val="0006051E"/>
    <w:rsid w:val="00060951"/>
    <w:rsid w:val="000609A9"/>
    <w:rsid w:val="00060A17"/>
    <w:rsid w:val="000616A6"/>
    <w:rsid w:val="0006178C"/>
    <w:rsid w:val="0006179D"/>
    <w:rsid w:val="00061A55"/>
    <w:rsid w:val="00062177"/>
    <w:rsid w:val="000629AB"/>
    <w:rsid w:val="00062E72"/>
    <w:rsid w:val="00063261"/>
    <w:rsid w:val="0006347B"/>
    <w:rsid w:val="0006380B"/>
    <w:rsid w:val="0006397A"/>
    <w:rsid w:val="00063C91"/>
    <w:rsid w:val="00063F72"/>
    <w:rsid w:val="00064785"/>
    <w:rsid w:val="000654FF"/>
    <w:rsid w:val="00065D1B"/>
    <w:rsid w:val="00065F59"/>
    <w:rsid w:val="00066A12"/>
    <w:rsid w:val="000671A7"/>
    <w:rsid w:val="000675AF"/>
    <w:rsid w:val="00070526"/>
    <w:rsid w:val="00070628"/>
    <w:rsid w:val="00070682"/>
    <w:rsid w:val="00070697"/>
    <w:rsid w:val="000709FD"/>
    <w:rsid w:val="00070F31"/>
    <w:rsid w:val="000717F8"/>
    <w:rsid w:val="00071CFA"/>
    <w:rsid w:val="00072DCC"/>
    <w:rsid w:val="00072F50"/>
    <w:rsid w:val="0007321B"/>
    <w:rsid w:val="0007324A"/>
    <w:rsid w:val="00073AAF"/>
    <w:rsid w:val="00073D8B"/>
    <w:rsid w:val="00073F0D"/>
    <w:rsid w:val="000741DB"/>
    <w:rsid w:val="00074389"/>
    <w:rsid w:val="00075549"/>
    <w:rsid w:val="00075C1D"/>
    <w:rsid w:val="00076417"/>
    <w:rsid w:val="00076796"/>
    <w:rsid w:val="000768DD"/>
    <w:rsid w:val="00076955"/>
    <w:rsid w:val="00076E6B"/>
    <w:rsid w:val="000772BC"/>
    <w:rsid w:val="0007772F"/>
    <w:rsid w:val="00077B98"/>
    <w:rsid w:val="00080140"/>
    <w:rsid w:val="000804B1"/>
    <w:rsid w:val="000806E1"/>
    <w:rsid w:val="00080DEB"/>
    <w:rsid w:val="00080E44"/>
    <w:rsid w:val="00080FB2"/>
    <w:rsid w:val="00081213"/>
    <w:rsid w:val="00081B0B"/>
    <w:rsid w:val="00081F12"/>
    <w:rsid w:val="00082145"/>
    <w:rsid w:val="00082345"/>
    <w:rsid w:val="000824DD"/>
    <w:rsid w:val="000829C3"/>
    <w:rsid w:val="00083150"/>
    <w:rsid w:val="000833CB"/>
    <w:rsid w:val="00083B1D"/>
    <w:rsid w:val="00084637"/>
    <w:rsid w:val="00084B54"/>
    <w:rsid w:val="00084DAF"/>
    <w:rsid w:val="00085D0D"/>
    <w:rsid w:val="000862CC"/>
    <w:rsid w:val="00087046"/>
    <w:rsid w:val="000870F4"/>
    <w:rsid w:val="0008735B"/>
    <w:rsid w:val="000877FB"/>
    <w:rsid w:val="00087C13"/>
    <w:rsid w:val="00087E68"/>
    <w:rsid w:val="00090406"/>
    <w:rsid w:val="000911B3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93B"/>
    <w:rsid w:val="00095F92"/>
    <w:rsid w:val="000964A8"/>
    <w:rsid w:val="00096EE4"/>
    <w:rsid w:val="00097707"/>
    <w:rsid w:val="00097D21"/>
    <w:rsid w:val="00097E96"/>
    <w:rsid w:val="000A04E0"/>
    <w:rsid w:val="000A0E5E"/>
    <w:rsid w:val="000A133C"/>
    <w:rsid w:val="000A135E"/>
    <w:rsid w:val="000A2F09"/>
    <w:rsid w:val="000A3FE6"/>
    <w:rsid w:val="000A3FF3"/>
    <w:rsid w:val="000A4009"/>
    <w:rsid w:val="000A45B5"/>
    <w:rsid w:val="000A64C0"/>
    <w:rsid w:val="000A6CED"/>
    <w:rsid w:val="000A6E1D"/>
    <w:rsid w:val="000A737F"/>
    <w:rsid w:val="000A7577"/>
    <w:rsid w:val="000A75FB"/>
    <w:rsid w:val="000A762E"/>
    <w:rsid w:val="000B02A5"/>
    <w:rsid w:val="000B0387"/>
    <w:rsid w:val="000B0BBC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58"/>
    <w:rsid w:val="000B5490"/>
    <w:rsid w:val="000B5CD0"/>
    <w:rsid w:val="000B5D50"/>
    <w:rsid w:val="000B5E85"/>
    <w:rsid w:val="000B6841"/>
    <w:rsid w:val="000B6A63"/>
    <w:rsid w:val="000B6B54"/>
    <w:rsid w:val="000B73F6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3D37"/>
    <w:rsid w:val="000C4346"/>
    <w:rsid w:val="000C522F"/>
    <w:rsid w:val="000C5660"/>
    <w:rsid w:val="000C644B"/>
    <w:rsid w:val="000C6455"/>
    <w:rsid w:val="000C68DE"/>
    <w:rsid w:val="000C73A7"/>
    <w:rsid w:val="000C7FFD"/>
    <w:rsid w:val="000D2694"/>
    <w:rsid w:val="000D295D"/>
    <w:rsid w:val="000D3D96"/>
    <w:rsid w:val="000D43C6"/>
    <w:rsid w:val="000D49D1"/>
    <w:rsid w:val="000D4EE6"/>
    <w:rsid w:val="000D55B9"/>
    <w:rsid w:val="000D57DB"/>
    <w:rsid w:val="000D6363"/>
    <w:rsid w:val="000D69AA"/>
    <w:rsid w:val="000D6B97"/>
    <w:rsid w:val="000D6DC7"/>
    <w:rsid w:val="000D7194"/>
    <w:rsid w:val="000D720E"/>
    <w:rsid w:val="000D72B4"/>
    <w:rsid w:val="000D7454"/>
    <w:rsid w:val="000D7A36"/>
    <w:rsid w:val="000D7C55"/>
    <w:rsid w:val="000E07B2"/>
    <w:rsid w:val="000E0E0B"/>
    <w:rsid w:val="000E2467"/>
    <w:rsid w:val="000E25D9"/>
    <w:rsid w:val="000E330C"/>
    <w:rsid w:val="000E368F"/>
    <w:rsid w:val="000E3792"/>
    <w:rsid w:val="000E3B09"/>
    <w:rsid w:val="000E416D"/>
    <w:rsid w:val="000E55B9"/>
    <w:rsid w:val="000E56DE"/>
    <w:rsid w:val="000E5D63"/>
    <w:rsid w:val="000E5DD4"/>
    <w:rsid w:val="000E5DD5"/>
    <w:rsid w:val="000E670C"/>
    <w:rsid w:val="000E7724"/>
    <w:rsid w:val="000F0DEC"/>
    <w:rsid w:val="000F11B6"/>
    <w:rsid w:val="000F123E"/>
    <w:rsid w:val="000F211B"/>
    <w:rsid w:val="000F23DB"/>
    <w:rsid w:val="000F2889"/>
    <w:rsid w:val="000F2D78"/>
    <w:rsid w:val="000F2DAC"/>
    <w:rsid w:val="000F3278"/>
    <w:rsid w:val="000F3828"/>
    <w:rsid w:val="000F4088"/>
    <w:rsid w:val="000F4C80"/>
    <w:rsid w:val="000F59C8"/>
    <w:rsid w:val="000F62F2"/>
    <w:rsid w:val="000F7C8D"/>
    <w:rsid w:val="00100220"/>
    <w:rsid w:val="001005E4"/>
    <w:rsid w:val="00100B46"/>
    <w:rsid w:val="00101581"/>
    <w:rsid w:val="001015AE"/>
    <w:rsid w:val="001015EE"/>
    <w:rsid w:val="00101CF1"/>
    <w:rsid w:val="00102D68"/>
    <w:rsid w:val="00103B66"/>
    <w:rsid w:val="00103B7A"/>
    <w:rsid w:val="00103B97"/>
    <w:rsid w:val="001041C8"/>
    <w:rsid w:val="00104387"/>
    <w:rsid w:val="0010496B"/>
    <w:rsid w:val="00105285"/>
    <w:rsid w:val="001055BD"/>
    <w:rsid w:val="00105BB6"/>
    <w:rsid w:val="001070AB"/>
    <w:rsid w:val="00107150"/>
    <w:rsid w:val="00107920"/>
    <w:rsid w:val="00107CA8"/>
    <w:rsid w:val="0011047F"/>
    <w:rsid w:val="001104DE"/>
    <w:rsid w:val="00110600"/>
    <w:rsid w:val="0011068E"/>
    <w:rsid w:val="00111453"/>
    <w:rsid w:val="00111700"/>
    <w:rsid w:val="00111F5B"/>
    <w:rsid w:val="00111FB2"/>
    <w:rsid w:val="001124D4"/>
    <w:rsid w:val="00112975"/>
    <w:rsid w:val="00113EDE"/>
    <w:rsid w:val="00115985"/>
    <w:rsid w:val="001164E5"/>
    <w:rsid w:val="0011656C"/>
    <w:rsid w:val="00117430"/>
    <w:rsid w:val="001177F6"/>
    <w:rsid w:val="00117B8C"/>
    <w:rsid w:val="00117C79"/>
    <w:rsid w:val="00121199"/>
    <w:rsid w:val="00121452"/>
    <w:rsid w:val="00121CBD"/>
    <w:rsid w:val="00122001"/>
    <w:rsid w:val="0012219E"/>
    <w:rsid w:val="001223B1"/>
    <w:rsid w:val="0012292F"/>
    <w:rsid w:val="001230D5"/>
    <w:rsid w:val="0012334C"/>
    <w:rsid w:val="001236E9"/>
    <w:rsid w:val="00123CBF"/>
    <w:rsid w:val="00123F4B"/>
    <w:rsid w:val="00124EED"/>
    <w:rsid w:val="00124FF6"/>
    <w:rsid w:val="00125021"/>
    <w:rsid w:val="001251B4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0D9"/>
    <w:rsid w:val="00131429"/>
    <w:rsid w:val="00131953"/>
    <w:rsid w:val="00132004"/>
    <w:rsid w:val="0013205D"/>
    <w:rsid w:val="00132100"/>
    <w:rsid w:val="00132BDC"/>
    <w:rsid w:val="00133223"/>
    <w:rsid w:val="0013339E"/>
    <w:rsid w:val="0013449E"/>
    <w:rsid w:val="00134EEC"/>
    <w:rsid w:val="00135959"/>
    <w:rsid w:val="00135D45"/>
    <w:rsid w:val="001361D1"/>
    <w:rsid w:val="001367A9"/>
    <w:rsid w:val="001367AE"/>
    <w:rsid w:val="00136E02"/>
    <w:rsid w:val="00137366"/>
    <w:rsid w:val="001377D4"/>
    <w:rsid w:val="00137970"/>
    <w:rsid w:val="00140C4E"/>
    <w:rsid w:val="00140D6F"/>
    <w:rsid w:val="00141795"/>
    <w:rsid w:val="00141858"/>
    <w:rsid w:val="00141B29"/>
    <w:rsid w:val="00142221"/>
    <w:rsid w:val="001423E7"/>
    <w:rsid w:val="00142F33"/>
    <w:rsid w:val="00143699"/>
    <w:rsid w:val="00144033"/>
    <w:rsid w:val="001440E3"/>
    <w:rsid w:val="001442B7"/>
    <w:rsid w:val="00144B02"/>
    <w:rsid w:val="0014542D"/>
    <w:rsid w:val="00145771"/>
    <w:rsid w:val="00145EE1"/>
    <w:rsid w:val="00145EE8"/>
    <w:rsid w:val="0014637A"/>
    <w:rsid w:val="0014656B"/>
    <w:rsid w:val="00147E56"/>
    <w:rsid w:val="001512F8"/>
    <w:rsid w:val="00151782"/>
    <w:rsid w:val="001519B1"/>
    <w:rsid w:val="0015358F"/>
    <w:rsid w:val="001539B4"/>
    <w:rsid w:val="001546B6"/>
    <w:rsid w:val="00155026"/>
    <w:rsid w:val="001567BA"/>
    <w:rsid w:val="00156EB2"/>
    <w:rsid w:val="00160256"/>
    <w:rsid w:val="00160473"/>
    <w:rsid w:val="00160A4B"/>
    <w:rsid w:val="00160C71"/>
    <w:rsid w:val="00160DD6"/>
    <w:rsid w:val="001615C1"/>
    <w:rsid w:val="001616B8"/>
    <w:rsid w:val="00161902"/>
    <w:rsid w:val="00161F7D"/>
    <w:rsid w:val="001622CB"/>
    <w:rsid w:val="0016237E"/>
    <w:rsid w:val="0016254E"/>
    <w:rsid w:val="001628EF"/>
    <w:rsid w:val="00162C83"/>
    <w:rsid w:val="0016448B"/>
    <w:rsid w:val="001644CB"/>
    <w:rsid w:val="00164A2E"/>
    <w:rsid w:val="00164BDD"/>
    <w:rsid w:val="00165456"/>
    <w:rsid w:val="00165D27"/>
    <w:rsid w:val="00165E03"/>
    <w:rsid w:val="00165EFF"/>
    <w:rsid w:val="0016631D"/>
    <w:rsid w:val="00166531"/>
    <w:rsid w:val="00167453"/>
    <w:rsid w:val="00167D03"/>
    <w:rsid w:val="00170417"/>
    <w:rsid w:val="0017045B"/>
    <w:rsid w:val="00170824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49E"/>
    <w:rsid w:val="001749CF"/>
    <w:rsid w:val="00174C78"/>
    <w:rsid w:val="001757B4"/>
    <w:rsid w:val="001757FF"/>
    <w:rsid w:val="00176D67"/>
    <w:rsid w:val="001773B6"/>
    <w:rsid w:val="00177C42"/>
    <w:rsid w:val="00180553"/>
    <w:rsid w:val="001807B9"/>
    <w:rsid w:val="0018089E"/>
    <w:rsid w:val="00180BF3"/>
    <w:rsid w:val="00180E59"/>
    <w:rsid w:val="0018116F"/>
    <w:rsid w:val="00181185"/>
    <w:rsid w:val="001813CB"/>
    <w:rsid w:val="001815C5"/>
    <w:rsid w:val="00181865"/>
    <w:rsid w:val="00181ADB"/>
    <w:rsid w:val="00181B7E"/>
    <w:rsid w:val="00182252"/>
    <w:rsid w:val="001823EA"/>
    <w:rsid w:val="0018253F"/>
    <w:rsid w:val="00184103"/>
    <w:rsid w:val="001844E9"/>
    <w:rsid w:val="00184785"/>
    <w:rsid w:val="00185302"/>
    <w:rsid w:val="00186B33"/>
    <w:rsid w:val="00186D5C"/>
    <w:rsid w:val="001873F0"/>
    <w:rsid w:val="00187639"/>
    <w:rsid w:val="00187787"/>
    <w:rsid w:val="001878E4"/>
    <w:rsid w:val="00187B0B"/>
    <w:rsid w:val="0019025C"/>
    <w:rsid w:val="00190848"/>
    <w:rsid w:val="00190BF9"/>
    <w:rsid w:val="00192026"/>
    <w:rsid w:val="001926A6"/>
    <w:rsid w:val="0019272A"/>
    <w:rsid w:val="00193D94"/>
    <w:rsid w:val="00194221"/>
    <w:rsid w:val="00194247"/>
    <w:rsid w:val="00194AD5"/>
    <w:rsid w:val="0019664D"/>
    <w:rsid w:val="00197146"/>
    <w:rsid w:val="00197BE6"/>
    <w:rsid w:val="001A029F"/>
    <w:rsid w:val="001A0DB0"/>
    <w:rsid w:val="001A0E2A"/>
    <w:rsid w:val="001A0EC4"/>
    <w:rsid w:val="001A1DAC"/>
    <w:rsid w:val="001A21A8"/>
    <w:rsid w:val="001A2E53"/>
    <w:rsid w:val="001A2FE2"/>
    <w:rsid w:val="001A340B"/>
    <w:rsid w:val="001A35DA"/>
    <w:rsid w:val="001A3D73"/>
    <w:rsid w:val="001A4D08"/>
    <w:rsid w:val="001A4E13"/>
    <w:rsid w:val="001A4F6A"/>
    <w:rsid w:val="001A55D0"/>
    <w:rsid w:val="001A61B8"/>
    <w:rsid w:val="001A6584"/>
    <w:rsid w:val="001A6B9E"/>
    <w:rsid w:val="001A6D62"/>
    <w:rsid w:val="001A7321"/>
    <w:rsid w:val="001A75AB"/>
    <w:rsid w:val="001A7E8A"/>
    <w:rsid w:val="001B0672"/>
    <w:rsid w:val="001B0783"/>
    <w:rsid w:val="001B230D"/>
    <w:rsid w:val="001B2698"/>
    <w:rsid w:val="001B2E75"/>
    <w:rsid w:val="001B3080"/>
    <w:rsid w:val="001B33B9"/>
    <w:rsid w:val="001B3BAD"/>
    <w:rsid w:val="001B3CA9"/>
    <w:rsid w:val="001B48F1"/>
    <w:rsid w:val="001B49AA"/>
    <w:rsid w:val="001B4C0C"/>
    <w:rsid w:val="001B4E52"/>
    <w:rsid w:val="001B4EB7"/>
    <w:rsid w:val="001B4FC7"/>
    <w:rsid w:val="001B5B13"/>
    <w:rsid w:val="001B630A"/>
    <w:rsid w:val="001B657F"/>
    <w:rsid w:val="001B68EC"/>
    <w:rsid w:val="001B6AAA"/>
    <w:rsid w:val="001B73EC"/>
    <w:rsid w:val="001B7411"/>
    <w:rsid w:val="001C1135"/>
    <w:rsid w:val="001C120B"/>
    <w:rsid w:val="001C1430"/>
    <w:rsid w:val="001C24E2"/>
    <w:rsid w:val="001C302B"/>
    <w:rsid w:val="001C3065"/>
    <w:rsid w:val="001C326C"/>
    <w:rsid w:val="001C3A9C"/>
    <w:rsid w:val="001C3D80"/>
    <w:rsid w:val="001C4598"/>
    <w:rsid w:val="001C51FC"/>
    <w:rsid w:val="001C5657"/>
    <w:rsid w:val="001C5A4E"/>
    <w:rsid w:val="001C5C59"/>
    <w:rsid w:val="001C75F3"/>
    <w:rsid w:val="001C7EF9"/>
    <w:rsid w:val="001D10A8"/>
    <w:rsid w:val="001D10FE"/>
    <w:rsid w:val="001D12E0"/>
    <w:rsid w:val="001D263B"/>
    <w:rsid w:val="001D3088"/>
    <w:rsid w:val="001D30CF"/>
    <w:rsid w:val="001D35E1"/>
    <w:rsid w:val="001D3743"/>
    <w:rsid w:val="001D3D3E"/>
    <w:rsid w:val="001D45E1"/>
    <w:rsid w:val="001D49FA"/>
    <w:rsid w:val="001D4C73"/>
    <w:rsid w:val="001D4D26"/>
    <w:rsid w:val="001D4F58"/>
    <w:rsid w:val="001D5019"/>
    <w:rsid w:val="001D58F3"/>
    <w:rsid w:val="001D67FB"/>
    <w:rsid w:val="001D6F33"/>
    <w:rsid w:val="001D71F6"/>
    <w:rsid w:val="001D7B7A"/>
    <w:rsid w:val="001D7FB5"/>
    <w:rsid w:val="001E0493"/>
    <w:rsid w:val="001E0554"/>
    <w:rsid w:val="001E079F"/>
    <w:rsid w:val="001E13EA"/>
    <w:rsid w:val="001E1731"/>
    <w:rsid w:val="001E1EC2"/>
    <w:rsid w:val="001E1FC9"/>
    <w:rsid w:val="001E29AA"/>
    <w:rsid w:val="001E2E04"/>
    <w:rsid w:val="001E2FAA"/>
    <w:rsid w:val="001E304E"/>
    <w:rsid w:val="001E3428"/>
    <w:rsid w:val="001E34FE"/>
    <w:rsid w:val="001E3A3D"/>
    <w:rsid w:val="001E47BB"/>
    <w:rsid w:val="001E5028"/>
    <w:rsid w:val="001E574D"/>
    <w:rsid w:val="001E59B3"/>
    <w:rsid w:val="001E5BBD"/>
    <w:rsid w:val="001E6A0A"/>
    <w:rsid w:val="001E76F0"/>
    <w:rsid w:val="001F02BF"/>
    <w:rsid w:val="001F0702"/>
    <w:rsid w:val="001F0D37"/>
    <w:rsid w:val="001F0E34"/>
    <w:rsid w:val="001F0FD9"/>
    <w:rsid w:val="001F1653"/>
    <w:rsid w:val="001F1718"/>
    <w:rsid w:val="001F2038"/>
    <w:rsid w:val="001F296C"/>
    <w:rsid w:val="001F2F44"/>
    <w:rsid w:val="001F307F"/>
    <w:rsid w:val="001F3484"/>
    <w:rsid w:val="001F3822"/>
    <w:rsid w:val="001F3B60"/>
    <w:rsid w:val="001F3F98"/>
    <w:rsid w:val="001F43F8"/>
    <w:rsid w:val="001F4B3E"/>
    <w:rsid w:val="001F4FA0"/>
    <w:rsid w:val="001F5587"/>
    <w:rsid w:val="001F55B1"/>
    <w:rsid w:val="001F5663"/>
    <w:rsid w:val="001F5F4D"/>
    <w:rsid w:val="001F5FBD"/>
    <w:rsid w:val="001F6C64"/>
    <w:rsid w:val="001F6DAB"/>
    <w:rsid w:val="001F79D9"/>
    <w:rsid w:val="001F7B4A"/>
    <w:rsid w:val="001F7F42"/>
    <w:rsid w:val="00200250"/>
    <w:rsid w:val="002002FD"/>
    <w:rsid w:val="002008BF"/>
    <w:rsid w:val="002008FA"/>
    <w:rsid w:val="00200990"/>
    <w:rsid w:val="002013FC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3DD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6F03"/>
    <w:rsid w:val="0021752A"/>
    <w:rsid w:val="0021779A"/>
    <w:rsid w:val="0022060F"/>
    <w:rsid w:val="0022070B"/>
    <w:rsid w:val="00220A18"/>
    <w:rsid w:val="00220BFA"/>
    <w:rsid w:val="00220DEA"/>
    <w:rsid w:val="0022200F"/>
    <w:rsid w:val="0022223F"/>
    <w:rsid w:val="00222240"/>
    <w:rsid w:val="002228B8"/>
    <w:rsid w:val="0022307D"/>
    <w:rsid w:val="002231B8"/>
    <w:rsid w:val="002239B3"/>
    <w:rsid w:val="00223FE1"/>
    <w:rsid w:val="00224033"/>
    <w:rsid w:val="00224044"/>
    <w:rsid w:val="002246C5"/>
    <w:rsid w:val="002248B9"/>
    <w:rsid w:val="00224AED"/>
    <w:rsid w:val="00224C79"/>
    <w:rsid w:val="002251A6"/>
    <w:rsid w:val="002252BC"/>
    <w:rsid w:val="0022559A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309A"/>
    <w:rsid w:val="0023447D"/>
    <w:rsid w:val="002349FB"/>
    <w:rsid w:val="00234B92"/>
    <w:rsid w:val="00234FE8"/>
    <w:rsid w:val="002358DD"/>
    <w:rsid w:val="002364AD"/>
    <w:rsid w:val="0023660A"/>
    <w:rsid w:val="00236828"/>
    <w:rsid w:val="00236CA4"/>
    <w:rsid w:val="002377F7"/>
    <w:rsid w:val="00240683"/>
    <w:rsid w:val="0024098B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5C"/>
    <w:rsid w:val="002442D8"/>
    <w:rsid w:val="00244F70"/>
    <w:rsid w:val="002456CB"/>
    <w:rsid w:val="00246EE6"/>
    <w:rsid w:val="0024736A"/>
    <w:rsid w:val="002501DF"/>
    <w:rsid w:val="00250733"/>
    <w:rsid w:val="00250906"/>
    <w:rsid w:val="00251327"/>
    <w:rsid w:val="002517CC"/>
    <w:rsid w:val="00251AF9"/>
    <w:rsid w:val="00251D39"/>
    <w:rsid w:val="00253932"/>
    <w:rsid w:val="00254338"/>
    <w:rsid w:val="002543A2"/>
    <w:rsid w:val="0025476A"/>
    <w:rsid w:val="002547BE"/>
    <w:rsid w:val="00254E79"/>
    <w:rsid w:val="00254FCD"/>
    <w:rsid w:val="002556D4"/>
    <w:rsid w:val="00255AF2"/>
    <w:rsid w:val="00255EB5"/>
    <w:rsid w:val="00256602"/>
    <w:rsid w:val="00257B5B"/>
    <w:rsid w:val="00257E4F"/>
    <w:rsid w:val="002607E7"/>
    <w:rsid w:val="0026147A"/>
    <w:rsid w:val="00261801"/>
    <w:rsid w:val="002618C1"/>
    <w:rsid w:val="002622F8"/>
    <w:rsid w:val="00262DAC"/>
    <w:rsid w:val="00262EC8"/>
    <w:rsid w:val="00262F7C"/>
    <w:rsid w:val="00263968"/>
    <w:rsid w:val="00263AC7"/>
    <w:rsid w:val="00263EAA"/>
    <w:rsid w:val="00264344"/>
    <w:rsid w:val="00264456"/>
    <w:rsid w:val="002645C6"/>
    <w:rsid w:val="002647EB"/>
    <w:rsid w:val="002649CC"/>
    <w:rsid w:val="00264DE5"/>
    <w:rsid w:val="00265559"/>
    <w:rsid w:val="00265A43"/>
    <w:rsid w:val="00265BB6"/>
    <w:rsid w:val="00265FFE"/>
    <w:rsid w:val="0026625C"/>
    <w:rsid w:val="0026688C"/>
    <w:rsid w:val="00266A8A"/>
    <w:rsid w:val="002670F7"/>
    <w:rsid w:val="0026731D"/>
    <w:rsid w:val="00267A12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79E"/>
    <w:rsid w:val="002751F7"/>
    <w:rsid w:val="00276E56"/>
    <w:rsid w:val="00276FFE"/>
    <w:rsid w:val="002771FC"/>
    <w:rsid w:val="0027768C"/>
    <w:rsid w:val="00277733"/>
    <w:rsid w:val="002810F3"/>
    <w:rsid w:val="002811BD"/>
    <w:rsid w:val="0028147B"/>
    <w:rsid w:val="0028196B"/>
    <w:rsid w:val="00281AAD"/>
    <w:rsid w:val="00281FE9"/>
    <w:rsid w:val="00282558"/>
    <w:rsid w:val="00282DC2"/>
    <w:rsid w:val="002834F9"/>
    <w:rsid w:val="00283E58"/>
    <w:rsid w:val="00284EF0"/>
    <w:rsid w:val="0028599F"/>
    <w:rsid w:val="00285E08"/>
    <w:rsid w:val="0028638A"/>
    <w:rsid w:val="00286F15"/>
    <w:rsid w:val="0028711B"/>
    <w:rsid w:val="0028731F"/>
    <w:rsid w:val="00291387"/>
    <w:rsid w:val="00291AE2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5DF"/>
    <w:rsid w:val="00294604"/>
    <w:rsid w:val="00295624"/>
    <w:rsid w:val="002959CF"/>
    <w:rsid w:val="00296AF4"/>
    <w:rsid w:val="002972F5"/>
    <w:rsid w:val="0029735C"/>
    <w:rsid w:val="00297767"/>
    <w:rsid w:val="00297EC9"/>
    <w:rsid w:val="00297EDF"/>
    <w:rsid w:val="002A05AE"/>
    <w:rsid w:val="002A131B"/>
    <w:rsid w:val="002A15AB"/>
    <w:rsid w:val="002A1611"/>
    <w:rsid w:val="002A18E4"/>
    <w:rsid w:val="002A1F86"/>
    <w:rsid w:val="002A2130"/>
    <w:rsid w:val="002A2442"/>
    <w:rsid w:val="002A2AD0"/>
    <w:rsid w:val="002A2D45"/>
    <w:rsid w:val="002A2F77"/>
    <w:rsid w:val="002A31B1"/>
    <w:rsid w:val="002A348E"/>
    <w:rsid w:val="002A44A1"/>
    <w:rsid w:val="002A455B"/>
    <w:rsid w:val="002A488B"/>
    <w:rsid w:val="002A4CF7"/>
    <w:rsid w:val="002A50EF"/>
    <w:rsid w:val="002A5660"/>
    <w:rsid w:val="002A5D5E"/>
    <w:rsid w:val="002A61D0"/>
    <w:rsid w:val="002A62B8"/>
    <w:rsid w:val="002A6B71"/>
    <w:rsid w:val="002A6EE6"/>
    <w:rsid w:val="002A717E"/>
    <w:rsid w:val="002A78FB"/>
    <w:rsid w:val="002A79F3"/>
    <w:rsid w:val="002A7B77"/>
    <w:rsid w:val="002A7D4D"/>
    <w:rsid w:val="002B05D1"/>
    <w:rsid w:val="002B0AC2"/>
    <w:rsid w:val="002B114B"/>
    <w:rsid w:val="002B1840"/>
    <w:rsid w:val="002B2F5D"/>
    <w:rsid w:val="002B3090"/>
    <w:rsid w:val="002B3286"/>
    <w:rsid w:val="002B361B"/>
    <w:rsid w:val="002B44DB"/>
    <w:rsid w:val="002B4532"/>
    <w:rsid w:val="002B4703"/>
    <w:rsid w:val="002B5497"/>
    <w:rsid w:val="002B54E8"/>
    <w:rsid w:val="002B5567"/>
    <w:rsid w:val="002B5ABF"/>
    <w:rsid w:val="002B5E81"/>
    <w:rsid w:val="002B6117"/>
    <w:rsid w:val="002B6782"/>
    <w:rsid w:val="002B7109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38C8"/>
    <w:rsid w:val="002C3EB3"/>
    <w:rsid w:val="002C4DB7"/>
    <w:rsid w:val="002C4DF7"/>
    <w:rsid w:val="002C4FAF"/>
    <w:rsid w:val="002C5173"/>
    <w:rsid w:val="002C5AC8"/>
    <w:rsid w:val="002C6003"/>
    <w:rsid w:val="002C6357"/>
    <w:rsid w:val="002C6404"/>
    <w:rsid w:val="002C654E"/>
    <w:rsid w:val="002C69AE"/>
    <w:rsid w:val="002C6E8D"/>
    <w:rsid w:val="002C6F5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2A6"/>
    <w:rsid w:val="002D383F"/>
    <w:rsid w:val="002D3A3E"/>
    <w:rsid w:val="002D3AD0"/>
    <w:rsid w:val="002D3BDC"/>
    <w:rsid w:val="002D3E4F"/>
    <w:rsid w:val="002D4062"/>
    <w:rsid w:val="002D40F2"/>
    <w:rsid w:val="002D428D"/>
    <w:rsid w:val="002D449C"/>
    <w:rsid w:val="002D46B8"/>
    <w:rsid w:val="002D4996"/>
    <w:rsid w:val="002D561A"/>
    <w:rsid w:val="002D5BA9"/>
    <w:rsid w:val="002D5D4F"/>
    <w:rsid w:val="002D6D20"/>
    <w:rsid w:val="002D7331"/>
    <w:rsid w:val="002D7F16"/>
    <w:rsid w:val="002E0147"/>
    <w:rsid w:val="002E02A9"/>
    <w:rsid w:val="002E1775"/>
    <w:rsid w:val="002E1831"/>
    <w:rsid w:val="002E1A2D"/>
    <w:rsid w:val="002E1EAB"/>
    <w:rsid w:val="002E2471"/>
    <w:rsid w:val="002E2F3B"/>
    <w:rsid w:val="002E311B"/>
    <w:rsid w:val="002E3747"/>
    <w:rsid w:val="002E3A80"/>
    <w:rsid w:val="002E3A92"/>
    <w:rsid w:val="002E4824"/>
    <w:rsid w:val="002E4940"/>
    <w:rsid w:val="002E4EA1"/>
    <w:rsid w:val="002E53EF"/>
    <w:rsid w:val="002E5971"/>
    <w:rsid w:val="002E674D"/>
    <w:rsid w:val="002E69C4"/>
    <w:rsid w:val="002E6CC0"/>
    <w:rsid w:val="002E755F"/>
    <w:rsid w:val="002E780C"/>
    <w:rsid w:val="002E7FB0"/>
    <w:rsid w:val="002F1018"/>
    <w:rsid w:val="002F1160"/>
    <w:rsid w:val="002F14AA"/>
    <w:rsid w:val="002F1E5C"/>
    <w:rsid w:val="002F2293"/>
    <w:rsid w:val="002F2550"/>
    <w:rsid w:val="002F2DC7"/>
    <w:rsid w:val="002F3710"/>
    <w:rsid w:val="002F3901"/>
    <w:rsid w:val="002F3BD4"/>
    <w:rsid w:val="002F3DC0"/>
    <w:rsid w:val="002F41D2"/>
    <w:rsid w:val="002F443D"/>
    <w:rsid w:val="002F4958"/>
    <w:rsid w:val="002F4B33"/>
    <w:rsid w:val="002F4F96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566"/>
    <w:rsid w:val="00301947"/>
    <w:rsid w:val="00302A3A"/>
    <w:rsid w:val="00303057"/>
    <w:rsid w:val="00303835"/>
    <w:rsid w:val="0030585B"/>
    <w:rsid w:val="00305CB0"/>
    <w:rsid w:val="00306250"/>
    <w:rsid w:val="00306924"/>
    <w:rsid w:val="00306C09"/>
    <w:rsid w:val="00307778"/>
    <w:rsid w:val="0031077A"/>
    <w:rsid w:val="00311308"/>
    <w:rsid w:val="003117E4"/>
    <w:rsid w:val="0031270F"/>
    <w:rsid w:val="003145C9"/>
    <w:rsid w:val="003149BD"/>
    <w:rsid w:val="003155E0"/>
    <w:rsid w:val="00315DE4"/>
    <w:rsid w:val="00317295"/>
    <w:rsid w:val="00317476"/>
    <w:rsid w:val="0031770F"/>
    <w:rsid w:val="00320607"/>
    <w:rsid w:val="00320F40"/>
    <w:rsid w:val="003210D1"/>
    <w:rsid w:val="0032132F"/>
    <w:rsid w:val="00321479"/>
    <w:rsid w:val="003215EE"/>
    <w:rsid w:val="003226A7"/>
    <w:rsid w:val="00322C81"/>
    <w:rsid w:val="00322EBE"/>
    <w:rsid w:val="00322F04"/>
    <w:rsid w:val="0032575D"/>
    <w:rsid w:val="00325B48"/>
    <w:rsid w:val="003263CC"/>
    <w:rsid w:val="003264FE"/>
    <w:rsid w:val="0032660E"/>
    <w:rsid w:val="00326B7D"/>
    <w:rsid w:val="00326DB5"/>
    <w:rsid w:val="00327276"/>
    <w:rsid w:val="003274F0"/>
    <w:rsid w:val="00327A2D"/>
    <w:rsid w:val="00330A2E"/>
    <w:rsid w:val="00330DAD"/>
    <w:rsid w:val="00331CD6"/>
    <w:rsid w:val="00332F3D"/>
    <w:rsid w:val="00332FF3"/>
    <w:rsid w:val="003332A2"/>
    <w:rsid w:val="0033485D"/>
    <w:rsid w:val="00334F78"/>
    <w:rsid w:val="00336002"/>
    <w:rsid w:val="003376F6"/>
    <w:rsid w:val="00337B07"/>
    <w:rsid w:val="00337B97"/>
    <w:rsid w:val="003400F2"/>
    <w:rsid w:val="003402B1"/>
    <w:rsid w:val="00340A75"/>
    <w:rsid w:val="003413F1"/>
    <w:rsid w:val="00343356"/>
    <w:rsid w:val="003436BD"/>
    <w:rsid w:val="00343BDB"/>
    <w:rsid w:val="0034419D"/>
    <w:rsid w:val="003447B3"/>
    <w:rsid w:val="00344B6B"/>
    <w:rsid w:val="003456B7"/>
    <w:rsid w:val="003456F4"/>
    <w:rsid w:val="00345DBC"/>
    <w:rsid w:val="00346139"/>
    <w:rsid w:val="00346633"/>
    <w:rsid w:val="00346C7E"/>
    <w:rsid w:val="00346E0C"/>
    <w:rsid w:val="00346E23"/>
    <w:rsid w:val="00347A2C"/>
    <w:rsid w:val="00347AF1"/>
    <w:rsid w:val="00347ED1"/>
    <w:rsid w:val="003500AA"/>
    <w:rsid w:val="00350473"/>
    <w:rsid w:val="0035088A"/>
    <w:rsid w:val="0035088B"/>
    <w:rsid w:val="0035095C"/>
    <w:rsid w:val="003517DA"/>
    <w:rsid w:val="00351DB2"/>
    <w:rsid w:val="00351F6C"/>
    <w:rsid w:val="0035263D"/>
    <w:rsid w:val="00352998"/>
    <w:rsid w:val="00352DBC"/>
    <w:rsid w:val="0035377D"/>
    <w:rsid w:val="00353C48"/>
    <w:rsid w:val="00353ED8"/>
    <w:rsid w:val="00353F97"/>
    <w:rsid w:val="00356A44"/>
    <w:rsid w:val="00356D99"/>
    <w:rsid w:val="00356EDE"/>
    <w:rsid w:val="00357465"/>
    <w:rsid w:val="00360267"/>
    <w:rsid w:val="00360297"/>
    <w:rsid w:val="00360986"/>
    <w:rsid w:val="00361302"/>
    <w:rsid w:val="00361741"/>
    <w:rsid w:val="00361A3C"/>
    <w:rsid w:val="00361B27"/>
    <w:rsid w:val="00362999"/>
    <w:rsid w:val="00362A1F"/>
    <w:rsid w:val="00362ADF"/>
    <w:rsid w:val="00362EF5"/>
    <w:rsid w:val="00362FCB"/>
    <w:rsid w:val="003637A4"/>
    <w:rsid w:val="003637DA"/>
    <w:rsid w:val="00363A00"/>
    <w:rsid w:val="00363A16"/>
    <w:rsid w:val="00363BAA"/>
    <w:rsid w:val="00363CB0"/>
    <w:rsid w:val="00363D57"/>
    <w:rsid w:val="00364255"/>
    <w:rsid w:val="00364902"/>
    <w:rsid w:val="00364B5E"/>
    <w:rsid w:val="00364CA7"/>
    <w:rsid w:val="0036572B"/>
    <w:rsid w:val="003665CC"/>
    <w:rsid w:val="003667A7"/>
    <w:rsid w:val="00366D04"/>
    <w:rsid w:val="00366E15"/>
    <w:rsid w:val="0036732E"/>
    <w:rsid w:val="003673BC"/>
    <w:rsid w:val="003705FE"/>
    <w:rsid w:val="003708A1"/>
    <w:rsid w:val="00370F7E"/>
    <w:rsid w:val="0037127D"/>
    <w:rsid w:val="003728C9"/>
    <w:rsid w:val="00372B25"/>
    <w:rsid w:val="00373150"/>
    <w:rsid w:val="00373409"/>
    <w:rsid w:val="00373E02"/>
    <w:rsid w:val="0037402A"/>
    <w:rsid w:val="003754C0"/>
    <w:rsid w:val="00375DFD"/>
    <w:rsid w:val="0037602C"/>
    <w:rsid w:val="00376117"/>
    <w:rsid w:val="00376137"/>
    <w:rsid w:val="00376156"/>
    <w:rsid w:val="003773B7"/>
    <w:rsid w:val="00377BBE"/>
    <w:rsid w:val="00377C22"/>
    <w:rsid w:val="00377FD2"/>
    <w:rsid w:val="003801A1"/>
    <w:rsid w:val="003802D8"/>
    <w:rsid w:val="00380C5A"/>
    <w:rsid w:val="00380E11"/>
    <w:rsid w:val="00381142"/>
    <w:rsid w:val="003818A3"/>
    <w:rsid w:val="00381E0E"/>
    <w:rsid w:val="003823E7"/>
    <w:rsid w:val="003824AF"/>
    <w:rsid w:val="003826E9"/>
    <w:rsid w:val="00383DF0"/>
    <w:rsid w:val="00383E8F"/>
    <w:rsid w:val="0038401F"/>
    <w:rsid w:val="0038439B"/>
    <w:rsid w:val="00384603"/>
    <w:rsid w:val="00384691"/>
    <w:rsid w:val="00384AC7"/>
    <w:rsid w:val="00384DC5"/>
    <w:rsid w:val="00384FFA"/>
    <w:rsid w:val="00385123"/>
    <w:rsid w:val="0038551C"/>
    <w:rsid w:val="00385868"/>
    <w:rsid w:val="00385BD6"/>
    <w:rsid w:val="00385F82"/>
    <w:rsid w:val="0038641B"/>
    <w:rsid w:val="003877B3"/>
    <w:rsid w:val="00387BFC"/>
    <w:rsid w:val="00387CD1"/>
    <w:rsid w:val="00390541"/>
    <w:rsid w:val="00390F07"/>
    <w:rsid w:val="0039122D"/>
    <w:rsid w:val="00391E2B"/>
    <w:rsid w:val="003922AC"/>
    <w:rsid w:val="00392792"/>
    <w:rsid w:val="00392E06"/>
    <w:rsid w:val="003934BD"/>
    <w:rsid w:val="003940DF"/>
    <w:rsid w:val="00394A6F"/>
    <w:rsid w:val="00394E82"/>
    <w:rsid w:val="003957CA"/>
    <w:rsid w:val="0039587D"/>
    <w:rsid w:val="003962C8"/>
    <w:rsid w:val="0039664A"/>
    <w:rsid w:val="00396759"/>
    <w:rsid w:val="003A0576"/>
    <w:rsid w:val="003A06B1"/>
    <w:rsid w:val="003A0AEC"/>
    <w:rsid w:val="003A0C0D"/>
    <w:rsid w:val="003A1729"/>
    <w:rsid w:val="003A2554"/>
    <w:rsid w:val="003A361D"/>
    <w:rsid w:val="003A3708"/>
    <w:rsid w:val="003A3F15"/>
    <w:rsid w:val="003A3F4C"/>
    <w:rsid w:val="003A460E"/>
    <w:rsid w:val="003A49E0"/>
    <w:rsid w:val="003A4F8D"/>
    <w:rsid w:val="003A4FD7"/>
    <w:rsid w:val="003A506D"/>
    <w:rsid w:val="003A54DD"/>
    <w:rsid w:val="003A6E5B"/>
    <w:rsid w:val="003A708E"/>
    <w:rsid w:val="003A7A30"/>
    <w:rsid w:val="003B0131"/>
    <w:rsid w:val="003B063A"/>
    <w:rsid w:val="003B1413"/>
    <w:rsid w:val="003B1B0F"/>
    <w:rsid w:val="003B1C49"/>
    <w:rsid w:val="003B1DA3"/>
    <w:rsid w:val="003B1E32"/>
    <w:rsid w:val="003B354D"/>
    <w:rsid w:val="003B35D2"/>
    <w:rsid w:val="003B3D39"/>
    <w:rsid w:val="003B3E83"/>
    <w:rsid w:val="003B4DE1"/>
    <w:rsid w:val="003B4ECB"/>
    <w:rsid w:val="003B566C"/>
    <w:rsid w:val="003B57EA"/>
    <w:rsid w:val="003B5E80"/>
    <w:rsid w:val="003B618B"/>
    <w:rsid w:val="003B6435"/>
    <w:rsid w:val="003B665C"/>
    <w:rsid w:val="003B6A95"/>
    <w:rsid w:val="003B77C4"/>
    <w:rsid w:val="003B7A22"/>
    <w:rsid w:val="003B7C16"/>
    <w:rsid w:val="003B7C60"/>
    <w:rsid w:val="003B7EF6"/>
    <w:rsid w:val="003C05A6"/>
    <w:rsid w:val="003C1125"/>
    <w:rsid w:val="003C17B9"/>
    <w:rsid w:val="003C1C27"/>
    <w:rsid w:val="003C22E3"/>
    <w:rsid w:val="003C23C7"/>
    <w:rsid w:val="003C3488"/>
    <w:rsid w:val="003C38C6"/>
    <w:rsid w:val="003C39AF"/>
    <w:rsid w:val="003C3D5C"/>
    <w:rsid w:val="003C48DA"/>
    <w:rsid w:val="003C535F"/>
    <w:rsid w:val="003C57F5"/>
    <w:rsid w:val="003C5D4C"/>
    <w:rsid w:val="003C64A8"/>
    <w:rsid w:val="003C65D6"/>
    <w:rsid w:val="003C6848"/>
    <w:rsid w:val="003C6B20"/>
    <w:rsid w:val="003C7325"/>
    <w:rsid w:val="003C7796"/>
    <w:rsid w:val="003D0606"/>
    <w:rsid w:val="003D107D"/>
    <w:rsid w:val="003D193C"/>
    <w:rsid w:val="003D1B63"/>
    <w:rsid w:val="003D2239"/>
    <w:rsid w:val="003D3379"/>
    <w:rsid w:val="003D3380"/>
    <w:rsid w:val="003D36FD"/>
    <w:rsid w:val="003D3AB8"/>
    <w:rsid w:val="003D4D56"/>
    <w:rsid w:val="003D5538"/>
    <w:rsid w:val="003D5BF8"/>
    <w:rsid w:val="003D719E"/>
    <w:rsid w:val="003E021A"/>
    <w:rsid w:val="003E04B3"/>
    <w:rsid w:val="003E07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6E4"/>
    <w:rsid w:val="003E47E1"/>
    <w:rsid w:val="003E4B1F"/>
    <w:rsid w:val="003E4BB1"/>
    <w:rsid w:val="003E5053"/>
    <w:rsid w:val="003E59FE"/>
    <w:rsid w:val="003E5D7D"/>
    <w:rsid w:val="003E69C9"/>
    <w:rsid w:val="003E6FA4"/>
    <w:rsid w:val="003E7348"/>
    <w:rsid w:val="003E7936"/>
    <w:rsid w:val="003F00F6"/>
    <w:rsid w:val="003F119E"/>
    <w:rsid w:val="003F1262"/>
    <w:rsid w:val="003F1CB4"/>
    <w:rsid w:val="003F29E1"/>
    <w:rsid w:val="003F362B"/>
    <w:rsid w:val="003F386F"/>
    <w:rsid w:val="003F49BB"/>
    <w:rsid w:val="003F4A2C"/>
    <w:rsid w:val="003F4A6F"/>
    <w:rsid w:val="003F4B44"/>
    <w:rsid w:val="003F7B8C"/>
    <w:rsid w:val="00400043"/>
    <w:rsid w:val="0040023B"/>
    <w:rsid w:val="00400786"/>
    <w:rsid w:val="004007FA"/>
    <w:rsid w:val="00401613"/>
    <w:rsid w:val="004018B6"/>
    <w:rsid w:val="00402196"/>
    <w:rsid w:val="0040272C"/>
    <w:rsid w:val="00402B42"/>
    <w:rsid w:val="00402C5F"/>
    <w:rsid w:val="0040302E"/>
    <w:rsid w:val="00403731"/>
    <w:rsid w:val="00403C9B"/>
    <w:rsid w:val="00404737"/>
    <w:rsid w:val="00404CB1"/>
    <w:rsid w:val="00404DE5"/>
    <w:rsid w:val="004057EE"/>
    <w:rsid w:val="00405AC8"/>
    <w:rsid w:val="00406007"/>
    <w:rsid w:val="004068DA"/>
    <w:rsid w:val="00406E7D"/>
    <w:rsid w:val="00407170"/>
    <w:rsid w:val="004077F4"/>
    <w:rsid w:val="00410BF0"/>
    <w:rsid w:val="00410E05"/>
    <w:rsid w:val="00410E96"/>
    <w:rsid w:val="004118CD"/>
    <w:rsid w:val="00411ED1"/>
    <w:rsid w:val="00412406"/>
    <w:rsid w:val="00412CA5"/>
    <w:rsid w:val="00412CDD"/>
    <w:rsid w:val="0041308C"/>
    <w:rsid w:val="004138C8"/>
    <w:rsid w:val="00413936"/>
    <w:rsid w:val="004147CA"/>
    <w:rsid w:val="00414F9C"/>
    <w:rsid w:val="00415BF9"/>
    <w:rsid w:val="00416D3D"/>
    <w:rsid w:val="00417035"/>
    <w:rsid w:val="004173CA"/>
    <w:rsid w:val="00417453"/>
    <w:rsid w:val="004174AB"/>
    <w:rsid w:val="004174FB"/>
    <w:rsid w:val="004179B1"/>
    <w:rsid w:val="00417BF2"/>
    <w:rsid w:val="00420C2D"/>
    <w:rsid w:val="004212C0"/>
    <w:rsid w:val="004216C3"/>
    <w:rsid w:val="004219A9"/>
    <w:rsid w:val="004221D9"/>
    <w:rsid w:val="00422302"/>
    <w:rsid w:val="00422BF3"/>
    <w:rsid w:val="00423426"/>
    <w:rsid w:val="00423638"/>
    <w:rsid w:val="0042429F"/>
    <w:rsid w:val="00424981"/>
    <w:rsid w:val="00425793"/>
    <w:rsid w:val="0042586D"/>
    <w:rsid w:val="004258B1"/>
    <w:rsid w:val="00425D1C"/>
    <w:rsid w:val="0042638D"/>
    <w:rsid w:val="00426645"/>
    <w:rsid w:val="00426726"/>
    <w:rsid w:val="00426C3D"/>
    <w:rsid w:val="00427B28"/>
    <w:rsid w:val="0043059A"/>
    <w:rsid w:val="004305AB"/>
    <w:rsid w:val="00431C6C"/>
    <w:rsid w:val="00431D63"/>
    <w:rsid w:val="00432178"/>
    <w:rsid w:val="004330D2"/>
    <w:rsid w:val="00433567"/>
    <w:rsid w:val="00434025"/>
    <w:rsid w:val="00434053"/>
    <w:rsid w:val="00434821"/>
    <w:rsid w:val="00434F80"/>
    <w:rsid w:val="00435193"/>
    <w:rsid w:val="004359E9"/>
    <w:rsid w:val="00436155"/>
    <w:rsid w:val="00436309"/>
    <w:rsid w:val="0043677F"/>
    <w:rsid w:val="00436905"/>
    <w:rsid w:val="00440490"/>
    <w:rsid w:val="0044209F"/>
    <w:rsid w:val="0044210B"/>
    <w:rsid w:val="004425DA"/>
    <w:rsid w:val="00443206"/>
    <w:rsid w:val="00443361"/>
    <w:rsid w:val="00443A82"/>
    <w:rsid w:val="00443C99"/>
    <w:rsid w:val="00443F0E"/>
    <w:rsid w:val="00444312"/>
    <w:rsid w:val="004449C5"/>
    <w:rsid w:val="004452CE"/>
    <w:rsid w:val="00445A8C"/>
    <w:rsid w:val="00446128"/>
    <w:rsid w:val="00446AA5"/>
    <w:rsid w:val="00446D2B"/>
    <w:rsid w:val="00447680"/>
    <w:rsid w:val="00447987"/>
    <w:rsid w:val="00450479"/>
    <w:rsid w:val="0045073D"/>
    <w:rsid w:val="00450D9F"/>
    <w:rsid w:val="00451530"/>
    <w:rsid w:val="004522EC"/>
    <w:rsid w:val="0045338B"/>
    <w:rsid w:val="004536E7"/>
    <w:rsid w:val="004537DF"/>
    <w:rsid w:val="00453EB3"/>
    <w:rsid w:val="004542A0"/>
    <w:rsid w:val="0045433C"/>
    <w:rsid w:val="00454535"/>
    <w:rsid w:val="00454AA4"/>
    <w:rsid w:val="00455175"/>
    <w:rsid w:val="0045666C"/>
    <w:rsid w:val="0045666D"/>
    <w:rsid w:val="00456FAD"/>
    <w:rsid w:val="00457D2E"/>
    <w:rsid w:val="00460012"/>
    <w:rsid w:val="004604B2"/>
    <w:rsid w:val="004609D6"/>
    <w:rsid w:val="004615B6"/>
    <w:rsid w:val="004619B1"/>
    <w:rsid w:val="00461C20"/>
    <w:rsid w:val="004620DE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E76"/>
    <w:rsid w:val="004711A1"/>
    <w:rsid w:val="00471491"/>
    <w:rsid w:val="00471666"/>
    <w:rsid w:val="00471D72"/>
    <w:rsid w:val="00473524"/>
    <w:rsid w:val="00473999"/>
    <w:rsid w:val="00473BCA"/>
    <w:rsid w:val="0047491A"/>
    <w:rsid w:val="00475670"/>
    <w:rsid w:val="00475EA0"/>
    <w:rsid w:val="00475FC4"/>
    <w:rsid w:val="00476666"/>
    <w:rsid w:val="00477662"/>
    <w:rsid w:val="00480455"/>
    <w:rsid w:val="00480CE7"/>
    <w:rsid w:val="00481645"/>
    <w:rsid w:val="00481731"/>
    <w:rsid w:val="00481FE6"/>
    <w:rsid w:val="004821E6"/>
    <w:rsid w:val="004822E1"/>
    <w:rsid w:val="00482609"/>
    <w:rsid w:val="0048278B"/>
    <w:rsid w:val="00482B2F"/>
    <w:rsid w:val="00482DB1"/>
    <w:rsid w:val="00483249"/>
    <w:rsid w:val="0048324A"/>
    <w:rsid w:val="00484D7A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4B5"/>
    <w:rsid w:val="00493660"/>
    <w:rsid w:val="00494D5F"/>
    <w:rsid w:val="004954B3"/>
    <w:rsid w:val="004955FA"/>
    <w:rsid w:val="00495D6D"/>
    <w:rsid w:val="00495F42"/>
    <w:rsid w:val="004968A7"/>
    <w:rsid w:val="00497292"/>
    <w:rsid w:val="00497693"/>
    <w:rsid w:val="004A0036"/>
    <w:rsid w:val="004A106F"/>
    <w:rsid w:val="004A117C"/>
    <w:rsid w:val="004A1728"/>
    <w:rsid w:val="004A1A29"/>
    <w:rsid w:val="004A1CB9"/>
    <w:rsid w:val="004A208F"/>
    <w:rsid w:val="004A20BB"/>
    <w:rsid w:val="004A3330"/>
    <w:rsid w:val="004A34F8"/>
    <w:rsid w:val="004A36DE"/>
    <w:rsid w:val="004A3FAA"/>
    <w:rsid w:val="004A4312"/>
    <w:rsid w:val="004A4557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305E"/>
    <w:rsid w:val="004B33D6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315"/>
    <w:rsid w:val="004C065D"/>
    <w:rsid w:val="004C10E2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3FAF"/>
    <w:rsid w:val="004C4369"/>
    <w:rsid w:val="004C553F"/>
    <w:rsid w:val="004C5CEB"/>
    <w:rsid w:val="004C6FE5"/>
    <w:rsid w:val="004C7255"/>
    <w:rsid w:val="004C731A"/>
    <w:rsid w:val="004C775B"/>
    <w:rsid w:val="004C779C"/>
    <w:rsid w:val="004D0FBA"/>
    <w:rsid w:val="004D13A4"/>
    <w:rsid w:val="004D228E"/>
    <w:rsid w:val="004D29EC"/>
    <w:rsid w:val="004D2F6F"/>
    <w:rsid w:val="004D32E8"/>
    <w:rsid w:val="004D3B68"/>
    <w:rsid w:val="004D554D"/>
    <w:rsid w:val="004D5760"/>
    <w:rsid w:val="004D5A3B"/>
    <w:rsid w:val="004D719B"/>
    <w:rsid w:val="004D7522"/>
    <w:rsid w:val="004D76A8"/>
    <w:rsid w:val="004D77DA"/>
    <w:rsid w:val="004D7AF2"/>
    <w:rsid w:val="004E005E"/>
    <w:rsid w:val="004E00B6"/>
    <w:rsid w:val="004E02E3"/>
    <w:rsid w:val="004E0772"/>
    <w:rsid w:val="004E0DEE"/>
    <w:rsid w:val="004E0F39"/>
    <w:rsid w:val="004E0FB3"/>
    <w:rsid w:val="004E1B24"/>
    <w:rsid w:val="004E2926"/>
    <w:rsid w:val="004E2DBB"/>
    <w:rsid w:val="004E31C9"/>
    <w:rsid w:val="004E4768"/>
    <w:rsid w:val="004E52BD"/>
    <w:rsid w:val="004E6C6B"/>
    <w:rsid w:val="004E79E1"/>
    <w:rsid w:val="004F000F"/>
    <w:rsid w:val="004F1C83"/>
    <w:rsid w:val="004F2158"/>
    <w:rsid w:val="004F23CB"/>
    <w:rsid w:val="004F257C"/>
    <w:rsid w:val="004F2753"/>
    <w:rsid w:val="004F30C4"/>
    <w:rsid w:val="004F31AE"/>
    <w:rsid w:val="004F3518"/>
    <w:rsid w:val="004F37BE"/>
    <w:rsid w:val="004F3AB7"/>
    <w:rsid w:val="004F40A7"/>
    <w:rsid w:val="004F4100"/>
    <w:rsid w:val="004F4690"/>
    <w:rsid w:val="004F6D6A"/>
    <w:rsid w:val="004F701C"/>
    <w:rsid w:val="004F7D9C"/>
    <w:rsid w:val="004F7E78"/>
    <w:rsid w:val="005002E5"/>
    <w:rsid w:val="005008A7"/>
    <w:rsid w:val="00500E6C"/>
    <w:rsid w:val="00500E9B"/>
    <w:rsid w:val="00501CFD"/>
    <w:rsid w:val="00501D50"/>
    <w:rsid w:val="0050214A"/>
    <w:rsid w:val="00502C83"/>
    <w:rsid w:val="00502F8D"/>
    <w:rsid w:val="005031E2"/>
    <w:rsid w:val="005037CD"/>
    <w:rsid w:val="00503DBE"/>
    <w:rsid w:val="00504166"/>
    <w:rsid w:val="005045E3"/>
    <w:rsid w:val="00505B94"/>
    <w:rsid w:val="00505C3E"/>
    <w:rsid w:val="005063C4"/>
    <w:rsid w:val="005066D6"/>
    <w:rsid w:val="00507365"/>
    <w:rsid w:val="005076F3"/>
    <w:rsid w:val="005100E1"/>
    <w:rsid w:val="00510C7C"/>
    <w:rsid w:val="0051105B"/>
    <w:rsid w:val="005122DA"/>
    <w:rsid w:val="005127A4"/>
    <w:rsid w:val="00512AB4"/>
    <w:rsid w:val="00512D65"/>
    <w:rsid w:val="00512F00"/>
    <w:rsid w:val="00513CFA"/>
    <w:rsid w:val="00513F05"/>
    <w:rsid w:val="0051400C"/>
    <w:rsid w:val="0051449F"/>
    <w:rsid w:val="005145B2"/>
    <w:rsid w:val="0051589A"/>
    <w:rsid w:val="00515F17"/>
    <w:rsid w:val="00515F34"/>
    <w:rsid w:val="00516AFC"/>
    <w:rsid w:val="00516F31"/>
    <w:rsid w:val="005170A3"/>
    <w:rsid w:val="0051767F"/>
    <w:rsid w:val="0052025D"/>
    <w:rsid w:val="0052028D"/>
    <w:rsid w:val="0052056B"/>
    <w:rsid w:val="0052178B"/>
    <w:rsid w:val="00521B35"/>
    <w:rsid w:val="00521BC2"/>
    <w:rsid w:val="00521C2E"/>
    <w:rsid w:val="00521F77"/>
    <w:rsid w:val="005223E8"/>
    <w:rsid w:val="00522C90"/>
    <w:rsid w:val="0052365B"/>
    <w:rsid w:val="00524736"/>
    <w:rsid w:val="00524B39"/>
    <w:rsid w:val="00525117"/>
    <w:rsid w:val="0052537B"/>
    <w:rsid w:val="005254DB"/>
    <w:rsid w:val="00525921"/>
    <w:rsid w:val="00525995"/>
    <w:rsid w:val="00525BC7"/>
    <w:rsid w:val="00525E32"/>
    <w:rsid w:val="00526074"/>
    <w:rsid w:val="00526F88"/>
    <w:rsid w:val="0052717E"/>
    <w:rsid w:val="005304D9"/>
    <w:rsid w:val="00530693"/>
    <w:rsid w:val="005309D2"/>
    <w:rsid w:val="00530C01"/>
    <w:rsid w:val="00530C1E"/>
    <w:rsid w:val="0053180F"/>
    <w:rsid w:val="00531D96"/>
    <w:rsid w:val="0053222D"/>
    <w:rsid w:val="00532F1E"/>
    <w:rsid w:val="00533C04"/>
    <w:rsid w:val="00533C06"/>
    <w:rsid w:val="00533C12"/>
    <w:rsid w:val="005341C7"/>
    <w:rsid w:val="005349AD"/>
    <w:rsid w:val="00534C4F"/>
    <w:rsid w:val="00535664"/>
    <w:rsid w:val="0053576C"/>
    <w:rsid w:val="0053581C"/>
    <w:rsid w:val="00535CAF"/>
    <w:rsid w:val="00535EA5"/>
    <w:rsid w:val="00536375"/>
    <w:rsid w:val="00536546"/>
    <w:rsid w:val="005365C1"/>
    <w:rsid w:val="005366E8"/>
    <w:rsid w:val="00536B20"/>
    <w:rsid w:val="005373F2"/>
    <w:rsid w:val="00537B14"/>
    <w:rsid w:val="00537EE9"/>
    <w:rsid w:val="00540764"/>
    <w:rsid w:val="0054088A"/>
    <w:rsid w:val="00540A3D"/>
    <w:rsid w:val="00540F63"/>
    <w:rsid w:val="005417EF"/>
    <w:rsid w:val="00541893"/>
    <w:rsid w:val="00541C11"/>
    <w:rsid w:val="00541D3E"/>
    <w:rsid w:val="00542163"/>
    <w:rsid w:val="00542DFD"/>
    <w:rsid w:val="00544507"/>
    <w:rsid w:val="00544A00"/>
    <w:rsid w:val="00544E20"/>
    <w:rsid w:val="00545357"/>
    <w:rsid w:val="00545698"/>
    <w:rsid w:val="00545BAF"/>
    <w:rsid w:val="005461FC"/>
    <w:rsid w:val="0054627B"/>
    <w:rsid w:val="00546578"/>
    <w:rsid w:val="00546CDB"/>
    <w:rsid w:val="00546D9F"/>
    <w:rsid w:val="0054707A"/>
    <w:rsid w:val="00547D9E"/>
    <w:rsid w:val="00547DB6"/>
    <w:rsid w:val="00550685"/>
    <w:rsid w:val="005506BE"/>
    <w:rsid w:val="00550E86"/>
    <w:rsid w:val="00551018"/>
    <w:rsid w:val="00551743"/>
    <w:rsid w:val="00551AAF"/>
    <w:rsid w:val="00551E97"/>
    <w:rsid w:val="0055266B"/>
    <w:rsid w:val="00552821"/>
    <w:rsid w:val="00552C3B"/>
    <w:rsid w:val="00552DA6"/>
    <w:rsid w:val="00553C78"/>
    <w:rsid w:val="00554DF9"/>
    <w:rsid w:val="005554E7"/>
    <w:rsid w:val="00555585"/>
    <w:rsid w:val="00557339"/>
    <w:rsid w:val="005575FD"/>
    <w:rsid w:val="00557FEC"/>
    <w:rsid w:val="00560182"/>
    <w:rsid w:val="00560282"/>
    <w:rsid w:val="00560322"/>
    <w:rsid w:val="005607E1"/>
    <w:rsid w:val="00560921"/>
    <w:rsid w:val="00561CAB"/>
    <w:rsid w:val="00562002"/>
    <w:rsid w:val="005627D4"/>
    <w:rsid w:val="00562B18"/>
    <w:rsid w:val="00563A5D"/>
    <w:rsid w:val="00563CA6"/>
    <w:rsid w:val="00563EC3"/>
    <w:rsid w:val="00563FB0"/>
    <w:rsid w:val="00564B21"/>
    <w:rsid w:val="00564BF1"/>
    <w:rsid w:val="00564EBB"/>
    <w:rsid w:val="005654EB"/>
    <w:rsid w:val="0056562D"/>
    <w:rsid w:val="0056575C"/>
    <w:rsid w:val="00567207"/>
    <w:rsid w:val="00567274"/>
    <w:rsid w:val="00567DBF"/>
    <w:rsid w:val="005703B1"/>
    <w:rsid w:val="00570530"/>
    <w:rsid w:val="00570603"/>
    <w:rsid w:val="00570742"/>
    <w:rsid w:val="0057107E"/>
    <w:rsid w:val="00571206"/>
    <w:rsid w:val="005720FF"/>
    <w:rsid w:val="00572106"/>
    <w:rsid w:val="005724E9"/>
    <w:rsid w:val="005725CD"/>
    <w:rsid w:val="00573026"/>
    <w:rsid w:val="005730B8"/>
    <w:rsid w:val="00573F66"/>
    <w:rsid w:val="005745F6"/>
    <w:rsid w:val="005747B5"/>
    <w:rsid w:val="00574BB8"/>
    <w:rsid w:val="00574D66"/>
    <w:rsid w:val="00574DFD"/>
    <w:rsid w:val="005769D1"/>
    <w:rsid w:val="00576F1E"/>
    <w:rsid w:val="005803E8"/>
    <w:rsid w:val="00580BB3"/>
    <w:rsid w:val="005812E0"/>
    <w:rsid w:val="00581639"/>
    <w:rsid w:val="00581C17"/>
    <w:rsid w:val="00581E38"/>
    <w:rsid w:val="00582DE5"/>
    <w:rsid w:val="00582E43"/>
    <w:rsid w:val="00582F00"/>
    <w:rsid w:val="00583083"/>
    <w:rsid w:val="00583680"/>
    <w:rsid w:val="00583E94"/>
    <w:rsid w:val="005844AD"/>
    <w:rsid w:val="005846AE"/>
    <w:rsid w:val="00584D6A"/>
    <w:rsid w:val="005859D4"/>
    <w:rsid w:val="00585BA2"/>
    <w:rsid w:val="00585CCE"/>
    <w:rsid w:val="00585D1D"/>
    <w:rsid w:val="00585E75"/>
    <w:rsid w:val="005866A9"/>
    <w:rsid w:val="005868AA"/>
    <w:rsid w:val="00586D3C"/>
    <w:rsid w:val="00587557"/>
    <w:rsid w:val="005876B2"/>
    <w:rsid w:val="00590F3B"/>
    <w:rsid w:val="005914D1"/>
    <w:rsid w:val="00591931"/>
    <w:rsid w:val="00591C1E"/>
    <w:rsid w:val="00593050"/>
    <w:rsid w:val="00593683"/>
    <w:rsid w:val="00593825"/>
    <w:rsid w:val="00593A8C"/>
    <w:rsid w:val="00593F22"/>
    <w:rsid w:val="005940D7"/>
    <w:rsid w:val="00595117"/>
    <w:rsid w:val="005954F9"/>
    <w:rsid w:val="00595A2B"/>
    <w:rsid w:val="00596649"/>
    <w:rsid w:val="00596915"/>
    <w:rsid w:val="00596C9B"/>
    <w:rsid w:val="00596CED"/>
    <w:rsid w:val="00597055"/>
    <w:rsid w:val="005A0012"/>
    <w:rsid w:val="005A0396"/>
    <w:rsid w:val="005A08F0"/>
    <w:rsid w:val="005A0C7B"/>
    <w:rsid w:val="005A0CB6"/>
    <w:rsid w:val="005A15F7"/>
    <w:rsid w:val="005A1C0D"/>
    <w:rsid w:val="005A1D33"/>
    <w:rsid w:val="005A2495"/>
    <w:rsid w:val="005A253D"/>
    <w:rsid w:val="005A2F1D"/>
    <w:rsid w:val="005A3673"/>
    <w:rsid w:val="005A3A81"/>
    <w:rsid w:val="005A4855"/>
    <w:rsid w:val="005A4926"/>
    <w:rsid w:val="005A5EDF"/>
    <w:rsid w:val="005A5FED"/>
    <w:rsid w:val="005A610F"/>
    <w:rsid w:val="005A6442"/>
    <w:rsid w:val="005A6CCD"/>
    <w:rsid w:val="005A75EB"/>
    <w:rsid w:val="005A7723"/>
    <w:rsid w:val="005A78D8"/>
    <w:rsid w:val="005A7957"/>
    <w:rsid w:val="005A7EA5"/>
    <w:rsid w:val="005A7F7D"/>
    <w:rsid w:val="005B062F"/>
    <w:rsid w:val="005B0B33"/>
    <w:rsid w:val="005B0CC1"/>
    <w:rsid w:val="005B0F4A"/>
    <w:rsid w:val="005B0F9F"/>
    <w:rsid w:val="005B172B"/>
    <w:rsid w:val="005B189A"/>
    <w:rsid w:val="005B2465"/>
    <w:rsid w:val="005B2DE3"/>
    <w:rsid w:val="005B354F"/>
    <w:rsid w:val="005B3A23"/>
    <w:rsid w:val="005B3BDD"/>
    <w:rsid w:val="005B3C27"/>
    <w:rsid w:val="005B3C29"/>
    <w:rsid w:val="005B3E4E"/>
    <w:rsid w:val="005B4342"/>
    <w:rsid w:val="005B4DAF"/>
    <w:rsid w:val="005B4F66"/>
    <w:rsid w:val="005B51FE"/>
    <w:rsid w:val="005B5F44"/>
    <w:rsid w:val="005B6692"/>
    <w:rsid w:val="005B6B32"/>
    <w:rsid w:val="005B6D4D"/>
    <w:rsid w:val="005B7752"/>
    <w:rsid w:val="005B7813"/>
    <w:rsid w:val="005C01FD"/>
    <w:rsid w:val="005C0F48"/>
    <w:rsid w:val="005C1BF5"/>
    <w:rsid w:val="005C1EAA"/>
    <w:rsid w:val="005C2AC3"/>
    <w:rsid w:val="005C2B0D"/>
    <w:rsid w:val="005C2EF4"/>
    <w:rsid w:val="005C3119"/>
    <w:rsid w:val="005C370B"/>
    <w:rsid w:val="005C3945"/>
    <w:rsid w:val="005C4767"/>
    <w:rsid w:val="005C47ED"/>
    <w:rsid w:val="005C4BB6"/>
    <w:rsid w:val="005C5020"/>
    <w:rsid w:val="005C5360"/>
    <w:rsid w:val="005C679E"/>
    <w:rsid w:val="005C6D6B"/>
    <w:rsid w:val="005C6E63"/>
    <w:rsid w:val="005C7250"/>
    <w:rsid w:val="005C734A"/>
    <w:rsid w:val="005D0388"/>
    <w:rsid w:val="005D0ADC"/>
    <w:rsid w:val="005D0DBE"/>
    <w:rsid w:val="005D0FD4"/>
    <w:rsid w:val="005D11F3"/>
    <w:rsid w:val="005D152D"/>
    <w:rsid w:val="005D275B"/>
    <w:rsid w:val="005D2AC7"/>
    <w:rsid w:val="005D2EE5"/>
    <w:rsid w:val="005D39B0"/>
    <w:rsid w:val="005D41B3"/>
    <w:rsid w:val="005D41FC"/>
    <w:rsid w:val="005D4B0B"/>
    <w:rsid w:val="005D529E"/>
    <w:rsid w:val="005D52B3"/>
    <w:rsid w:val="005D5592"/>
    <w:rsid w:val="005D5C00"/>
    <w:rsid w:val="005D5E9B"/>
    <w:rsid w:val="005D68BF"/>
    <w:rsid w:val="005D6B05"/>
    <w:rsid w:val="005D73C3"/>
    <w:rsid w:val="005D762E"/>
    <w:rsid w:val="005D7D88"/>
    <w:rsid w:val="005E0B65"/>
    <w:rsid w:val="005E0CC8"/>
    <w:rsid w:val="005E0E3B"/>
    <w:rsid w:val="005E1B3F"/>
    <w:rsid w:val="005E25E1"/>
    <w:rsid w:val="005E3228"/>
    <w:rsid w:val="005E4034"/>
    <w:rsid w:val="005E4CF0"/>
    <w:rsid w:val="005E55E3"/>
    <w:rsid w:val="005E5760"/>
    <w:rsid w:val="005E57E9"/>
    <w:rsid w:val="005E58C7"/>
    <w:rsid w:val="005E5BC3"/>
    <w:rsid w:val="005E6249"/>
    <w:rsid w:val="005E7306"/>
    <w:rsid w:val="005E7445"/>
    <w:rsid w:val="005E7798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4E30"/>
    <w:rsid w:val="005F554E"/>
    <w:rsid w:val="005F6317"/>
    <w:rsid w:val="005F64D5"/>
    <w:rsid w:val="005F6707"/>
    <w:rsid w:val="005F7108"/>
    <w:rsid w:val="005F7AC7"/>
    <w:rsid w:val="006002B2"/>
    <w:rsid w:val="0060032E"/>
    <w:rsid w:val="00600F6F"/>
    <w:rsid w:val="00600F9A"/>
    <w:rsid w:val="006010D1"/>
    <w:rsid w:val="00601324"/>
    <w:rsid w:val="00601E1F"/>
    <w:rsid w:val="0060228B"/>
    <w:rsid w:val="006027C4"/>
    <w:rsid w:val="00602ECA"/>
    <w:rsid w:val="0060359D"/>
    <w:rsid w:val="00603C16"/>
    <w:rsid w:val="0060428A"/>
    <w:rsid w:val="00604A2F"/>
    <w:rsid w:val="00604A3D"/>
    <w:rsid w:val="00604BE7"/>
    <w:rsid w:val="00604E81"/>
    <w:rsid w:val="00605141"/>
    <w:rsid w:val="00605EBD"/>
    <w:rsid w:val="006067E4"/>
    <w:rsid w:val="00607038"/>
    <w:rsid w:val="00607B99"/>
    <w:rsid w:val="0061009B"/>
    <w:rsid w:val="006111F8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6A8E"/>
    <w:rsid w:val="00617146"/>
    <w:rsid w:val="00617286"/>
    <w:rsid w:val="006173BE"/>
    <w:rsid w:val="00620119"/>
    <w:rsid w:val="006203CE"/>
    <w:rsid w:val="0062086B"/>
    <w:rsid w:val="00620D7A"/>
    <w:rsid w:val="00620DAD"/>
    <w:rsid w:val="0062198D"/>
    <w:rsid w:val="00621B26"/>
    <w:rsid w:val="00621BCA"/>
    <w:rsid w:val="00622188"/>
    <w:rsid w:val="00622324"/>
    <w:rsid w:val="00622553"/>
    <w:rsid w:val="0062290A"/>
    <w:rsid w:val="00622FCB"/>
    <w:rsid w:val="006232F0"/>
    <w:rsid w:val="00624E04"/>
    <w:rsid w:val="00625C00"/>
    <w:rsid w:val="006269E2"/>
    <w:rsid w:val="00627185"/>
    <w:rsid w:val="0062744B"/>
    <w:rsid w:val="006274AE"/>
    <w:rsid w:val="00627BAD"/>
    <w:rsid w:val="00631092"/>
    <w:rsid w:val="00631C1D"/>
    <w:rsid w:val="0063211D"/>
    <w:rsid w:val="006324A0"/>
    <w:rsid w:val="006324CE"/>
    <w:rsid w:val="00632B30"/>
    <w:rsid w:val="00632DEF"/>
    <w:rsid w:val="00632F15"/>
    <w:rsid w:val="00633427"/>
    <w:rsid w:val="00633796"/>
    <w:rsid w:val="00633E56"/>
    <w:rsid w:val="00634C7B"/>
    <w:rsid w:val="00634EA9"/>
    <w:rsid w:val="0063567E"/>
    <w:rsid w:val="00635742"/>
    <w:rsid w:val="00635A4D"/>
    <w:rsid w:val="0063607E"/>
    <w:rsid w:val="006367C5"/>
    <w:rsid w:val="00636AD2"/>
    <w:rsid w:val="006376C0"/>
    <w:rsid w:val="0064017D"/>
    <w:rsid w:val="006409C7"/>
    <w:rsid w:val="006409E6"/>
    <w:rsid w:val="00641065"/>
    <w:rsid w:val="00641626"/>
    <w:rsid w:val="00641893"/>
    <w:rsid w:val="00641B0C"/>
    <w:rsid w:val="00642207"/>
    <w:rsid w:val="0064232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D65"/>
    <w:rsid w:val="00653E51"/>
    <w:rsid w:val="00654027"/>
    <w:rsid w:val="006542EC"/>
    <w:rsid w:val="00654705"/>
    <w:rsid w:val="0065478B"/>
    <w:rsid w:val="00654AA6"/>
    <w:rsid w:val="00655564"/>
    <w:rsid w:val="00655878"/>
    <w:rsid w:val="006560EC"/>
    <w:rsid w:val="00656A6A"/>
    <w:rsid w:val="00657D23"/>
    <w:rsid w:val="0066023E"/>
    <w:rsid w:val="006608D0"/>
    <w:rsid w:val="00660A78"/>
    <w:rsid w:val="00661249"/>
    <w:rsid w:val="0066152D"/>
    <w:rsid w:val="006617DA"/>
    <w:rsid w:val="00662213"/>
    <w:rsid w:val="00662C61"/>
    <w:rsid w:val="00662E37"/>
    <w:rsid w:val="00663598"/>
    <w:rsid w:val="00664441"/>
    <w:rsid w:val="006646B5"/>
    <w:rsid w:val="00665A7B"/>
    <w:rsid w:val="00665C81"/>
    <w:rsid w:val="00665D61"/>
    <w:rsid w:val="00665FE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396"/>
    <w:rsid w:val="00672A05"/>
    <w:rsid w:val="00672B5B"/>
    <w:rsid w:val="0067323F"/>
    <w:rsid w:val="00674180"/>
    <w:rsid w:val="00674571"/>
    <w:rsid w:val="0067462F"/>
    <w:rsid w:val="00674C1D"/>
    <w:rsid w:val="00674C85"/>
    <w:rsid w:val="00674FDE"/>
    <w:rsid w:val="00675ABF"/>
    <w:rsid w:val="00676116"/>
    <w:rsid w:val="006764D6"/>
    <w:rsid w:val="00677388"/>
    <w:rsid w:val="006777EA"/>
    <w:rsid w:val="006802F4"/>
    <w:rsid w:val="00680A08"/>
    <w:rsid w:val="00681468"/>
    <w:rsid w:val="006814DD"/>
    <w:rsid w:val="006819C0"/>
    <w:rsid w:val="006822E1"/>
    <w:rsid w:val="00682545"/>
    <w:rsid w:val="0068316B"/>
    <w:rsid w:val="0068321D"/>
    <w:rsid w:val="00683526"/>
    <w:rsid w:val="00684413"/>
    <w:rsid w:val="00684D31"/>
    <w:rsid w:val="0068573E"/>
    <w:rsid w:val="006857B0"/>
    <w:rsid w:val="00685B0C"/>
    <w:rsid w:val="00685BE3"/>
    <w:rsid w:val="006860F2"/>
    <w:rsid w:val="00686EE1"/>
    <w:rsid w:val="00687462"/>
    <w:rsid w:val="0068793A"/>
    <w:rsid w:val="00687B12"/>
    <w:rsid w:val="00690E1F"/>
    <w:rsid w:val="0069150D"/>
    <w:rsid w:val="00691629"/>
    <w:rsid w:val="006919C2"/>
    <w:rsid w:val="00691A4A"/>
    <w:rsid w:val="00691BFE"/>
    <w:rsid w:val="00691D3F"/>
    <w:rsid w:val="006934E8"/>
    <w:rsid w:val="006938F4"/>
    <w:rsid w:val="006940CC"/>
    <w:rsid w:val="00694C18"/>
    <w:rsid w:val="00695CD3"/>
    <w:rsid w:val="00695E07"/>
    <w:rsid w:val="0069603F"/>
    <w:rsid w:val="00696693"/>
    <w:rsid w:val="0069671A"/>
    <w:rsid w:val="00696ECF"/>
    <w:rsid w:val="00696F2F"/>
    <w:rsid w:val="00697C3D"/>
    <w:rsid w:val="00697EAF"/>
    <w:rsid w:val="006A0038"/>
    <w:rsid w:val="006A163F"/>
    <w:rsid w:val="006A17D8"/>
    <w:rsid w:val="006A1AB2"/>
    <w:rsid w:val="006A2207"/>
    <w:rsid w:val="006A227B"/>
    <w:rsid w:val="006A2EF3"/>
    <w:rsid w:val="006A3133"/>
    <w:rsid w:val="006A3197"/>
    <w:rsid w:val="006A3BD4"/>
    <w:rsid w:val="006A3EDE"/>
    <w:rsid w:val="006A44F9"/>
    <w:rsid w:val="006A467F"/>
    <w:rsid w:val="006A4D99"/>
    <w:rsid w:val="006A51A1"/>
    <w:rsid w:val="006A53F4"/>
    <w:rsid w:val="006A5B24"/>
    <w:rsid w:val="006A5CC6"/>
    <w:rsid w:val="006A601B"/>
    <w:rsid w:val="006A66E1"/>
    <w:rsid w:val="006A6DE8"/>
    <w:rsid w:val="006A72FF"/>
    <w:rsid w:val="006B05D5"/>
    <w:rsid w:val="006B0852"/>
    <w:rsid w:val="006B0EC2"/>
    <w:rsid w:val="006B19A7"/>
    <w:rsid w:val="006B20D5"/>
    <w:rsid w:val="006B25E1"/>
    <w:rsid w:val="006B345E"/>
    <w:rsid w:val="006B3A64"/>
    <w:rsid w:val="006B46DA"/>
    <w:rsid w:val="006B4946"/>
    <w:rsid w:val="006B499E"/>
    <w:rsid w:val="006B5D39"/>
    <w:rsid w:val="006B6251"/>
    <w:rsid w:val="006B67C8"/>
    <w:rsid w:val="006B6ADE"/>
    <w:rsid w:val="006B6C66"/>
    <w:rsid w:val="006B6DA0"/>
    <w:rsid w:val="006B7477"/>
    <w:rsid w:val="006B7501"/>
    <w:rsid w:val="006C020F"/>
    <w:rsid w:val="006C06B4"/>
    <w:rsid w:val="006C07E0"/>
    <w:rsid w:val="006C08D0"/>
    <w:rsid w:val="006C1C56"/>
    <w:rsid w:val="006C2225"/>
    <w:rsid w:val="006C22F9"/>
    <w:rsid w:val="006C321C"/>
    <w:rsid w:val="006C331B"/>
    <w:rsid w:val="006C4284"/>
    <w:rsid w:val="006C42EF"/>
    <w:rsid w:val="006C5683"/>
    <w:rsid w:val="006C6302"/>
    <w:rsid w:val="006C66D9"/>
    <w:rsid w:val="006C68C1"/>
    <w:rsid w:val="006C71FE"/>
    <w:rsid w:val="006D0438"/>
    <w:rsid w:val="006D0487"/>
    <w:rsid w:val="006D05E9"/>
    <w:rsid w:val="006D0BDD"/>
    <w:rsid w:val="006D0C8E"/>
    <w:rsid w:val="006D10C9"/>
    <w:rsid w:val="006D1388"/>
    <w:rsid w:val="006D171D"/>
    <w:rsid w:val="006D1981"/>
    <w:rsid w:val="006D2221"/>
    <w:rsid w:val="006D2769"/>
    <w:rsid w:val="006D2B87"/>
    <w:rsid w:val="006D2E47"/>
    <w:rsid w:val="006D4554"/>
    <w:rsid w:val="006D5074"/>
    <w:rsid w:val="006D5B90"/>
    <w:rsid w:val="006D5CED"/>
    <w:rsid w:val="006D5D88"/>
    <w:rsid w:val="006D67E3"/>
    <w:rsid w:val="006D6A6A"/>
    <w:rsid w:val="006D6B9C"/>
    <w:rsid w:val="006D7421"/>
    <w:rsid w:val="006D7F6D"/>
    <w:rsid w:val="006E08D6"/>
    <w:rsid w:val="006E1B96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6722"/>
    <w:rsid w:val="006E7D58"/>
    <w:rsid w:val="006F04F3"/>
    <w:rsid w:val="006F0D58"/>
    <w:rsid w:val="006F108E"/>
    <w:rsid w:val="006F17E2"/>
    <w:rsid w:val="006F1862"/>
    <w:rsid w:val="006F1D02"/>
    <w:rsid w:val="006F1D95"/>
    <w:rsid w:val="006F20B8"/>
    <w:rsid w:val="006F27DC"/>
    <w:rsid w:val="006F292B"/>
    <w:rsid w:val="006F2F32"/>
    <w:rsid w:val="006F2FA5"/>
    <w:rsid w:val="006F36B6"/>
    <w:rsid w:val="006F4285"/>
    <w:rsid w:val="006F4341"/>
    <w:rsid w:val="006F43C4"/>
    <w:rsid w:val="006F4CFE"/>
    <w:rsid w:val="006F4FD4"/>
    <w:rsid w:val="006F551E"/>
    <w:rsid w:val="006F5B86"/>
    <w:rsid w:val="006F60FF"/>
    <w:rsid w:val="006F6D38"/>
    <w:rsid w:val="006F6F47"/>
    <w:rsid w:val="006F7353"/>
    <w:rsid w:val="0070009B"/>
    <w:rsid w:val="00700431"/>
    <w:rsid w:val="0070135B"/>
    <w:rsid w:val="007019F4"/>
    <w:rsid w:val="0070217E"/>
    <w:rsid w:val="00702422"/>
    <w:rsid w:val="0070277E"/>
    <w:rsid w:val="00702853"/>
    <w:rsid w:val="00702CDC"/>
    <w:rsid w:val="007032A1"/>
    <w:rsid w:val="007033B2"/>
    <w:rsid w:val="007043ED"/>
    <w:rsid w:val="00705058"/>
    <w:rsid w:val="00705A81"/>
    <w:rsid w:val="00705B63"/>
    <w:rsid w:val="00706163"/>
    <w:rsid w:val="007072EE"/>
    <w:rsid w:val="007076E4"/>
    <w:rsid w:val="007114A4"/>
    <w:rsid w:val="00711C18"/>
    <w:rsid w:val="0071224F"/>
    <w:rsid w:val="007123A0"/>
    <w:rsid w:val="0071333E"/>
    <w:rsid w:val="00713394"/>
    <w:rsid w:val="00713E47"/>
    <w:rsid w:val="0071467E"/>
    <w:rsid w:val="00715256"/>
    <w:rsid w:val="00715440"/>
    <w:rsid w:val="00715727"/>
    <w:rsid w:val="00715E90"/>
    <w:rsid w:val="007164A1"/>
    <w:rsid w:val="00716A72"/>
    <w:rsid w:val="00716B82"/>
    <w:rsid w:val="007178D5"/>
    <w:rsid w:val="00717A14"/>
    <w:rsid w:val="0072101C"/>
    <w:rsid w:val="00721879"/>
    <w:rsid w:val="0072189B"/>
    <w:rsid w:val="00721E43"/>
    <w:rsid w:val="007220B3"/>
    <w:rsid w:val="00722196"/>
    <w:rsid w:val="00722569"/>
    <w:rsid w:val="00723548"/>
    <w:rsid w:val="007240BE"/>
    <w:rsid w:val="007244B3"/>
    <w:rsid w:val="007247B5"/>
    <w:rsid w:val="00724872"/>
    <w:rsid w:val="00725396"/>
    <w:rsid w:val="007253ED"/>
    <w:rsid w:val="0072717D"/>
    <w:rsid w:val="007275EB"/>
    <w:rsid w:val="0072763D"/>
    <w:rsid w:val="0072795E"/>
    <w:rsid w:val="0073081F"/>
    <w:rsid w:val="00730BA2"/>
    <w:rsid w:val="00731050"/>
    <w:rsid w:val="00731D02"/>
    <w:rsid w:val="00731E4F"/>
    <w:rsid w:val="007324E6"/>
    <w:rsid w:val="0073261F"/>
    <w:rsid w:val="0073275D"/>
    <w:rsid w:val="00732763"/>
    <w:rsid w:val="00732785"/>
    <w:rsid w:val="00733B1F"/>
    <w:rsid w:val="00734710"/>
    <w:rsid w:val="00735E8C"/>
    <w:rsid w:val="00736236"/>
    <w:rsid w:val="00736840"/>
    <w:rsid w:val="00736A06"/>
    <w:rsid w:val="00737093"/>
    <w:rsid w:val="00740A8F"/>
    <w:rsid w:val="00740C5E"/>
    <w:rsid w:val="00740E78"/>
    <w:rsid w:val="00741045"/>
    <w:rsid w:val="007415B5"/>
    <w:rsid w:val="00741808"/>
    <w:rsid w:val="0074194C"/>
    <w:rsid w:val="00742946"/>
    <w:rsid w:val="007434FE"/>
    <w:rsid w:val="0074381F"/>
    <w:rsid w:val="00743A37"/>
    <w:rsid w:val="00744213"/>
    <w:rsid w:val="00744EF5"/>
    <w:rsid w:val="00745159"/>
    <w:rsid w:val="00745522"/>
    <w:rsid w:val="007455B0"/>
    <w:rsid w:val="00745693"/>
    <w:rsid w:val="00745798"/>
    <w:rsid w:val="00745878"/>
    <w:rsid w:val="0074617E"/>
    <w:rsid w:val="0074661B"/>
    <w:rsid w:val="00746EE2"/>
    <w:rsid w:val="00747617"/>
    <w:rsid w:val="0074766F"/>
    <w:rsid w:val="00747DAD"/>
    <w:rsid w:val="00747E0C"/>
    <w:rsid w:val="0075044D"/>
    <w:rsid w:val="00750C33"/>
    <w:rsid w:val="007514E0"/>
    <w:rsid w:val="00752195"/>
    <w:rsid w:val="007524EF"/>
    <w:rsid w:val="00752DA9"/>
    <w:rsid w:val="007534DB"/>
    <w:rsid w:val="00754077"/>
    <w:rsid w:val="007541CA"/>
    <w:rsid w:val="007545F6"/>
    <w:rsid w:val="00754FB5"/>
    <w:rsid w:val="0075524D"/>
    <w:rsid w:val="00755740"/>
    <w:rsid w:val="00756628"/>
    <w:rsid w:val="00756D35"/>
    <w:rsid w:val="00757051"/>
    <w:rsid w:val="00757113"/>
    <w:rsid w:val="0075712A"/>
    <w:rsid w:val="007572B8"/>
    <w:rsid w:val="00757C33"/>
    <w:rsid w:val="00757C6D"/>
    <w:rsid w:val="00757D5D"/>
    <w:rsid w:val="00760750"/>
    <w:rsid w:val="007609D5"/>
    <w:rsid w:val="00760D18"/>
    <w:rsid w:val="00761245"/>
    <w:rsid w:val="0076147E"/>
    <w:rsid w:val="007619B1"/>
    <w:rsid w:val="00763190"/>
    <w:rsid w:val="0076351E"/>
    <w:rsid w:val="00763781"/>
    <w:rsid w:val="00764684"/>
    <w:rsid w:val="00764E48"/>
    <w:rsid w:val="007651BA"/>
    <w:rsid w:val="00765DFD"/>
    <w:rsid w:val="00765FFC"/>
    <w:rsid w:val="0076626E"/>
    <w:rsid w:val="00766354"/>
    <w:rsid w:val="007665C8"/>
    <w:rsid w:val="0076708F"/>
    <w:rsid w:val="007670D0"/>
    <w:rsid w:val="00767188"/>
    <w:rsid w:val="007671FE"/>
    <w:rsid w:val="0076786F"/>
    <w:rsid w:val="007707A7"/>
    <w:rsid w:val="00771798"/>
    <w:rsid w:val="00771FD7"/>
    <w:rsid w:val="00772398"/>
    <w:rsid w:val="007731F3"/>
    <w:rsid w:val="007734F3"/>
    <w:rsid w:val="00773E90"/>
    <w:rsid w:val="007740A6"/>
    <w:rsid w:val="00774B4A"/>
    <w:rsid w:val="007759CD"/>
    <w:rsid w:val="007762E7"/>
    <w:rsid w:val="00776CD1"/>
    <w:rsid w:val="007776F7"/>
    <w:rsid w:val="00777F66"/>
    <w:rsid w:val="00777F7F"/>
    <w:rsid w:val="0078045C"/>
    <w:rsid w:val="007809C3"/>
    <w:rsid w:val="007826EB"/>
    <w:rsid w:val="00782EF0"/>
    <w:rsid w:val="007831B5"/>
    <w:rsid w:val="007838D0"/>
    <w:rsid w:val="007842D3"/>
    <w:rsid w:val="007845D5"/>
    <w:rsid w:val="00784B1A"/>
    <w:rsid w:val="00784DDB"/>
    <w:rsid w:val="00785384"/>
    <w:rsid w:val="0078540D"/>
    <w:rsid w:val="00785E36"/>
    <w:rsid w:val="00786433"/>
    <w:rsid w:val="00786DD1"/>
    <w:rsid w:val="0078782F"/>
    <w:rsid w:val="00790917"/>
    <w:rsid w:val="0079156A"/>
    <w:rsid w:val="00792588"/>
    <w:rsid w:val="00792968"/>
    <w:rsid w:val="0079302C"/>
    <w:rsid w:val="007943DA"/>
    <w:rsid w:val="007945AE"/>
    <w:rsid w:val="007946DD"/>
    <w:rsid w:val="00794B94"/>
    <w:rsid w:val="00794CE8"/>
    <w:rsid w:val="00795607"/>
    <w:rsid w:val="00796098"/>
    <w:rsid w:val="00796C71"/>
    <w:rsid w:val="00796CB1"/>
    <w:rsid w:val="007977FF"/>
    <w:rsid w:val="00797C64"/>
    <w:rsid w:val="007A0508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921"/>
    <w:rsid w:val="007A3B38"/>
    <w:rsid w:val="007A3C44"/>
    <w:rsid w:val="007A420D"/>
    <w:rsid w:val="007A425F"/>
    <w:rsid w:val="007A42DD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3FA4"/>
    <w:rsid w:val="007B4014"/>
    <w:rsid w:val="007B426F"/>
    <w:rsid w:val="007B4F23"/>
    <w:rsid w:val="007B5298"/>
    <w:rsid w:val="007B53F6"/>
    <w:rsid w:val="007B57E8"/>
    <w:rsid w:val="007B68D1"/>
    <w:rsid w:val="007B6B36"/>
    <w:rsid w:val="007B7428"/>
    <w:rsid w:val="007C015A"/>
    <w:rsid w:val="007C043E"/>
    <w:rsid w:val="007C1D00"/>
    <w:rsid w:val="007C1F59"/>
    <w:rsid w:val="007C24E5"/>
    <w:rsid w:val="007C2898"/>
    <w:rsid w:val="007C2E10"/>
    <w:rsid w:val="007C3157"/>
    <w:rsid w:val="007C3312"/>
    <w:rsid w:val="007C3649"/>
    <w:rsid w:val="007C36EE"/>
    <w:rsid w:val="007C421F"/>
    <w:rsid w:val="007C5A21"/>
    <w:rsid w:val="007C5AF2"/>
    <w:rsid w:val="007C673A"/>
    <w:rsid w:val="007C751F"/>
    <w:rsid w:val="007C7595"/>
    <w:rsid w:val="007C7703"/>
    <w:rsid w:val="007C7D9B"/>
    <w:rsid w:val="007C7E66"/>
    <w:rsid w:val="007C7F00"/>
    <w:rsid w:val="007D0C8C"/>
    <w:rsid w:val="007D11CB"/>
    <w:rsid w:val="007D1273"/>
    <w:rsid w:val="007D13EE"/>
    <w:rsid w:val="007D1A03"/>
    <w:rsid w:val="007D2A05"/>
    <w:rsid w:val="007D2C37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1F4E"/>
    <w:rsid w:val="007E244E"/>
    <w:rsid w:val="007E2985"/>
    <w:rsid w:val="007E2A36"/>
    <w:rsid w:val="007E2AA6"/>
    <w:rsid w:val="007E39D6"/>
    <w:rsid w:val="007E3A31"/>
    <w:rsid w:val="007E431D"/>
    <w:rsid w:val="007E4753"/>
    <w:rsid w:val="007E4788"/>
    <w:rsid w:val="007E47AB"/>
    <w:rsid w:val="007E4CEE"/>
    <w:rsid w:val="007E5155"/>
    <w:rsid w:val="007E5A42"/>
    <w:rsid w:val="007E5DAE"/>
    <w:rsid w:val="007E60EC"/>
    <w:rsid w:val="007E674F"/>
    <w:rsid w:val="007E6995"/>
    <w:rsid w:val="007F0156"/>
    <w:rsid w:val="007F08FC"/>
    <w:rsid w:val="007F0BAD"/>
    <w:rsid w:val="007F2461"/>
    <w:rsid w:val="007F2D15"/>
    <w:rsid w:val="007F2DED"/>
    <w:rsid w:val="007F3034"/>
    <w:rsid w:val="007F30F8"/>
    <w:rsid w:val="007F3318"/>
    <w:rsid w:val="007F3A54"/>
    <w:rsid w:val="007F407B"/>
    <w:rsid w:val="007F4E01"/>
    <w:rsid w:val="007F5C80"/>
    <w:rsid w:val="007F5E04"/>
    <w:rsid w:val="007F64E7"/>
    <w:rsid w:val="007F6DA4"/>
    <w:rsid w:val="007F6EFB"/>
    <w:rsid w:val="007F709E"/>
    <w:rsid w:val="007F71AE"/>
    <w:rsid w:val="007F79A8"/>
    <w:rsid w:val="007F7B4B"/>
    <w:rsid w:val="007F7C48"/>
    <w:rsid w:val="00800104"/>
    <w:rsid w:val="00800658"/>
    <w:rsid w:val="008006D3"/>
    <w:rsid w:val="00800934"/>
    <w:rsid w:val="00800C76"/>
    <w:rsid w:val="0080132F"/>
    <w:rsid w:val="008013BD"/>
    <w:rsid w:val="00801A45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D97"/>
    <w:rsid w:val="00806EE3"/>
    <w:rsid w:val="00810107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9E4"/>
    <w:rsid w:val="00816DB2"/>
    <w:rsid w:val="008173B1"/>
    <w:rsid w:val="00817428"/>
    <w:rsid w:val="00817492"/>
    <w:rsid w:val="0082037C"/>
    <w:rsid w:val="0082202C"/>
    <w:rsid w:val="00822281"/>
    <w:rsid w:val="0082272E"/>
    <w:rsid w:val="00822F41"/>
    <w:rsid w:val="00822F90"/>
    <w:rsid w:val="0082340C"/>
    <w:rsid w:val="008237EE"/>
    <w:rsid w:val="0082389E"/>
    <w:rsid w:val="00823CB9"/>
    <w:rsid w:val="00823FE6"/>
    <w:rsid w:val="0082464E"/>
    <w:rsid w:val="0082474D"/>
    <w:rsid w:val="00825381"/>
    <w:rsid w:val="00826116"/>
    <w:rsid w:val="008278BD"/>
    <w:rsid w:val="00827C75"/>
    <w:rsid w:val="008303DE"/>
    <w:rsid w:val="0083049C"/>
    <w:rsid w:val="00830B3A"/>
    <w:rsid w:val="00830BF6"/>
    <w:rsid w:val="00830CB5"/>
    <w:rsid w:val="00831ADD"/>
    <w:rsid w:val="00833370"/>
    <w:rsid w:val="008333EA"/>
    <w:rsid w:val="008337CF"/>
    <w:rsid w:val="00833827"/>
    <w:rsid w:val="0083424E"/>
    <w:rsid w:val="00834571"/>
    <w:rsid w:val="008345BB"/>
    <w:rsid w:val="008350CA"/>
    <w:rsid w:val="008355A1"/>
    <w:rsid w:val="008366DD"/>
    <w:rsid w:val="00836B33"/>
    <w:rsid w:val="00836CA6"/>
    <w:rsid w:val="0083734F"/>
    <w:rsid w:val="008374A8"/>
    <w:rsid w:val="00837839"/>
    <w:rsid w:val="00837A55"/>
    <w:rsid w:val="00837B75"/>
    <w:rsid w:val="00840375"/>
    <w:rsid w:val="00840493"/>
    <w:rsid w:val="00840F93"/>
    <w:rsid w:val="0084141B"/>
    <w:rsid w:val="00841BDB"/>
    <w:rsid w:val="00841E6A"/>
    <w:rsid w:val="00841ED6"/>
    <w:rsid w:val="008422D6"/>
    <w:rsid w:val="00842477"/>
    <w:rsid w:val="008427DF"/>
    <w:rsid w:val="00842907"/>
    <w:rsid w:val="00842E75"/>
    <w:rsid w:val="008431C1"/>
    <w:rsid w:val="0084339F"/>
    <w:rsid w:val="0084382C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7E1"/>
    <w:rsid w:val="00850AE2"/>
    <w:rsid w:val="00851325"/>
    <w:rsid w:val="00851CAC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017"/>
    <w:rsid w:val="00854838"/>
    <w:rsid w:val="008549FB"/>
    <w:rsid w:val="00854C90"/>
    <w:rsid w:val="00854D3A"/>
    <w:rsid w:val="00855153"/>
    <w:rsid w:val="00855288"/>
    <w:rsid w:val="008560F2"/>
    <w:rsid w:val="0085745D"/>
    <w:rsid w:val="00857D80"/>
    <w:rsid w:val="0086061E"/>
    <w:rsid w:val="00860DF0"/>
    <w:rsid w:val="008613FE"/>
    <w:rsid w:val="00861E1F"/>
    <w:rsid w:val="0086227D"/>
    <w:rsid w:val="00862341"/>
    <w:rsid w:val="00862A14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46B"/>
    <w:rsid w:val="008726C7"/>
    <w:rsid w:val="008726C8"/>
    <w:rsid w:val="00872730"/>
    <w:rsid w:val="0087310F"/>
    <w:rsid w:val="0087334A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2C4"/>
    <w:rsid w:val="008773A8"/>
    <w:rsid w:val="008774CB"/>
    <w:rsid w:val="008777DC"/>
    <w:rsid w:val="008778C4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A88"/>
    <w:rsid w:val="0088453F"/>
    <w:rsid w:val="008852FD"/>
    <w:rsid w:val="008864D1"/>
    <w:rsid w:val="008873F1"/>
    <w:rsid w:val="00887755"/>
    <w:rsid w:val="00887F2D"/>
    <w:rsid w:val="00890487"/>
    <w:rsid w:val="008911E1"/>
    <w:rsid w:val="0089142F"/>
    <w:rsid w:val="00891C95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50"/>
    <w:rsid w:val="008A259C"/>
    <w:rsid w:val="008A27AA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A6F28"/>
    <w:rsid w:val="008B0CF0"/>
    <w:rsid w:val="008B0D8E"/>
    <w:rsid w:val="008B0F1E"/>
    <w:rsid w:val="008B103C"/>
    <w:rsid w:val="008B1582"/>
    <w:rsid w:val="008B2A29"/>
    <w:rsid w:val="008B3097"/>
    <w:rsid w:val="008B3724"/>
    <w:rsid w:val="008B3801"/>
    <w:rsid w:val="008B3829"/>
    <w:rsid w:val="008B3919"/>
    <w:rsid w:val="008B427D"/>
    <w:rsid w:val="008B46FE"/>
    <w:rsid w:val="008B493B"/>
    <w:rsid w:val="008B4978"/>
    <w:rsid w:val="008B506F"/>
    <w:rsid w:val="008B50BB"/>
    <w:rsid w:val="008B534C"/>
    <w:rsid w:val="008B53BD"/>
    <w:rsid w:val="008B5B3B"/>
    <w:rsid w:val="008B5C8C"/>
    <w:rsid w:val="008B5E7F"/>
    <w:rsid w:val="008B68AD"/>
    <w:rsid w:val="008B6B09"/>
    <w:rsid w:val="008C0D20"/>
    <w:rsid w:val="008C0F8B"/>
    <w:rsid w:val="008C17D2"/>
    <w:rsid w:val="008C17E4"/>
    <w:rsid w:val="008C1830"/>
    <w:rsid w:val="008C18D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54D"/>
    <w:rsid w:val="008C557A"/>
    <w:rsid w:val="008C5A86"/>
    <w:rsid w:val="008C5DB1"/>
    <w:rsid w:val="008C67AB"/>
    <w:rsid w:val="008C704D"/>
    <w:rsid w:val="008C7182"/>
    <w:rsid w:val="008C7405"/>
    <w:rsid w:val="008C75A4"/>
    <w:rsid w:val="008C7E39"/>
    <w:rsid w:val="008C7FA6"/>
    <w:rsid w:val="008D0E7A"/>
    <w:rsid w:val="008D10D9"/>
    <w:rsid w:val="008D122F"/>
    <w:rsid w:val="008D18BA"/>
    <w:rsid w:val="008D1B42"/>
    <w:rsid w:val="008D21D0"/>
    <w:rsid w:val="008D27DF"/>
    <w:rsid w:val="008D283D"/>
    <w:rsid w:val="008D29C0"/>
    <w:rsid w:val="008D2DFC"/>
    <w:rsid w:val="008D4AD1"/>
    <w:rsid w:val="008D4C9F"/>
    <w:rsid w:val="008D4CA2"/>
    <w:rsid w:val="008D4F4F"/>
    <w:rsid w:val="008D4FD8"/>
    <w:rsid w:val="008D503E"/>
    <w:rsid w:val="008D52F5"/>
    <w:rsid w:val="008D5D78"/>
    <w:rsid w:val="008D66DF"/>
    <w:rsid w:val="008D6FCC"/>
    <w:rsid w:val="008D7093"/>
    <w:rsid w:val="008D7810"/>
    <w:rsid w:val="008E0950"/>
    <w:rsid w:val="008E1571"/>
    <w:rsid w:val="008E1699"/>
    <w:rsid w:val="008E1B34"/>
    <w:rsid w:val="008E1E66"/>
    <w:rsid w:val="008E2173"/>
    <w:rsid w:val="008E335E"/>
    <w:rsid w:val="008E33D2"/>
    <w:rsid w:val="008E39A4"/>
    <w:rsid w:val="008E4080"/>
    <w:rsid w:val="008E45A8"/>
    <w:rsid w:val="008E45BE"/>
    <w:rsid w:val="008E49D8"/>
    <w:rsid w:val="008E4FBF"/>
    <w:rsid w:val="008E5505"/>
    <w:rsid w:val="008E5745"/>
    <w:rsid w:val="008E7028"/>
    <w:rsid w:val="008E7331"/>
    <w:rsid w:val="008E7AD1"/>
    <w:rsid w:val="008F0C92"/>
    <w:rsid w:val="008F1650"/>
    <w:rsid w:val="008F1D09"/>
    <w:rsid w:val="008F1DC5"/>
    <w:rsid w:val="008F1E93"/>
    <w:rsid w:val="008F2130"/>
    <w:rsid w:val="008F28A1"/>
    <w:rsid w:val="008F2B87"/>
    <w:rsid w:val="008F3122"/>
    <w:rsid w:val="008F4021"/>
    <w:rsid w:val="008F4690"/>
    <w:rsid w:val="008F496C"/>
    <w:rsid w:val="008F5256"/>
    <w:rsid w:val="008F5372"/>
    <w:rsid w:val="008F599E"/>
    <w:rsid w:val="008F5BC4"/>
    <w:rsid w:val="008F5C46"/>
    <w:rsid w:val="008F5CDC"/>
    <w:rsid w:val="008F64E9"/>
    <w:rsid w:val="008F6898"/>
    <w:rsid w:val="008F79C0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004"/>
    <w:rsid w:val="00904677"/>
    <w:rsid w:val="009049C1"/>
    <w:rsid w:val="00905C50"/>
    <w:rsid w:val="0090665D"/>
    <w:rsid w:val="009069B5"/>
    <w:rsid w:val="00907172"/>
    <w:rsid w:val="0090756A"/>
    <w:rsid w:val="0090760C"/>
    <w:rsid w:val="00907AEE"/>
    <w:rsid w:val="00907B8E"/>
    <w:rsid w:val="00907C87"/>
    <w:rsid w:val="00910472"/>
    <w:rsid w:val="00910EA9"/>
    <w:rsid w:val="00911235"/>
    <w:rsid w:val="00912562"/>
    <w:rsid w:val="009126D6"/>
    <w:rsid w:val="009126F6"/>
    <w:rsid w:val="00912CFC"/>
    <w:rsid w:val="009139C3"/>
    <w:rsid w:val="00913F99"/>
    <w:rsid w:val="00914339"/>
    <w:rsid w:val="00914B18"/>
    <w:rsid w:val="00914F89"/>
    <w:rsid w:val="0091571E"/>
    <w:rsid w:val="00916F23"/>
    <w:rsid w:val="009171AB"/>
    <w:rsid w:val="0091784A"/>
    <w:rsid w:val="00920035"/>
    <w:rsid w:val="009206E5"/>
    <w:rsid w:val="00920AED"/>
    <w:rsid w:val="00920B89"/>
    <w:rsid w:val="00920CBE"/>
    <w:rsid w:val="0092115D"/>
    <w:rsid w:val="009214B1"/>
    <w:rsid w:val="00921570"/>
    <w:rsid w:val="00921E83"/>
    <w:rsid w:val="00921FF1"/>
    <w:rsid w:val="00922085"/>
    <w:rsid w:val="00922B3B"/>
    <w:rsid w:val="00924227"/>
    <w:rsid w:val="00924A32"/>
    <w:rsid w:val="00925505"/>
    <w:rsid w:val="00925A69"/>
    <w:rsid w:val="0092622D"/>
    <w:rsid w:val="009262A4"/>
    <w:rsid w:val="00926435"/>
    <w:rsid w:val="00926B34"/>
    <w:rsid w:val="00926CE1"/>
    <w:rsid w:val="00927AC9"/>
    <w:rsid w:val="00930336"/>
    <w:rsid w:val="00930398"/>
    <w:rsid w:val="00930578"/>
    <w:rsid w:val="00930A72"/>
    <w:rsid w:val="0093144A"/>
    <w:rsid w:val="009325F6"/>
    <w:rsid w:val="009326CC"/>
    <w:rsid w:val="0093436E"/>
    <w:rsid w:val="00934C4E"/>
    <w:rsid w:val="00935797"/>
    <w:rsid w:val="009403DE"/>
    <w:rsid w:val="009403FC"/>
    <w:rsid w:val="009404DD"/>
    <w:rsid w:val="00940947"/>
    <w:rsid w:val="00940C35"/>
    <w:rsid w:val="00940C5F"/>
    <w:rsid w:val="009419DB"/>
    <w:rsid w:val="00941AF9"/>
    <w:rsid w:val="00941B92"/>
    <w:rsid w:val="00941DC0"/>
    <w:rsid w:val="009433F9"/>
    <w:rsid w:val="00943F97"/>
    <w:rsid w:val="009448C0"/>
    <w:rsid w:val="0094545A"/>
    <w:rsid w:val="009454B5"/>
    <w:rsid w:val="00946EEB"/>
    <w:rsid w:val="00947502"/>
    <w:rsid w:val="00947EC0"/>
    <w:rsid w:val="00950000"/>
    <w:rsid w:val="00950D25"/>
    <w:rsid w:val="009513AF"/>
    <w:rsid w:val="0095190A"/>
    <w:rsid w:val="00952B87"/>
    <w:rsid w:val="00953FFE"/>
    <w:rsid w:val="00954085"/>
    <w:rsid w:val="009547AA"/>
    <w:rsid w:val="00954903"/>
    <w:rsid w:val="00954B6B"/>
    <w:rsid w:val="00954CB9"/>
    <w:rsid w:val="00955323"/>
    <w:rsid w:val="00956364"/>
    <w:rsid w:val="00956644"/>
    <w:rsid w:val="009572D2"/>
    <w:rsid w:val="009575C7"/>
    <w:rsid w:val="009578B8"/>
    <w:rsid w:val="00960C49"/>
    <w:rsid w:val="00960F27"/>
    <w:rsid w:val="00961342"/>
    <w:rsid w:val="009613BF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AC0"/>
    <w:rsid w:val="00967E19"/>
    <w:rsid w:val="009702B1"/>
    <w:rsid w:val="00972A79"/>
    <w:rsid w:val="00972D0F"/>
    <w:rsid w:val="00973C14"/>
    <w:rsid w:val="00973D42"/>
    <w:rsid w:val="00975524"/>
    <w:rsid w:val="009755E2"/>
    <w:rsid w:val="00976143"/>
    <w:rsid w:val="00976A90"/>
    <w:rsid w:val="00980BA1"/>
    <w:rsid w:val="009811DE"/>
    <w:rsid w:val="009814B9"/>
    <w:rsid w:val="009815AF"/>
    <w:rsid w:val="0098179F"/>
    <w:rsid w:val="00981F88"/>
    <w:rsid w:val="009822C8"/>
    <w:rsid w:val="0098256D"/>
    <w:rsid w:val="009826B7"/>
    <w:rsid w:val="00983527"/>
    <w:rsid w:val="00983CCD"/>
    <w:rsid w:val="00983F9C"/>
    <w:rsid w:val="009847F3"/>
    <w:rsid w:val="009854A5"/>
    <w:rsid w:val="00985811"/>
    <w:rsid w:val="00986073"/>
    <w:rsid w:val="00986150"/>
    <w:rsid w:val="00987117"/>
    <w:rsid w:val="00990A8A"/>
    <w:rsid w:val="00990B0C"/>
    <w:rsid w:val="00990D43"/>
    <w:rsid w:val="009922A5"/>
    <w:rsid w:val="00992799"/>
    <w:rsid w:val="00993A4C"/>
    <w:rsid w:val="00993D77"/>
    <w:rsid w:val="00993E50"/>
    <w:rsid w:val="009942A1"/>
    <w:rsid w:val="009943B2"/>
    <w:rsid w:val="00994BFF"/>
    <w:rsid w:val="00994E7F"/>
    <w:rsid w:val="00994FA5"/>
    <w:rsid w:val="00995E49"/>
    <w:rsid w:val="00996568"/>
    <w:rsid w:val="00997387"/>
    <w:rsid w:val="009976A5"/>
    <w:rsid w:val="009978CF"/>
    <w:rsid w:val="009A04AC"/>
    <w:rsid w:val="009A15BC"/>
    <w:rsid w:val="009A2048"/>
    <w:rsid w:val="009A2262"/>
    <w:rsid w:val="009A26F0"/>
    <w:rsid w:val="009A2822"/>
    <w:rsid w:val="009A2F7F"/>
    <w:rsid w:val="009A30F1"/>
    <w:rsid w:val="009A3FEF"/>
    <w:rsid w:val="009A486E"/>
    <w:rsid w:val="009A4957"/>
    <w:rsid w:val="009A5278"/>
    <w:rsid w:val="009A5871"/>
    <w:rsid w:val="009A5F9F"/>
    <w:rsid w:val="009A6D91"/>
    <w:rsid w:val="009A7953"/>
    <w:rsid w:val="009A7D7D"/>
    <w:rsid w:val="009B0126"/>
    <w:rsid w:val="009B0D1F"/>
    <w:rsid w:val="009B0FE0"/>
    <w:rsid w:val="009B1104"/>
    <w:rsid w:val="009B1FC9"/>
    <w:rsid w:val="009B2771"/>
    <w:rsid w:val="009B3A5C"/>
    <w:rsid w:val="009B423D"/>
    <w:rsid w:val="009B4B5C"/>
    <w:rsid w:val="009B4B7D"/>
    <w:rsid w:val="009B585D"/>
    <w:rsid w:val="009B5C9A"/>
    <w:rsid w:val="009B6009"/>
    <w:rsid w:val="009B6725"/>
    <w:rsid w:val="009B6B99"/>
    <w:rsid w:val="009B71E6"/>
    <w:rsid w:val="009C01D4"/>
    <w:rsid w:val="009C06D5"/>
    <w:rsid w:val="009C1371"/>
    <w:rsid w:val="009C1633"/>
    <w:rsid w:val="009C1CF1"/>
    <w:rsid w:val="009C2269"/>
    <w:rsid w:val="009C29A4"/>
    <w:rsid w:val="009C2B0D"/>
    <w:rsid w:val="009C2EF2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208E"/>
    <w:rsid w:val="009D25E2"/>
    <w:rsid w:val="009D35FD"/>
    <w:rsid w:val="009D4EF6"/>
    <w:rsid w:val="009D55BE"/>
    <w:rsid w:val="009D5866"/>
    <w:rsid w:val="009D65CC"/>
    <w:rsid w:val="009D6A92"/>
    <w:rsid w:val="009D72E2"/>
    <w:rsid w:val="009E02D1"/>
    <w:rsid w:val="009E0C45"/>
    <w:rsid w:val="009E1031"/>
    <w:rsid w:val="009E183A"/>
    <w:rsid w:val="009E1FB6"/>
    <w:rsid w:val="009E2347"/>
    <w:rsid w:val="009E2ACD"/>
    <w:rsid w:val="009E2E9A"/>
    <w:rsid w:val="009E3098"/>
    <w:rsid w:val="009E393C"/>
    <w:rsid w:val="009E3F99"/>
    <w:rsid w:val="009E48CE"/>
    <w:rsid w:val="009E49D3"/>
    <w:rsid w:val="009E4E3B"/>
    <w:rsid w:val="009E4EE8"/>
    <w:rsid w:val="009E537B"/>
    <w:rsid w:val="009E5389"/>
    <w:rsid w:val="009E5BE8"/>
    <w:rsid w:val="009E6450"/>
    <w:rsid w:val="009F008D"/>
    <w:rsid w:val="009F04CB"/>
    <w:rsid w:val="009F0644"/>
    <w:rsid w:val="009F07FE"/>
    <w:rsid w:val="009F14DB"/>
    <w:rsid w:val="009F1A1F"/>
    <w:rsid w:val="009F1CBF"/>
    <w:rsid w:val="009F1E87"/>
    <w:rsid w:val="009F2E50"/>
    <w:rsid w:val="009F418D"/>
    <w:rsid w:val="009F42C7"/>
    <w:rsid w:val="009F4493"/>
    <w:rsid w:val="009F457F"/>
    <w:rsid w:val="009F4AEB"/>
    <w:rsid w:val="009F4E02"/>
    <w:rsid w:val="009F4F59"/>
    <w:rsid w:val="009F5710"/>
    <w:rsid w:val="009F5BDF"/>
    <w:rsid w:val="009F5F41"/>
    <w:rsid w:val="009F60F9"/>
    <w:rsid w:val="009F630A"/>
    <w:rsid w:val="009F680D"/>
    <w:rsid w:val="009F6CA3"/>
    <w:rsid w:val="009F720D"/>
    <w:rsid w:val="009F74F4"/>
    <w:rsid w:val="009F752A"/>
    <w:rsid w:val="009F7951"/>
    <w:rsid w:val="009F7A17"/>
    <w:rsid w:val="009F7A8C"/>
    <w:rsid w:val="00A00067"/>
    <w:rsid w:val="00A0030E"/>
    <w:rsid w:val="00A0032A"/>
    <w:rsid w:val="00A0063D"/>
    <w:rsid w:val="00A02080"/>
    <w:rsid w:val="00A0269E"/>
    <w:rsid w:val="00A02CF0"/>
    <w:rsid w:val="00A030D8"/>
    <w:rsid w:val="00A03571"/>
    <w:rsid w:val="00A043F9"/>
    <w:rsid w:val="00A05698"/>
    <w:rsid w:val="00A06048"/>
    <w:rsid w:val="00A061A3"/>
    <w:rsid w:val="00A073B6"/>
    <w:rsid w:val="00A07BBB"/>
    <w:rsid w:val="00A07E6F"/>
    <w:rsid w:val="00A07ECA"/>
    <w:rsid w:val="00A10004"/>
    <w:rsid w:val="00A103CE"/>
    <w:rsid w:val="00A104AF"/>
    <w:rsid w:val="00A1146B"/>
    <w:rsid w:val="00A119C8"/>
    <w:rsid w:val="00A11F83"/>
    <w:rsid w:val="00A125BA"/>
    <w:rsid w:val="00A12B71"/>
    <w:rsid w:val="00A14262"/>
    <w:rsid w:val="00A1527B"/>
    <w:rsid w:val="00A157E4"/>
    <w:rsid w:val="00A15A56"/>
    <w:rsid w:val="00A15B3E"/>
    <w:rsid w:val="00A1649F"/>
    <w:rsid w:val="00A177EB"/>
    <w:rsid w:val="00A17C41"/>
    <w:rsid w:val="00A205C0"/>
    <w:rsid w:val="00A2064F"/>
    <w:rsid w:val="00A20A35"/>
    <w:rsid w:val="00A2137E"/>
    <w:rsid w:val="00A2170A"/>
    <w:rsid w:val="00A2191E"/>
    <w:rsid w:val="00A22E40"/>
    <w:rsid w:val="00A23673"/>
    <w:rsid w:val="00A23C29"/>
    <w:rsid w:val="00A23C45"/>
    <w:rsid w:val="00A23F63"/>
    <w:rsid w:val="00A250B6"/>
    <w:rsid w:val="00A25578"/>
    <w:rsid w:val="00A261C9"/>
    <w:rsid w:val="00A264D9"/>
    <w:rsid w:val="00A271B8"/>
    <w:rsid w:val="00A2739C"/>
    <w:rsid w:val="00A273DE"/>
    <w:rsid w:val="00A27520"/>
    <w:rsid w:val="00A304D6"/>
    <w:rsid w:val="00A30EE7"/>
    <w:rsid w:val="00A31256"/>
    <w:rsid w:val="00A3173D"/>
    <w:rsid w:val="00A31F0C"/>
    <w:rsid w:val="00A32239"/>
    <w:rsid w:val="00A32969"/>
    <w:rsid w:val="00A3380E"/>
    <w:rsid w:val="00A33B2B"/>
    <w:rsid w:val="00A33F12"/>
    <w:rsid w:val="00A3405D"/>
    <w:rsid w:val="00A343D5"/>
    <w:rsid w:val="00A343FC"/>
    <w:rsid w:val="00A35B95"/>
    <w:rsid w:val="00A3714C"/>
    <w:rsid w:val="00A37605"/>
    <w:rsid w:val="00A40172"/>
    <w:rsid w:val="00A40275"/>
    <w:rsid w:val="00A40513"/>
    <w:rsid w:val="00A405A8"/>
    <w:rsid w:val="00A407DA"/>
    <w:rsid w:val="00A40916"/>
    <w:rsid w:val="00A40A55"/>
    <w:rsid w:val="00A41BCF"/>
    <w:rsid w:val="00A41FF1"/>
    <w:rsid w:val="00A42091"/>
    <w:rsid w:val="00A435F1"/>
    <w:rsid w:val="00A43F41"/>
    <w:rsid w:val="00A44179"/>
    <w:rsid w:val="00A44697"/>
    <w:rsid w:val="00A45252"/>
    <w:rsid w:val="00A4542D"/>
    <w:rsid w:val="00A45BC7"/>
    <w:rsid w:val="00A45DCB"/>
    <w:rsid w:val="00A45EFA"/>
    <w:rsid w:val="00A465BD"/>
    <w:rsid w:val="00A46782"/>
    <w:rsid w:val="00A46D3A"/>
    <w:rsid w:val="00A46E70"/>
    <w:rsid w:val="00A46E88"/>
    <w:rsid w:val="00A46E97"/>
    <w:rsid w:val="00A470F2"/>
    <w:rsid w:val="00A47610"/>
    <w:rsid w:val="00A47FDE"/>
    <w:rsid w:val="00A503C1"/>
    <w:rsid w:val="00A5110C"/>
    <w:rsid w:val="00A5196D"/>
    <w:rsid w:val="00A5242B"/>
    <w:rsid w:val="00A52C53"/>
    <w:rsid w:val="00A52F82"/>
    <w:rsid w:val="00A539CD"/>
    <w:rsid w:val="00A5437D"/>
    <w:rsid w:val="00A5473E"/>
    <w:rsid w:val="00A54FD3"/>
    <w:rsid w:val="00A55078"/>
    <w:rsid w:val="00A5622E"/>
    <w:rsid w:val="00A572F8"/>
    <w:rsid w:val="00A578FB"/>
    <w:rsid w:val="00A603DB"/>
    <w:rsid w:val="00A6066A"/>
    <w:rsid w:val="00A606E6"/>
    <w:rsid w:val="00A617A8"/>
    <w:rsid w:val="00A619FE"/>
    <w:rsid w:val="00A61D33"/>
    <w:rsid w:val="00A62241"/>
    <w:rsid w:val="00A62A29"/>
    <w:rsid w:val="00A63BB7"/>
    <w:rsid w:val="00A63DAD"/>
    <w:rsid w:val="00A63EA1"/>
    <w:rsid w:val="00A643E5"/>
    <w:rsid w:val="00A646CB"/>
    <w:rsid w:val="00A65089"/>
    <w:rsid w:val="00A65891"/>
    <w:rsid w:val="00A65C68"/>
    <w:rsid w:val="00A66672"/>
    <w:rsid w:val="00A66673"/>
    <w:rsid w:val="00A670C9"/>
    <w:rsid w:val="00A67B6C"/>
    <w:rsid w:val="00A67F24"/>
    <w:rsid w:val="00A7025B"/>
    <w:rsid w:val="00A7197F"/>
    <w:rsid w:val="00A720F0"/>
    <w:rsid w:val="00A72E86"/>
    <w:rsid w:val="00A733DF"/>
    <w:rsid w:val="00A7393B"/>
    <w:rsid w:val="00A73DDF"/>
    <w:rsid w:val="00A745D0"/>
    <w:rsid w:val="00A74728"/>
    <w:rsid w:val="00A74759"/>
    <w:rsid w:val="00A74A85"/>
    <w:rsid w:val="00A75BAC"/>
    <w:rsid w:val="00A75C6B"/>
    <w:rsid w:val="00A76AE1"/>
    <w:rsid w:val="00A76B84"/>
    <w:rsid w:val="00A77278"/>
    <w:rsid w:val="00A7729E"/>
    <w:rsid w:val="00A80635"/>
    <w:rsid w:val="00A81179"/>
    <w:rsid w:val="00A81352"/>
    <w:rsid w:val="00A81399"/>
    <w:rsid w:val="00A815DA"/>
    <w:rsid w:val="00A81D1D"/>
    <w:rsid w:val="00A82226"/>
    <w:rsid w:val="00A825ED"/>
    <w:rsid w:val="00A82ADC"/>
    <w:rsid w:val="00A83211"/>
    <w:rsid w:val="00A83BFD"/>
    <w:rsid w:val="00A84020"/>
    <w:rsid w:val="00A843AD"/>
    <w:rsid w:val="00A84637"/>
    <w:rsid w:val="00A846DC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87DB6"/>
    <w:rsid w:val="00A90233"/>
    <w:rsid w:val="00A90902"/>
    <w:rsid w:val="00A91466"/>
    <w:rsid w:val="00A91E03"/>
    <w:rsid w:val="00A9231C"/>
    <w:rsid w:val="00A926CF"/>
    <w:rsid w:val="00A92B7F"/>
    <w:rsid w:val="00A932BC"/>
    <w:rsid w:val="00A93F6F"/>
    <w:rsid w:val="00A9423E"/>
    <w:rsid w:val="00A94264"/>
    <w:rsid w:val="00A94AD6"/>
    <w:rsid w:val="00A95807"/>
    <w:rsid w:val="00A95A42"/>
    <w:rsid w:val="00A95C66"/>
    <w:rsid w:val="00A961C0"/>
    <w:rsid w:val="00A96E35"/>
    <w:rsid w:val="00A9703F"/>
    <w:rsid w:val="00A97470"/>
    <w:rsid w:val="00A97944"/>
    <w:rsid w:val="00AA0A9E"/>
    <w:rsid w:val="00AA0CEA"/>
    <w:rsid w:val="00AA0DAF"/>
    <w:rsid w:val="00AA167D"/>
    <w:rsid w:val="00AA19BD"/>
    <w:rsid w:val="00AA1A2E"/>
    <w:rsid w:val="00AA1BD6"/>
    <w:rsid w:val="00AA20B5"/>
    <w:rsid w:val="00AA2615"/>
    <w:rsid w:val="00AA3635"/>
    <w:rsid w:val="00AA42BD"/>
    <w:rsid w:val="00AA4CE6"/>
    <w:rsid w:val="00AA576C"/>
    <w:rsid w:val="00AA5858"/>
    <w:rsid w:val="00AA5A2D"/>
    <w:rsid w:val="00AA60AF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CAA"/>
    <w:rsid w:val="00AB1D66"/>
    <w:rsid w:val="00AB1E75"/>
    <w:rsid w:val="00AB213F"/>
    <w:rsid w:val="00AB24EE"/>
    <w:rsid w:val="00AB25D2"/>
    <w:rsid w:val="00AB2738"/>
    <w:rsid w:val="00AB28F1"/>
    <w:rsid w:val="00AB37E3"/>
    <w:rsid w:val="00AB392A"/>
    <w:rsid w:val="00AB39F7"/>
    <w:rsid w:val="00AB3E04"/>
    <w:rsid w:val="00AB3F3E"/>
    <w:rsid w:val="00AB4DE8"/>
    <w:rsid w:val="00AB5210"/>
    <w:rsid w:val="00AB570C"/>
    <w:rsid w:val="00AB589F"/>
    <w:rsid w:val="00AB5B7C"/>
    <w:rsid w:val="00AB5CF5"/>
    <w:rsid w:val="00AB5CFD"/>
    <w:rsid w:val="00AB64E0"/>
    <w:rsid w:val="00AB6AFE"/>
    <w:rsid w:val="00AB6B06"/>
    <w:rsid w:val="00AB715D"/>
    <w:rsid w:val="00AB7758"/>
    <w:rsid w:val="00AB795E"/>
    <w:rsid w:val="00AB7CC3"/>
    <w:rsid w:val="00AC0095"/>
    <w:rsid w:val="00AC049A"/>
    <w:rsid w:val="00AC12FC"/>
    <w:rsid w:val="00AC1785"/>
    <w:rsid w:val="00AC1A60"/>
    <w:rsid w:val="00AC3005"/>
    <w:rsid w:val="00AC3A6F"/>
    <w:rsid w:val="00AC3DCF"/>
    <w:rsid w:val="00AC54DB"/>
    <w:rsid w:val="00AC58EA"/>
    <w:rsid w:val="00AC5986"/>
    <w:rsid w:val="00AC5A3E"/>
    <w:rsid w:val="00AC5BD7"/>
    <w:rsid w:val="00AC5D57"/>
    <w:rsid w:val="00AC5F48"/>
    <w:rsid w:val="00AC64A0"/>
    <w:rsid w:val="00AC64EE"/>
    <w:rsid w:val="00AC7F9E"/>
    <w:rsid w:val="00AD0706"/>
    <w:rsid w:val="00AD0991"/>
    <w:rsid w:val="00AD0A2E"/>
    <w:rsid w:val="00AD1797"/>
    <w:rsid w:val="00AD234A"/>
    <w:rsid w:val="00AD2425"/>
    <w:rsid w:val="00AD2468"/>
    <w:rsid w:val="00AD386A"/>
    <w:rsid w:val="00AD3936"/>
    <w:rsid w:val="00AD4A57"/>
    <w:rsid w:val="00AD591D"/>
    <w:rsid w:val="00AD66C8"/>
    <w:rsid w:val="00AD6C52"/>
    <w:rsid w:val="00AE0515"/>
    <w:rsid w:val="00AE067C"/>
    <w:rsid w:val="00AE0C2F"/>
    <w:rsid w:val="00AE12B8"/>
    <w:rsid w:val="00AE13DC"/>
    <w:rsid w:val="00AE1B58"/>
    <w:rsid w:val="00AE2028"/>
    <w:rsid w:val="00AE20EA"/>
    <w:rsid w:val="00AE25D2"/>
    <w:rsid w:val="00AE3130"/>
    <w:rsid w:val="00AE31A3"/>
    <w:rsid w:val="00AE3817"/>
    <w:rsid w:val="00AE3940"/>
    <w:rsid w:val="00AE4751"/>
    <w:rsid w:val="00AE4BD1"/>
    <w:rsid w:val="00AE5846"/>
    <w:rsid w:val="00AE617E"/>
    <w:rsid w:val="00AE6484"/>
    <w:rsid w:val="00AE6A49"/>
    <w:rsid w:val="00AE6B44"/>
    <w:rsid w:val="00AE6DB9"/>
    <w:rsid w:val="00AE6EED"/>
    <w:rsid w:val="00AE7B43"/>
    <w:rsid w:val="00AF1670"/>
    <w:rsid w:val="00AF19F6"/>
    <w:rsid w:val="00AF1F2C"/>
    <w:rsid w:val="00AF220D"/>
    <w:rsid w:val="00AF2B5F"/>
    <w:rsid w:val="00AF2FC3"/>
    <w:rsid w:val="00AF3BE7"/>
    <w:rsid w:val="00AF3C9D"/>
    <w:rsid w:val="00AF41B5"/>
    <w:rsid w:val="00AF5D60"/>
    <w:rsid w:val="00AF62F6"/>
    <w:rsid w:val="00AF66D9"/>
    <w:rsid w:val="00AF6DED"/>
    <w:rsid w:val="00AF6FF7"/>
    <w:rsid w:val="00AF70D7"/>
    <w:rsid w:val="00AF70ED"/>
    <w:rsid w:val="00AF7325"/>
    <w:rsid w:val="00AF7602"/>
    <w:rsid w:val="00AF7F61"/>
    <w:rsid w:val="00AF7F7E"/>
    <w:rsid w:val="00B00DA8"/>
    <w:rsid w:val="00B010FE"/>
    <w:rsid w:val="00B013EE"/>
    <w:rsid w:val="00B01561"/>
    <w:rsid w:val="00B018DB"/>
    <w:rsid w:val="00B01D81"/>
    <w:rsid w:val="00B0213B"/>
    <w:rsid w:val="00B02AC3"/>
    <w:rsid w:val="00B02CFC"/>
    <w:rsid w:val="00B02D90"/>
    <w:rsid w:val="00B034AC"/>
    <w:rsid w:val="00B0398D"/>
    <w:rsid w:val="00B044B3"/>
    <w:rsid w:val="00B04C73"/>
    <w:rsid w:val="00B05385"/>
    <w:rsid w:val="00B055A0"/>
    <w:rsid w:val="00B074D1"/>
    <w:rsid w:val="00B07D02"/>
    <w:rsid w:val="00B07D52"/>
    <w:rsid w:val="00B10585"/>
    <w:rsid w:val="00B10D0B"/>
    <w:rsid w:val="00B10D55"/>
    <w:rsid w:val="00B112A3"/>
    <w:rsid w:val="00B11E4A"/>
    <w:rsid w:val="00B11E98"/>
    <w:rsid w:val="00B12E7C"/>
    <w:rsid w:val="00B13A1D"/>
    <w:rsid w:val="00B13C85"/>
    <w:rsid w:val="00B14066"/>
    <w:rsid w:val="00B143F5"/>
    <w:rsid w:val="00B148D0"/>
    <w:rsid w:val="00B14A4A"/>
    <w:rsid w:val="00B15324"/>
    <w:rsid w:val="00B16497"/>
    <w:rsid w:val="00B16EB2"/>
    <w:rsid w:val="00B176AE"/>
    <w:rsid w:val="00B17706"/>
    <w:rsid w:val="00B17888"/>
    <w:rsid w:val="00B2006F"/>
    <w:rsid w:val="00B20C0D"/>
    <w:rsid w:val="00B21CC2"/>
    <w:rsid w:val="00B21DCE"/>
    <w:rsid w:val="00B22A16"/>
    <w:rsid w:val="00B23398"/>
    <w:rsid w:val="00B234B2"/>
    <w:rsid w:val="00B24592"/>
    <w:rsid w:val="00B245BF"/>
    <w:rsid w:val="00B247D8"/>
    <w:rsid w:val="00B24A81"/>
    <w:rsid w:val="00B24BC0"/>
    <w:rsid w:val="00B255CB"/>
    <w:rsid w:val="00B25F82"/>
    <w:rsid w:val="00B26B8A"/>
    <w:rsid w:val="00B26CA6"/>
    <w:rsid w:val="00B27578"/>
    <w:rsid w:val="00B27911"/>
    <w:rsid w:val="00B27CAE"/>
    <w:rsid w:val="00B30F07"/>
    <w:rsid w:val="00B3101C"/>
    <w:rsid w:val="00B31130"/>
    <w:rsid w:val="00B315A3"/>
    <w:rsid w:val="00B31AC6"/>
    <w:rsid w:val="00B31E53"/>
    <w:rsid w:val="00B33FB1"/>
    <w:rsid w:val="00B3439F"/>
    <w:rsid w:val="00B34D9D"/>
    <w:rsid w:val="00B35C96"/>
    <w:rsid w:val="00B36AB5"/>
    <w:rsid w:val="00B371FB"/>
    <w:rsid w:val="00B3764B"/>
    <w:rsid w:val="00B377FB"/>
    <w:rsid w:val="00B37C0A"/>
    <w:rsid w:val="00B40763"/>
    <w:rsid w:val="00B41FF7"/>
    <w:rsid w:val="00B42136"/>
    <w:rsid w:val="00B4316A"/>
    <w:rsid w:val="00B435F3"/>
    <w:rsid w:val="00B43DC5"/>
    <w:rsid w:val="00B43EED"/>
    <w:rsid w:val="00B44056"/>
    <w:rsid w:val="00B44329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0D57"/>
    <w:rsid w:val="00B516A6"/>
    <w:rsid w:val="00B52376"/>
    <w:rsid w:val="00B52520"/>
    <w:rsid w:val="00B533B0"/>
    <w:rsid w:val="00B537B1"/>
    <w:rsid w:val="00B53C5D"/>
    <w:rsid w:val="00B542AA"/>
    <w:rsid w:val="00B54912"/>
    <w:rsid w:val="00B54DB0"/>
    <w:rsid w:val="00B55FC0"/>
    <w:rsid w:val="00B5717E"/>
    <w:rsid w:val="00B57EF5"/>
    <w:rsid w:val="00B57F93"/>
    <w:rsid w:val="00B6001B"/>
    <w:rsid w:val="00B6140B"/>
    <w:rsid w:val="00B6157A"/>
    <w:rsid w:val="00B61EA7"/>
    <w:rsid w:val="00B61EC4"/>
    <w:rsid w:val="00B629BE"/>
    <w:rsid w:val="00B62B28"/>
    <w:rsid w:val="00B63583"/>
    <w:rsid w:val="00B63EE7"/>
    <w:rsid w:val="00B644BA"/>
    <w:rsid w:val="00B64FAE"/>
    <w:rsid w:val="00B65805"/>
    <w:rsid w:val="00B66502"/>
    <w:rsid w:val="00B66DE6"/>
    <w:rsid w:val="00B67E72"/>
    <w:rsid w:val="00B7014C"/>
    <w:rsid w:val="00B70AA9"/>
    <w:rsid w:val="00B70C0E"/>
    <w:rsid w:val="00B71BAE"/>
    <w:rsid w:val="00B71DC0"/>
    <w:rsid w:val="00B722C2"/>
    <w:rsid w:val="00B725AC"/>
    <w:rsid w:val="00B728AC"/>
    <w:rsid w:val="00B7320C"/>
    <w:rsid w:val="00B73468"/>
    <w:rsid w:val="00B73478"/>
    <w:rsid w:val="00B747AF"/>
    <w:rsid w:val="00B75745"/>
    <w:rsid w:val="00B75B93"/>
    <w:rsid w:val="00B76297"/>
    <w:rsid w:val="00B76CB7"/>
    <w:rsid w:val="00B76E58"/>
    <w:rsid w:val="00B7773E"/>
    <w:rsid w:val="00B77BFA"/>
    <w:rsid w:val="00B80EBE"/>
    <w:rsid w:val="00B8182B"/>
    <w:rsid w:val="00B818B6"/>
    <w:rsid w:val="00B82707"/>
    <w:rsid w:val="00B82798"/>
    <w:rsid w:val="00B8285D"/>
    <w:rsid w:val="00B82871"/>
    <w:rsid w:val="00B829F7"/>
    <w:rsid w:val="00B82CF3"/>
    <w:rsid w:val="00B8309C"/>
    <w:rsid w:val="00B8329E"/>
    <w:rsid w:val="00B83C2B"/>
    <w:rsid w:val="00B83FA9"/>
    <w:rsid w:val="00B8417B"/>
    <w:rsid w:val="00B842E5"/>
    <w:rsid w:val="00B8439E"/>
    <w:rsid w:val="00B84795"/>
    <w:rsid w:val="00B85108"/>
    <w:rsid w:val="00B8593C"/>
    <w:rsid w:val="00B85980"/>
    <w:rsid w:val="00B85A4D"/>
    <w:rsid w:val="00B86F27"/>
    <w:rsid w:val="00B879BA"/>
    <w:rsid w:val="00B87A6C"/>
    <w:rsid w:val="00B90579"/>
    <w:rsid w:val="00B905D5"/>
    <w:rsid w:val="00B91270"/>
    <w:rsid w:val="00B93038"/>
    <w:rsid w:val="00B93430"/>
    <w:rsid w:val="00B942A7"/>
    <w:rsid w:val="00B942F2"/>
    <w:rsid w:val="00B945C9"/>
    <w:rsid w:val="00B94694"/>
    <w:rsid w:val="00B94C1E"/>
    <w:rsid w:val="00B955BC"/>
    <w:rsid w:val="00B961B8"/>
    <w:rsid w:val="00B96718"/>
    <w:rsid w:val="00B96BBE"/>
    <w:rsid w:val="00B9727F"/>
    <w:rsid w:val="00B97295"/>
    <w:rsid w:val="00BA0BB6"/>
    <w:rsid w:val="00BA15FE"/>
    <w:rsid w:val="00BA179F"/>
    <w:rsid w:val="00BA228E"/>
    <w:rsid w:val="00BA2380"/>
    <w:rsid w:val="00BA24EE"/>
    <w:rsid w:val="00BA2A55"/>
    <w:rsid w:val="00BA31FA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201"/>
    <w:rsid w:val="00BB14AA"/>
    <w:rsid w:val="00BB197C"/>
    <w:rsid w:val="00BB1CDB"/>
    <w:rsid w:val="00BB2DC4"/>
    <w:rsid w:val="00BB3313"/>
    <w:rsid w:val="00BB37CE"/>
    <w:rsid w:val="00BB3D87"/>
    <w:rsid w:val="00BB3E22"/>
    <w:rsid w:val="00BB3F90"/>
    <w:rsid w:val="00BB407D"/>
    <w:rsid w:val="00BB460A"/>
    <w:rsid w:val="00BB4D2B"/>
    <w:rsid w:val="00BB50E4"/>
    <w:rsid w:val="00BB5596"/>
    <w:rsid w:val="00BB5777"/>
    <w:rsid w:val="00BB6B78"/>
    <w:rsid w:val="00BB6E3C"/>
    <w:rsid w:val="00BB72FA"/>
    <w:rsid w:val="00BB7531"/>
    <w:rsid w:val="00BC0EC4"/>
    <w:rsid w:val="00BC162D"/>
    <w:rsid w:val="00BC1C36"/>
    <w:rsid w:val="00BC1D3F"/>
    <w:rsid w:val="00BC1E66"/>
    <w:rsid w:val="00BC21E6"/>
    <w:rsid w:val="00BC230E"/>
    <w:rsid w:val="00BC28C2"/>
    <w:rsid w:val="00BC2D55"/>
    <w:rsid w:val="00BC2E28"/>
    <w:rsid w:val="00BC2EFC"/>
    <w:rsid w:val="00BC3581"/>
    <w:rsid w:val="00BC3675"/>
    <w:rsid w:val="00BC3EA2"/>
    <w:rsid w:val="00BC4B30"/>
    <w:rsid w:val="00BC56C7"/>
    <w:rsid w:val="00BC5E3E"/>
    <w:rsid w:val="00BC6876"/>
    <w:rsid w:val="00BC6E14"/>
    <w:rsid w:val="00BD02EE"/>
    <w:rsid w:val="00BD030F"/>
    <w:rsid w:val="00BD1895"/>
    <w:rsid w:val="00BD1D39"/>
    <w:rsid w:val="00BD230A"/>
    <w:rsid w:val="00BD23DB"/>
    <w:rsid w:val="00BD3071"/>
    <w:rsid w:val="00BD30DF"/>
    <w:rsid w:val="00BD31BE"/>
    <w:rsid w:val="00BD3F50"/>
    <w:rsid w:val="00BD4346"/>
    <w:rsid w:val="00BD4908"/>
    <w:rsid w:val="00BD54DE"/>
    <w:rsid w:val="00BD5997"/>
    <w:rsid w:val="00BD650A"/>
    <w:rsid w:val="00BD6528"/>
    <w:rsid w:val="00BD6687"/>
    <w:rsid w:val="00BD6D2C"/>
    <w:rsid w:val="00BD74A0"/>
    <w:rsid w:val="00BD7CE3"/>
    <w:rsid w:val="00BD7D75"/>
    <w:rsid w:val="00BE0AF0"/>
    <w:rsid w:val="00BE0FF0"/>
    <w:rsid w:val="00BE123F"/>
    <w:rsid w:val="00BE1C90"/>
    <w:rsid w:val="00BE273C"/>
    <w:rsid w:val="00BE3786"/>
    <w:rsid w:val="00BE37E4"/>
    <w:rsid w:val="00BE3C4A"/>
    <w:rsid w:val="00BE3D83"/>
    <w:rsid w:val="00BE3DBE"/>
    <w:rsid w:val="00BE3F76"/>
    <w:rsid w:val="00BE40B7"/>
    <w:rsid w:val="00BE44FB"/>
    <w:rsid w:val="00BE5DAE"/>
    <w:rsid w:val="00BE5F25"/>
    <w:rsid w:val="00BE6F45"/>
    <w:rsid w:val="00BE788A"/>
    <w:rsid w:val="00BE7B2A"/>
    <w:rsid w:val="00BE7B82"/>
    <w:rsid w:val="00BE7C08"/>
    <w:rsid w:val="00BF1AFC"/>
    <w:rsid w:val="00BF2348"/>
    <w:rsid w:val="00BF2558"/>
    <w:rsid w:val="00BF27F4"/>
    <w:rsid w:val="00BF2B8C"/>
    <w:rsid w:val="00BF310E"/>
    <w:rsid w:val="00BF3C4D"/>
    <w:rsid w:val="00BF41D9"/>
    <w:rsid w:val="00BF5617"/>
    <w:rsid w:val="00BF5C0E"/>
    <w:rsid w:val="00BF69DF"/>
    <w:rsid w:val="00BF6D94"/>
    <w:rsid w:val="00BF7011"/>
    <w:rsid w:val="00BF78F6"/>
    <w:rsid w:val="00BF7CC0"/>
    <w:rsid w:val="00C002BC"/>
    <w:rsid w:val="00C0070B"/>
    <w:rsid w:val="00C01772"/>
    <w:rsid w:val="00C0256F"/>
    <w:rsid w:val="00C035A1"/>
    <w:rsid w:val="00C03B9F"/>
    <w:rsid w:val="00C049D3"/>
    <w:rsid w:val="00C04DCE"/>
    <w:rsid w:val="00C05439"/>
    <w:rsid w:val="00C05835"/>
    <w:rsid w:val="00C05C78"/>
    <w:rsid w:val="00C061B0"/>
    <w:rsid w:val="00C0719D"/>
    <w:rsid w:val="00C0736B"/>
    <w:rsid w:val="00C07600"/>
    <w:rsid w:val="00C07CFA"/>
    <w:rsid w:val="00C1019F"/>
    <w:rsid w:val="00C10457"/>
    <w:rsid w:val="00C10737"/>
    <w:rsid w:val="00C11235"/>
    <w:rsid w:val="00C11457"/>
    <w:rsid w:val="00C12E4D"/>
    <w:rsid w:val="00C12E8A"/>
    <w:rsid w:val="00C12F22"/>
    <w:rsid w:val="00C1322D"/>
    <w:rsid w:val="00C138C8"/>
    <w:rsid w:val="00C1448A"/>
    <w:rsid w:val="00C146B9"/>
    <w:rsid w:val="00C14722"/>
    <w:rsid w:val="00C14A32"/>
    <w:rsid w:val="00C14F51"/>
    <w:rsid w:val="00C151B1"/>
    <w:rsid w:val="00C158D3"/>
    <w:rsid w:val="00C171BA"/>
    <w:rsid w:val="00C17686"/>
    <w:rsid w:val="00C202AA"/>
    <w:rsid w:val="00C2034D"/>
    <w:rsid w:val="00C2051F"/>
    <w:rsid w:val="00C20652"/>
    <w:rsid w:val="00C20F2D"/>
    <w:rsid w:val="00C211F1"/>
    <w:rsid w:val="00C21719"/>
    <w:rsid w:val="00C21ABA"/>
    <w:rsid w:val="00C21B0B"/>
    <w:rsid w:val="00C21D9B"/>
    <w:rsid w:val="00C22EFC"/>
    <w:rsid w:val="00C23070"/>
    <w:rsid w:val="00C232A7"/>
    <w:rsid w:val="00C234C5"/>
    <w:rsid w:val="00C23B41"/>
    <w:rsid w:val="00C23BBE"/>
    <w:rsid w:val="00C23DA4"/>
    <w:rsid w:val="00C24003"/>
    <w:rsid w:val="00C252D4"/>
    <w:rsid w:val="00C2594C"/>
    <w:rsid w:val="00C26660"/>
    <w:rsid w:val="00C26F00"/>
    <w:rsid w:val="00C271C0"/>
    <w:rsid w:val="00C272D6"/>
    <w:rsid w:val="00C272E0"/>
    <w:rsid w:val="00C274D8"/>
    <w:rsid w:val="00C27956"/>
    <w:rsid w:val="00C302D1"/>
    <w:rsid w:val="00C3062E"/>
    <w:rsid w:val="00C30C0A"/>
    <w:rsid w:val="00C30DF9"/>
    <w:rsid w:val="00C30F59"/>
    <w:rsid w:val="00C31276"/>
    <w:rsid w:val="00C31860"/>
    <w:rsid w:val="00C31B3B"/>
    <w:rsid w:val="00C32313"/>
    <w:rsid w:val="00C32378"/>
    <w:rsid w:val="00C32873"/>
    <w:rsid w:val="00C33B3F"/>
    <w:rsid w:val="00C33DDE"/>
    <w:rsid w:val="00C33E9F"/>
    <w:rsid w:val="00C35200"/>
    <w:rsid w:val="00C35A1E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46FF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0516"/>
    <w:rsid w:val="00C513EF"/>
    <w:rsid w:val="00C5212B"/>
    <w:rsid w:val="00C527DA"/>
    <w:rsid w:val="00C52E7E"/>
    <w:rsid w:val="00C53113"/>
    <w:rsid w:val="00C5342C"/>
    <w:rsid w:val="00C536D2"/>
    <w:rsid w:val="00C53979"/>
    <w:rsid w:val="00C5476E"/>
    <w:rsid w:val="00C550E8"/>
    <w:rsid w:val="00C55402"/>
    <w:rsid w:val="00C55D93"/>
    <w:rsid w:val="00C55F10"/>
    <w:rsid w:val="00C56730"/>
    <w:rsid w:val="00C57238"/>
    <w:rsid w:val="00C572A6"/>
    <w:rsid w:val="00C572EF"/>
    <w:rsid w:val="00C577DE"/>
    <w:rsid w:val="00C60690"/>
    <w:rsid w:val="00C608E6"/>
    <w:rsid w:val="00C60971"/>
    <w:rsid w:val="00C62072"/>
    <w:rsid w:val="00C620E3"/>
    <w:rsid w:val="00C62539"/>
    <w:rsid w:val="00C6295F"/>
    <w:rsid w:val="00C63423"/>
    <w:rsid w:val="00C636D6"/>
    <w:rsid w:val="00C6370D"/>
    <w:rsid w:val="00C6459A"/>
    <w:rsid w:val="00C64B8F"/>
    <w:rsid w:val="00C66076"/>
    <w:rsid w:val="00C66127"/>
    <w:rsid w:val="00C66484"/>
    <w:rsid w:val="00C66550"/>
    <w:rsid w:val="00C66705"/>
    <w:rsid w:val="00C6689A"/>
    <w:rsid w:val="00C66C8D"/>
    <w:rsid w:val="00C67CA6"/>
    <w:rsid w:val="00C7095D"/>
    <w:rsid w:val="00C7147C"/>
    <w:rsid w:val="00C71587"/>
    <w:rsid w:val="00C728E9"/>
    <w:rsid w:val="00C72E29"/>
    <w:rsid w:val="00C72F80"/>
    <w:rsid w:val="00C735B9"/>
    <w:rsid w:val="00C735E4"/>
    <w:rsid w:val="00C73ED1"/>
    <w:rsid w:val="00C76146"/>
    <w:rsid w:val="00C7634C"/>
    <w:rsid w:val="00C764DF"/>
    <w:rsid w:val="00C774BA"/>
    <w:rsid w:val="00C77879"/>
    <w:rsid w:val="00C77AC5"/>
    <w:rsid w:val="00C80761"/>
    <w:rsid w:val="00C8097C"/>
    <w:rsid w:val="00C81AEB"/>
    <w:rsid w:val="00C81E0F"/>
    <w:rsid w:val="00C81E3A"/>
    <w:rsid w:val="00C822C3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86304"/>
    <w:rsid w:val="00C868FB"/>
    <w:rsid w:val="00C8782A"/>
    <w:rsid w:val="00C87B50"/>
    <w:rsid w:val="00C909CE"/>
    <w:rsid w:val="00C90AA2"/>
    <w:rsid w:val="00C90B8A"/>
    <w:rsid w:val="00C90D19"/>
    <w:rsid w:val="00C90FD6"/>
    <w:rsid w:val="00C91123"/>
    <w:rsid w:val="00C91932"/>
    <w:rsid w:val="00C91D30"/>
    <w:rsid w:val="00C91E8E"/>
    <w:rsid w:val="00C92644"/>
    <w:rsid w:val="00C92B62"/>
    <w:rsid w:val="00C930E9"/>
    <w:rsid w:val="00C9320D"/>
    <w:rsid w:val="00C9323F"/>
    <w:rsid w:val="00C933E6"/>
    <w:rsid w:val="00C933EA"/>
    <w:rsid w:val="00C93843"/>
    <w:rsid w:val="00C93BC9"/>
    <w:rsid w:val="00C93F8D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871"/>
    <w:rsid w:val="00CA4A21"/>
    <w:rsid w:val="00CA4D26"/>
    <w:rsid w:val="00CA4E43"/>
    <w:rsid w:val="00CA5FA8"/>
    <w:rsid w:val="00CA64C9"/>
    <w:rsid w:val="00CA696A"/>
    <w:rsid w:val="00CA69AE"/>
    <w:rsid w:val="00CA729B"/>
    <w:rsid w:val="00CA743D"/>
    <w:rsid w:val="00CA7CE6"/>
    <w:rsid w:val="00CB0448"/>
    <w:rsid w:val="00CB0C24"/>
    <w:rsid w:val="00CB116E"/>
    <w:rsid w:val="00CB1533"/>
    <w:rsid w:val="00CB1E67"/>
    <w:rsid w:val="00CB2259"/>
    <w:rsid w:val="00CB22C0"/>
    <w:rsid w:val="00CB2AB0"/>
    <w:rsid w:val="00CB3626"/>
    <w:rsid w:val="00CB3907"/>
    <w:rsid w:val="00CB4134"/>
    <w:rsid w:val="00CB4402"/>
    <w:rsid w:val="00CB4679"/>
    <w:rsid w:val="00CB4AB5"/>
    <w:rsid w:val="00CB4E2A"/>
    <w:rsid w:val="00CB67DE"/>
    <w:rsid w:val="00CB690E"/>
    <w:rsid w:val="00CB6A16"/>
    <w:rsid w:val="00CB7F22"/>
    <w:rsid w:val="00CC048E"/>
    <w:rsid w:val="00CC08D7"/>
    <w:rsid w:val="00CC0F05"/>
    <w:rsid w:val="00CC0F08"/>
    <w:rsid w:val="00CC186C"/>
    <w:rsid w:val="00CC1956"/>
    <w:rsid w:val="00CC1DCA"/>
    <w:rsid w:val="00CC21EB"/>
    <w:rsid w:val="00CC22B0"/>
    <w:rsid w:val="00CC2B29"/>
    <w:rsid w:val="00CC2CAD"/>
    <w:rsid w:val="00CC2DE2"/>
    <w:rsid w:val="00CC37C3"/>
    <w:rsid w:val="00CC403A"/>
    <w:rsid w:val="00CC4F27"/>
    <w:rsid w:val="00CC57B2"/>
    <w:rsid w:val="00CC5C1A"/>
    <w:rsid w:val="00CC5F58"/>
    <w:rsid w:val="00CC64BD"/>
    <w:rsid w:val="00CC6DBA"/>
    <w:rsid w:val="00CC7350"/>
    <w:rsid w:val="00CC79EE"/>
    <w:rsid w:val="00CC7C79"/>
    <w:rsid w:val="00CD0920"/>
    <w:rsid w:val="00CD0986"/>
    <w:rsid w:val="00CD111C"/>
    <w:rsid w:val="00CD11CF"/>
    <w:rsid w:val="00CD1364"/>
    <w:rsid w:val="00CD13CE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740"/>
    <w:rsid w:val="00CD69AE"/>
    <w:rsid w:val="00CD69C5"/>
    <w:rsid w:val="00CD6F7F"/>
    <w:rsid w:val="00CE133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43AF"/>
    <w:rsid w:val="00CE4812"/>
    <w:rsid w:val="00CE527A"/>
    <w:rsid w:val="00CE563A"/>
    <w:rsid w:val="00CE5787"/>
    <w:rsid w:val="00CE6F4B"/>
    <w:rsid w:val="00CE7A5E"/>
    <w:rsid w:val="00CF0CF0"/>
    <w:rsid w:val="00CF10BD"/>
    <w:rsid w:val="00CF1810"/>
    <w:rsid w:val="00CF19FF"/>
    <w:rsid w:val="00CF1A3D"/>
    <w:rsid w:val="00CF1E95"/>
    <w:rsid w:val="00CF2044"/>
    <w:rsid w:val="00CF2401"/>
    <w:rsid w:val="00CF281F"/>
    <w:rsid w:val="00CF286B"/>
    <w:rsid w:val="00CF29EB"/>
    <w:rsid w:val="00CF2FF1"/>
    <w:rsid w:val="00CF3794"/>
    <w:rsid w:val="00CF3A26"/>
    <w:rsid w:val="00CF440B"/>
    <w:rsid w:val="00CF4FF9"/>
    <w:rsid w:val="00CF5BE3"/>
    <w:rsid w:val="00CF60A3"/>
    <w:rsid w:val="00CF6D4D"/>
    <w:rsid w:val="00CF6D68"/>
    <w:rsid w:val="00CF6FD4"/>
    <w:rsid w:val="00CF7769"/>
    <w:rsid w:val="00D0039F"/>
    <w:rsid w:val="00D008DF"/>
    <w:rsid w:val="00D009F3"/>
    <w:rsid w:val="00D00A63"/>
    <w:rsid w:val="00D01741"/>
    <w:rsid w:val="00D01B17"/>
    <w:rsid w:val="00D02CE2"/>
    <w:rsid w:val="00D03357"/>
    <w:rsid w:val="00D034FB"/>
    <w:rsid w:val="00D035CB"/>
    <w:rsid w:val="00D0384D"/>
    <w:rsid w:val="00D03E01"/>
    <w:rsid w:val="00D042B1"/>
    <w:rsid w:val="00D042EC"/>
    <w:rsid w:val="00D0464C"/>
    <w:rsid w:val="00D049C4"/>
    <w:rsid w:val="00D05BF5"/>
    <w:rsid w:val="00D0683B"/>
    <w:rsid w:val="00D075F6"/>
    <w:rsid w:val="00D076D7"/>
    <w:rsid w:val="00D07838"/>
    <w:rsid w:val="00D07FE2"/>
    <w:rsid w:val="00D10028"/>
    <w:rsid w:val="00D1051B"/>
    <w:rsid w:val="00D1064E"/>
    <w:rsid w:val="00D10911"/>
    <w:rsid w:val="00D10ACB"/>
    <w:rsid w:val="00D10D98"/>
    <w:rsid w:val="00D11013"/>
    <w:rsid w:val="00D11CCC"/>
    <w:rsid w:val="00D11D56"/>
    <w:rsid w:val="00D12230"/>
    <w:rsid w:val="00D12E64"/>
    <w:rsid w:val="00D13326"/>
    <w:rsid w:val="00D1353D"/>
    <w:rsid w:val="00D15355"/>
    <w:rsid w:val="00D16659"/>
    <w:rsid w:val="00D17093"/>
    <w:rsid w:val="00D17A61"/>
    <w:rsid w:val="00D17BA3"/>
    <w:rsid w:val="00D201CB"/>
    <w:rsid w:val="00D21414"/>
    <w:rsid w:val="00D2246A"/>
    <w:rsid w:val="00D22A4C"/>
    <w:rsid w:val="00D22A6D"/>
    <w:rsid w:val="00D22C88"/>
    <w:rsid w:val="00D233A1"/>
    <w:rsid w:val="00D23926"/>
    <w:rsid w:val="00D24781"/>
    <w:rsid w:val="00D24A43"/>
    <w:rsid w:val="00D25CA9"/>
    <w:rsid w:val="00D2653C"/>
    <w:rsid w:val="00D26939"/>
    <w:rsid w:val="00D269C2"/>
    <w:rsid w:val="00D27237"/>
    <w:rsid w:val="00D27369"/>
    <w:rsid w:val="00D2767E"/>
    <w:rsid w:val="00D3017E"/>
    <w:rsid w:val="00D3037B"/>
    <w:rsid w:val="00D307A7"/>
    <w:rsid w:val="00D31121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4C"/>
    <w:rsid w:val="00D351E9"/>
    <w:rsid w:val="00D36070"/>
    <w:rsid w:val="00D3647D"/>
    <w:rsid w:val="00D368DE"/>
    <w:rsid w:val="00D36B74"/>
    <w:rsid w:val="00D370E1"/>
    <w:rsid w:val="00D40202"/>
    <w:rsid w:val="00D4038C"/>
    <w:rsid w:val="00D408DE"/>
    <w:rsid w:val="00D4091F"/>
    <w:rsid w:val="00D40B35"/>
    <w:rsid w:val="00D4122B"/>
    <w:rsid w:val="00D41915"/>
    <w:rsid w:val="00D41936"/>
    <w:rsid w:val="00D427CE"/>
    <w:rsid w:val="00D42D91"/>
    <w:rsid w:val="00D42EEF"/>
    <w:rsid w:val="00D43720"/>
    <w:rsid w:val="00D4429E"/>
    <w:rsid w:val="00D44881"/>
    <w:rsid w:val="00D44C22"/>
    <w:rsid w:val="00D44D8E"/>
    <w:rsid w:val="00D451EF"/>
    <w:rsid w:val="00D461CA"/>
    <w:rsid w:val="00D470A5"/>
    <w:rsid w:val="00D474B2"/>
    <w:rsid w:val="00D4775B"/>
    <w:rsid w:val="00D4791D"/>
    <w:rsid w:val="00D47C38"/>
    <w:rsid w:val="00D50FB8"/>
    <w:rsid w:val="00D51B9A"/>
    <w:rsid w:val="00D527A3"/>
    <w:rsid w:val="00D5340F"/>
    <w:rsid w:val="00D536E2"/>
    <w:rsid w:val="00D53A65"/>
    <w:rsid w:val="00D53AF5"/>
    <w:rsid w:val="00D53DB2"/>
    <w:rsid w:val="00D549FC"/>
    <w:rsid w:val="00D54BF4"/>
    <w:rsid w:val="00D54CCB"/>
    <w:rsid w:val="00D54CDC"/>
    <w:rsid w:val="00D552EA"/>
    <w:rsid w:val="00D553D8"/>
    <w:rsid w:val="00D55837"/>
    <w:rsid w:val="00D55E3C"/>
    <w:rsid w:val="00D562F2"/>
    <w:rsid w:val="00D57056"/>
    <w:rsid w:val="00D5776D"/>
    <w:rsid w:val="00D57B1A"/>
    <w:rsid w:val="00D57E9B"/>
    <w:rsid w:val="00D60122"/>
    <w:rsid w:val="00D606D3"/>
    <w:rsid w:val="00D625E0"/>
    <w:rsid w:val="00D62888"/>
    <w:rsid w:val="00D62B51"/>
    <w:rsid w:val="00D62C00"/>
    <w:rsid w:val="00D63399"/>
    <w:rsid w:val="00D63818"/>
    <w:rsid w:val="00D63CA3"/>
    <w:rsid w:val="00D6448D"/>
    <w:rsid w:val="00D64869"/>
    <w:rsid w:val="00D64DCA"/>
    <w:rsid w:val="00D65722"/>
    <w:rsid w:val="00D65C08"/>
    <w:rsid w:val="00D66253"/>
    <w:rsid w:val="00D662C0"/>
    <w:rsid w:val="00D66872"/>
    <w:rsid w:val="00D672AE"/>
    <w:rsid w:val="00D673DF"/>
    <w:rsid w:val="00D674CE"/>
    <w:rsid w:val="00D67840"/>
    <w:rsid w:val="00D7015F"/>
    <w:rsid w:val="00D70315"/>
    <w:rsid w:val="00D71A25"/>
    <w:rsid w:val="00D71D7C"/>
    <w:rsid w:val="00D71E50"/>
    <w:rsid w:val="00D723AC"/>
    <w:rsid w:val="00D72B79"/>
    <w:rsid w:val="00D7315C"/>
    <w:rsid w:val="00D73269"/>
    <w:rsid w:val="00D73670"/>
    <w:rsid w:val="00D74A08"/>
    <w:rsid w:val="00D7565E"/>
    <w:rsid w:val="00D75671"/>
    <w:rsid w:val="00D75E8F"/>
    <w:rsid w:val="00D76738"/>
    <w:rsid w:val="00D76871"/>
    <w:rsid w:val="00D76F80"/>
    <w:rsid w:val="00D77631"/>
    <w:rsid w:val="00D77875"/>
    <w:rsid w:val="00D77E23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726"/>
    <w:rsid w:val="00D86F0A"/>
    <w:rsid w:val="00D87EB1"/>
    <w:rsid w:val="00D90A9B"/>
    <w:rsid w:val="00D90CDB"/>
    <w:rsid w:val="00D910AA"/>
    <w:rsid w:val="00D91C7A"/>
    <w:rsid w:val="00D91FF8"/>
    <w:rsid w:val="00D9224F"/>
    <w:rsid w:val="00D923F1"/>
    <w:rsid w:val="00D927D8"/>
    <w:rsid w:val="00D92C6B"/>
    <w:rsid w:val="00D93715"/>
    <w:rsid w:val="00D93B36"/>
    <w:rsid w:val="00D951B2"/>
    <w:rsid w:val="00D95308"/>
    <w:rsid w:val="00D95539"/>
    <w:rsid w:val="00D96142"/>
    <w:rsid w:val="00D96DC3"/>
    <w:rsid w:val="00D96F47"/>
    <w:rsid w:val="00D971E0"/>
    <w:rsid w:val="00D97979"/>
    <w:rsid w:val="00D97AAB"/>
    <w:rsid w:val="00D97D18"/>
    <w:rsid w:val="00DA00DA"/>
    <w:rsid w:val="00DA1592"/>
    <w:rsid w:val="00DA1910"/>
    <w:rsid w:val="00DA1C0D"/>
    <w:rsid w:val="00DA1F93"/>
    <w:rsid w:val="00DA3430"/>
    <w:rsid w:val="00DA37D7"/>
    <w:rsid w:val="00DA3A57"/>
    <w:rsid w:val="00DA3EF0"/>
    <w:rsid w:val="00DA4374"/>
    <w:rsid w:val="00DA439F"/>
    <w:rsid w:val="00DA5796"/>
    <w:rsid w:val="00DA6B08"/>
    <w:rsid w:val="00DA6CF5"/>
    <w:rsid w:val="00DA724C"/>
    <w:rsid w:val="00DA7C54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25C0"/>
    <w:rsid w:val="00DB3296"/>
    <w:rsid w:val="00DB3427"/>
    <w:rsid w:val="00DB3C4B"/>
    <w:rsid w:val="00DB4192"/>
    <w:rsid w:val="00DB4494"/>
    <w:rsid w:val="00DB5B72"/>
    <w:rsid w:val="00DB6D59"/>
    <w:rsid w:val="00DC04D9"/>
    <w:rsid w:val="00DC0AC8"/>
    <w:rsid w:val="00DC0C48"/>
    <w:rsid w:val="00DC0C82"/>
    <w:rsid w:val="00DC0DB9"/>
    <w:rsid w:val="00DC0F57"/>
    <w:rsid w:val="00DC120F"/>
    <w:rsid w:val="00DC1DAB"/>
    <w:rsid w:val="00DC1F18"/>
    <w:rsid w:val="00DC22AA"/>
    <w:rsid w:val="00DC2405"/>
    <w:rsid w:val="00DC302D"/>
    <w:rsid w:val="00DC31D0"/>
    <w:rsid w:val="00DC3266"/>
    <w:rsid w:val="00DC3846"/>
    <w:rsid w:val="00DC3967"/>
    <w:rsid w:val="00DC3D8F"/>
    <w:rsid w:val="00DC4BC2"/>
    <w:rsid w:val="00DC5E83"/>
    <w:rsid w:val="00DC6499"/>
    <w:rsid w:val="00DC67C9"/>
    <w:rsid w:val="00DC6F67"/>
    <w:rsid w:val="00DC7249"/>
    <w:rsid w:val="00DD053C"/>
    <w:rsid w:val="00DD065F"/>
    <w:rsid w:val="00DD0B5D"/>
    <w:rsid w:val="00DD0E26"/>
    <w:rsid w:val="00DD113B"/>
    <w:rsid w:val="00DD19EE"/>
    <w:rsid w:val="00DD1BD6"/>
    <w:rsid w:val="00DD24EB"/>
    <w:rsid w:val="00DD314B"/>
    <w:rsid w:val="00DD31CD"/>
    <w:rsid w:val="00DD3D92"/>
    <w:rsid w:val="00DD436E"/>
    <w:rsid w:val="00DD4409"/>
    <w:rsid w:val="00DD4DD9"/>
    <w:rsid w:val="00DD503D"/>
    <w:rsid w:val="00DD58C4"/>
    <w:rsid w:val="00DD58E5"/>
    <w:rsid w:val="00DD5EB5"/>
    <w:rsid w:val="00DD60F1"/>
    <w:rsid w:val="00DD62ED"/>
    <w:rsid w:val="00DD66AC"/>
    <w:rsid w:val="00DD74F2"/>
    <w:rsid w:val="00DD776E"/>
    <w:rsid w:val="00DD786D"/>
    <w:rsid w:val="00DE0686"/>
    <w:rsid w:val="00DE0DD0"/>
    <w:rsid w:val="00DE25A7"/>
    <w:rsid w:val="00DE2846"/>
    <w:rsid w:val="00DE28F6"/>
    <w:rsid w:val="00DE38DC"/>
    <w:rsid w:val="00DE44B0"/>
    <w:rsid w:val="00DE4C53"/>
    <w:rsid w:val="00DE4CC6"/>
    <w:rsid w:val="00DE5027"/>
    <w:rsid w:val="00DE502F"/>
    <w:rsid w:val="00DE5112"/>
    <w:rsid w:val="00DE58D4"/>
    <w:rsid w:val="00DE5D7B"/>
    <w:rsid w:val="00DE5EA2"/>
    <w:rsid w:val="00DE60EA"/>
    <w:rsid w:val="00DE684D"/>
    <w:rsid w:val="00DE695C"/>
    <w:rsid w:val="00DE6B2A"/>
    <w:rsid w:val="00DE6C4A"/>
    <w:rsid w:val="00DE75C2"/>
    <w:rsid w:val="00DE797C"/>
    <w:rsid w:val="00DE7A5A"/>
    <w:rsid w:val="00DE7E3F"/>
    <w:rsid w:val="00DF0179"/>
    <w:rsid w:val="00DF030C"/>
    <w:rsid w:val="00DF17F9"/>
    <w:rsid w:val="00DF1AA2"/>
    <w:rsid w:val="00DF276D"/>
    <w:rsid w:val="00DF2B95"/>
    <w:rsid w:val="00DF2EED"/>
    <w:rsid w:val="00DF344F"/>
    <w:rsid w:val="00DF3AA2"/>
    <w:rsid w:val="00DF3D2A"/>
    <w:rsid w:val="00DF3DB9"/>
    <w:rsid w:val="00DF3F1C"/>
    <w:rsid w:val="00DF4396"/>
    <w:rsid w:val="00DF5B31"/>
    <w:rsid w:val="00DF64DD"/>
    <w:rsid w:val="00DF740A"/>
    <w:rsid w:val="00DF7802"/>
    <w:rsid w:val="00DF7F05"/>
    <w:rsid w:val="00E005D7"/>
    <w:rsid w:val="00E00681"/>
    <w:rsid w:val="00E010BE"/>
    <w:rsid w:val="00E012F3"/>
    <w:rsid w:val="00E01610"/>
    <w:rsid w:val="00E01670"/>
    <w:rsid w:val="00E01C59"/>
    <w:rsid w:val="00E025EE"/>
    <w:rsid w:val="00E029C8"/>
    <w:rsid w:val="00E02BE4"/>
    <w:rsid w:val="00E02D19"/>
    <w:rsid w:val="00E035A6"/>
    <w:rsid w:val="00E03CBD"/>
    <w:rsid w:val="00E03D13"/>
    <w:rsid w:val="00E03E0A"/>
    <w:rsid w:val="00E04308"/>
    <w:rsid w:val="00E04496"/>
    <w:rsid w:val="00E0486F"/>
    <w:rsid w:val="00E058AF"/>
    <w:rsid w:val="00E05AD1"/>
    <w:rsid w:val="00E05E0F"/>
    <w:rsid w:val="00E06387"/>
    <w:rsid w:val="00E06F2A"/>
    <w:rsid w:val="00E07111"/>
    <w:rsid w:val="00E07320"/>
    <w:rsid w:val="00E07650"/>
    <w:rsid w:val="00E07B3F"/>
    <w:rsid w:val="00E1088A"/>
    <w:rsid w:val="00E10A8C"/>
    <w:rsid w:val="00E10AF4"/>
    <w:rsid w:val="00E10B9E"/>
    <w:rsid w:val="00E10C39"/>
    <w:rsid w:val="00E1123C"/>
    <w:rsid w:val="00E12231"/>
    <w:rsid w:val="00E124F7"/>
    <w:rsid w:val="00E12CAE"/>
    <w:rsid w:val="00E131E2"/>
    <w:rsid w:val="00E1389D"/>
    <w:rsid w:val="00E13B68"/>
    <w:rsid w:val="00E13C30"/>
    <w:rsid w:val="00E14183"/>
    <w:rsid w:val="00E14186"/>
    <w:rsid w:val="00E1418B"/>
    <w:rsid w:val="00E14FF3"/>
    <w:rsid w:val="00E154CE"/>
    <w:rsid w:val="00E16071"/>
    <w:rsid w:val="00E16298"/>
    <w:rsid w:val="00E165B6"/>
    <w:rsid w:val="00E16B59"/>
    <w:rsid w:val="00E16DB7"/>
    <w:rsid w:val="00E16EB5"/>
    <w:rsid w:val="00E1735E"/>
    <w:rsid w:val="00E175B9"/>
    <w:rsid w:val="00E218C8"/>
    <w:rsid w:val="00E22665"/>
    <w:rsid w:val="00E22D5E"/>
    <w:rsid w:val="00E22F47"/>
    <w:rsid w:val="00E23369"/>
    <w:rsid w:val="00E235C3"/>
    <w:rsid w:val="00E23A1A"/>
    <w:rsid w:val="00E242D5"/>
    <w:rsid w:val="00E2444B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5EE1"/>
    <w:rsid w:val="00E25F56"/>
    <w:rsid w:val="00E260D7"/>
    <w:rsid w:val="00E26665"/>
    <w:rsid w:val="00E26E0B"/>
    <w:rsid w:val="00E26E8E"/>
    <w:rsid w:val="00E270C8"/>
    <w:rsid w:val="00E2711B"/>
    <w:rsid w:val="00E27311"/>
    <w:rsid w:val="00E3026B"/>
    <w:rsid w:val="00E30F8E"/>
    <w:rsid w:val="00E30FC8"/>
    <w:rsid w:val="00E31BE2"/>
    <w:rsid w:val="00E31BE4"/>
    <w:rsid w:val="00E31DD6"/>
    <w:rsid w:val="00E32786"/>
    <w:rsid w:val="00E329EE"/>
    <w:rsid w:val="00E329F5"/>
    <w:rsid w:val="00E32C69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6F87"/>
    <w:rsid w:val="00E37224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0E8"/>
    <w:rsid w:val="00E436B1"/>
    <w:rsid w:val="00E44D22"/>
    <w:rsid w:val="00E4579E"/>
    <w:rsid w:val="00E45C99"/>
    <w:rsid w:val="00E45DAF"/>
    <w:rsid w:val="00E4641D"/>
    <w:rsid w:val="00E46DE9"/>
    <w:rsid w:val="00E4732F"/>
    <w:rsid w:val="00E508D7"/>
    <w:rsid w:val="00E51238"/>
    <w:rsid w:val="00E5141B"/>
    <w:rsid w:val="00E51668"/>
    <w:rsid w:val="00E5286F"/>
    <w:rsid w:val="00E5313A"/>
    <w:rsid w:val="00E535D9"/>
    <w:rsid w:val="00E5361F"/>
    <w:rsid w:val="00E54013"/>
    <w:rsid w:val="00E54051"/>
    <w:rsid w:val="00E540CA"/>
    <w:rsid w:val="00E5423D"/>
    <w:rsid w:val="00E55E42"/>
    <w:rsid w:val="00E560E1"/>
    <w:rsid w:val="00E561C6"/>
    <w:rsid w:val="00E5634B"/>
    <w:rsid w:val="00E57082"/>
    <w:rsid w:val="00E6036C"/>
    <w:rsid w:val="00E60478"/>
    <w:rsid w:val="00E604D7"/>
    <w:rsid w:val="00E60BEC"/>
    <w:rsid w:val="00E60D86"/>
    <w:rsid w:val="00E610E7"/>
    <w:rsid w:val="00E611AD"/>
    <w:rsid w:val="00E61C4C"/>
    <w:rsid w:val="00E62263"/>
    <w:rsid w:val="00E62273"/>
    <w:rsid w:val="00E622B6"/>
    <w:rsid w:val="00E62546"/>
    <w:rsid w:val="00E626B1"/>
    <w:rsid w:val="00E62A1B"/>
    <w:rsid w:val="00E63197"/>
    <w:rsid w:val="00E6372F"/>
    <w:rsid w:val="00E64515"/>
    <w:rsid w:val="00E65347"/>
    <w:rsid w:val="00E66411"/>
    <w:rsid w:val="00E70D3B"/>
    <w:rsid w:val="00E714EC"/>
    <w:rsid w:val="00E71D7C"/>
    <w:rsid w:val="00E71F16"/>
    <w:rsid w:val="00E72072"/>
    <w:rsid w:val="00E72230"/>
    <w:rsid w:val="00E73480"/>
    <w:rsid w:val="00E73D28"/>
    <w:rsid w:val="00E74276"/>
    <w:rsid w:val="00E7457D"/>
    <w:rsid w:val="00E74959"/>
    <w:rsid w:val="00E749C5"/>
    <w:rsid w:val="00E74DC7"/>
    <w:rsid w:val="00E75383"/>
    <w:rsid w:val="00E75D15"/>
    <w:rsid w:val="00E75E8F"/>
    <w:rsid w:val="00E7611D"/>
    <w:rsid w:val="00E76579"/>
    <w:rsid w:val="00E76F06"/>
    <w:rsid w:val="00E77379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86948"/>
    <w:rsid w:val="00E86ABB"/>
    <w:rsid w:val="00E90284"/>
    <w:rsid w:val="00E90352"/>
    <w:rsid w:val="00E90505"/>
    <w:rsid w:val="00E907F0"/>
    <w:rsid w:val="00E91695"/>
    <w:rsid w:val="00E917A6"/>
    <w:rsid w:val="00E91D83"/>
    <w:rsid w:val="00E92628"/>
    <w:rsid w:val="00E92AEF"/>
    <w:rsid w:val="00E93ACE"/>
    <w:rsid w:val="00E940FA"/>
    <w:rsid w:val="00E94134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310"/>
    <w:rsid w:val="00EA0E7F"/>
    <w:rsid w:val="00EA129D"/>
    <w:rsid w:val="00EA1BFB"/>
    <w:rsid w:val="00EA28B1"/>
    <w:rsid w:val="00EA2967"/>
    <w:rsid w:val="00EA2ABF"/>
    <w:rsid w:val="00EA3106"/>
    <w:rsid w:val="00EA3FD2"/>
    <w:rsid w:val="00EA4899"/>
    <w:rsid w:val="00EA48BC"/>
    <w:rsid w:val="00EA4E32"/>
    <w:rsid w:val="00EA5DA3"/>
    <w:rsid w:val="00EA6992"/>
    <w:rsid w:val="00EA6C48"/>
    <w:rsid w:val="00EA71DB"/>
    <w:rsid w:val="00EB01CA"/>
    <w:rsid w:val="00EB0A97"/>
    <w:rsid w:val="00EB123F"/>
    <w:rsid w:val="00EB1C84"/>
    <w:rsid w:val="00EB1FF6"/>
    <w:rsid w:val="00EB229C"/>
    <w:rsid w:val="00EB32C2"/>
    <w:rsid w:val="00EB3690"/>
    <w:rsid w:val="00EB3992"/>
    <w:rsid w:val="00EB41A7"/>
    <w:rsid w:val="00EB4897"/>
    <w:rsid w:val="00EB48B6"/>
    <w:rsid w:val="00EB5111"/>
    <w:rsid w:val="00EB5997"/>
    <w:rsid w:val="00EB5FC9"/>
    <w:rsid w:val="00EB65AA"/>
    <w:rsid w:val="00EB6A60"/>
    <w:rsid w:val="00EB6D71"/>
    <w:rsid w:val="00EB74FB"/>
    <w:rsid w:val="00EB7BC6"/>
    <w:rsid w:val="00EC0734"/>
    <w:rsid w:val="00EC1483"/>
    <w:rsid w:val="00EC29D1"/>
    <w:rsid w:val="00EC375E"/>
    <w:rsid w:val="00EC392B"/>
    <w:rsid w:val="00EC40F3"/>
    <w:rsid w:val="00EC433C"/>
    <w:rsid w:val="00EC46C4"/>
    <w:rsid w:val="00EC4958"/>
    <w:rsid w:val="00EC4AF7"/>
    <w:rsid w:val="00EC5103"/>
    <w:rsid w:val="00EC5932"/>
    <w:rsid w:val="00EC5D8F"/>
    <w:rsid w:val="00EC5E53"/>
    <w:rsid w:val="00EC5FDC"/>
    <w:rsid w:val="00EC63E2"/>
    <w:rsid w:val="00EC6EB1"/>
    <w:rsid w:val="00EC727B"/>
    <w:rsid w:val="00EC7536"/>
    <w:rsid w:val="00EC77B4"/>
    <w:rsid w:val="00EC7D9E"/>
    <w:rsid w:val="00ED06DD"/>
    <w:rsid w:val="00ED09CA"/>
    <w:rsid w:val="00ED1162"/>
    <w:rsid w:val="00ED20D1"/>
    <w:rsid w:val="00ED30D2"/>
    <w:rsid w:val="00ED322B"/>
    <w:rsid w:val="00ED3986"/>
    <w:rsid w:val="00ED39EE"/>
    <w:rsid w:val="00ED4CB4"/>
    <w:rsid w:val="00ED5828"/>
    <w:rsid w:val="00ED5A4F"/>
    <w:rsid w:val="00ED60F8"/>
    <w:rsid w:val="00ED62E1"/>
    <w:rsid w:val="00ED72E9"/>
    <w:rsid w:val="00ED7791"/>
    <w:rsid w:val="00ED7893"/>
    <w:rsid w:val="00EE02D1"/>
    <w:rsid w:val="00EE0514"/>
    <w:rsid w:val="00EE072C"/>
    <w:rsid w:val="00EE08D1"/>
    <w:rsid w:val="00EE0FD1"/>
    <w:rsid w:val="00EE0FE0"/>
    <w:rsid w:val="00EE1E7D"/>
    <w:rsid w:val="00EE2505"/>
    <w:rsid w:val="00EE268B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898"/>
    <w:rsid w:val="00EF0D2F"/>
    <w:rsid w:val="00EF13B1"/>
    <w:rsid w:val="00EF1E4F"/>
    <w:rsid w:val="00EF1E64"/>
    <w:rsid w:val="00EF24C1"/>
    <w:rsid w:val="00EF2650"/>
    <w:rsid w:val="00EF2785"/>
    <w:rsid w:val="00EF2A12"/>
    <w:rsid w:val="00EF2E85"/>
    <w:rsid w:val="00EF342C"/>
    <w:rsid w:val="00EF3943"/>
    <w:rsid w:val="00EF3F2E"/>
    <w:rsid w:val="00EF4224"/>
    <w:rsid w:val="00EF4A94"/>
    <w:rsid w:val="00EF53CE"/>
    <w:rsid w:val="00EF57D2"/>
    <w:rsid w:val="00EF5C3D"/>
    <w:rsid w:val="00EF6B5F"/>
    <w:rsid w:val="00EF6C01"/>
    <w:rsid w:val="00EF70E5"/>
    <w:rsid w:val="00EF7CC0"/>
    <w:rsid w:val="00F00187"/>
    <w:rsid w:val="00F00301"/>
    <w:rsid w:val="00F00379"/>
    <w:rsid w:val="00F00A02"/>
    <w:rsid w:val="00F00A8C"/>
    <w:rsid w:val="00F01AE3"/>
    <w:rsid w:val="00F02306"/>
    <w:rsid w:val="00F0293F"/>
    <w:rsid w:val="00F03110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1271"/>
    <w:rsid w:val="00F12258"/>
    <w:rsid w:val="00F1269E"/>
    <w:rsid w:val="00F1284E"/>
    <w:rsid w:val="00F12D36"/>
    <w:rsid w:val="00F139A0"/>
    <w:rsid w:val="00F13D28"/>
    <w:rsid w:val="00F1421E"/>
    <w:rsid w:val="00F14CC4"/>
    <w:rsid w:val="00F15B89"/>
    <w:rsid w:val="00F16B2A"/>
    <w:rsid w:val="00F16E60"/>
    <w:rsid w:val="00F170B5"/>
    <w:rsid w:val="00F20117"/>
    <w:rsid w:val="00F20821"/>
    <w:rsid w:val="00F21261"/>
    <w:rsid w:val="00F212D8"/>
    <w:rsid w:val="00F21396"/>
    <w:rsid w:val="00F2148A"/>
    <w:rsid w:val="00F22708"/>
    <w:rsid w:val="00F22E63"/>
    <w:rsid w:val="00F22E91"/>
    <w:rsid w:val="00F23B28"/>
    <w:rsid w:val="00F23F2D"/>
    <w:rsid w:val="00F2405D"/>
    <w:rsid w:val="00F242DB"/>
    <w:rsid w:val="00F25963"/>
    <w:rsid w:val="00F25A5C"/>
    <w:rsid w:val="00F25E99"/>
    <w:rsid w:val="00F2621E"/>
    <w:rsid w:val="00F269EB"/>
    <w:rsid w:val="00F26B4E"/>
    <w:rsid w:val="00F27064"/>
    <w:rsid w:val="00F27148"/>
    <w:rsid w:val="00F27190"/>
    <w:rsid w:val="00F27C41"/>
    <w:rsid w:val="00F27E59"/>
    <w:rsid w:val="00F30292"/>
    <w:rsid w:val="00F30741"/>
    <w:rsid w:val="00F30866"/>
    <w:rsid w:val="00F30960"/>
    <w:rsid w:val="00F31712"/>
    <w:rsid w:val="00F31EF1"/>
    <w:rsid w:val="00F3225C"/>
    <w:rsid w:val="00F32878"/>
    <w:rsid w:val="00F32C5C"/>
    <w:rsid w:val="00F3324E"/>
    <w:rsid w:val="00F33882"/>
    <w:rsid w:val="00F34473"/>
    <w:rsid w:val="00F34DFE"/>
    <w:rsid w:val="00F34E3A"/>
    <w:rsid w:val="00F35044"/>
    <w:rsid w:val="00F35451"/>
    <w:rsid w:val="00F360A1"/>
    <w:rsid w:val="00F374BD"/>
    <w:rsid w:val="00F375BA"/>
    <w:rsid w:val="00F40767"/>
    <w:rsid w:val="00F41526"/>
    <w:rsid w:val="00F419AA"/>
    <w:rsid w:val="00F4269A"/>
    <w:rsid w:val="00F426B6"/>
    <w:rsid w:val="00F42C88"/>
    <w:rsid w:val="00F42E33"/>
    <w:rsid w:val="00F43084"/>
    <w:rsid w:val="00F434B9"/>
    <w:rsid w:val="00F442F8"/>
    <w:rsid w:val="00F445E6"/>
    <w:rsid w:val="00F4470D"/>
    <w:rsid w:val="00F45593"/>
    <w:rsid w:val="00F45985"/>
    <w:rsid w:val="00F45AE3"/>
    <w:rsid w:val="00F4610F"/>
    <w:rsid w:val="00F47464"/>
    <w:rsid w:val="00F47773"/>
    <w:rsid w:val="00F47DA6"/>
    <w:rsid w:val="00F501A6"/>
    <w:rsid w:val="00F50718"/>
    <w:rsid w:val="00F507C9"/>
    <w:rsid w:val="00F50D2C"/>
    <w:rsid w:val="00F51244"/>
    <w:rsid w:val="00F51EA7"/>
    <w:rsid w:val="00F51FBA"/>
    <w:rsid w:val="00F535DA"/>
    <w:rsid w:val="00F53B25"/>
    <w:rsid w:val="00F54A18"/>
    <w:rsid w:val="00F54EBC"/>
    <w:rsid w:val="00F5590D"/>
    <w:rsid w:val="00F559A3"/>
    <w:rsid w:val="00F55A17"/>
    <w:rsid w:val="00F55B8F"/>
    <w:rsid w:val="00F55DB1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6"/>
    <w:rsid w:val="00F6064E"/>
    <w:rsid w:val="00F606EC"/>
    <w:rsid w:val="00F608C4"/>
    <w:rsid w:val="00F60932"/>
    <w:rsid w:val="00F611F5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64D"/>
    <w:rsid w:val="00F7083D"/>
    <w:rsid w:val="00F70DF8"/>
    <w:rsid w:val="00F712A7"/>
    <w:rsid w:val="00F71D81"/>
    <w:rsid w:val="00F72590"/>
    <w:rsid w:val="00F72DE9"/>
    <w:rsid w:val="00F74299"/>
    <w:rsid w:val="00F74614"/>
    <w:rsid w:val="00F74617"/>
    <w:rsid w:val="00F75640"/>
    <w:rsid w:val="00F75A99"/>
    <w:rsid w:val="00F75F33"/>
    <w:rsid w:val="00F7645A"/>
    <w:rsid w:val="00F766FF"/>
    <w:rsid w:val="00F77312"/>
    <w:rsid w:val="00F77A09"/>
    <w:rsid w:val="00F77AF5"/>
    <w:rsid w:val="00F77B2B"/>
    <w:rsid w:val="00F80492"/>
    <w:rsid w:val="00F807B0"/>
    <w:rsid w:val="00F8086E"/>
    <w:rsid w:val="00F80AD3"/>
    <w:rsid w:val="00F80B87"/>
    <w:rsid w:val="00F80CD3"/>
    <w:rsid w:val="00F80EC4"/>
    <w:rsid w:val="00F81799"/>
    <w:rsid w:val="00F81B6E"/>
    <w:rsid w:val="00F81D19"/>
    <w:rsid w:val="00F81EE5"/>
    <w:rsid w:val="00F828A7"/>
    <w:rsid w:val="00F8295B"/>
    <w:rsid w:val="00F83B74"/>
    <w:rsid w:val="00F83EC4"/>
    <w:rsid w:val="00F841FB"/>
    <w:rsid w:val="00F844B2"/>
    <w:rsid w:val="00F84A80"/>
    <w:rsid w:val="00F85131"/>
    <w:rsid w:val="00F85A48"/>
    <w:rsid w:val="00F85EC2"/>
    <w:rsid w:val="00F85F66"/>
    <w:rsid w:val="00F862BB"/>
    <w:rsid w:val="00F8710D"/>
    <w:rsid w:val="00F900CC"/>
    <w:rsid w:val="00F90C75"/>
    <w:rsid w:val="00F90E03"/>
    <w:rsid w:val="00F917A7"/>
    <w:rsid w:val="00F91A83"/>
    <w:rsid w:val="00F9208B"/>
    <w:rsid w:val="00F920E0"/>
    <w:rsid w:val="00F92190"/>
    <w:rsid w:val="00F9241D"/>
    <w:rsid w:val="00F92801"/>
    <w:rsid w:val="00F92C96"/>
    <w:rsid w:val="00F92E0F"/>
    <w:rsid w:val="00F9324E"/>
    <w:rsid w:val="00F938F0"/>
    <w:rsid w:val="00F9435C"/>
    <w:rsid w:val="00F94CFF"/>
    <w:rsid w:val="00F9584E"/>
    <w:rsid w:val="00F95B4C"/>
    <w:rsid w:val="00F95DCE"/>
    <w:rsid w:val="00F965BB"/>
    <w:rsid w:val="00F965D8"/>
    <w:rsid w:val="00F969AC"/>
    <w:rsid w:val="00F969FE"/>
    <w:rsid w:val="00F975FF"/>
    <w:rsid w:val="00F97BCC"/>
    <w:rsid w:val="00F97E97"/>
    <w:rsid w:val="00FA0096"/>
    <w:rsid w:val="00FA0807"/>
    <w:rsid w:val="00FA0A44"/>
    <w:rsid w:val="00FA0A8C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6581"/>
    <w:rsid w:val="00FA68ED"/>
    <w:rsid w:val="00FA7080"/>
    <w:rsid w:val="00FA71F4"/>
    <w:rsid w:val="00FA7389"/>
    <w:rsid w:val="00FA76C5"/>
    <w:rsid w:val="00FA77A4"/>
    <w:rsid w:val="00FA77BE"/>
    <w:rsid w:val="00FA785A"/>
    <w:rsid w:val="00FA7CFF"/>
    <w:rsid w:val="00FB00E6"/>
    <w:rsid w:val="00FB0BB2"/>
    <w:rsid w:val="00FB13AA"/>
    <w:rsid w:val="00FB192D"/>
    <w:rsid w:val="00FB1C6C"/>
    <w:rsid w:val="00FB2459"/>
    <w:rsid w:val="00FB2643"/>
    <w:rsid w:val="00FB32F2"/>
    <w:rsid w:val="00FB3B84"/>
    <w:rsid w:val="00FB3C9D"/>
    <w:rsid w:val="00FB3E3B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86B"/>
    <w:rsid w:val="00FB7DAB"/>
    <w:rsid w:val="00FB7E54"/>
    <w:rsid w:val="00FC064A"/>
    <w:rsid w:val="00FC1242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237"/>
    <w:rsid w:val="00FC6408"/>
    <w:rsid w:val="00FC6A62"/>
    <w:rsid w:val="00FC6FD3"/>
    <w:rsid w:val="00FC72BA"/>
    <w:rsid w:val="00FC7A30"/>
    <w:rsid w:val="00FD0463"/>
    <w:rsid w:val="00FD0DB0"/>
    <w:rsid w:val="00FD100C"/>
    <w:rsid w:val="00FD15A7"/>
    <w:rsid w:val="00FD165F"/>
    <w:rsid w:val="00FD1D0B"/>
    <w:rsid w:val="00FD1D4D"/>
    <w:rsid w:val="00FD2215"/>
    <w:rsid w:val="00FD2334"/>
    <w:rsid w:val="00FD2339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0DE"/>
    <w:rsid w:val="00FD6170"/>
    <w:rsid w:val="00FD6809"/>
    <w:rsid w:val="00FD6811"/>
    <w:rsid w:val="00FD6A64"/>
    <w:rsid w:val="00FD7466"/>
    <w:rsid w:val="00FD786E"/>
    <w:rsid w:val="00FD7942"/>
    <w:rsid w:val="00FD7E8A"/>
    <w:rsid w:val="00FE007F"/>
    <w:rsid w:val="00FE05AA"/>
    <w:rsid w:val="00FE0B06"/>
    <w:rsid w:val="00FE0B8F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A5"/>
    <w:rsid w:val="00FE54BA"/>
    <w:rsid w:val="00FE58CF"/>
    <w:rsid w:val="00FE6741"/>
    <w:rsid w:val="00FE72A3"/>
    <w:rsid w:val="00FE7D74"/>
    <w:rsid w:val="00FF07AF"/>
    <w:rsid w:val="00FF0D08"/>
    <w:rsid w:val="00FF2802"/>
    <w:rsid w:val="00FF2824"/>
    <w:rsid w:val="00FF41D7"/>
    <w:rsid w:val="00FF46DA"/>
    <w:rsid w:val="00FF52BC"/>
    <w:rsid w:val="00FF5682"/>
    <w:rsid w:val="00FF5B3B"/>
    <w:rsid w:val="00FF62FF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6022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6022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4C70-4DC9-4BB2-958C-A41BCFC2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76</Pages>
  <Words>20463</Words>
  <Characters>116642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61</cp:revision>
  <cp:lastPrinted>2022-10-06T10:38:00Z</cp:lastPrinted>
  <dcterms:created xsi:type="dcterms:W3CDTF">2022-09-12T11:46:00Z</dcterms:created>
  <dcterms:modified xsi:type="dcterms:W3CDTF">2022-10-06T10:41:00Z</dcterms:modified>
</cp:coreProperties>
</file>