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C0C6" w14:textId="77777777" w:rsidR="00490065" w:rsidRPr="00490065" w:rsidRDefault="00490065" w:rsidP="00490065">
      <w:pPr>
        <w:pStyle w:val="ConsPlusTitle"/>
        <w:jc w:val="right"/>
        <w:outlineLvl w:val="0"/>
        <w:rPr>
          <w:rFonts w:ascii="Times New Roman" w:hAnsi="Times New Roman" w:cs="Times New Roman"/>
          <w:b w:val="0"/>
          <w:bCs/>
        </w:rPr>
      </w:pPr>
      <w:r w:rsidRPr="00490065">
        <w:rPr>
          <w:rFonts w:ascii="Times New Roman" w:hAnsi="Times New Roman" w:cs="Times New Roman"/>
          <w:b w:val="0"/>
          <w:bCs/>
        </w:rPr>
        <w:t xml:space="preserve">Утверждена </w:t>
      </w:r>
    </w:p>
    <w:p w14:paraId="41F3A524" w14:textId="6A027D77" w:rsidR="00490065" w:rsidRPr="00490065" w:rsidRDefault="00490065" w:rsidP="00490065">
      <w:pPr>
        <w:pStyle w:val="ConsPlusTitle"/>
        <w:jc w:val="right"/>
        <w:outlineLvl w:val="0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>п</w:t>
      </w:r>
      <w:r w:rsidRPr="00490065">
        <w:rPr>
          <w:rFonts w:ascii="Times New Roman" w:hAnsi="Times New Roman" w:cs="Times New Roman"/>
          <w:b w:val="0"/>
          <w:bCs/>
        </w:rPr>
        <w:t xml:space="preserve">остановлением главы </w:t>
      </w:r>
    </w:p>
    <w:p w14:paraId="088C55B0" w14:textId="141D452E" w:rsidR="00E62EA5" w:rsidRPr="00490065" w:rsidRDefault="00490065" w:rsidP="00490065">
      <w:pPr>
        <w:pStyle w:val="ConsPlusTitle"/>
        <w:jc w:val="right"/>
        <w:outlineLvl w:val="0"/>
        <w:rPr>
          <w:rFonts w:ascii="Times New Roman" w:hAnsi="Times New Roman" w:cs="Times New Roman"/>
          <w:b w:val="0"/>
          <w:bCs/>
        </w:rPr>
      </w:pPr>
      <w:r w:rsidRPr="00490065">
        <w:rPr>
          <w:rFonts w:ascii="Times New Roman" w:hAnsi="Times New Roman" w:cs="Times New Roman"/>
          <w:b w:val="0"/>
          <w:bCs/>
        </w:rPr>
        <w:t>городского округа Зарайск</w:t>
      </w:r>
    </w:p>
    <w:p w14:paraId="1DC7D8A9" w14:textId="016B63D5" w:rsidR="00490065" w:rsidRPr="00490065" w:rsidRDefault="00490065" w:rsidP="00490065">
      <w:pPr>
        <w:pStyle w:val="ConsPlusTitle"/>
        <w:jc w:val="right"/>
        <w:outlineLvl w:val="0"/>
        <w:rPr>
          <w:rFonts w:ascii="Times New Roman" w:hAnsi="Times New Roman" w:cs="Times New Roman"/>
          <w:b w:val="0"/>
          <w:bCs/>
        </w:rPr>
      </w:pPr>
      <w:r w:rsidRPr="00490065">
        <w:rPr>
          <w:rFonts w:ascii="Times New Roman" w:hAnsi="Times New Roman" w:cs="Times New Roman"/>
          <w:b w:val="0"/>
          <w:bCs/>
        </w:rPr>
        <w:t>Московской области</w:t>
      </w:r>
    </w:p>
    <w:p w14:paraId="0FE187B2" w14:textId="4C923469" w:rsidR="00490065" w:rsidRDefault="00E828FD" w:rsidP="00490065">
      <w:pPr>
        <w:pStyle w:val="ConsPlusTitle"/>
        <w:jc w:val="right"/>
        <w:outlineLvl w:val="0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>о</w:t>
      </w:r>
      <w:r w:rsidR="00490065" w:rsidRPr="00490065">
        <w:rPr>
          <w:rFonts w:ascii="Times New Roman" w:hAnsi="Times New Roman" w:cs="Times New Roman"/>
          <w:b w:val="0"/>
          <w:bCs/>
        </w:rPr>
        <w:t>т</w:t>
      </w:r>
      <w:r>
        <w:rPr>
          <w:rFonts w:ascii="Times New Roman" w:hAnsi="Times New Roman" w:cs="Times New Roman"/>
          <w:b w:val="0"/>
          <w:bCs/>
        </w:rPr>
        <w:t xml:space="preserve">  06.12.2022  </w:t>
      </w:r>
      <w:r w:rsidR="00490065" w:rsidRPr="00490065">
        <w:rPr>
          <w:rFonts w:ascii="Times New Roman" w:hAnsi="Times New Roman" w:cs="Times New Roman"/>
          <w:b w:val="0"/>
          <w:bCs/>
        </w:rPr>
        <w:t>№</w:t>
      </w:r>
      <w:bookmarkStart w:id="0" w:name="_GoBack"/>
      <w:bookmarkEnd w:id="0"/>
      <w:r>
        <w:rPr>
          <w:rFonts w:ascii="Times New Roman" w:hAnsi="Times New Roman" w:cs="Times New Roman"/>
          <w:b w:val="0"/>
          <w:bCs/>
        </w:rPr>
        <w:t xml:space="preserve"> 2170/12</w:t>
      </w:r>
    </w:p>
    <w:p w14:paraId="596650F5" w14:textId="77777777" w:rsidR="00490065" w:rsidRPr="00490065" w:rsidRDefault="00490065" w:rsidP="00490065">
      <w:pPr>
        <w:pStyle w:val="ConsPlusTitle"/>
        <w:jc w:val="right"/>
        <w:outlineLvl w:val="0"/>
        <w:rPr>
          <w:rFonts w:ascii="Times New Roman" w:hAnsi="Times New Roman" w:cs="Times New Roman"/>
          <w:b w:val="0"/>
          <w:bCs/>
        </w:rPr>
      </w:pPr>
    </w:p>
    <w:p w14:paraId="0B482D37" w14:textId="77777777" w:rsidR="00490065" w:rsidRDefault="00490065" w:rsidP="00490065">
      <w:pPr>
        <w:pStyle w:val="ConsPlusTitle"/>
        <w:jc w:val="right"/>
        <w:outlineLvl w:val="0"/>
        <w:rPr>
          <w:rFonts w:ascii="Times New Roman" w:hAnsi="Times New Roman" w:cs="Times New Roman"/>
        </w:rPr>
      </w:pPr>
    </w:p>
    <w:p w14:paraId="03777C82" w14:textId="0EC75B64" w:rsidR="00E62EA5" w:rsidRPr="006A349B" w:rsidRDefault="00C70954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A349B">
        <w:rPr>
          <w:rFonts w:ascii="Times New Roman" w:hAnsi="Times New Roman" w:cs="Times New Roman"/>
          <w:b w:val="0"/>
          <w:bCs/>
          <w:sz w:val="28"/>
          <w:szCs w:val="28"/>
        </w:rPr>
        <w:t>Муниципальная программа городского округа Зарайск Московской области «Предпринимательство»</w:t>
      </w:r>
      <w:r w:rsidR="006A349B" w:rsidRPr="006A349B">
        <w:rPr>
          <w:rFonts w:ascii="Times New Roman" w:hAnsi="Times New Roman" w:cs="Times New Roman"/>
          <w:b w:val="0"/>
          <w:bCs/>
          <w:sz w:val="28"/>
          <w:szCs w:val="28"/>
        </w:rPr>
        <w:t xml:space="preserve"> на 2023-2027 годы</w:t>
      </w:r>
    </w:p>
    <w:p w14:paraId="1A3B51B5" w14:textId="77777777" w:rsidR="00C70954" w:rsidRDefault="00C70954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6B0E18DC" w14:textId="46C92E8A" w:rsidR="00E62EA5" w:rsidRPr="00490065" w:rsidRDefault="00E62EA5" w:rsidP="00B0538F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sz w:val="24"/>
          <w:szCs w:val="24"/>
        </w:rPr>
      </w:pPr>
      <w:r w:rsidRPr="00490065">
        <w:rPr>
          <w:rFonts w:ascii="Times New Roman" w:eastAsia="Calibri" w:hAnsi="Times New Roman" w:cs="Times New Roman"/>
          <w:sz w:val="24"/>
          <w:szCs w:val="24"/>
        </w:rPr>
        <w:t>Паспорт муниципальной программы «Предпринимательство»</w:t>
      </w:r>
      <w:r w:rsidR="006A349B" w:rsidRPr="00490065">
        <w:rPr>
          <w:rFonts w:ascii="Times New Roman" w:eastAsia="Calibri" w:hAnsi="Times New Roman" w:cs="Times New Roman"/>
          <w:sz w:val="24"/>
          <w:szCs w:val="24"/>
        </w:rPr>
        <w:t xml:space="preserve"> на 2023-2027 годы</w:t>
      </w:r>
      <w:r w:rsidR="00490065" w:rsidRPr="00490065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1574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3"/>
        <w:gridCol w:w="1559"/>
        <w:gridCol w:w="1701"/>
        <w:gridCol w:w="1843"/>
        <w:gridCol w:w="1842"/>
        <w:gridCol w:w="1985"/>
        <w:gridCol w:w="2268"/>
      </w:tblGrid>
      <w:tr w:rsidR="00E62EA5" w:rsidRPr="00E62EA5" w14:paraId="0037021F" w14:textId="77777777" w:rsidTr="001B0BB6">
        <w:trPr>
          <w:tblCellSpacing w:w="5" w:type="nil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A7BC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2EA5">
              <w:rPr>
                <w:rFonts w:eastAsia="Times New Roman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9BDC" w14:textId="2F7C746E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Первый заместитель главы администрации городского округа Зарайск  Московской области Глухих И.Е.</w:t>
            </w:r>
          </w:p>
        </w:tc>
      </w:tr>
      <w:tr w:rsidR="00E62EA5" w:rsidRPr="00E62EA5" w14:paraId="48A622DD" w14:textId="77777777" w:rsidTr="001B0BB6">
        <w:trPr>
          <w:trHeight w:val="421"/>
          <w:tblCellSpacing w:w="5" w:type="nil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FF68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2EA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Муниципальный заказчик программы   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0FB3" w14:textId="73D62672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городского округа Зарайск Московской области</w:t>
            </w:r>
          </w:p>
        </w:tc>
      </w:tr>
      <w:tr w:rsidR="00E62EA5" w:rsidRPr="00E62EA5" w14:paraId="6F848B1A" w14:textId="77777777" w:rsidTr="001B0BB6">
        <w:trPr>
          <w:tblCellSpacing w:w="5" w:type="nil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5426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2EA5">
              <w:rPr>
                <w:rFonts w:eastAsia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  <w:p w14:paraId="5D6D03CE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D30C" w14:textId="30C5C302" w:rsidR="00E62EA5" w:rsidRPr="00E62EA5" w:rsidRDefault="00E62EA5" w:rsidP="00C709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2EA5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C70954">
              <w:t xml:space="preserve"> </w:t>
            </w:r>
            <w:r w:rsidR="00C70954" w:rsidRPr="00C709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Цель Подпрограммы </w:t>
            </w:r>
            <w:r w:rsidR="00B722C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952C9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C70954" w:rsidRPr="00C70954">
              <w:rPr>
                <w:rFonts w:eastAsia="Times New Roman" w:cs="Times New Roman"/>
                <w:sz w:val="20"/>
                <w:szCs w:val="20"/>
                <w:lang w:eastAsia="ru-RU"/>
              </w:rPr>
              <w:t>«Инвестиции» – создание условий и механизмов, обеспечивающих инвестиционную привлекател</w:t>
            </w:r>
            <w:r w:rsidR="00C70954" w:rsidRPr="00C70954">
              <w:rPr>
                <w:rFonts w:eastAsia="Times New Roman" w:cs="Times New Roman"/>
                <w:sz w:val="20"/>
                <w:szCs w:val="20"/>
                <w:lang w:eastAsia="ru-RU"/>
              </w:rPr>
              <w:t>ь</w:t>
            </w:r>
            <w:r w:rsidR="00C70954" w:rsidRPr="00C70954">
              <w:rPr>
                <w:rFonts w:eastAsia="Times New Roman" w:cs="Times New Roman"/>
                <w:sz w:val="20"/>
                <w:szCs w:val="20"/>
                <w:lang w:eastAsia="ru-RU"/>
              </w:rPr>
              <w:t>ность городского округа для привлечения инвестиций в экономику и социальную сферу городского округа</w:t>
            </w:r>
            <w:r w:rsidR="00C709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Зарайск Московской области</w:t>
            </w:r>
            <w:r w:rsidR="00C70954" w:rsidRPr="00C7095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0AA84BB4" w14:textId="2A68E542" w:rsidR="00E62EA5" w:rsidRPr="00E62EA5" w:rsidRDefault="00E62EA5" w:rsidP="00C709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2EA5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  <w:r w:rsidR="00C70954">
              <w:t xml:space="preserve"> </w:t>
            </w:r>
            <w:r w:rsidR="00C70954" w:rsidRPr="00C70954">
              <w:rPr>
                <w:sz w:val="20"/>
                <w:szCs w:val="20"/>
              </w:rPr>
              <w:t xml:space="preserve">Цель </w:t>
            </w:r>
            <w:r w:rsidR="00C70954" w:rsidRPr="00C70954">
              <w:rPr>
                <w:rFonts w:cs="Times New Roman"/>
                <w:sz w:val="20"/>
                <w:szCs w:val="20"/>
              </w:rPr>
              <w:t xml:space="preserve">подпрограммы </w:t>
            </w:r>
            <w:r w:rsidR="00B722C5">
              <w:rPr>
                <w:rFonts w:cs="Times New Roman"/>
                <w:sz w:val="20"/>
                <w:szCs w:val="20"/>
              </w:rPr>
              <w:t>2</w:t>
            </w:r>
            <w:r w:rsidR="00952C98">
              <w:rPr>
                <w:rFonts w:cs="Times New Roman"/>
                <w:sz w:val="20"/>
                <w:szCs w:val="20"/>
              </w:rPr>
              <w:t>.</w:t>
            </w:r>
            <w:r w:rsidR="00C70954" w:rsidRPr="00C70954">
              <w:rPr>
                <w:rFonts w:cs="Times New Roman"/>
                <w:sz w:val="20"/>
                <w:szCs w:val="20"/>
              </w:rPr>
              <w:t>«Развитие конкуренции»</w:t>
            </w:r>
            <w:r w:rsidR="00C70954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="00C70954">
              <w:rPr>
                <w:rFonts w:cs="Times New Roman"/>
                <w:sz w:val="20"/>
                <w:szCs w:val="20"/>
              </w:rPr>
              <w:t>-д</w:t>
            </w:r>
            <w:proofErr w:type="gramEnd"/>
            <w:r w:rsidR="00C70954" w:rsidRPr="00C70954">
              <w:rPr>
                <w:rFonts w:eastAsia="Times New Roman" w:cs="Times New Roman"/>
                <w:sz w:val="20"/>
                <w:szCs w:val="20"/>
                <w:lang w:eastAsia="ru-RU"/>
              </w:rPr>
              <w:t>остижение устойчиво высоких темпов экономического роста, обеспечив</w:t>
            </w:r>
            <w:r w:rsidR="00C70954" w:rsidRPr="00C70954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="00C70954" w:rsidRPr="00C70954">
              <w:rPr>
                <w:rFonts w:eastAsia="Times New Roman" w:cs="Times New Roman"/>
                <w:sz w:val="20"/>
                <w:szCs w:val="20"/>
                <w:lang w:eastAsia="ru-RU"/>
              </w:rPr>
              <w:t>ющих повышение уровня жизни жителей Подмосковья</w:t>
            </w:r>
          </w:p>
          <w:p w14:paraId="7A3A91D4" w14:textId="6651EE7D" w:rsidR="00E62EA5" w:rsidRDefault="007948D1" w:rsidP="00C709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  <w:r w:rsidR="00C70954">
              <w:t xml:space="preserve"> </w:t>
            </w:r>
            <w:r w:rsidR="00C70954" w:rsidRPr="00C70954">
              <w:rPr>
                <w:sz w:val="20"/>
                <w:szCs w:val="20"/>
              </w:rPr>
              <w:t>Цель</w:t>
            </w:r>
            <w:r w:rsidR="00C70954">
              <w:t xml:space="preserve">  </w:t>
            </w:r>
            <w:r w:rsidR="00C70954" w:rsidRPr="00C709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Подпрограммы </w:t>
            </w:r>
            <w:r w:rsidR="00B722C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952C9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C70954" w:rsidRPr="00C709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«Развитие малого и среднего предпринимательства» - повышение конкурентоспособности малого и среднего предпринимательства в приоритетных отраслях экономики городского округа </w:t>
            </w:r>
            <w:r w:rsidR="00C709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Зарайск Московской области </w:t>
            </w:r>
            <w:r w:rsidR="00C70954" w:rsidRPr="00C70954">
              <w:rPr>
                <w:rFonts w:eastAsia="Times New Roman" w:cs="Times New Roman"/>
                <w:sz w:val="20"/>
                <w:szCs w:val="20"/>
                <w:lang w:eastAsia="ru-RU"/>
              </w:rPr>
              <w:t>за счет создания благоприятных условий для развития предпринимательской деятельности.</w:t>
            </w:r>
          </w:p>
          <w:p w14:paraId="756CF1C8" w14:textId="10070AC1" w:rsidR="007948D1" w:rsidRPr="00E62EA5" w:rsidRDefault="007948D1" w:rsidP="00C709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  <w:r w:rsidR="00C70954">
              <w:t xml:space="preserve"> </w:t>
            </w:r>
            <w:r w:rsidR="00C70954" w:rsidRPr="00C70954">
              <w:rPr>
                <w:sz w:val="20"/>
                <w:szCs w:val="20"/>
              </w:rPr>
              <w:t xml:space="preserve">Цель подпрограммы </w:t>
            </w:r>
            <w:r w:rsidR="00B722C5">
              <w:rPr>
                <w:sz w:val="20"/>
                <w:szCs w:val="20"/>
              </w:rPr>
              <w:t>4</w:t>
            </w:r>
            <w:r w:rsidR="00952C98">
              <w:rPr>
                <w:sz w:val="20"/>
                <w:szCs w:val="20"/>
              </w:rPr>
              <w:t>.</w:t>
            </w:r>
            <w:r w:rsidR="00C70954" w:rsidRPr="00C70954">
              <w:rPr>
                <w:sz w:val="20"/>
                <w:szCs w:val="20"/>
              </w:rPr>
              <w:t xml:space="preserve">«Развитие потребительского рынка и услуг на территории муниципального образования Московской области» </w:t>
            </w:r>
            <w:proofErr w:type="gramStart"/>
            <w:r w:rsidR="00C70954" w:rsidRPr="00C70954">
              <w:rPr>
                <w:sz w:val="20"/>
                <w:szCs w:val="20"/>
              </w:rPr>
              <w:t>-п</w:t>
            </w:r>
            <w:proofErr w:type="gramEnd"/>
            <w:r w:rsidR="00C70954" w:rsidRPr="00C709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овышение социально-экономической эффективности потребительского рынка и услуг на территории </w:t>
            </w:r>
            <w:r w:rsidR="00C709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городского округа Зарайск Московской области </w:t>
            </w:r>
          </w:p>
        </w:tc>
      </w:tr>
      <w:tr w:rsidR="00E62EA5" w:rsidRPr="00E62EA5" w14:paraId="05D2F0DB" w14:textId="77777777" w:rsidTr="001B0BB6">
        <w:trPr>
          <w:tblCellSpacing w:w="5" w:type="nil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519E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2EA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Перечень подпрограмм        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E6E7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2EA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Муниципальный заказчик подпрограммы   </w:t>
            </w:r>
          </w:p>
        </w:tc>
      </w:tr>
      <w:tr w:rsidR="00E62EA5" w:rsidRPr="00E62EA5" w14:paraId="0E867FD2" w14:textId="77777777" w:rsidTr="001B0BB6">
        <w:trPr>
          <w:tblCellSpacing w:w="5" w:type="nil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B93C" w14:textId="50A2062E" w:rsidR="00E62EA5" w:rsidRPr="00B015A0" w:rsidRDefault="0086401F" w:rsidP="0086401F">
            <w:pPr>
              <w:pStyle w:val="ad"/>
              <w:widowControl w:val="0"/>
              <w:autoSpaceDE w:val="0"/>
              <w:autoSpaceDN w:val="0"/>
              <w:adjustRightInd w:val="0"/>
              <w:ind w:left="2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1. «</w:t>
            </w:r>
            <w:r w:rsidR="00B015A0" w:rsidRPr="00B015A0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E4B4" w14:textId="6ED66821" w:rsidR="00E62EA5" w:rsidRPr="00E62EA5" w:rsidRDefault="00B45433" w:rsidP="00E62E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433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городского округа Зарайск Московской области</w:t>
            </w:r>
          </w:p>
        </w:tc>
      </w:tr>
      <w:tr w:rsidR="00E62EA5" w:rsidRPr="00E62EA5" w14:paraId="2448CD19" w14:textId="77777777" w:rsidTr="001B0BB6">
        <w:trPr>
          <w:tblCellSpacing w:w="5" w:type="nil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5821" w14:textId="2093D007" w:rsidR="00E62EA5" w:rsidRPr="00B015A0" w:rsidRDefault="0086401F" w:rsidP="0086401F">
            <w:pPr>
              <w:pStyle w:val="ad"/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2. «</w:t>
            </w:r>
            <w:r w:rsidR="00B015A0" w:rsidRPr="00B015A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конкуренции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D6B5" w14:textId="3AFD705E" w:rsidR="00E62EA5" w:rsidRPr="00E62EA5" w:rsidRDefault="00B45433" w:rsidP="00E62E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433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городского округа Зарайск Московской области</w:t>
            </w:r>
          </w:p>
        </w:tc>
      </w:tr>
      <w:tr w:rsidR="00E62EA5" w:rsidRPr="00E62EA5" w14:paraId="5C6A4F8B" w14:textId="77777777" w:rsidTr="001B0BB6">
        <w:trPr>
          <w:tblCellSpacing w:w="5" w:type="nil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0EED" w14:textId="4601BC6D" w:rsidR="00E62EA5" w:rsidRPr="00B015A0" w:rsidRDefault="0086401F" w:rsidP="0086401F">
            <w:pPr>
              <w:pStyle w:val="ad"/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3. «</w:t>
            </w:r>
            <w:r w:rsidR="00B015A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6195" w14:textId="7549153B" w:rsidR="00E62EA5" w:rsidRPr="00E62EA5" w:rsidRDefault="00B45433" w:rsidP="00E62E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433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городского округа Зарайск Московской области</w:t>
            </w:r>
          </w:p>
        </w:tc>
      </w:tr>
      <w:tr w:rsidR="00E62EA5" w:rsidRPr="00E62EA5" w14:paraId="5B20684E" w14:textId="77777777" w:rsidTr="001B0BB6">
        <w:trPr>
          <w:tblCellSpacing w:w="5" w:type="nil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6D19" w14:textId="2C119152" w:rsidR="00E62EA5" w:rsidRPr="00B015A0" w:rsidRDefault="0086401F" w:rsidP="001F15F6">
            <w:pPr>
              <w:pStyle w:val="ad"/>
              <w:widowControl w:val="0"/>
              <w:autoSpaceDE w:val="0"/>
              <w:autoSpaceDN w:val="0"/>
              <w:adjustRightInd w:val="0"/>
              <w:ind w:left="214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4. «</w:t>
            </w:r>
            <w:r w:rsidR="00B4543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потребительского рынка и услуг</w:t>
            </w:r>
            <w:r w:rsidR="001F15F6">
              <w:t xml:space="preserve"> </w:t>
            </w:r>
            <w:r w:rsidR="001F15F6" w:rsidRPr="001F15F6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территории муниципального образования Московской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3D9B" w14:textId="5A8B7CE0" w:rsidR="00E62EA5" w:rsidRPr="00E62EA5" w:rsidRDefault="00B45433" w:rsidP="00E62E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433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городского округа Зарайск Московской области</w:t>
            </w:r>
          </w:p>
        </w:tc>
      </w:tr>
      <w:tr w:rsidR="00E62EA5" w:rsidRPr="00E62EA5" w14:paraId="55E0FC07" w14:textId="77777777" w:rsidTr="001B0BB6">
        <w:trPr>
          <w:tblCellSpacing w:w="5" w:type="nil"/>
        </w:trPr>
        <w:tc>
          <w:tcPr>
            <w:tcW w:w="4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4E6210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2EA5">
              <w:rPr>
                <w:rFonts w:eastAsia="Times New Roman" w:cs="Times New Roman"/>
                <w:sz w:val="20"/>
                <w:szCs w:val="20"/>
                <w:lang w:eastAsia="ru-RU"/>
              </w:rPr>
              <w:t>Краткая характеристика подпрограмм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BE9B" w14:textId="268C36ED" w:rsidR="00E62EA5" w:rsidRPr="00E62EA5" w:rsidRDefault="00B722C5" w:rsidP="0061402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22C5">
              <w:rPr>
                <w:sz w:val="20"/>
                <w:szCs w:val="20"/>
              </w:rPr>
              <w:t>Подпрограмма 1.</w:t>
            </w:r>
            <w:r w:rsidR="00614024" w:rsidRPr="0061402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1B87" w:rsidRPr="00841B8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Создание благоприятного инвестиционного климата, продвижение инвестиционного потенциала </w:t>
            </w:r>
            <w:r w:rsidR="00841B8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городского округа Зарайск </w:t>
            </w:r>
            <w:r w:rsidR="00841B87" w:rsidRPr="00841B87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  <w:r w:rsidR="00841B8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62EA5" w:rsidRPr="00E62EA5" w14:paraId="077C7CD6" w14:textId="77777777" w:rsidTr="001B0BB6">
        <w:trPr>
          <w:tblCellSpacing w:w="5" w:type="nil"/>
        </w:trPr>
        <w:tc>
          <w:tcPr>
            <w:tcW w:w="4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16977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DAAB" w14:textId="5557D1F7" w:rsidR="00E62EA5" w:rsidRPr="00E62EA5" w:rsidRDefault="00B722C5" w:rsidP="0061402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22C5">
              <w:rPr>
                <w:sz w:val="20"/>
                <w:szCs w:val="20"/>
              </w:rPr>
              <w:t>Подпрограмма 2.</w:t>
            </w:r>
            <w:r>
              <w:t xml:space="preserve"> </w:t>
            </w:r>
            <w:r w:rsidR="008A7F46" w:rsidRPr="008A7F46">
              <w:rPr>
                <w:rFonts w:eastAsia="Times New Roman" w:cs="Times New Roman"/>
                <w:sz w:val="20"/>
                <w:szCs w:val="20"/>
                <w:lang w:eastAsia="ru-RU"/>
              </w:rPr>
              <w:t>Развитие конкуренции, повышение эффективности, результативности контрактной системы в сфере закупок и закупок.</w:t>
            </w:r>
          </w:p>
        </w:tc>
      </w:tr>
      <w:tr w:rsidR="00E62EA5" w:rsidRPr="00E62EA5" w14:paraId="0B35B7DE" w14:textId="77777777" w:rsidTr="001B0BB6">
        <w:trPr>
          <w:tblCellSpacing w:w="5" w:type="nil"/>
        </w:trPr>
        <w:tc>
          <w:tcPr>
            <w:tcW w:w="4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DBF62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01CB" w14:textId="70707D84" w:rsidR="00E62EA5" w:rsidRPr="00E62EA5" w:rsidRDefault="00B722C5" w:rsidP="008A7F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22C5">
              <w:rPr>
                <w:sz w:val="20"/>
                <w:szCs w:val="20"/>
              </w:rPr>
              <w:t>Подпрограмма 3.</w:t>
            </w:r>
            <w:r>
              <w:t xml:space="preserve"> </w:t>
            </w:r>
            <w:r w:rsidR="00841B87" w:rsidRPr="00841B87">
              <w:rPr>
                <w:sz w:val="20"/>
                <w:szCs w:val="20"/>
              </w:rPr>
              <w:t>Развитие малого и среднего предпринимательства</w:t>
            </w:r>
            <w:r w:rsidR="00436A34">
              <w:rPr>
                <w:sz w:val="20"/>
                <w:szCs w:val="20"/>
              </w:rPr>
              <w:t>.</w:t>
            </w:r>
          </w:p>
        </w:tc>
      </w:tr>
      <w:tr w:rsidR="00E62EA5" w:rsidRPr="00E62EA5" w14:paraId="2789921E" w14:textId="77777777" w:rsidTr="001B0BB6">
        <w:trPr>
          <w:tblCellSpacing w:w="5" w:type="nil"/>
        </w:trPr>
        <w:tc>
          <w:tcPr>
            <w:tcW w:w="4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8170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6B98" w14:textId="1B0F8538" w:rsidR="00E62EA5" w:rsidRPr="00E62EA5" w:rsidRDefault="00B722C5" w:rsidP="00B722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22C5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4. Реализация мероприятий по созданию благоприятных условий для развития оптовой и розничной торговли, сферы общественного питания, сферы бытовых услуг и защиты прав потребителей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62EA5" w:rsidRPr="00E62EA5" w14:paraId="21A8165C" w14:textId="77777777" w:rsidTr="001B0BB6">
        <w:trPr>
          <w:tblCellSpacing w:w="5" w:type="nil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51F4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2EA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Источники финансирования    </w:t>
            </w:r>
            <w:r w:rsidRPr="00E62EA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муниципальной программы,  </w:t>
            </w:r>
            <w:r w:rsidRPr="00E62EA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том числе по годам реализации программы (</w:t>
            </w:r>
            <w:proofErr w:type="spellStart"/>
            <w:r w:rsidRPr="00E62EA5">
              <w:rPr>
                <w:rFonts w:eastAsia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E62EA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.):     </w:t>
            </w:r>
          </w:p>
          <w:p w14:paraId="0ACFDB4E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F4C2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2EA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A3DF" w14:textId="024544E3" w:rsidR="00E62EA5" w:rsidRPr="00E62EA5" w:rsidRDefault="00DB2CC8" w:rsidP="00E6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  <w:r w:rsidR="00E62EA5" w:rsidRPr="00E62EA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8357" w14:textId="7614C6D8" w:rsidR="00E62EA5" w:rsidRPr="00E62EA5" w:rsidRDefault="00DB2CC8" w:rsidP="00E6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 w:rsidR="00E62EA5" w:rsidRPr="00E62EA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9EF0" w14:textId="6F35735C" w:rsidR="00E62EA5" w:rsidRPr="00E62EA5" w:rsidRDefault="00DB2CC8" w:rsidP="00E6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  <w:r w:rsidR="00E62EA5" w:rsidRPr="00E62EA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1A42" w14:textId="36FE5E0B" w:rsidR="00E62EA5" w:rsidRPr="00E62EA5" w:rsidRDefault="00DB2CC8" w:rsidP="00E6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 w:rsidR="00E62EA5" w:rsidRPr="00E62EA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0AE1" w14:textId="0A9B7EE5" w:rsidR="00E62EA5" w:rsidRPr="00E62EA5" w:rsidRDefault="00DB2CC8" w:rsidP="00E6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 w:rsidR="00E62EA5" w:rsidRPr="00E62EA5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62EA5" w:rsidRPr="00E62E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год</w:t>
            </w:r>
            <w:proofErr w:type="spellEnd"/>
          </w:p>
        </w:tc>
      </w:tr>
      <w:tr w:rsidR="00DB2CC8" w:rsidRPr="00E62EA5" w14:paraId="4145FF59" w14:textId="77777777" w:rsidTr="001B0BB6">
        <w:trPr>
          <w:tblCellSpacing w:w="5" w:type="nil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78E0" w14:textId="77777777" w:rsidR="00DB2CC8" w:rsidRPr="00E62EA5" w:rsidRDefault="00DB2CC8" w:rsidP="00DB2CC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2E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FEB8" w14:textId="50CC14AE" w:rsidR="00DB2CC8" w:rsidRPr="00E62EA5" w:rsidRDefault="00DB2CC8" w:rsidP="00DB2C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AE69" w14:textId="18106862" w:rsidR="00DB2CC8" w:rsidRPr="00E62EA5" w:rsidRDefault="00DB2CC8" w:rsidP="00DB2C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DC9E" w14:textId="30D40D1F" w:rsidR="00DB2CC8" w:rsidRPr="00E62EA5" w:rsidRDefault="00DB2CC8" w:rsidP="00DB2C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7782" w14:textId="14327185" w:rsidR="00DB2CC8" w:rsidRPr="00E62EA5" w:rsidRDefault="00DB2CC8" w:rsidP="00DB2C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9576" w14:textId="76A857C5" w:rsidR="00DB2CC8" w:rsidRPr="00E62EA5" w:rsidRDefault="00DB2CC8" w:rsidP="00DB2C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A48A" w14:textId="43B598F5" w:rsidR="00DB2CC8" w:rsidRPr="00E62EA5" w:rsidRDefault="00DB2CC8" w:rsidP="00DB2C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D1CA7" w:rsidRPr="00E62EA5" w14:paraId="28B16D20" w14:textId="77777777" w:rsidTr="001B0BB6">
        <w:trPr>
          <w:tblCellSpacing w:w="5" w:type="nil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E288" w14:textId="77777777" w:rsidR="003D1CA7" w:rsidRPr="00E62EA5" w:rsidRDefault="003D1CA7" w:rsidP="003D1CA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2E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5626" w14:textId="509D70AC" w:rsidR="003D1CA7" w:rsidRPr="00E62EA5" w:rsidRDefault="003D1CA7" w:rsidP="003D1CA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A202" w14:textId="42F852B9" w:rsidR="003D1CA7" w:rsidRPr="00E62EA5" w:rsidRDefault="003D1CA7" w:rsidP="003D1CA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F508" w14:textId="4B8A4DAF" w:rsidR="003D1CA7" w:rsidRPr="00E62EA5" w:rsidRDefault="003D1CA7" w:rsidP="003D1CA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E043" w14:textId="13D3218C" w:rsidR="003D1CA7" w:rsidRPr="00E62EA5" w:rsidRDefault="003D1CA7" w:rsidP="003D1CA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588F" w14:textId="25BAABB6" w:rsidR="003D1CA7" w:rsidRPr="00E62EA5" w:rsidRDefault="003D1CA7" w:rsidP="003D1CA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4748" w14:textId="055A3345" w:rsidR="003D1CA7" w:rsidRPr="00E62EA5" w:rsidRDefault="003D1CA7" w:rsidP="003D1CA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F01DC" w:rsidRPr="00E62EA5" w14:paraId="51DD49D9" w14:textId="77777777" w:rsidTr="001B0BB6">
        <w:trPr>
          <w:tblCellSpacing w:w="5" w:type="nil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218B" w14:textId="1CB22C97" w:rsidR="003F01DC" w:rsidRPr="00E62EA5" w:rsidRDefault="003F01DC" w:rsidP="003F01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2EA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9ED2" w14:textId="4FDEAB60" w:rsidR="003F01DC" w:rsidRPr="00E62EA5" w:rsidRDefault="007370B0" w:rsidP="003F01D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C983" w14:textId="0DAB6AB6" w:rsidR="003F01DC" w:rsidRPr="00E62EA5" w:rsidRDefault="003F01DC" w:rsidP="003F01D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7DA8" w14:textId="70B025F2" w:rsidR="003F01DC" w:rsidRPr="00E62EA5" w:rsidRDefault="003F01DC" w:rsidP="003F01D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726A" w14:textId="15396CD7" w:rsidR="003F01DC" w:rsidRPr="00E62EA5" w:rsidRDefault="003F01DC" w:rsidP="003F01D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4B4A" w14:textId="1637D9C4" w:rsidR="003F01DC" w:rsidRPr="00E62EA5" w:rsidRDefault="003F01DC" w:rsidP="003F01D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163E" w14:textId="0F332A72" w:rsidR="003F01DC" w:rsidRPr="00E62EA5" w:rsidRDefault="003F01DC" w:rsidP="003F01D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2200,00</w:t>
            </w:r>
          </w:p>
        </w:tc>
      </w:tr>
      <w:tr w:rsidR="003F01DC" w:rsidRPr="00E62EA5" w14:paraId="5389A572" w14:textId="77777777" w:rsidTr="001B0BB6">
        <w:trPr>
          <w:tblCellSpacing w:w="5" w:type="nil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C01E" w14:textId="77777777" w:rsidR="003F01DC" w:rsidRPr="00E62EA5" w:rsidRDefault="003F01DC" w:rsidP="003F01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2EA5">
              <w:rPr>
                <w:rFonts w:eastAsia="Times New Roma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4732" w14:textId="2FCF1C9C" w:rsidR="003F01DC" w:rsidRPr="00E62EA5" w:rsidRDefault="007370B0" w:rsidP="003F01D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0C3A" w14:textId="7E03C169" w:rsidR="003F01DC" w:rsidRPr="00E62EA5" w:rsidRDefault="003F01DC" w:rsidP="003F01D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D65B" w14:textId="36D7325D" w:rsidR="003F01DC" w:rsidRPr="00E62EA5" w:rsidRDefault="003F01DC" w:rsidP="003F01D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06E5" w14:textId="2488C974" w:rsidR="003F01DC" w:rsidRPr="00E62EA5" w:rsidRDefault="003F01DC" w:rsidP="003F01D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74FA" w14:textId="4BC2548A" w:rsidR="003F01DC" w:rsidRPr="00E62EA5" w:rsidRDefault="003F01DC" w:rsidP="003F01D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8957" w14:textId="6A4C309A" w:rsidR="003F01DC" w:rsidRPr="00E62EA5" w:rsidRDefault="003F01DC" w:rsidP="003F01D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2200,00</w:t>
            </w:r>
          </w:p>
        </w:tc>
      </w:tr>
    </w:tbl>
    <w:p w14:paraId="629CF442" w14:textId="77777777" w:rsidR="00E62EA5" w:rsidRPr="00E62EA5" w:rsidRDefault="00E62EA5" w:rsidP="00E62EA5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2"/>
        </w:rPr>
      </w:pPr>
    </w:p>
    <w:p w14:paraId="3A536CC1" w14:textId="3EF292E1" w:rsidR="00E62EA5" w:rsidRDefault="00E62EA5" w:rsidP="00E62EA5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16"/>
          <w:szCs w:val="16"/>
        </w:rPr>
      </w:pPr>
    </w:p>
    <w:p w14:paraId="7AF98805" w14:textId="7C6DFA4A" w:rsidR="00D86198" w:rsidRDefault="00D86198" w:rsidP="00DC0DCA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DC">
        <w:rPr>
          <w:rFonts w:ascii="Times New Roman" w:hAnsi="Times New Roman" w:cs="Times New Roman"/>
        </w:rPr>
        <w:t>К</w:t>
      </w:r>
      <w:r w:rsidRPr="00B30FDC">
        <w:rPr>
          <w:rFonts w:ascii="Times New Roman" w:eastAsia="Calibri" w:hAnsi="Times New Roman" w:cs="Times New Roman"/>
          <w:sz w:val="24"/>
          <w:szCs w:val="24"/>
        </w:rPr>
        <w:t>раткая характеристика сферы реализации муниципальной программы городского округа Зарайск Московской области</w:t>
      </w:r>
      <w:r w:rsidR="00B30FDC" w:rsidRPr="00B30FDC">
        <w:rPr>
          <w:rFonts w:ascii="Times New Roman" w:eastAsia="Calibri" w:hAnsi="Times New Roman" w:cs="Times New Roman"/>
          <w:sz w:val="24"/>
          <w:szCs w:val="24"/>
        </w:rPr>
        <w:t xml:space="preserve"> «Предпринимател</w:t>
      </w:r>
      <w:r w:rsidR="00B30FDC" w:rsidRPr="00B30FDC">
        <w:rPr>
          <w:rFonts w:ascii="Times New Roman" w:eastAsia="Calibri" w:hAnsi="Times New Roman" w:cs="Times New Roman"/>
          <w:sz w:val="24"/>
          <w:szCs w:val="24"/>
        </w:rPr>
        <w:t>ь</w:t>
      </w:r>
      <w:r w:rsidR="00B30FDC" w:rsidRPr="00B30FDC">
        <w:rPr>
          <w:rFonts w:ascii="Times New Roman" w:eastAsia="Calibri" w:hAnsi="Times New Roman" w:cs="Times New Roman"/>
          <w:sz w:val="24"/>
          <w:szCs w:val="24"/>
        </w:rPr>
        <w:t>ство» на 2023-2027 годы</w:t>
      </w:r>
      <w:r w:rsidRPr="00B30FDC">
        <w:rPr>
          <w:rFonts w:ascii="Times New Roman" w:eastAsia="Calibri" w:hAnsi="Times New Roman" w:cs="Times New Roman"/>
          <w:sz w:val="24"/>
          <w:szCs w:val="24"/>
        </w:rPr>
        <w:t>, в том числе формулировка основных проблем в указанной сфере, описание цели муниципальной программы</w:t>
      </w:r>
      <w:r w:rsidR="00B30FDC" w:rsidRPr="00B30FDC">
        <w:rPr>
          <w:rFonts w:ascii="Times New Roman" w:hAnsi="Times New Roman" w:cs="Times New Roman"/>
        </w:rPr>
        <w:t xml:space="preserve"> </w:t>
      </w:r>
      <w:r w:rsidR="00B30FDC" w:rsidRPr="00B30FDC">
        <w:rPr>
          <w:rFonts w:ascii="Times New Roman" w:eastAsia="Calibri" w:hAnsi="Times New Roman" w:cs="Times New Roman"/>
          <w:sz w:val="24"/>
          <w:szCs w:val="24"/>
        </w:rPr>
        <w:t>городского округа Зарайск Московской области «Предпринимательство»</w:t>
      </w:r>
      <w:r w:rsidR="001A006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855C6C" w14:textId="77777777" w:rsidR="00192327" w:rsidRDefault="00192327" w:rsidP="00DC0DCA">
      <w:pPr>
        <w:pStyle w:val="ad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12EA00" w14:textId="77777777" w:rsidR="00DC0DCA" w:rsidRDefault="00841B87" w:rsidP="00DC0DCA">
      <w:pPr>
        <w:pStyle w:val="ad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15F48" w:rsidRPr="00C15F48">
        <w:rPr>
          <w:rFonts w:ascii="Times New Roman" w:eastAsia="Calibri" w:hAnsi="Times New Roman" w:cs="Times New Roman"/>
          <w:sz w:val="24"/>
          <w:szCs w:val="24"/>
        </w:rPr>
        <w:t>Экономика городского округа Зарайск Московской области (далее- городской округ) характеризуется ростом и положительными изменен</w:t>
      </w:r>
      <w:r w:rsidR="00C15F48" w:rsidRPr="00C15F48">
        <w:rPr>
          <w:rFonts w:ascii="Times New Roman" w:eastAsia="Calibri" w:hAnsi="Times New Roman" w:cs="Times New Roman"/>
          <w:sz w:val="24"/>
          <w:szCs w:val="24"/>
        </w:rPr>
        <w:t>и</w:t>
      </w:r>
      <w:r w:rsidR="00C15F48" w:rsidRPr="00C15F48">
        <w:rPr>
          <w:rFonts w:ascii="Times New Roman" w:eastAsia="Calibri" w:hAnsi="Times New Roman" w:cs="Times New Roman"/>
          <w:sz w:val="24"/>
          <w:szCs w:val="24"/>
        </w:rPr>
        <w:t xml:space="preserve">ями, а также благоприятными перспективами роста инвестиционной активности. Ведущие отрасли экономики: оптовая и розничная торговля (50,7%), сельское хозяйство (20,7%), обрабатывающее производство (10,0%). </w:t>
      </w:r>
    </w:p>
    <w:p w14:paraId="7C7F15CE" w14:textId="77777777" w:rsidR="00DC0DCA" w:rsidRDefault="00DC0DCA" w:rsidP="00DC0DCA">
      <w:pPr>
        <w:pStyle w:val="ad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15F48" w:rsidRPr="00C15F48">
        <w:rPr>
          <w:rFonts w:ascii="Times New Roman" w:eastAsia="Calibri" w:hAnsi="Times New Roman" w:cs="Times New Roman"/>
          <w:sz w:val="24"/>
          <w:szCs w:val="24"/>
        </w:rPr>
        <w:t>Инвестиционная политика городского округа направлена на стимулирование инвестиционной активности, привлечение инвестиций в эк</w:t>
      </w:r>
      <w:r w:rsidR="00C15F48" w:rsidRPr="00C15F48">
        <w:rPr>
          <w:rFonts w:ascii="Times New Roman" w:eastAsia="Calibri" w:hAnsi="Times New Roman" w:cs="Times New Roman"/>
          <w:sz w:val="24"/>
          <w:szCs w:val="24"/>
        </w:rPr>
        <w:t>о</w:t>
      </w:r>
      <w:r w:rsidR="00C15F48" w:rsidRPr="00C15F48">
        <w:rPr>
          <w:rFonts w:ascii="Times New Roman" w:eastAsia="Calibri" w:hAnsi="Times New Roman" w:cs="Times New Roman"/>
          <w:sz w:val="24"/>
          <w:szCs w:val="24"/>
        </w:rPr>
        <w:t>номику, решение социально-экономических задач развития. Привлечение инвестиций способствует созданию новых рабочих мест, являющихся з</w:t>
      </w:r>
      <w:r w:rsidR="00C15F48" w:rsidRPr="00C15F48">
        <w:rPr>
          <w:rFonts w:ascii="Times New Roman" w:eastAsia="Calibri" w:hAnsi="Times New Roman" w:cs="Times New Roman"/>
          <w:sz w:val="24"/>
          <w:szCs w:val="24"/>
        </w:rPr>
        <w:t>а</w:t>
      </w:r>
      <w:r w:rsidR="00C15F48" w:rsidRPr="00C15F48">
        <w:rPr>
          <w:rFonts w:ascii="Times New Roman" w:eastAsia="Calibri" w:hAnsi="Times New Roman" w:cs="Times New Roman"/>
          <w:sz w:val="24"/>
          <w:szCs w:val="24"/>
        </w:rPr>
        <w:t>логом социальной стабильности и обеспечения занятости населения.  Приоритетное направление - привлечение потенциальных инвесторов на св</w:t>
      </w:r>
      <w:r w:rsidR="00C15F48" w:rsidRPr="00C15F48">
        <w:rPr>
          <w:rFonts w:ascii="Times New Roman" w:eastAsia="Calibri" w:hAnsi="Times New Roman" w:cs="Times New Roman"/>
          <w:sz w:val="24"/>
          <w:szCs w:val="24"/>
        </w:rPr>
        <w:t>о</w:t>
      </w:r>
      <w:r w:rsidR="00C15F48" w:rsidRPr="00C15F48">
        <w:rPr>
          <w:rFonts w:ascii="Times New Roman" w:eastAsia="Calibri" w:hAnsi="Times New Roman" w:cs="Times New Roman"/>
          <w:sz w:val="24"/>
          <w:szCs w:val="24"/>
        </w:rPr>
        <w:t>бодные земельные участки (нежилые помещения) промышленных площадок и индустриального парка «Северный».</w:t>
      </w:r>
    </w:p>
    <w:p w14:paraId="2613ED9F" w14:textId="32746A16" w:rsidR="00C15F48" w:rsidRPr="00C15F48" w:rsidRDefault="00DC0DCA" w:rsidP="00DC0DCA">
      <w:pPr>
        <w:pStyle w:val="ad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15F48" w:rsidRPr="00C15F48">
        <w:rPr>
          <w:rFonts w:ascii="Times New Roman" w:eastAsia="Calibri" w:hAnsi="Times New Roman" w:cs="Times New Roman"/>
          <w:sz w:val="24"/>
          <w:szCs w:val="24"/>
        </w:rPr>
        <w:t>Особое значение в повышении экономических показателей, а также в обеспечении занятости населения имеет развитие малого и среднего предпринимательства. В городском округе насчитывается более 1300 самозанятых граждан и 940 субъектов малого и среднего предпринимател</w:t>
      </w:r>
      <w:r w:rsidR="00C15F48" w:rsidRPr="00C15F48">
        <w:rPr>
          <w:rFonts w:ascii="Times New Roman" w:eastAsia="Calibri" w:hAnsi="Times New Roman" w:cs="Times New Roman"/>
          <w:sz w:val="24"/>
          <w:szCs w:val="24"/>
        </w:rPr>
        <w:t>ь</w:t>
      </w:r>
      <w:r w:rsidR="00C15F48" w:rsidRPr="00C15F48">
        <w:rPr>
          <w:rFonts w:ascii="Times New Roman" w:eastAsia="Calibri" w:hAnsi="Times New Roman" w:cs="Times New Roman"/>
          <w:sz w:val="24"/>
          <w:szCs w:val="24"/>
        </w:rPr>
        <w:t>ства, включая индивидуальных предпринимателей. Деятельность малого и среднего бизнеса городского округа сосредоточена в основном в торго</w:t>
      </w:r>
      <w:r w:rsidR="00C15F48" w:rsidRPr="00C15F48">
        <w:rPr>
          <w:rFonts w:ascii="Times New Roman" w:eastAsia="Calibri" w:hAnsi="Times New Roman" w:cs="Times New Roman"/>
          <w:sz w:val="24"/>
          <w:szCs w:val="24"/>
        </w:rPr>
        <w:t>в</w:t>
      </w:r>
      <w:r w:rsidR="00C15F48" w:rsidRPr="00C15F48">
        <w:rPr>
          <w:rFonts w:ascii="Times New Roman" w:eastAsia="Calibri" w:hAnsi="Times New Roman" w:cs="Times New Roman"/>
          <w:sz w:val="24"/>
          <w:szCs w:val="24"/>
        </w:rPr>
        <w:t>ле, предоставлении услуг населению, сельском хозяйстве и обрабатывающей промышленности.</w:t>
      </w:r>
    </w:p>
    <w:p w14:paraId="658FC267" w14:textId="636755F9" w:rsidR="00C15F48" w:rsidRDefault="00C15F48" w:rsidP="00DC0DCA">
      <w:pPr>
        <w:pStyle w:val="ad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15F48">
        <w:rPr>
          <w:rFonts w:ascii="Times New Roman" w:eastAsia="Calibri" w:hAnsi="Times New Roman" w:cs="Times New Roman"/>
          <w:sz w:val="24"/>
          <w:szCs w:val="24"/>
        </w:rPr>
        <w:t xml:space="preserve">  Еще одним из приоритетных направлений развития экономики городского округа является развитие конкуренции. Осуществление закупок для обеспечения муниципальных нужд составляет значительный сегмент муниципальной экономики, воздействие на который способствует разв</w:t>
      </w:r>
      <w:r w:rsidRPr="00C15F48">
        <w:rPr>
          <w:rFonts w:ascii="Times New Roman" w:eastAsia="Calibri" w:hAnsi="Times New Roman" w:cs="Times New Roman"/>
          <w:sz w:val="24"/>
          <w:szCs w:val="24"/>
        </w:rPr>
        <w:t>и</w:t>
      </w:r>
      <w:r w:rsidRPr="00C15F48">
        <w:rPr>
          <w:rFonts w:ascii="Times New Roman" w:eastAsia="Calibri" w:hAnsi="Times New Roman" w:cs="Times New Roman"/>
          <w:sz w:val="24"/>
          <w:szCs w:val="24"/>
        </w:rPr>
        <w:t>тию конкуренции во всех отраслях. Закупочная деятельность в рамках контрактной системы обеспечивает не только удовлетворение потребностей государственных и муниципальных органов в товарах, работах, услугах, необходимых для осуществления их функций, но и одновременно реал</w:t>
      </w:r>
      <w:r w:rsidRPr="00C15F48">
        <w:rPr>
          <w:rFonts w:ascii="Times New Roman" w:eastAsia="Calibri" w:hAnsi="Times New Roman" w:cs="Times New Roman"/>
          <w:sz w:val="24"/>
          <w:szCs w:val="24"/>
        </w:rPr>
        <w:t>и</w:t>
      </w:r>
      <w:r w:rsidRPr="00C15F48">
        <w:rPr>
          <w:rFonts w:ascii="Times New Roman" w:eastAsia="Calibri" w:hAnsi="Times New Roman" w:cs="Times New Roman"/>
          <w:sz w:val="24"/>
          <w:szCs w:val="24"/>
        </w:rPr>
        <w:t>зуются механизмы поддержки отечественных производителей и субъектов малого предпринимательства, антимонопольного регулирования и о</w:t>
      </w:r>
      <w:r w:rsidRPr="00C15F48">
        <w:rPr>
          <w:rFonts w:ascii="Times New Roman" w:eastAsia="Calibri" w:hAnsi="Times New Roman" w:cs="Times New Roman"/>
          <w:sz w:val="24"/>
          <w:szCs w:val="24"/>
        </w:rPr>
        <w:t>п</w:t>
      </w:r>
      <w:r w:rsidRPr="00C15F48">
        <w:rPr>
          <w:rFonts w:ascii="Times New Roman" w:eastAsia="Calibri" w:hAnsi="Times New Roman" w:cs="Times New Roman"/>
          <w:sz w:val="24"/>
          <w:szCs w:val="24"/>
        </w:rPr>
        <w:t xml:space="preserve">тимизации процессов формирования и исполнения бюджета. Основная проблема заключается в принятии управленческих решений, направленных </w:t>
      </w:r>
      <w:r w:rsidRPr="00C15F48">
        <w:rPr>
          <w:rFonts w:ascii="Times New Roman" w:eastAsia="Calibri" w:hAnsi="Times New Roman" w:cs="Times New Roman"/>
          <w:sz w:val="24"/>
          <w:szCs w:val="24"/>
        </w:rPr>
        <w:lastRenderedPageBreak/>
        <w:t>на развитие конкуренции, с учетом оценки ее уровня со стороны хозяйствующих субъектов (предпринимателей) в рамках концепции «чуткой вл</w:t>
      </w:r>
      <w:r w:rsidRPr="00C15F48">
        <w:rPr>
          <w:rFonts w:ascii="Times New Roman" w:eastAsia="Calibri" w:hAnsi="Times New Roman" w:cs="Times New Roman"/>
          <w:sz w:val="24"/>
          <w:szCs w:val="24"/>
        </w:rPr>
        <w:t>а</w:t>
      </w:r>
      <w:r w:rsidRPr="00C15F48">
        <w:rPr>
          <w:rFonts w:ascii="Times New Roman" w:eastAsia="Calibri" w:hAnsi="Times New Roman" w:cs="Times New Roman"/>
          <w:sz w:val="24"/>
          <w:szCs w:val="24"/>
        </w:rPr>
        <w:t>сти». Отдельно следует отметить риски, связанные с изменениями законодательства Российской Федерации.</w:t>
      </w:r>
    </w:p>
    <w:p w14:paraId="0E5A278C" w14:textId="63877C0F" w:rsidR="000525E5" w:rsidRPr="00C15F48" w:rsidRDefault="000525E5" w:rsidP="00DC0DCA">
      <w:pPr>
        <w:pStyle w:val="ad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525E5">
        <w:rPr>
          <w:rFonts w:ascii="Times New Roman" w:eastAsia="Calibri" w:hAnsi="Times New Roman" w:cs="Times New Roman"/>
          <w:sz w:val="24"/>
          <w:szCs w:val="24"/>
        </w:rPr>
        <w:t>В сфере потребительского рынка и услуг значимы такие проблемы, как отсутствие правового регулирования дистанционной торговли, п</w:t>
      </w:r>
      <w:r w:rsidRPr="000525E5">
        <w:rPr>
          <w:rFonts w:ascii="Times New Roman" w:eastAsia="Calibri" w:hAnsi="Times New Roman" w:cs="Times New Roman"/>
          <w:sz w:val="24"/>
          <w:szCs w:val="24"/>
        </w:rPr>
        <w:t>о</w:t>
      </w:r>
      <w:r w:rsidRPr="000525E5">
        <w:rPr>
          <w:rFonts w:ascii="Times New Roman" w:eastAsia="Calibri" w:hAnsi="Times New Roman" w:cs="Times New Roman"/>
          <w:sz w:val="24"/>
          <w:szCs w:val="24"/>
        </w:rPr>
        <w:t>требность в поиске альтернативных поставщиков и выстраивании новых цепочек поставок товаров, недостаточное количество мест для размещения нестационарных торговых объектов, торговых мест на ярмарках и розничных рынках, наличие сельских населенных пунктов, не имеющих стаци</w:t>
      </w:r>
      <w:r w:rsidRPr="000525E5">
        <w:rPr>
          <w:rFonts w:ascii="Times New Roman" w:eastAsia="Calibri" w:hAnsi="Times New Roman" w:cs="Times New Roman"/>
          <w:sz w:val="24"/>
          <w:szCs w:val="24"/>
        </w:rPr>
        <w:t>о</w:t>
      </w:r>
      <w:r w:rsidRPr="000525E5">
        <w:rPr>
          <w:rFonts w:ascii="Times New Roman" w:eastAsia="Calibri" w:hAnsi="Times New Roman" w:cs="Times New Roman"/>
          <w:sz w:val="24"/>
          <w:szCs w:val="24"/>
        </w:rPr>
        <w:t>нарных предприятий общественного питания и бытовых услуг, а также недостаточное количество предприятий общественного питания в формате нестационарных торговых объектов, соответствующих требованиям законодательства Российской Федерации, санитарным нормам и требованиям.</w:t>
      </w:r>
    </w:p>
    <w:p w14:paraId="5560E141" w14:textId="279BAA4A" w:rsidR="00C15F48" w:rsidRDefault="00C15F48" w:rsidP="00DC0DCA">
      <w:pPr>
        <w:pStyle w:val="ad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15F48">
        <w:rPr>
          <w:rFonts w:ascii="Times New Roman" w:eastAsia="Calibri" w:hAnsi="Times New Roman" w:cs="Times New Roman"/>
          <w:sz w:val="24"/>
          <w:szCs w:val="24"/>
        </w:rPr>
        <w:t xml:space="preserve"> Реализация муниципальной программы направлена на развитие экономики, повышение уровня жизни населения городского округа, улу</w:t>
      </w:r>
      <w:r w:rsidRPr="00C15F48">
        <w:rPr>
          <w:rFonts w:ascii="Times New Roman" w:eastAsia="Calibri" w:hAnsi="Times New Roman" w:cs="Times New Roman"/>
          <w:sz w:val="24"/>
          <w:szCs w:val="24"/>
        </w:rPr>
        <w:t>ч</w:t>
      </w:r>
      <w:r w:rsidRPr="00C15F48">
        <w:rPr>
          <w:rFonts w:ascii="Times New Roman" w:eastAsia="Calibri" w:hAnsi="Times New Roman" w:cs="Times New Roman"/>
          <w:sz w:val="24"/>
          <w:szCs w:val="24"/>
        </w:rPr>
        <w:t>шение условий ведения предпринимательской деятельности, создание новых рабочих мест, поддержку субъектов малого и среднего предприним</w:t>
      </w:r>
      <w:r w:rsidRPr="00C15F48">
        <w:rPr>
          <w:rFonts w:ascii="Times New Roman" w:eastAsia="Calibri" w:hAnsi="Times New Roman" w:cs="Times New Roman"/>
          <w:sz w:val="24"/>
          <w:szCs w:val="24"/>
        </w:rPr>
        <w:t>а</w:t>
      </w:r>
      <w:r w:rsidRPr="00C15F48">
        <w:rPr>
          <w:rFonts w:ascii="Times New Roman" w:eastAsia="Calibri" w:hAnsi="Times New Roman" w:cs="Times New Roman"/>
          <w:sz w:val="24"/>
          <w:szCs w:val="24"/>
        </w:rPr>
        <w:t>тельства, повышение социально-экономической эффективности потребительского рынка городского округа, который способствует удовлетвор</w:t>
      </w:r>
      <w:r w:rsidRPr="00C15F48">
        <w:rPr>
          <w:rFonts w:ascii="Times New Roman" w:eastAsia="Calibri" w:hAnsi="Times New Roman" w:cs="Times New Roman"/>
          <w:sz w:val="24"/>
          <w:szCs w:val="24"/>
        </w:rPr>
        <w:t>е</w:t>
      </w:r>
      <w:r w:rsidRPr="00C15F48">
        <w:rPr>
          <w:rFonts w:ascii="Times New Roman" w:eastAsia="Calibri" w:hAnsi="Times New Roman" w:cs="Times New Roman"/>
          <w:sz w:val="24"/>
          <w:szCs w:val="24"/>
        </w:rPr>
        <w:t>нию потребностей населения в качественных товарах, услугах и обеспечению развития различных видов, типов и способов торговли, общественн</w:t>
      </w:r>
      <w:r w:rsidRPr="00C15F48">
        <w:rPr>
          <w:rFonts w:ascii="Times New Roman" w:eastAsia="Calibri" w:hAnsi="Times New Roman" w:cs="Times New Roman"/>
          <w:sz w:val="24"/>
          <w:szCs w:val="24"/>
        </w:rPr>
        <w:t>о</w:t>
      </w:r>
      <w:r w:rsidRPr="00C15F48">
        <w:rPr>
          <w:rFonts w:ascii="Times New Roman" w:eastAsia="Calibri" w:hAnsi="Times New Roman" w:cs="Times New Roman"/>
          <w:sz w:val="24"/>
          <w:szCs w:val="24"/>
        </w:rPr>
        <w:t>го питания и бытового обслуживания.</w:t>
      </w:r>
    </w:p>
    <w:p w14:paraId="125C5BF9" w14:textId="48D603E9" w:rsidR="00071604" w:rsidRDefault="003C16B7" w:rsidP="001A006C">
      <w:pPr>
        <w:pStyle w:val="ad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557DDDFA" w14:textId="0D08BD88" w:rsidR="00B30FDC" w:rsidRDefault="00B30FDC" w:rsidP="001A006C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DC">
        <w:rPr>
          <w:rFonts w:ascii="Times New Roman" w:eastAsia="Calibri" w:hAnsi="Times New Roman" w:cs="Times New Roman"/>
          <w:sz w:val="24"/>
          <w:szCs w:val="24"/>
        </w:rPr>
        <w:t>Инерционный прогноз развития соответствующей сферы реализации муниципальной программы городского округа Зарайск Московской о</w:t>
      </w:r>
      <w:r w:rsidRPr="00B30FDC">
        <w:rPr>
          <w:rFonts w:ascii="Times New Roman" w:eastAsia="Calibri" w:hAnsi="Times New Roman" w:cs="Times New Roman"/>
          <w:sz w:val="24"/>
          <w:szCs w:val="24"/>
        </w:rPr>
        <w:t>б</w:t>
      </w:r>
      <w:r w:rsidRPr="00B30FDC">
        <w:rPr>
          <w:rFonts w:ascii="Times New Roman" w:eastAsia="Calibri" w:hAnsi="Times New Roman" w:cs="Times New Roman"/>
          <w:sz w:val="24"/>
          <w:szCs w:val="24"/>
        </w:rPr>
        <w:t>ласти «Предпринимательство» на 2023-2027 годы с учетом ранее достигнутых результатов, а также предложения по решению проблем в указанной сфере</w:t>
      </w:r>
      <w:r w:rsidR="001A006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9D2443" w14:textId="77777777" w:rsidR="0035040F" w:rsidRDefault="0035040F" w:rsidP="00DC0DCA">
      <w:pPr>
        <w:pStyle w:val="ad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1A1A71C3" w14:textId="77777777" w:rsidR="005B64EF" w:rsidRPr="005B64EF" w:rsidRDefault="0035040F" w:rsidP="00DC0DCA">
      <w:pPr>
        <w:pStyle w:val="ad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5B64EF" w:rsidRPr="005B64E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Муниципальная программа направлена на дальнейшее развитие основных отраслей экономики, а также улучшение инвестиционного и предпринимательского климата городского округа.</w:t>
      </w:r>
    </w:p>
    <w:p w14:paraId="038B0695" w14:textId="6CEE942A" w:rsidR="005B64EF" w:rsidRDefault="005B64EF" w:rsidP="00DC0DCA">
      <w:pPr>
        <w:pStyle w:val="ad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64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B64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Реализация мероприятий Подпрограммы 1 позволит создать благоприятный инвестиционный климат, осуществить реализацию новых инв</w:t>
      </w:r>
      <w:r w:rsidRPr="005B64EF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5B64EF">
        <w:rPr>
          <w:rFonts w:ascii="Times New Roman" w:eastAsia="Calibri" w:hAnsi="Times New Roman" w:cs="Times New Roman"/>
          <w:sz w:val="24"/>
          <w:szCs w:val="24"/>
          <w:lang w:eastAsia="en-US"/>
        </w:rPr>
        <w:t>стиционных проектов, оказать поддержку промышленным предприятиям и инвесторам, в том числе реализующим проекты в сфере импортозам</w:t>
      </w:r>
      <w:r w:rsidRPr="005B64EF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5B64EF">
        <w:rPr>
          <w:rFonts w:ascii="Times New Roman" w:eastAsia="Calibri" w:hAnsi="Times New Roman" w:cs="Times New Roman"/>
          <w:sz w:val="24"/>
          <w:szCs w:val="24"/>
          <w:lang w:eastAsia="en-US"/>
        </w:rPr>
        <w:t>щения, увеличить объем инвестиций в основной капитал, создать новые рабочие места, повысить уровень заработной платы работников организ</w:t>
      </w:r>
      <w:r w:rsidRPr="005B64EF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5B64EF">
        <w:rPr>
          <w:rFonts w:ascii="Times New Roman" w:eastAsia="Calibri" w:hAnsi="Times New Roman" w:cs="Times New Roman"/>
          <w:sz w:val="24"/>
          <w:szCs w:val="24"/>
          <w:lang w:eastAsia="en-US"/>
        </w:rPr>
        <w:t>ций округа.</w:t>
      </w:r>
    </w:p>
    <w:p w14:paraId="17B6FE3B" w14:textId="0ECD142A" w:rsidR="00DC0DCA" w:rsidRPr="005B64EF" w:rsidRDefault="00DC0DCA" w:rsidP="00DC0DCA">
      <w:pPr>
        <w:pStyle w:val="ad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71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Одной из устойчивых тенденций экономического развития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Зарайск</w:t>
      </w:r>
      <w:r w:rsidRPr="00071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Московской области является рост расходов местного бюджета на осуществление закупок для обеспечения муниципальных нужд в рамках контрактной системы в сфере закупок, функционирующей в соответствии с требованиями Федерального закона от 05.04.2013 № 44-ФЗ «О контрактной системе в сфере закупок товаров, работ, услуг для обе</w:t>
      </w:r>
      <w:r w:rsidRPr="0007160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071604">
        <w:rPr>
          <w:rFonts w:ascii="Times New Roman" w:eastAsia="Calibri" w:hAnsi="Times New Roman" w:cs="Times New Roman"/>
          <w:sz w:val="24"/>
          <w:szCs w:val="24"/>
          <w:lang w:eastAsia="en-US"/>
        </w:rPr>
        <w:t>печения государственных и муниципальных нужд». Таким образом, развитие конкуренции является базовым условием для экономического, техн</w:t>
      </w:r>
      <w:r w:rsidRPr="0007160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071604">
        <w:rPr>
          <w:rFonts w:ascii="Times New Roman" w:eastAsia="Calibri" w:hAnsi="Times New Roman" w:cs="Times New Roman"/>
          <w:sz w:val="24"/>
          <w:szCs w:val="24"/>
          <w:lang w:eastAsia="en-US"/>
        </w:rPr>
        <w:t>логического развития и обеспечения конкурентных подходов в муниципальном управлении. Мероприятия Подпрограммы 2 включают в себя оце</w:t>
      </w:r>
      <w:r w:rsidRPr="00071604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071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 уровня эффективности, результативности и обеспечения гласности и прозрачности сферы закупок. </w:t>
      </w:r>
    </w:p>
    <w:p w14:paraId="0C31D613" w14:textId="6C8B395D" w:rsidR="005B64EF" w:rsidRDefault="005B64EF" w:rsidP="00DC0DCA">
      <w:pPr>
        <w:pStyle w:val="ad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7777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B64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 целях развития МСП запланировано мероприятие «Частичная компенсация субъектам малого и среднего предпринимательства затрат, связанных с приобретением оборудования» в рамках Подпрограммы 3, которое позволит компенсировать предпринимателям понесенные затраты, </w:t>
      </w:r>
      <w:r w:rsidRPr="005B64E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создать новые рабочие места, увеличить долю среднесписочной численности работников (без внешних совместителей) малых и средних предпри</w:t>
      </w:r>
      <w:r w:rsidRPr="005B64EF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5B64EF">
        <w:rPr>
          <w:rFonts w:ascii="Times New Roman" w:eastAsia="Calibri" w:hAnsi="Times New Roman" w:cs="Times New Roman"/>
          <w:sz w:val="24"/>
          <w:szCs w:val="24"/>
          <w:lang w:eastAsia="en-US"/>
        </w:rPr>
        <w:t>тий.</w:t>
      </w:r>
    </w:p>
    <w:p w14:paraId="3B1CB688" w14:textId="37801CC6" w:rsidR="00071604" w:rsidRDefault="00490065" w:rsidP="00DC0DCA">
      <w:pPr>
        <w:pStyle w:val="ad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C0DCA" w:rsidRPr="00DC0DCA">
        <w:rPr>
          <w:rFonts w:ascii="Times New Roman" w:eastAsia="Calibri" w:hAnsi="Times New Roman" w:cs="Times New Roman"/>
          <w:sz w:val="24"/>
          <w:szCs w:val="24"/>
          <w:lang w:eastAsia="en-US"/>
        </w:rPr>
        <w:t>В прогнозном периоде в сфере потребительского рынка и услуг будут преобладать тенденции развития розничной торговли различных фо</w:t>
      </w:r>
      <w:r w:rsidR="00DC0DCA" w:rsidRPr="00DC0DCA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DC0DCA" w:rsidRPr="00DC0DCA">
        <w:rPr>
          <w:rFonts w:ascii="Times New Roman" w:eastAsia="Calibri" w:hAnsi="Times New Roman" w:cs="Times New Roman"/>
          <w:sz w:val="24"/>
          <w:szCs w:val="24"/>
          <w:lang w:eastAsia="en-US"/>
        </w:rPr>
        <w:t>матов (рынки, ярмарки, нестационарная и мобильная торговля, стационарная и сетевая торговля, дистанционная торговля), сферы общественного питания, в том числе в формате нестационарных торговых объектов, соответствующих требованиям, нормам и стандартам действующего законод</w:t>
      </w:r>
      <w:r w:rsidR="00DC0DCA" w:rsidRPr="00DC0DCA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DC0DCA" w:rsidRPr="00DC0DCA">
        <w:rPr>
          <w:rFonts w:ascii="Times New Roman" w:eastAsia="Calibri" w:hAnsi="Times New Roman" w:cs="Times New Roman"/>
          <w:sz w:val="24"/>
          <w:szCs w:val="24"/>
          <w:lang w:eastAsia="en-US"/>
        </w:rPr>
        <w:t>тельства, а также сферы бытовых услуг. Реализация мероприятий Подпрограммы 4 позволит увеличить к 2027 году уровень обеспеченности нас</w:t>
      </w:r>
      <w:r w:rsidR="00DC0DCA" w:rsidRPr="00DC0DCA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DC0DCA" w:rsidRPr="00DC0D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ления Московской области площадью торговых объектов предприятий розничной торговли до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1140</w:t>
      </w:r>
      <w:r w:rsidR="00DC0DCA" w:rsidRPr="00DC0D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C0DCA" w:rsidRPr="00DC0DCA">
        <w:rPr>
          <w:rFonts w:ascii="Times New Roman" w:eastAsia="Calibri" w:hAnsi="Times New Roman" w:cs="Times New Roman"/>
          <w:sz w:val="24"/>
          <w:szCs w:val="24"/>
          <w:lang w:eastAsia="en-US"/>
        </w:rPr>
        <w:t>кв.м</w:t>
      </w:r>
      <w:proofErr w:type="spellEnd"/>
      <w:r w:rsidR="00DC0DCA" w:rsidRPr="00DC0D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1 000 человек, предприятиями общ</w:t>
      </w:r>
      <w:r w:rsidR="00DC0DCA" w:rsidRPr="00DC0DCA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DC0DCA" w:rsidRPr="00DC0D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ственного питания до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43,66</w:t>
      </w:r>
      <w:r w:rsidR="00DC0DCA" w:rsidRPr="00DC0D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посадочных мест на 1 000 человек, предприятиями бытового обслуживания до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9,17</w:t>
      </w:r>
      <w:r w:rsidR="00DC0DCA" w:rsidRPr="00DC0D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рабочих мест на 1 000 человек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6F336ED" w14:textId="48DCA6FB" w:rsidR="006F6C9B" w:rsidRDefault="006F6C9B" w:rsidP="00490065">
      <w:pPr>
        <w:pStyle w:val="ad"/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5D4EE043" w14:textId="08AA6C48" w:rsidR="00DD6774" w:rsidRDefault="00DD6774" w:rsidP="00490065">
      <w:pPr>
        <w:pStyle w:val="ad"/>
        <w:numPr>
          <w:ilvl w:val="0"/>
          <w:numId w:val="6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774">
        <w:rPr>
          <w:rFonts w:ascii="Times New Roman" w:eastAsia="Calibri" w:hAnsi="Times New Roman" w:cs="Times New Roman"/>
          <w:sz w:val="24"/>
          <w:szCs w:val="24"/>
        </w:rPr>
        <w:t>Методика расчета значений</w:t>
      </w:r>
      <w:r w:rsidR="00AC26F7">
        <w:rPr>
          <w:rFonts w:ascii="Times New Roman" w:eastAsia="Calibri" w:hAnsi="Times New Roman" w:cs="Times New Roman"/>
          <w:sz w:val="24"/>
          <w:szCs w:val="24"/>
        </w:rPr>
        <w:t xml:space="preserve"> целевых</w:t>
      </w:r>
      <w:r w:rsidRPr="00DD6774">
        <w:rPr>
          <w:rFonts w:ascii="Times New Roman" w:eastAsia="Calibri" w:hAnsi="Times New Roman" w:cs="Times New Roman"/>
          <w:sz w:val="24"/>
          <w:szCs w:val="24"/>
        </w:rPr>
        <w:t xml:space="preserve"> показателей муниципальной программы</w:t>
      </w:r>
      <w:r w:rsidRPr="00DD6774">
        <w:t xml:space="preserve"> </w:t>
      </w:r>
      <w:r w:rsidRPr="00DD6774">
        <w:rPr>
          <w:rFonts w:ascii="Times New Roman" w:eastAsia="Calibri" w:hAnsi="Times New Roman" w:cs="Times New Roman"/>
          <w:sz w:val="24"/>
          <w:szCs w:val="24"/>
        </w:rPr>
        <w:t>городского округа Зарайск Московской области «Предприн</w:t>
      </w:r>
      <w:r w:rsidRPr="00DD6774">
        <w:rPr>
          <w:rFonts w:ascii="Times New Roman" w:eastAsia="Calibri" w:hAnsi="Times New Roman" w:cs="Times New Roman"/>
          <w:sz w:val="24"/>
          <w:szCs w:val="24"/>
        </w:rPr>
        <w:t>и</w:t>
      </w:r>
      <w:r w:rsidRPr="00DD6774">
        <w:rPr>
          <w:rFonts w:ascii="Times New Roman" w:eastAsia="Calibri" w:hAnsi="Times New Roman" w:cs="Times New Roman"/>
          <w:sz w:val="24"/>
          <w:szCs w:val="24"/>
        </w:rPr>
        <w:t>мательство» на 2023-2027 годы</w:t>
      </w:r>
      <w:r w:rsidR="001A006C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15026" w:type="dxa"/>
        <w:tblInd w:w="109" w:type="dxa"/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471"/>
        <w:gridCol w:w="3827"/>
        <w:gridCol w:w="3120"/>
        <w:gridCol w:w="2976"/>
      </w:tblGrid>
      <w:tr w:rsidR="00161A70" w:rsidRPr="00161A70" w14:paraId="3EF123EA" w14:textId="77777777" w:rsidTr="00B278CE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ACE6" w14:textId="77777777" w:rsidR="00161A70" w:rsidRPr="00161A70" w:rsidRDefault="00161A70" w:rsidP="00161A70">
            <w:pPr>
              <w:widowControl w:val="0"/>
              <w:ind w:left="-1189" w:firstLine="89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CE39" w14:textId="77777777" w:rsidR="00161A70" w:rsidRPr="00161A70" w:rsidRDefault="00161A70" w:rsidP="00161A70">
            <w:pPr>
              <w:widowControl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0BF0" w14:textId="77777777" w:rsidR="00161A70" w:rsidRPr="00161A70" w:rsidRDefault="00161A70" w:rsidP="00161A70">
            <w:pPr>
              <w:widowControl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Единица изм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е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рения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EEF9" w14:textId="77777777" w:rsidR="00161A70" w:rsidRPr="00161A70" w:rsidRDefault="00161A70" w:rsidP="00161A70">
            <w:pPr>
              <w:widowControl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Порядок расчета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AFCF" w14:textId="77777777" w:rsidR="00161A70" w:rsidRPr="00161A70" w:rsidRDefault="00161A70" w:rsidP="00161A70">
            <w:pPr>
              <w:widowControl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Источник данных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5A82" w14:textId="77777777" w:rsidR="00161A70" w:rsidRPr="00161A70" w:rsidRDefault="00161A70" w:rsidP="00161A70">
            <w:pPr>
              <w:widowControl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Период представления отчетности </w:t>
            </w:r>
          </w:p>
        </w:tc>
      </w:tr>
      <w:tr w:rsidR="00161A70" w:rsidRPr="00161A70" w14:paraId="08F9F012" w14:textId="77777777" w:rsidTr="00B278CE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970F" w14:textId="77777777" w:rsidR="00161A70" w:rsidRPr="00161A70" w:rsidRDefault="00161A70" w:rsidP="00161A70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E621" w14:textId="77777777" w:rsidR="00161A70" w:rsidRPr="00161A70" w:rsidRDefault="00161A70" w:rsidP="00161A70">
            <w:pPr>
              <w:widowControl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44FF" w14:textId="77777777" w:rsidR="00161A70" w:rsidRPr="00161A70" w:rsidRDefault="00161A70" w:rsidP="00161A70">
            <w:pPr>
              <w:widowControl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CFA3" w14:textId="77777777" w:rsidR="00161A70" w:rsidRPr="00161A70" w:rsidRDefault="00161A70" w:rsidP="00161A70">
            <w:pPr>
              <w:widowControl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9ABA" w14:textId="77777777" w:rsidR="00161A70" w:rsidRPr="00161A70" w:rsidRDefault="00161A70" w:rsidP="00161A70">
            <w:pPr>
              <w:widowControl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8472" w14:textId="77777777" w:rsidR="00161A70" w:rsidRPr="00161A70" w:rsidRDefault="00161A70" w:rsidP="00161A70">
            <w:pPr>
              <w:widowControl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161A70" w:rsidRPr="00161A70" w14:paraId="27B2DA7A" w14:textId="77777777" w:rsidTr="00B278CE">
        <w:trPr>
          <w:trHeight w:val="29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9051" w14:textId="77777777" w:rsidR="00161A70" w:rsidRPr="00161A70" w:rsidRDefault="00161A70" w:rsidP="00161A70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72F4" w14:textId="3492D19E" w:rsidR="00161A70" w:rsidRPr="00161A70" w:rsidRDefault="00161A70" w:rsidP="00161A70">
            <w:pPr>
              <w:widowControl w:val="0"/>
              <w:ind w:firstLine="720"/>
              <w:jc w:val="center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161A70"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  <w:t>Подпрограмма 1</w:t>
            </w:r>
            <w:r w:rsidR="00B00DED"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  <w:t>.</w:t>
            </w:r>
            <w:r w:rsidRPr="00161A70"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  <w:t xml:space="preserve"> «Инвестиции»</w:t>
            </w:r>
          </w:p>
        </w:tc>
      </w:tr>
      <w:tr w:rsidR="00161A70" w:rsidRPr="00161A70" w14:paraId="63BDA369" w14:textId="77777777" w:rsidTr="00B278CE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D352" w14:textId="22526346" w:rsidR="00161A70" w:rsidRPr="00161A70" w:rsidRDefault="00CB2FE1" w:rsidP="00161A70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5F4BC" w14:textId="3747C152" w:rsidR="00161A70" w:rsidRDefault="00161A70" w:rsidP="00161A7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18"/>
                <w:szCs w:val="18"/>
              </w:rPr>
            </w:pPr>
            <w:r w:rsidRPr="00161A70">
              <w:rPr>
                <w:rFonts w:cs="Times New Roman"/>
                <w:iCs/>
                <w:sz w:val="18"/>
                <w:szCs w:val="18"/>
              </w:rPr>
              <w:t>Увеличение среднемесячной зар</w:t>
            </w:r>
            <w:r w:rsidRPr="00161A70">
              <w:rPr>
                <w:rFonts w:cs="Times New Roman"/>
                <w:iCs/>
                <w:sz w:val="18"/>
                <w:szCs w:val="18"/>
              </w:rPr>
              <w:t>а</w:t>
            </w:r>
            <w:r w:rsidRPr="00161A70">
              <w:rPr>
                <w:rFonts w:cs="Times New Roman"/>
                <w:iCs/>
                <w:sz w:val="18"/>
                <w:szCs w:val="18"/>
              </w:rPr>
              <w:t>ботной платы работников орган</w:t>
            </w:r>
            <w:r w:rsidRPr="00161A70">
              <w:rPr>
                <w:rFonts w:cs="Times New Roman"/>
                <w:iCs/>
                <w:sz w:val="18"/>
                <w:szCs w:val="18"/>
              </w:rPr>
              <w:t>и</w:t>
            </w:r>
            <w:r w:rsidRPr="00161A70">
              <w:rPr>
                <w:rFonts w:cs="Times New Roman"/>
                <w:iCs/>
                <w:sz w:val="18"/>
                <w:szCs w:val="18"/>
              </w:rPr>
              <w:t>заций, не относящихся к субъе</w:t>
            </w:r>
            <w:r w:rsidRPr="00161A70">
              <w:rPr>
                <w:rFonts w:cs="Times New Roman"/>
                <w:iCs/>
                <w:sz w:val="18"/>
                <w:szCs w:val="18"/>
              </w:rPr>
              <w:t>к</w:t>
            </w:r>
            <w:r w:rsidRPr="00161A70">
              <w:rPr>
                <w:rFonts w:cs="Times New Roman"/>
                <w:iCs/>
                <w:sz w:val="18"/>
                <w:szCs w:val="18"/>
              </w:rPr>
              <w:t>там малого предпринимательства</w:t>
            </w:r>
          </w:p>
          <w:p w14:paraId="56D031F1" w14:textId="0C18CB83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18"/>
                <w:szCs w:val="18"/>
              </w:rPr>
            </w:pPr>
          </w:p>
          <w:p w14:paraId="2E4415B7" w14:textId="77777777" w:rsidR="001D3C30" w:rsidRPr="00161A70" w:rsidRDefault="001D3C30" w:rsidP="00161A7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18"/>
                <w:szCs w:val="18"/>
              </w:rPr>
            </w:pPr>
          </w:p>
          <w:p w14:paraId="6C201EC2" w14:textId="2748F2D6" w:rsidR="00161A70" w:rsidRPr="00161A70" w:rsidRDefault="00161A70" w:rsidP="00161A7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18"/>
                <w:szCs w:val="18"/>
              </w:rPr>
            </w:pPr>
          </w:p>
          <w:p w14:paraId="3498C70C" w14:textId="6418DFE3" w:rsidR="00161A70" w:rsidRPr="00161A70" w:rsidRDefault="00161A70" w:rsidP="00161A7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18"/>
                <w:szCs w:val="18"/>
              </w:rPr>
            </w:pPr>
          </w:p>
          <w:p w14:paraId="29520113" w14:textId="77777777" w:rsidR="00161A70" w:rsidRPr="00161A70" w:rsidRDefault="00161A70" w:rsidP="00161A7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18"/>
                <w:szCs w:val="18"/>
              </w:rPr>
            </w:pPr>
          </w:p>
          <w:p w14:paraId="342C31BE" w14:textId="77777777" w:rsidR="00161A70" w:rsidRPr="00161A70" w:rsidRDefault="00161A70" w:rsidP="00161A7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18"/>
                <w:szCs w:val="18"/>
              </w:rPr>
            </w:pPr>
          </w:p>
          <w:p w14:paraId="3E14774C" w14:textId="77777777" w:rsidR="00161A70" w:rsidRPr="00161A70" w:rsidRDefault="00161A70" w:rsidP="00161A7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18"/>
                <w:szCs w:val="18"/>
              </w:rPr>
            </w:pPr>
          </w:p>
          <w:p w14:paraId="2FE679F1" w14:textId="77777777" w:rsidR="00161A70" w:rsidRPr="00161A70" w:rsidRDefault="00161A70" w:rsidP="00161A7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18"/>
                <w:szCs w:val="18"/>
              </w:rPr>
            </w:pPr>
          </w:p>
          <w:p w14:paraId="478F4FE4" w14:textId="77777777" w:rsidR="00161A70" w:rsidRPr="00161A70" w:rsidRDefault="00161A70" w:rsidP="00161A7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18"/>
                <w:szCs w:val="18"/>
              </w:rPr>
            </w:pPr>
          </w:p>
          <w:p w14:paraId="66542E24" w14:textId="77777777" w:rsidR="00161A70" w:rsidRPr="00161A70" w:rsidRDefault="00161A70" w:rsidP="00161A7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18"/>
                <w:szCs w:val="18"/>
              </w:rPr>
            </w:pPr>
          </w:p>
          <w:p w14:paraId="791DA9FE" w14:textId="77777777" w:rsidR="00161A70" w:rsidRPr="00161A70" w:rsidRDefault="00161A70" w:rsidP="00161A7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18"/>
                <w:szCs w:val="18"/>
              </w:rPr>
            </w:pPr>
          </w:p>
          <w:p w14:paraId="25658324" w14:textId="77777777" w:rsidR="00161A70" w:rsidRPr="00161A70" w:rsidRDefault="00161A70" w:rsidP="00161A7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18"/>
                <w:szCs w:val="18"/>
              </w:rPr>
            </w:pPr>
          </w:p>
          <w:p w14:paraId="30083137" w14:textId="77777777" w:rsidR="00161A70" w:rsidRPr="00161A70" w:rsidRDefault="00161A70" w:rsidP="00161A7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18"/>
                <w:szCs w:val="18"/>
              </w:rPr>
            </w:pPr>
          </w:p>
          <w:p w14:paraId="0A6D288A" w14:textId="4264CC8E" w:rsidR="00161A70" w:rsidRPr="00161A70" w:rsidRDefault="00161A70" w:rsidP="00161A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526C5" w14:textId="77777777" w:rsidR="00161A70" w:rsidRDefault="00161A7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  <w:r w:rsidRPr="00161A70">
              <w:rPr>
                <w:rFonts w:eastAsia="Times New Roman" w:cs="Times New Roman"/>
                <w:iCs/>
                <w:sz w:val="18"/>
                <w:szCs w:val="18"/>
              </w:rPr>
              <w:t>%</w:t>
            </w:r>
          </w:p>
          <w:p w14:paraId="29713174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1944B628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127DAF70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343819C2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44C247C0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0D159A68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47849182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781351E5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7A8EF755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52B9CA7B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6D0D5569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19BC9BBE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2D94D583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59FE2B09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6E3CCC4A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28D7F8A8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18B8FC91" w14:textId="2D76278C" w:rsidR="001D3C30" w:rsidRPr="00161A70" w:rsidRDefault="001D3C3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F4D1" w14:textId="77777777" w:rsidR="00161A70" w:rsidRDefault="00161A70" w:rsidP="00161A7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161A70">
              <w:rPr>
                <w:rFonts w:cs="Times New Roman"/>
                <w:sz w:val="18"/>
                <w:szCs w:val="18"/>
              </w:rPr>
              <w:t xml:space="preserve">Рассчитывается как отношение </w:t>
            </w:r>
            <w:r w:rsidRPr="00161A70">
              <w:rPr>
                <w:rFonts w:cs="Times New Roman"/>
                <w:color w:val="000000"/>
                <w:sz w:val="18"/>
                <w:szCs w:val="18"/>
              </w:rPr>
              <w:t>реальной зар</w:t>
            </w:r>
            <w:r w:rsidRPr="00161A70">
              <w:rPr>
                <w:rFonts w:cs="Times New Roman"/>
                <w:color w:val="000000"/>
                <w:sz w:val="18"/>
                <w:szCs w:val="18"/>
              </w:rPr>
              <w:t>а</w:t>
            </w:r>
            <w:r w:rsidRPr="00161A70">
              <w:rPr>
                <w:rFonts w:cs="Times New Roman"/>
                <w:color w:val="000000"/>
                <w:sz w:val="18"/>
                <w:szCs w:val="18"/>
              </w:rPr>
              <w:t>ботной платы в целом по предприятиям ра</w:t>
            </w:r>
            <w:r w:rsidRPr="00161A70">
              <w:rPr>
                <w:rFonts w:cs="Times New Roman"/>
                <w:color w:val="000000"/>
                <w:sz w:val="18"/>
                <w:szCs w:val="18"/>
              </w:rPr>
              <w:t>с</w:t>
            </w:r>
            <w:r w:rsidRPr="00161A70">
              <w:rPr>
                <w:rFonts w:cs="Times New Roman"/>
                <w:color w:val="000000"/>
                <w:sz w:val="18"/>
                <w:szCs w:val="18"/>
              </w:rPr>
              <w:t>считываемого периода к реальной заработной плате по предприятиям предшествующего</w:t>
            </w:r>
            <w:r w:rsidR="001D3C30">
              <w:rPr>
                <w:rFonts w:cs="Times New Roman"/>
                <w:color w:val="000000"/>
                <w:sz w:val="18"/>
                <w:szCs w:val="18"/>
              </w:rPr>
              <w:t xml:space="preserve"> периода</w:t>
            </w:r>
            <w:r w:rsidRPr="00161A70">
              <w:rPr>
                <w:rFonts w:cs="Times New Roman"/>
                <w:color w:val="000000"/>
                <w:sz w:val="18"/>
                <w:szCs w:val="18"/>
              </w:rPr>
              <w:t xml:space="preserve">. </w:t>
            </w:r>
            <w:r w:rsidRPr="00161A70">
              <w:rPr>
                <w:rFonts w:cs="Times New Roman"/>
                <w:bCs/>
                <w:sz w:val="18"/>
                <w:szCs w:val="18"/>
              </w:rPr>
              <w:t>При расчете необходимо ориентир</w:t>
            </w:r>
            <w:r w:rsidRPr="00161A70">
              <w:rPr>
                <w:rFonts w:cs="Times New Roman"/>
                <w:bCs/>
                <w:sz w:val="18"/>
                <w:szCs w:val="18"/>
              </w:rPr>
              <w:t>о</w:t>
            </w:r>
            <w:r w:rsidRPr="00161A70">
              <w:rPr>
                <w:rFonts w:cs="Times New Roman"/>
                <w:bCs/>
                <w:sz w:val="18"/>
                <w:szCs w:val="18"/>
              </w:rPr>
              <w:t>ваться на прогноз социально-экономического развития. Рассчитывается как отношение фонда заработной платы работников орган</w:t>
            </w:r>
            <w:r w:rsidRPr="00161A70">
              <w:rPr>
                <w:rFonts w:cs="Times New Roman"/>
                <w:bCs/>
                <w:sz w:val="18"/>
                <w:szCs w:val="18"/>
              </w:rPr>
              <w:t>и</w:t>
            </w:r>
            <w:r w:rsidRPr="00161A70">
              <w:rPr>
                <w:rFonts w:cs="Times New Roman"/>
                <w:bCs/>
                <w:sz w:val="18"/>
                <w:szCs w:val="18"/>
              </w:rPr>
              <w:t>заций, не относящихся к субъектам малого предпринимательства, средняя численность работников которых превышает 15 человек к среднесписочной численности работников (без внешних совместителей) организации, не относящихся к субъектам малого предприн</w:t>
            </w:r>
            <w:r w:rsidRPr="00161A70">
              <w:rPr>
                <w:rFonts w:cs="Times New Roman"/>
                <w:bCs/>
                <w:sz w:val="18"/>
                <w:szCs w:val="18"/>
              </w:rPr>
              <w:t>и</w:t>
            </w:r>
            <w:r w:rsidRPr="00161A70">
              <w:rPr>
                <w:rFonts w:cs="Times New Roman"/>
                <w:bCs/>
                <w:sz w:val="18"/>
                <w:szCs w:val="18"/>
              </w:rPr>
              <w:t>мательства, средняя численность работников которых превышает 15 человек</w:t>
            </w:r>
          </w:p>
          <w:p w14:paraId="7E6E09B1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18"/>
                <w:szCs w:val="18"/>
              </w:rPr>
            </w:pPr>
          </w:p>
          <w:p w14:paraId="0BBE16A1" w14:textId="0BC0CC66" w:rsidR="001D3C30" w:rsidRPr="00161A70" w:rsidRDefault="001D3C30" w:rsidP="00161A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CAB3" w14:textId="77777777" w:rsidR="00161A70" w:rsidRPr="00161A70" w:rsidRDefault="00161A70" w:rsidP="001D3C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Показатель рассчитан в соответствии со статистическими данными с по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р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тала Правительства Московской области, раздел (04800) Сведения о численности, заработной плате и движении работников, (04813) Сре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д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несписочная численность работников (без внешних совместителей) по о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р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ганизациям, не относящимся к суб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ъ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ектам малого предпринимательства, (04830) Фонд начисленной зарабо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т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ной платы – всего, по организациям, не относящимся к субъектам малого предпринимательства, (04825) Сре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д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немесячная зарплата работников по организациям, не относящимся к субъектам малого предпринимател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ь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EEF2" w14:textId="77777777" w:rsidR="00161A70" w:rsidRPr="00161A70" w:rsidRDefault="00161A7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161A70" w:rsidRPr="00161A70" w14:paraId="51109896" w14:textId="77777777" w:rsidTr="00B278CE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E9C1" w14:textId="0A5414FC" w:rsidR="00161A70" w:rsidRPr="00161A70" w:rsidRDefault="00CB2FE1" w:rsidP="00161A70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514F" w14:textId="77777777" w:rsidR="00161A70" w:rsidRPr="001D3C30" w:rsidRDefault="00161A70" w:rsidP="00161A7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18"/>
                <w:szCs w:val="18"/>
              </w:rPr>
            </w:pPr>
            <w:r w:rsidRPr="00161A70">
              <w:rPr>
                <w:rFonts w:cs="Times New Roman"/>
                <w:iCs/>
                <w:sz w:val="18"/>
                <w:szCs w:val="18"/>
              </w:rPr>
              <w:t>Количество созданных рабочих мест</w:t>
            </w:r>
          </w:p>
          <w:p w14:paraId="18AE7AAC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18"/>
                <w:szCs w:val="18"/>
              </w:rPr>
            </w:pPr>
          </w:p>
          <w:p w14:paraId="651D4EF1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18"/>
                <w:szCs w:val="18"/>
              </w:rPr>
            </w:pPr>
          </w:p>
          <w:p w14:paraId="7D6C15DA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18"/>
                <w:szCs w:val="18"/>
              </w:rPr>
            </w:pPr>
          </w:p>
          <w:p w14:paraId="3369EBAE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18"/>
                <w:szCs w:val="18"/>
              </w:rPr>
            </w:pPr>
          </w:p>
          <w:p w14:paraId="24A4C4EC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18"/>
                <w:szCs w:val="18"/>
              </w:rPr>
            </w:pPr>
          </w:p>
          <w:p w14:paraId="69B060E5" w14:textId="0183496E" w:rsidR="001D3C30" w:rsidRPr="00161A70" w:rsidRDefault="001D3C30" w:rsidP="00161A7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FF442" w14:textId="3AC2D0D5" w:rsidR="00161A70" w:rsidRDefault="00071604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iCs/>
                <w:sz w:val="18"/>
                <w:szCs w:val="18"/>
              </w:rPr>
              <w:t>е</w:t>
            </w:r>
            <w:r w:rsidR="00161A70" w:rsidRPr="00161A70">
              <w:rPr>
                <w:rFonts w:eastAsia="Times New Roman" w:cs="Times New Roman"/>
                <w:iCs/>
                <w:sz w:val="18"/>
                <w:szCs w:val="18"/>
              </w:rPr>
              <w:t>диниц</w:t>
            </w:r>
          </w:p>
          <w:p w14:paraId="11A01469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1DCB736B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22A00AC2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7D09E641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657580AD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22EC9967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2E822A21" w14:textId="67D64A48" w:rsidR="001D3C30" w:rsidRPr="00161A70" w:rsidRDefault="001D3C3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EDE8" w14:textId="1ADB2283" w:rsidR="00161A70" w:rsidRPr="00161A70" w:rsidRDefault="00161A70" w:rsidP="00161A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61A70">
              <w:rPr>
                <w:rFonts w:cs="Times New Roman"/>
                <w:sz w:val="18"/>
                <w:szCs w:val="18"/>
              </w:rPr>
              <w:t>Рассчитывается исходя из фактических да</w:t>
            </w:r>
            <w:r w:rsidRPr="00161A70">
              <w:rPr>
                <w:rFonts w:cs="Times New Roman"/>
                <w:sz w:val="18"/>
                <w:szCs w:val="18"/>
              </w:rPr>
              <w:t>н</w:t>
            </w:r>
            <w:r w:rsidRPr="00161A70">
              <w:rPr>
                <w:rFonts w:cs="Times New Roman"/>
                <w:sz w:val="18"/>
                <w:szCs w:val="18"/>
              </w:rPr>
              <w:t>ных в соответствии с формой статистического наблюдения № П-4(Н3) «Сведения о неполной занятости и движении работников».</w:t>
            </w:r>
            <w:r w:rsidR="001D3C30">
              <w:rPr>
                <w:rFonts w:cs="Times New Roman"/>
                <w:sz w:val="18"/>
                <w:szCs w:val="18"/>
              </w:rPr>
              <w:t xml:space="preserve"> 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Данные субъектов предпринимательской деятельн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о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сти, представленные в рамках мониторинга территории.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B6E8" w14:textId="095E0BA7" w:rsidR="00161A70" w:rsidRPr="00161A70" w:rsidRDefault="00161A70" w:rsidP="001D3C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Данные формы статистического наблюдения № П-4(Н3) «Сведения о неполной занятости и движении р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а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ботников»</w:t>
            </w:r>
            <w:r w:rsidR="001D3C30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. 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Данные субъектов пре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д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принимательской деятельности, представленные в рамках монит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о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ринга территории.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3E04C" w14:textId="77777777" w:rsidR="00161A70" w:rsidRDefault="00161A7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Ежеквартально</w:t>
            </w:r>
          </w:p>
          <w:p w14:paraId="070408E4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658B4FE8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122F7C4E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6F4B852B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2DFE3E56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54921431" w14:textId="77777777" w:rsidR="001D3C30" w:rsidRDefault="001D3C3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4EACAA5D" w14:textId="0DAA2D21" w:rsidR="001D3C30" w:rsidRPr="00161A70" w:rsidRDefault="001D3C30" w:rsidP="0016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B2FE1" w:rsidRPr="00161A70" w14:paraId="2012CEEB" w14:textId="77777777" w:rsidTr="0075705B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4402" w14:textId="56B5CCDB" w:rsidR="00CB2FE1" w:rsidRPr="00161A70" w:rsidRDefault="00CB2FE1" w:rsidP="00CB2FE1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DD31" w14:textId="34970F07" w:rsidR="00CB2FE1" w:rsidRPr="00161A70" w:rsidRDefault="00CB2FE1" w:rsidP="00CB2FE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18"/>
                <w:szCs w:val="18"/>
              </w:rPr>
            </w:pPr>
            <w:r w:rsidRPr="00161A70"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59D3" w14:textId="222844DB" w:rsidR="00CB2FE1" w:rsidRDefault="00CB2FE1" w:rsidP="00CB2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  <w:proofErr w:type="spellStart"/>
            <w:r w:rsidRPr="00161A70">
              <w:rPr>
                <w:rFonts w:cs="Times New Roman"/>
                <w:iCs/>
                <w:sz w:val="18"/>
                <w:szCs w:val="18"/>
              </w:rPr>
              <w:t>Тыс</w:t>
            </w:r>
            <w:r w:rsidRPr="00161A70">
              <w:rPr>
                <w:rFonts w:cs="Times New Roman"/>
                <w:i/>
                <w:sz w:val="18"/>
                <w:szCs w:val="18"/>
              </w:rPr>
              <w:t>.</w:t>
            </w:r>
            <w:r w:rsidRPr="00161A70">
              <w:rPr>
                <w:rFonts w:cs="Times New Roman"/>
                <w:i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39B5" w14:textId="77777777" w:rsidR="00CB2FE1" w:rsidRPr="00161A70" w:rsidRDefault="00CB2FE1" w:rsidP="00CB2FE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161A70">
              <w:rPr>
                <w:rFonts w:cs="Times New Roman"/>
                <w:sz w:val="18"/>
                <w:szCs w:val="18"/>
              </w:rPr>
              <w:t>Идн</w:t>
            </w:r>
            <w:proofErr w:type="spellEnd"/>
            <w:r w:rsidRPr="00161A70">
              <w:rPr>
                <w:rFonts w:cs="Times New Roman"/>
                <w:sz w:val="18"/>
                <w:szCs w:val="18"/>
              </w:rPr>
              <w:t xml:space="preserve"> = Ид / </w:t>
            </w:r>
            <w:proofErr w:type="spellStart"/>
            <w:r w:rsidRPr="00161A70">
              <w:rPr>
                <w:rFonts w:cs="Times New Roman"/>
                <w:sz w:val="18"/>
                <w:szCs w:val="18"/>
              </w:rPr>
              <w:t>Чн</w:t>
            </w:r>
            <w:proofErr w:type="spellEnd"/>
          </w:p>
          <w:p w14:paraId="0440BEC8" w14:textId="77777777" w:rsidR="00CB2FE1" w:rsidRPr="00161A70" w:rsidRDefault="00CB2FE1" w:rsidP="00CB2FE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161A70">
              <w:rPr>
                <w:rFonts w:cs="Times New Roman"/>
                <w:sz w:val="18"/>
                <w:szCs w:val="18"/>
              </w:rPr>
              <w:t>Где</w:t>
            </w:r>
          </w:p>
          <w:p w14:paraId="42E3B308" w14:textId="77777777" w:rsidR="00CB2FE1" w:rsidRPr="00161A70" w:rsidRDefault="00CB2FE1" w:rsidP="00CB2F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spellStart"/>
            <w:r w:rsidRPr="00161A70">
              <w:rPr>
                <w:rFonts w:cs="Times New Roman"/>
                <w:sz w:val="18"/>
                <w:szCs w:val="18"/>
              </w:rPr>
              <w:t>И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дн</w:t>
            </w:r>
            <w:proofErr w:type="spellEnd"/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– объем инвестиций, привлеченных в основной капитал по организациям, не отн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о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сящимся к субъектам малого предприним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а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тельства (без учета бюджетных инвестиций), на душу населения.</w:t>
            </w:r>
          </w:p>
          <w:p w14:paraId="34581279" w14:textId="77777777" w:rsidR="00CB2FE1" w:rsidRPr="00161A70" w:rsidRDefault="00CB2FE1" w:rsidP="00CB2F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Ид – объем инвестиций, привлеченных в о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с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новной капитал по организациям, не относ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я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щимся к субъектам малого предпринимател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ь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ства (без учета бюджетных инвестиций);</w:t>
            </w:r>
          </w:p>
          <w:p w14:paraId="31C97A42" w14:textId="77777777" w:rsidR="00CB2FE1" w:rsidRPr="00161A70" w:rsidRDefault="00CB2FE1" w:rsidP="00CB2F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spellStart"/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Чн</w:t>
            </w:r>
            <w:proofErr w:type="spellEnd"/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– численность населения городского окр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у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га на 01 января отчетного года.</w:t>
            </w:r>
          </w:p>
          <w:p w14:paraId="7B72AFE4" w14:textId="196408B3" w:rsidR="00CB2FE1" w:rsidRPr="00161A70" w:rsidRDefault="00CB2FE1" w:rsidP="00CB2FE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BF87" w14:textId="2DAE82E3" w:rsidR="00CB2FE1" w:rsidRPr="00161A70" w:rsidRDefault="00CB2FE1" w:rsidP="00CB2F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Данные формы статистического наблюдения № П-2 «Сведения об инвестициях в нефинансовые акт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и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вы»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8812" w14:textId="1ADFF95C" w:rsidR="00CB2FE1" w:rsidRPr="00161A70" w:rsidRDefault="00CB2FE1" w:rsidP="00CB2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61A70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B2FE1" w:rsidRPr="00161A70" w14:paraId="75B00152" w14:textId="77777777" w:rsidTr="00242878">
        <w:trPr>
          <w:trHeight w:val="332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A963" w14:textId="42A5E9CB" w:rsidR="00CB2FE1" w:rsidRPr="00161A70" w:rsidRDefault="00CB2FE1" w:rsidP="00CB2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Подпрограмма 2. «Развитие конкуренции»</w:t>
            </w:r>
          </w:p>
        </w:tc>
      </w:tr>
      <w:tr w:rsidR="00F50EAD" w:rsidRPr="00161A70" w14:paraId="311D5502" w14:textId="77777777" w:rsidTr="00F50EAD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52409" w14:textId="6E0C542B" w:rsidR="00F50EAD" w:rsidRPr="00161A70" w:rsidRDefault="00F50EAD" w:rsidP="00F50EA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2FE2" w14:textId="4B9A2187" w:rsidR="00F50EAD" w:rsidRPr="00F50EAD" w:rsidRDefault="00F50EAD" w:rsidP="00F50EA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18"/>
                <w:szCs w:val="18"/>
              </w:rPr>
            </w:pPr>
            <w:r w:rsidRPr="00F50EAD">
              <w:rPr>
                <w:rFonts w:cs="Times New Roman"/>
                <w:sz w:val="18"/>
                <w:szCs w:val="18"/>
              </w:rPr>
              <w:t>Индекс совокупной результати</w:t>
            </w:r>
            <w:r w:rsidRPr="00F50EAD">
              <w:rPr>
                <w:rFonts w:cs="Times New Roman"/>
                <w:sz w:val="18"/>
                <w:szCs w:val="18"/>
              </w:rPr>
              <w:t>в</w:t>
            </w:r>
            <w:r w:rsidRPr="00F50EAD">
              <w:rPr>
                <w:rFonts w:cs="Times New Roman"/>
                <w:sz w:val="18"/>
                <w:szCs w:val="18"/>
              </w:rPr>
              <w:t>ности реализации мероприятий, направленных на развитие конк</w:t>
            </w:r>
            <w:r w:rsidRPr="00F50EAD">
              <w:rPr>
                <w:rFonts w:cs="Times New Roman"/>
                <w:sz w:val="18"/>
                <w:szCs w:val="18"/>
              </w:rPr>
              <w:t>у</w:t>
            </w:r>
            <w:r w:rsidRPr="00F50EAD">
              <w:rPr>
                <w:rFonts w:cs="Times New Roman"/>
                <w:sz w:val="18"/>
                <w:szCs w:val="18"/>
              </w:rPr>
              <w:t>ренции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B6F0" w14:textId="73050A76" w:rsidR="00F50EAD" w:rsidRPr="00F50EA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  <w:r w:rsidRPr="00F50EAD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4994" w14:textId="77777777" w:rsidR="00F50EAD" w:rsidRPr="00F50EAD" w:rsidRDefault="00F50EAD" w:rsidP="00F50EAD">
            <w:pPr>
              <w:rPr>
                <w:rFonts w:cs="Times New Roman"/>
                <w:sz w:val="18"/>
                <w:szCs w:val="18"/>
              </w:rPr>
            </w:pPr>
            <m:oMathPara>
              <m:oMath>
                <m:r>
                  <m:rPr>
                    <m:nor/>
                  </m:rPr>
                  <w:rPr>
                    <w:rFonts w:cs="Times New Roman"/>
                    <w:sz w:val="18"/>
                    <w:szCs w:val="18"/>
                  </w:rPr>
                  <m:t>I=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cs="Times New Roman"/>
                        <w:sz w:val="18"/>
                        <w:szCs w:val="18"/>
                      </w:rPr>
                      <m:t>Bn1+Bn2…+Bn</m:t>
                    </m:r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18"/>
                            <w:szCs w:val="18"/>
                          </w:rPr>
                          <m:t>дм</m:t>
                        </m:r>
                      </m:e>
                    </m:nary>
                  </m:den>
                </m:f>
                <m:r>
                  <m:rPr>
                    <m:nor/>
                  </m:rPr>
                  <w:rPr>
                    <w:rFonts w:cs="Times New Roman"/>
                    <w:sz w:val="18"/>
                    <w:szCs w:val="18"/>
                  </w:rPr>
                  <m:t>,</m:t>
                </m:r>
              </m:oMath>
            </m:oMathPara>
          </w:p>
          <w:p w14:paraId="7F667E37" w14:textId="77777777" w:rsidR="00F50EAD" w:rsidRPr="00F50EAD" w:rsidRDefault="00F50EAD" w:rsidP="00F50EAD">
            <w:pPr>
              <w:rPr>
                <w:rFonts w:cs="Times New Roman"/>
                <w:sz w:val="18"/>
                <w:szCs w:val="18"/>
              </w:rPr>
            </w:pPr>
            <w:r w:rsidRPr="00F50EAD">
              <w:rPr>
                <w:rFonts w:cs="Times New Roman"/>
                <w:sz w:val="18"/>
                <w:szCs w:val="18"/>
              </w:rPr>
              <w:t>где:</w:t>
            </w:r>
          </w:p>
          <w:p w14:paraId="1A0500D0" w14:textId="77777777" w:rsidR="00F50EAD" w:rsidRPr="00F50EAD" w:rsidRDefault="00F50EAD" w:rsidP="00F50EAD">
            <w:pPr>
              <w:rPr>
                <w:rFonts w:cs="Times New Roman"/>
                <w:sz w:val="18"/>
                <w:szCs w:val="18"/>
              </w:rPr>
            </w:pPr>
            <w:r w:rsidRPr="00F50EAD">
              <w:rPr>
                <w:rFonts w:cs="Times New Roman"/>
                <w:sz w:val="18"/>
                <w:szCs w:val="18"/>
              </w:rPr>
              <w:t>I – значение индекса совокупной результати</w:t>
            </w:r>
            <w:r w:rsidRPr="00F50EAD">
              <w:rPr>
                <w:rFonts w:cs="Times New Roman"/>
                <w:sz w:val="18"/>
                <w:szCs w:val="18"/>
              </w:rPr>
              <w:t>в</w:t>
            </w:r>
            <w:r w:rsidRPr="00F50EAD">
              <w:rPr>
                <w:rFonts w:cs="Times New Roman"/>
                <w:sz w:val="18"/>
                <w:szCs w:val="18"/>
              </w:rPr>
              <w:t>ности реализации мероприятий, направленных на развитие конкуренции;</w:t>
            </w:r>
          </w:p>
          <w:p w14:paraId="4CFCF6B7" w14:textId="77777777" w:rsidR="00F50EAD" w:rsidRPr="00F50EAD" w:rsidRDefault="00F50EAD" w:rsidP="00F50EA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F50EAD">
              <w:rPr>
                <w:rFonts w:cs="Times New Roman"/>
                <w:sz w:val="18"/>
                <w:szCs w:val="18"/>
              </w:rPr>
              <w:t>Bn</w:t>
            </w:r>
            <w:proofErr w:type="spellEnd"/>
            <w:r w:rsidRPr="00F50EAD">
              <w:rPr>
                <w:rFonts w:cs="Times New Roman"/>
                <w:sz w:val="18"/>
                <w:szCs w:val="18"/>
              </w:rPr>
              <w:t xml:space="preserve"> – количество баллов за фактическое знач</w:t>
            </w:r>
            <w:r w:rsidRPr="00F50EAD">
              <w:rPr>
                <w:rFonts w:cs="Times New Roman"/>
                <w:sz w:val="18"/>
                <w:szCs w:val="18"/>
              </w:rPr>
              <w:t>е</w:t>
            </w:r>
            <w:r w:rsidRPr="00F50EAD">
              <w:rPr>
                <w:rFonts w:cs="Times New Roman"/>
                <w:sz w:val="18"/>
                <w:szCs w:val="18"/>
              </w:rPr>
              <w:t>ние результата реализации n-го мероприятия в отчетном году;</w:t>
            </w:r>
          </w:p>
          <w:p w14:paraId="1F91AB71" w14:textId="77777777" w:rsidR="00F50EAD" w:rsidRPr="00F50EAD" w:rsidRDefault="00F50EAD" w:rsidP="00F50EAD">
            <w:pPr>
              <w:rPr>
                <w:rFonts w:cs="Times New Roman"/>
                <w:sz w:val="18"/>
                <w:szCs w:val="18"/>
              </w:rPr>
            </w:pPr>
            <w:r w:rsidRPr="00F50EAD">
              <w:rPr>
                <w:rFonts w:cs="Times New Roman"/>
                <w:sz w:val="18"/>
                <w:szCs w:val="18"/>
              </w:rPr>
              <w:t>∑дм – количество мероприятий подпрогра</w:t>
            </w:r>
            <w:r w:rsidRPr="00F50EAD">
              <w:rPr>
                <w:rFonts w:cs="Times New Roman"/>
                <w:sz w:val="18"/>
                <w:szCs w:val="18"/>
              </w:rPr>
              <w:t>м</w:t>
            </w:r>
            <w:r w:rsidRPr="00F50EAD">
              <w:rPr>
                <w:rFonts w:cs="Times New Roman"/>
                <w:sz w:val="18"/>
                <w:szCs w:val="18"/>
              </w:rPr>
              <w:t>мы II.</w:t>
            </w:r>
          </w:p>
          <w:p w14:paraId="326AC32D" w14:textId="77777777" w:rsidR="00F50EAD" w:rsidRPr="00F50EAD" w:rsidRDefault="00F50EAD" w:rsidP="00F50EAD">
            <w:pPr>
              <w:rPr>
                <w:rFonts w:cs="Times New Roman"/>
                <w:sz w:val="18"/>
                <w:szCs w:val="18"/>
              </w:rPr>
            </w:pPr>
          </w:p>
          <w:p w14:paraId="44CE66DF" w14:textId="77777777" w:rsidR="00F50EAD" w:rsidRPr="00F50EAD" w:rsidRDefault="00F50EAD" w:rsidP="00F50EAD">
            <w:pPr>
              <w:rPr>
                <w:rFonts w:cs="Times New Roman"/>
                <w:sz w:val="18"/>
                <w:szCs w:val="18"/>
              </w:rPr>
            </w:pPr>
            <w:r w:rsidRPr="00F50EAD">
              <w:rPr>
                <w:rFonts w:cs="Times New Roman"/>
                <w:sz w:val="18"/>
                <w:szCs w:val="18"/>
              </w:rPr>
              <w:t>Количество баллов за фактическое значение результата реализации n-го мероприятия в отчетном году (</w:t>
            </w:r>
            <w:proofErr w:type="spellStart"/>
            <w:r w:rsidRPr="00F50EAD">
              <w:rPr>
                <w:rFonts w:cs="Times New Roman"/>
                <w:sz w:val="18"/>
                <w:szCs w:val="18"/>
              </w:rPr>
              <w:t>Bn</w:t>
            </w:r>
            <w:proofErr w:type="spellEnd"/>
            <w:r w:rsidRPr="00F50EAD">
              <w:rPr>
                <w:rFonts w:cs="Times New Roman"/>
                <w:sz w:val="18"/>
                <w:szCs w:val="18"/>
              </w:rPr>
              <w:t>) определяется по следу</w:t>
            </w:r>
            <w:r w:rsidRPr="00F50EAD">
              <w:rPr>
                <w:rFonts w:cs="Times New Roman"/>
                <w:sz w:val="18"/>
                <w:szCs w:val="18"/>
              </w:rPr>
              <w:t>ю</w:t>
            </w:r>
            <w:r w:rsidRPr="00F50EAD">
              <w:rPr>
                <w:rFonts w:cs="Times New Roman"/>
                <w:sz w:val="18"/>
                <w:szCs w:val="18"/>
              </w:rPr>
              <w:t>щей формуле:</w:t>
            </w:r>
          </w:p>
          <w:p w14:paraId="3D4D4477" w14:textId="77777777" w:rsidR="00F50EAD" w:rsidRPr="00F50EAD" w:rsidRDefault="00F50EAD" w:rsidP="00F50EAD">
            <w:pPr>
              <w:rPr>
                <w:rFonts w:cs="Times New Roman"/>
                <w:sz w:val="18"/>
                <w:szCs w:val="18"/>
              </w:rPr>
            </w:pPr>
          </w:p>
          <w:p w14:paraId="58485FB2" w14:textId="77777777" w:rsidR="00F50EAD" w:rsidRPr="00F50EAD" w:rsidRDefault="00F50EAD" w:rsidP="00F50EAD">
            <w:pPr>
              <w:rPr>
                <w:rFonts w:cs="Times New Roman"/>
                <w:sz w:val="18"/>
                <w:szCs w:val="18"/>
              </w:rPr>
            </w:pPr>
            <w:proofErr w:type="spellStart"/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cs="Times New Roman"/>
                    <w:sz w:val="18"/>
                    <w:szCs w:val="18"/>
                  </w:rPr>
                  <m:t>Bn</m:t>
                </m:r>
                <w:proofErr w:type="spellEnd"/>
                <m:r>
                  <m:rPr>
                    <m:nor/>
                  </m:rPr>
                  <w:rPr>
                    <w:rFonts w:cs="Times New Roman"/>
                    <w:sz w:val="18"/>
                    <w:szCs w:val="1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sz w:val="18"/>
                        <w:szCs w:val="18"/>
                      </w:rPr>
                      <m:t>З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sz w:val="18"/>
                        <w:szCs w:val="18"/>
                      </w:rPr>
                      <m:t>план</m:t>
                    </m:r>
                  </m:sub>
                </m:sSub>
                <m:r>
                  <m:rPr>
                    <m:nor/>
                  </m:rPr>
                  <w:rPr>
                    <w:rFonts w:cs="Times New Roman"/>
                    <w:sz w:val="18"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sz w:val="18"/>
                        <w:szCs w:val="18"/>
                      </w:rPr>
                      <m:t>З</m:t>
                    </m:r>
                  </m:e>
                  <m:sub>
                    <w:proofErr w:type="spellStart"/>
                    <m:r>
                      <m:rPr>
                        <m:nor/>
                      </m:rPr>
                      <w:rPr>
                        <w:rFonts w:cs="Times New Roman"/>
                        <w:sz w:val="18"/>
                        <w:szCs w:val="18"/>
                      </w:rPr>
                      <m:t>отклон</m:t>
                    </m:r>
                    <w:proofErr w:type="spellEnd"/>
                  </m:sub>
                </m:sSub>
                <m:r>
                  <m:rPr>
                    <m:nor/>
                  </m:rPr>
                  <w:rPr>
                    <w:rFonts w:cs="Times New Roman"/>
                    <w:sz w:val="18"/>
                    <w:szCs w:val="18"/>
                  </w:rPr>
                  <m:t>,</m:t>
                </m:r>
              </m:oMath>
            </m:oMathPara>
          </w:p>
          <w:p w14:paraId="6B8C2107" w14:textId="77777777" w:rsidR="00F50EAD" w:rsidRPr="00F50EAD" w:rsidRDefault="00F50EAD" w:rsidP="00F50EAD">
            <w:pPr>
              <w:rPr>
                <w:rFonts w:cs="Times New Roman"/>
                <w:sz w:val="18"/>
                <w:szCs w:val="18"/>
              </w:rPr>
            </w:pPr>
            <w:r w:rsidRPr="00F50EAD">
              <w:rPr>
                <w:rFonts w:cs="Times New Roman"/>
                <w:sz w:val="18"/>
                <w:szCs w:val="18"/>
              </w:rPr>
              <w:t>где:</w:t>
            </w:r>
          </w:p>
          <w:p w14:paraId="79DC02EC" w14:textId="77777777" w:rsidR="00F50EAD" w:rsidRPr="00F50EAD" w:rsidRDefault="00F50EAD" w:rsidP="00F50EA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F50EAD">
              <w:rPr>
                <w:rFonts w:cs="Times New Roman"/>
                <w:sz w:val="18"/>
                <w:szCs w:val="18"/>
              </w:rPr>
              <w:t>Зплан</w:t>
            </w:r>
            <w:proofErr w:type="spellEnd"/>
            <w:r w:rsidRPr="00F50EAD">
              <w:rPr>
                <w:rFonts w:cs="Times New Roman"/>
                <w:sz w:val="18"/>
                <w:szCs w:val="18"/>
              </w:rPr>
              <w:t xml:space="preserve"> –коэффициент планового значения ба</w:t>
            </w:r>
            <w:r w:rsidRPr="00F50EAD">
              <w:rPr>
                <w:rFonts w:cs="Times New Roman"/>
                <w:sz w:val="18"/>
                <w:szCs w:val="18"/>
              </w:rPr>
              <w:t>л</w:t>
            </w:r>
            <w:r w:rsidRPr="00F50EAD">
              <w:rPr>
                <w:rFonts w:cs="Times New Roman"/>
                <w:sz w:val="18"/>
                <w:szCs w:val="18"/>
              </w:rPr>
              <w:t>лов за достижение результата n-го меропри</w:t>
            </w:r>
            <w:r w:rsidRPr="00F50EAD">
              <w:rPr>
                <w:rFonts w:cs="Times New Roman"/>
                <w:sz w:val="18"/>
                <w:szCs w:val="18"/>
              </w:rPr>
              <w:t>я</w:t>
            </w:r>
            <w:r w:rsidRPr="00F50EAD">
              <w:rPr>
                <w:rFonts w:cs="Times New Roman"/>
                <w:sz w:val="18"/>
                <w:szCs w:val="18"/>
              </w:rPr>
              <w:t>тия, приравненный к значению «1»;</w:t>
            </w:r>
          </w:p>
          <w:p w14:paraId="086921D5" w14:textId="77777777" w:rsidR="00F50EAD" w:rsidRPr="00F50EAD" w:rsidRDefault="00F50EAD" w:rsidP="00F50EA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F50EAD">
              <w:rPr>
                <w:rFonts w:cs="Times New Roman"/>
                <w:sz w:val="18"/>
                <w:szCs w:val="18"/>
              </w:rPr>
              <w:t>Зотклон</w:t>
            </w:r>
            <w:proofErr w:type="spellEnd"/>
            <w:r w:rsidRPr="00F50EAD">
              <w:rPr>
                <w:rFonts w:cs="Times New Roman"/>
                <w:sz w:val="18"/>
                <w:szCs w:val="18"/>
              </w:rPr>
              <w:t xml:space="preserve"> – фактическое отклонение значения баллов от планового значения баллов по ит</w:t>
            </w:r>
            <w:r w:rsidRPr="00F50EAD">
              <w:rPr>
                <w:rFonts w:cs="Times New Roman"/>
                <w:sz w:val="18"/>
                <w:szCs w:val="18"/>
              </w:rPr>
              <w:t>о</w:t>
            </w:r>
            <w:r w:rsidRPr="00F50EAD">
              <w:rPr>
                <w:rFonts w:cs="Times New Roman"/>
                <w:sz w:val="18"/>
                <w:szCs w:val="18"/>
              </w:rPr>
              <w:t>гам достижения результата n-го мероприятия.</w:t>
            </w:r>
          </w:p>
          <w:p w14:paraId="444392DD" w14:textId="77777777" w:rsidR="00F50EAD" w:rsidRPr="00F50EAD" w:rsidRDefault="00F50EAD" w:rsidP="00F50EAD">
            <w:pPr>
              <w:rPr>
                <w:rFonts w:cs="Times New Roman"/>
                <w:sz w:val="18"/>
                <w:szCs w:val="18"/>
              </w:rPr>
            </w:pPr>
            <w:r w:rsidRPr="00F50EAD">
              <w:rPr>
                <w:rFonts w:cs="Times New Roman"/>
                <w:sz w:val="18"/>
                <w:szCs w:val="18"/>
              </w:rPr>
              <w:t xml:space="preserve">В случае если значение </w:t>
            </w:r>
            <w:proofErr w:type="spellStart"/>
            <w:r w:rsidRPr="00F50EAD">
              <w:rPr>
                <w:rFonts w:cs="Times New Roman"/>
                <w:sz w:val="18"/>
                <w:szCs w:val="18"/>
              </w:rPr>
              <w:t>Bn</w:t>
            </w:r>
            <w:proofErr w:type="spellEnd"/>
            <w:r w:rsidRPr="00F50EAD">
              <w:rPr>
                <w:rFonts w:cs="Times New Roman"/>
                <w:sz w:val="18"/>
                <w:szCs w:val="18"/>
              </w:rPr>
              <w:t xml:space="preserve"> отрицательное, то показатель приравнивается к нулю.</w:t>
            </w:r>
          </w:p>
          <w:p w14:paraId="6F6601BF" w14:textId="77777777" w:rsidR="00F50EAD" w:rsidRPr="00F50EAD" w:rsidRDefault="00F50EAD" w:rsidP="00F50EAD">
            <w:pPr>
              <w:rPr>
                <w:rFonts w:cs="Times New Roman"/>
                <w:sz w:val="18"/>
                <w:szCs w:val="18"/>
              </w:rPr>
            </w:pPr>
          </w:p>
          <w:p w14:paraId="375DF7F2" w14:textId="77777777" w:rsidR="00F50EAD" w:rsidRPr="00F50EAD" w:rsidRDefault="00F50EAD" w:rsidP="00F50EAD">
            <w:pPr>
              <w:rPr>
                <w:rFonts w:cs="Times New Roman"/>
                <w:sz w:val="18"/>
                <w:szCs w:val="18"/>
              </w:rPr>
            </w:pPr>
            <w:r w:rsidRPr="00F50EAD">
              <w:rPr>
                <w:rFonts w:cs="Times New Roman"/>
                <w:sz w:val="18"/>
                <w:szCs w:val="18"/>
              </w:rPr>
              <w:lastRenderedPageBreak/>
              <w:t>Для мероприятий 2.50.03-50.04, 2.50.06, при оценке которых наилучшим значением р</w:t>
            </w:r>
            <w:r w:rsidRPr="00F50EAD">
              <w:rPr>
                <w:rFonts w:cs="Times New Roman"/>
                <w:sz w:val="18"/>
                <w:szCs w:val="18"/>
              </w:rPr>
              <w:t>е</w:t>
            </w:r>
            <w:r w:rsidRPr="00F50EAD">
              <w:rPr>
                <w:rFonts w:cs="Times New Roman"/>
                <w:sz w:val="18"/>
                <w:szCs w:val="18"/>
              </w:rPr>
              <w:t>зультата является наибольшее значение или плановое значение, фактическое отклонение значения баллов от планового значения ба</w:t>
            </w:r>
            <w:r w:rsidRPr="00F50EAD">
              <w:rPr>
                <w:rFonts w:cs="Times New Roman"/>
                <w:sz w:val="18"/>
                <w:szCs w:val="18"/>
              </w:rPr>
              <w:t>л</w:t>
            </w:r>
            <w:r w:rsidRPr="00F50EAD">
              <w:rPr>
                <w:rFonts w:cs="Times New Roman"/>
                <w:sz w:val="18"/>
                <w:szCs w:val="18"/>
              </w:rPr>
              <w:t>лов по итогам достижения результата n-</w:t>
            </w:r>
            <w:proofErr w:type="spellStart"/>
            <w:r w:rsidRPr="00F50EAD">
              <w:rPr>
                <w:rFonts w:cs="Times New Roman"/>
                <w:sz w:val="18"/>
                <w:szCs w:val="18"/>
              </w:rPr>
              <w:t>го</w:t>
            </w:r>
            <w:proofErr w:type="spellEnd"/>
            <w:r w:rsidRPr="00F50EAD">
              <w:rPr>
                <w:rFonts w:cs="Times New Roman"/>
                <w:sz w:val="18"/>
                <w:szCs w:val="18"/>
              </w:rPr>
              <w:t xml:space="preserve"> мероприятия (</w:t>
            </w:r>
            <w:proofErr w:type="spellStart"/>
            <w:r w:rsidRPr="00F50EAD">
              <w:rPr>
                <w:rFonts w:cs="Times New Roman"/>
                <w:sz w:val="18"/>
                <w:szCs w:val="18"/>
              </w:rPr>
              <w:t>Зотклон</w:t>
            </w:r>
            <w:proofErr w:type="spellEnd"/>
            <w:r w:rsidRPr="00F50EAD">
              <w:rPr>
                <w:rFonts w:cs="Times New Roman"/>
                <w:sz w:val="18"/>
                <w:szCs w:val="18"/>
              </w:rPr>
              <w:t>), определяется по сл</w:t>
            </w:r>
            <w:r w:rsidRPr="00F50EAD">
              <w:rPr>
                <w:rFonts w:cs="Times New Roman"/>
                <w:sz w:val="18"/>
                <w:szCs w:val="18"/>
              </w:rPr>
              <w:t>е</w:t>
            </w:r>
            <w:r w:rsidRPr="00F50EAD">
              <w:rPr>
                <w:rFonts w:cs="Times New Roman"/>
                <w:sz w:val="18"/>
                <w:szCs w:val="18"/>
              </w:rPr>
              <w:t>дующей формуле:</w:t>
            </w:r>
          </w:p>
          <w:p w14:paraId="2AFDC69F" w14:textId="77777777" w:rsidR="00F50EAD" w:rsidRPr="00F50EAD" w:rsidRDefault="00F50EAD" w:rsidP="00F50EAD">
            <w:pPr>
              <w:pStyle w:val="ad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B99514" w14:textId="77777777" w:rsidR="00F50EAD" w:rsidRPr="00F50EAD" w:rsidRDefault="00F50EAD" w:rsidP="00F50EA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18"/>
                  <w:szCs w:val="18"/>
                </w:rPr>
                <m:t>Зотклон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m:t>(РМ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m:t>факт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8"/>
                      <w:szCs w:val="1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m:t>план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8"/>
                      <w:szCs w:val="18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m:t>план</m:t>
                      </m:r>
                    </m:sub>
                  </m:sSub>
                </m:den>
              </m:f>
            </m:oMath>
            <w:r w:rsidRPr="00F50EA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E991FDE" w14:textId="77777777" w:rsidR="00F50EAD" w:rsidRPr="00F50EAD" w:rsidRDefault="00F50EAD" w:rsidP="00F50EAD">
            <w:pPr>
              <w:pStyle w:val="ad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0EAD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14:paraId="13686E4E" w14:textId="77777777" w:rsidR="00F50EAD" w:rsidRPr="00F50EAD" w:rsidRDefault="00F50EAD" w:rsidP="00F50EAD">
            <w:pPr>
              <w:pStyle w:val="ad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0EAD">
              <w:rPr>
                <w:rFonts w:ascii="Times New Roman" w:hAnsi="Times New Roman" w:cs="Times New Roman"/>
                <w:sz w:val="18"/>
                <w:szCs w:val="18"/>
              </w:rPr>
              <w:t>РМфакт</w:t>
            </w:r>
            <w:proofErr w:type="spellEnd"/>
            <w:r w:rsidRPr="00F50EAD">
              <w:rPr>
                <w:rFonts w:ascii="Times New Roman" w:hAnsi="Times New Roman" w:cs="Times New Roman"/>
                <w:sz w:val="18"/>
                <w:szCs w:val="18"/>
              </w:rPr>
              <w:t xml:space="preserve"> – фактическое значение результата n-го мероприятия;</w:t>
            </w:r>
          </w:p>
          <w:p w14:paraId="285C53F8" w14:textId="77777777" w:rsidR="00F50EAD" w:rsidRPr="00F50EAD" w:rsidRDefault="00F50EAD" w:rsidP="00F50EAD">
            <w:pPr>
              <w:pStyle w:val="ad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0EAD">
              <w:rPr>
                <w:rFonts w:ascii="Times New Roman" w:hAnsi="Times New Roman" w:cs="Times New Roman"/>
                <w:sz w:val="18"/>
                <w:szCs w:val="18"/>
              </w:rPr>
              <w:t>РМплан</w:t>
            </w:r>
            <w:proofErr w:type="spellEnd"/>
            <w:r w:rsidRPr="00F50EAD">
              <w:rPr>
                <w:rFonts w:ascii="Times New Roman" w:hAnsi="Times New Roman" w:cs="Times New Roman"/>
                <w:sz w:val="18"/>
                <w:szCs w:val="18"/>
              </w:rPr>
              <w:t xml:space="preserve"> – плановое значение результата n-го мероприятия, определенное в Программе.</w:t>
            </w:r>
          </w:p>
          <w:p w14:paraId="790E1C52" w14:textId="77777777" w:rsidR="00F50EAD" w:rsidRPr="00F50EAD" w:rsidRDefault="00F50EAD" w:rsidP="00F50EAD">
            <w:pPr>
              <w:rPr>
                <w:rFonts w:cs="Times New Roman"/>
                <w:sz w:val="18"/>
                <w:szCs w:val="18"/>
              </w:rPr>
            </w:pPr>
            <w:r w:rsidRPr="00F50EAD">
              <w:rPr>
                <w:rFonts w:cs="Times New Roman"/>
                <w:sz w:val="18"/>
                <w:szCs w:val="18"/>
              </w:rPr>
              <w:t>Для мероприятий 2.50.01-50.02, 2.50.05 при оценке которых наилучшим значением р</w:t>
            </w:r>
            <w:r w:rsidRPr="00F50EAD">
              <w:rPr>
                <w:rFonts w:cs="Times New Roman"/>
                <w:sz w:val="18"/>
                <w:szCs w:val="18"/>
              </w:rPr>
              <w:t>е</w:t>
            </w:r>
            <w:r w:rsidRPr="00F50EAD">
              <w:rPr>
                <w:rFonts w:cs="Times New Roman"/>
                <w:sz w:val="18"/>
                <w:szCs w:val="18"/>
              </w:rPr>
              <w:t>зультата является наименьшее значение, фа</w:t>
            </w:r>
            <w:r w:rsidRPr="00F50EAD">
              <w:rPr>
                <w:rFonts w:cs="Times New Roman"/>
                <w:sz w:val="18"/>
                <w:szCs w:val="18"/>
              </w:rPr>
              <w:t>к</w:t>
            </w:r>
            <w:r w:rsidRPr="00F50EAD">
              <w:rPr>
                <w:rFonts w:cs="Times New Roman"/>
                <w:sz w:val="18"/>
                <w:szCs w:val="18"/>
              </w:rPr>
              <w:t>тическое отклонение значения баллов от пл</w:t>
            </w:r>
            <w:r w:rsidRPr="00F50EAD">
              <w:rPr>
                <w:rFonts w:cs="Times New Roman"/>
                <w:sz w:val="18"/>
                <w:szCs w:val="18"/>
              </w:rPr>
              <w:t>а</w:t>
            </w:r>
            <w:r w:rsidRPr="00F50EAD">
              <w:rPr>
                <w:rFonts w:cs="Times New Roman"/>
                <w:sz w:val="18"/>
                <w:szCs w:val="18"/>
              </w:rPr>
              <w:t>нового значения баллов по итогам достижения результата n-</w:t>
            </w:r>
            <w:proofErr w:type="spellStart"/>
            <w:r w:rsidRPr="00F50EAD">
              <w:rPr>
                <w:rFonts w:cs="Times New Roman"/>
                <w:sz w:val="18"/>
                <w:szCs w:val="18"/>
              </w:rPr>
              <w:t>го</w:t>
            </w:r>
            <w:proofErr w:type="spellEnd"/>
            <w:r w:rsidRPr="00F50EAD">
              <w:rPr>
                <w:rFonts w:cs="Times New Roman"/>
                <w:sz w:val="18"/>
                <w:szCs w:val="18"/>
              </w:rPr>
              <w:t xml:space="preserve"> мероприятия (</w:t>
            </w:r>
            <w:proofErr w:type="spellStart"/>
            <w:r w:rsidRPr="00F50EAD">
              <w:rPr>
                <w:rFonts w:cs="Times New Roman"/>
                <w:sz w:val="18"/>
                <w:szCs w:val="18"/>
              </w:rPr>
              <w:t>Зотклон</w:t>
            </w:r>
            <w:proofErr w:type="spellEnd"/>
            <w:r w:rsidRPr="00F50EAD">
              <w:rPr>
                <w:rFonts w:cs="Times New Roman"/>
                <w:sz w:val="18"/>
                <w:szCs w:val="18"/>
              </w:rPr>
              <w:t>), опр</w:t>
            </w:r>
            <w:r w:rsidRPr="00F50EAD">
              <w:rPr>
                <w:rFonts w:cs="Times New Roman"/>
                <w:sz w:val="18"/>
                <w:szCs w:val="18"/>
              </w:rPr>
              <w:t>е</w:t>
            </w:r>
            <w:r w:rsidRPr="00F50EAD">
              <w:rPr>
                <w:rFonts w:cs="Times New Roman"/>
                <w:sz w:val="18"/>
                <w:szCs w:val="18"/>
              </w:rPr>
              <w:t>деляется по следующей формуле:</w:t>
            </w:r>
          </w:p>
          <w:p w14:paraId="2D615DB7" w14:textId="77777777" w:rsidR="00F50EAD" w:rsidRPr="00F50EAD" w:rsidRDefault="00F50EAD" w:rsidP="00F50EAD">
            <w:pPr>
              <w:pStyle w:val="ad"/>
              <w:tabs>
                <w:tab w:val="left" w:pos="567"/>
              </w:tabs>
              <w:ind w:left="0"/>
              <w:rPr>
                <w:rFonts w:cs="Times New Roman"/>
                <w:sz w:val="18"/>
                <w:szCs w:val="18"/>
              </w:rPr>
            </w:pPr>
          </w:p>
          <w:p w14:paraId="0B550CED" w14:textId="77777777" w:rsidR="00F50EAD" w:rsidRPr="00F50EAD" w:rsidRDefault="00F50EAD" w:rsidP="00F50EAD">
            <w:pPr>
              <w:pStyle w:val="ad"/>
              <w:tabs>
                <w:tab w:val="left" w:pos="567"/>
              </w:tabs>
              <w:ind w:left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m:oMath>
              <m:r>
                <m:rPr>
                  <m:nor/>
                </m:rPr>
                <w:rPr>
                  <w:rFonts w:cs="Times New Roman"/>
                  <w:sz w:val="18"/>
                  <w:szCs w:val="18"/>
                </w:rPr>
                <m:t>Зотклон</m:t>
              </m:r>
              <w:proofErr w:type="spellEnd"/>
              <m:r>
                <m:rPr>
                  <m:nor/>
                </m:rPr>
                <w:rPr>
                  <w:rFonts w:cs="Times New Roman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(РМ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план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18"/>
                      <w:szCs w:val="1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факт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18"/>
                      <w:szCs w:val="18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план</m:t>
                      </m:r>
                    </m:sub>
                  </m:sSub>
                </m:den>
              </m:f>
            </m:oMath>
            <w:r w:rsidRPr="00F50EAD">
              <w:rPr>
                <w:rFonts w:cs="Times New Roman"/>
                <w:sz w:val="18"/>
                <w:szCs w:val="18"/>
              </w:rPr>
              <w:t>.</w:t>
            </w:r>
          </w:p>
          <w:p w14:paraId="0D2FD3C2" w14:textId="77777777" w:rsidR="00F50EAD" w:rsidRPr="00F50EAD" w:rsidRDefault="00F50EAD" w:rsidP="00F50EA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9299" w14:textId="77777777" w:rsidR="00F50EAD" w:rsidRPr="00F50EAD" w:rsidRDefault="00F50EAD" w:rsidP="00F50EAD">
            <w:pPr>
              <w:rPr>
                <w:rFonts w:cs="Times New Roman"/>
                <w:sz w:val="18"/>
                <w:szCs w:val="18"/>
              </w:rPr>
            </w:pPr>
            <w:r w:rsidRPr="00F50EAD">
              <w:rPr>
                <w:rFonts w:cs="Times New Roman"/>
                <w:sz w:val="18"/>
                <w:szCs w:val="18"/>
              </w:rPr>
              <w:lastRenderedPageBreak/>
              <w:t>Единая информационная система в сфере закупок (ЕИС)</w:t>
            </w:r>
          </w:p>
          <w:p w14:paraId="7EDB6049" w14:textId="474DE1C1" w:rsidR="00F50EAD" w:rsidRPr="00F50EAD" w:rsidRDefault="00F50EAD" w:rsidP="00F50E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50EAD">
              <w:rPr>
                <w:rFonts w:cs="Times New Roman"/>
                <w:sz w:val="18"/>
                <w:szCs w:val="18"/>
              </w:rPr>
              <w:t>Государственная информационная система «Единая автоматизирова</w:t>
            </w:r>
            <w:r w:rsidRPr="00F50EAD">
              <w:rPr>
                <w:rFonts w:cs="Times New Roman"/>
                <w:sz w:val="18"/>
                <w:szCs w:val="18"/>
              </w:rPr>
              <w:t>н</w:t>
            </w:r>
            <w:r w:rsidRPr="00F50EAD">
              <w:rPr>
                <w:rFonts w:cs="Times New Roman"/>
                <w:sz w:val="18"/>
                <w:szCs w:val="18"/>
              </w:rPr>
              <w:t>ная система управления закупками Московской области» (ЕАСУЗ)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D42B" w14:textId="7BF59EB2" w:rsidR="00F50EAD" w:rsidRPr="00F50EA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50EAD">
              <w:rPr>
                <w:sz w:val="18"/>
                <w:szCs w:val="18"/>
              </w:rPr>
              <w:t>год</w:t>
            </w:r>
            <w:r>
              <w:rPr>
                <w:sz w:val="18"/>
                <w:szCs w:val="18"/>
              </w:rPr>
              <w:t>овая</w:t>
            </w:r>
          </w:p>
        </w:tc>
      </w:tr>
      <w:tr w:rsidR="00F50EAD" w:rsidRPr="00161A70" w14:paraId="280728CE" w14:textId="77777777" w:rsidTr="00F50EAD">
        <w:trPr>
          <w:trHeight w:val="332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946D" w14:textId="77777777" w:rsidR="00F50EAD" w:rsidRPr="00161A70" w:rsidRDefault="00F50EAD" w:rsidP="00F50EA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DC96" w14:textId="7ECCE743" w:rsidR="00F50EAD" w:rsidRPr="00161A70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</w:t>
            </w:r>
            <w:r w:rsidRPr="00161A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одпрограмма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3. </w:t>
            </w:r>
            <w:r w:rsidRPr="00161A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Развитие малого и среднего предпринимательства</w:t>
            </w:r>
            <w:r w:rsidRPr="00161A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F50EAD" w:rsidRPr="00161A70" w14:paraId="1BBAF8B2" w14:textId="77777777" w:rsidTr="00B278CE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3729" w14:textId="77777777" w:rsidR="00F50EAD" w:rsidRPr="00161A70" w:rsidRDefault="00F50EAD" w:rsidP="00F50EA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8598" w14:textId="77777777" w:rsidR="00F50EAD" w:rsidRPr="00161A70" w:rsidRDefault="00F50EAD" w:rsidP="00F50EAD">
            <w:pPr>
              <w:shd w:val="clear" w:color="auto" w:fill="FFFFFF" w:themeFill="background1"/>
              <w:jc w:val="both"/>
              <w:rPr>
                <w:rFonts w:cs="Times New Roman"/>
                <w:iCs/>
                <w:sz w:val="18"/>
                <w:szCs w:val="18"/>
              </w:rPr>
            </w:pPr>
            <w:r w:rsidRPr="00161A70">
              <w:rPr>
                <w:rFonts w:cs="Times New Roman"/>
                <w:iCs/>
                <w:sz w:val="18"/>
                <w:szCs w:val="18"/>
              </w:rPr>
              <w:t>Доля среднесписочной численн</w:t>
            </w:r>
            <w:r w:rsidRPr="00161A70">
              <w:rPr>
                <w:rFonts w:cs="Times New Roman"/>
                <w:iCs/>
                <w:sz w:val="18"/>
                <w:szCs w:val="18"/>
              </w:rPr>
              <w:t>о</w:t>
            </w:r>
            <w:r w:rsidRPr="00161A70">
              <w:rPr>
                <w:rFonts w:cs="Times New Roman"/>
                <w:iCs/>
                <w:sz w:val="18"/>
                <w:szCs w:val="18"/>
              </w:rPr>
              <w:t>сти работников (без внешних со</w:t>
            </w:r>
            <w:r w:rsidRPr="00161A70">
              <w:rPr>
                <w:rFonts w:cs="Times New Roman"/>
                <w:iCs/>
                <w:sz w:val="18"/>
                <w:szCs w:val="18"/>
              </w:rPr>
              <w:t>в</w:t>
            </w:r>
            <w:r w:rsidRPr="00161A70">
              <w:rPr>
                <w:rFonts w:cs="Times New Roman"/>
                <w:iCs/>
                <w:sz w:val="18"/>
                <w:szCs w:val="18"/>
              </w:rPr>
              <w:t>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EC568" w14:textId="023957CE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61A70">
              <w:rPr>
                <w:sz w:val="18"/>
                <w:szCs w:val="18"/>
              </w:rPr>
              <w:t>роцент</w:t>
            </w:r>
          </w:p>
          <w:p w14:paraId="6CEA39BF" w14:textId="70B65244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  <w:p w14:paraId="1D7EF19E" w14:textId="2A07F811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  <w:p w14:paraId="0EC46A76" w14:textId="2034F2E2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  <w:p w14:paraId="2A567C8E" w14:textId="77777777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  <w:p w14:paraId="5427CAD5" w14:textId="77777777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  <w:p w14:paraId="4BA858FB" w14:textId="77777777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  <w:p w14:paraId="5206ECCA" w14:textId="77777777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  <w:p w14:paraId="7B7763AC" w14:textId="77777777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  <w:p w14:paraId="2B8619E9" w14:textId="77777777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  <w:p w14:paraId="40A8DF13" w14:textId="2E37BE23" w:rsidR="00F50EAD" w:rsidRPr="00161A70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B00C" w14:textId="77777777" w:rsidR="00F50EAD" w:rsidRPr="00161A70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5A89587" w14:textId="42F2FD67" w:rsidR="00F50EAD" w:rsidRPr="00161A70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/>
                        <w:i/>
                        <w:sz w:val="18"/>
                        <w:szCs w:val="18"/>
                        <w:lang w:eastAsia="ru-RU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сспч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мп+ср</m:t>
                      </m:r>
                    </m:e>
                  </m:mr>
                </m:m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8"/>
                        <w:szCs w:val="1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8"/>
                            <w:szCs w:val="18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b/>
                            <w:sz w:val="18"/>
                            <w:szCs w:val="18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ср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8"/>
                            <w:szCs w:val="18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мп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×100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w:br/>
                </m:r>
              </m:oMath>
            </m:oMathPara>
          </w:p>
          <w:p w14:paraId="7F7D155C" w14:textId="5721E847" w:rsidR="00F50EAD" w:rsidRPr="00161A70" w:rsidRDefault="00F50EAD" w:rsidP="00F50E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b/>
                      <w:i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161A70">
              <w:rPr>
                <w:rFonts w:eastAsia="Times New Roman"/>
                <w:sz w:val="18"/>
                <w:szCs w:val="18"/>
                <w:lang w:eastAsia="ru-RU"/>
              </w:rPr>
              <w:t xml:space="preserve"> – доля среднесписочной численн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о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сти работников (без внешних совместителей) малых и средних предприятий в среднесп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и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сочной численности работников (без внешних совместителей) всех предприятий и организ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а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ций, процент;</w:t>
            </w:r>
          </w:p>
          <w:p w14:paraId="7CA968E6" w14:textId="77777777" w:rsidR="00F50EAD" w:rsidRPr="00161A70" w:rsidRDefault="00F50EAD" w:rsidP="00F50E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A2A30C6" w14:textId="7C94BE3F" w:rsidR="00F50EAD" w:rsidRPr="00161A70" w:rsidRDefault="00F50EAD" w:rsidP="00F50E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i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161A70">
              <w:rPr>
                <w:rFonts w:eastAsia="Times New Roman"/>
                <w:sz w:val="18"/>
                <w:szCs w:val="18"/>
                <w:lang w:eastAsia="ru-RU"/>
              </w:rPr>
              <w:t xml:space="preserve"> – среднесписочная численность работников (без внешних совместителей) м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а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 xml:space="preserve">лых (включая микро) и средних предприятий 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– юридических лиц, человек;</w:t>
            </w:r>
          </w:p>
          <w:p w14:paraId="0F9DE117" w14:textId="77777777" w:rsidR="00F50EAD" w:rsidRPr="00161A70" w:rsidRDefault="00F50EAD" w:rsidP="00F50E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6D0FBEF" w14:textId="2DC98132" w:rsidR="00F50EAD" w:rsidRPr="00161A70" w:rsidRDefault="00F50EAD" w:rsidP="00F50E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b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ср</m:t>
                    </m:r>
                  </m:e>
                </m:mr>
              </m:m>
            </m:oMath>
            <w:r w:rsidRPr="00161A70">
              <w:rPr>
                <w:rFonts w:eastAsia="Times New Roman"/>
                <w:sz w:val="18"/>
                <w:szCs w:val="18"/>
                <w:lang w:eastAsia="ru-RU"/>
              </w:rPr>
              <w:t xml:space="preserve"> – среднесписочная численность рабо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т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и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ков» (строка 01 графа 4), человек;</w:t>
            </w:r>
          </w:p>
          <w:p w14:paraId="0A5DCBBB" w14:textId="77777777" w:rsidR="00F50EAD" w:rsidRPr="00161A70" w:rsidRDefault="00F50EAD" w:rsidP="00F50E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356B2CA" w14:textId="4638AF54" w:rsidR="00F50EAD" w:rsidRPr="00161A70" w:rsidRDefault="00F50EAD" w:rsidP="00F50E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i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мп</m:t>
                    </m:r>
                  </m:e>
                </m:mr>
              </m:m>
            </m:oMath>
            <w:r w:rsidRPr="00161A70">
              <w:rPr>
                <w:rFonts w:eastAsia="Times New Roman"/>
                <w:sz w:val="18"/>
                <w:szCs w:val="18"/>
                <w:lang w:eastAsia="ru-RU"/>
              </w:rPr>
              <w:t xml:space="preserve"> – среднесписочная численность рабо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т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ников (без внешних совместителей) малых предприятий (включая микропредприятия), человек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CD20" w14:textId="77777777" w:rsidR="00F50EAD" w:rsidRPr="00161A70" w:rsidRDefault="00F50EAD" w:rsidP="00F50EA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161A7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Единый реестр субъектов малого и среднего предпринимательства Ф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е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деральной налоговой службы Ро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 xml:space="preserve">сии; </w:t>
            </w:r>
          </w:p>
          <w:p w14:paraId="2F6AF1A9" w14:textId="77777777" w:rsidR="00F50EAD" w:rsidRPr="00161A70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Федеральное статистическое набл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ю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дение по формам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- № П-4 «Сведения о численности и заработной плате работников» 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- № 1-Т «Сведения о численности и заработной плате работников»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3443B" w14:textId="02E1DA24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одовая</w:t>
            </w:r>
          </w:p>
          <w:p w14:paraId="1D249E8A" w14:textId="5ED004E6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D58DFB1" w14:textId="058A77F9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926CD8F" w14:textId="60A8EBDF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B6DACD7" w14:textId="498CA459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389C7EB" w14:textId="47C75731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568BDF4" w14:textId="5E4C1A99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8A53B12" w14:textId="65D7F30F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8947844" w14:textId="62D69F2B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EA525FC" w14:textId="00AF2DEF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B81E730" w14:textId="218F1394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8EECC5E" w14:textId="4C22DD15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0884B8A" w14:textId="37C6CFF7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12500AF" w14:textId="63981E20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DC8A8AF" w14:textId="75FC3376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74F39AA" w14:textId="65641C14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C9605A1" w14:textId="3262CD94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3756350" w14:textId="196F9E8D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A223A52" w14:textId="3E245759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337B8F7" w14:textId="5BBFA815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2A00AFD" w14:textId="30D27230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47372F5" w14:textId="2C0DDA7A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A833A03" w14:textId="075547B4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DAC8A39" w14:textId="0F3F91A4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4C2E778" w14:textId="1436A47D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F51043D" w14:textId="77777777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72A0CD3" w14:textId="77777777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30DB66A" w14:textId="77777777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2926AB0" w14:textId="77777777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54158BE" w14:textId="77777777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8204749" w14:textId="77777777" w:rsidR="00F50EAD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4C59A3D" w14:textId="66F6762B" w:rsidR="00F50EAD" w:rsidRPr="00161A70" w:rsidRDefault="00F50EAD" w:rsidP="00F50EA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50EAD" w:rsidRPr="00161A70" w14:paraId="6878D06F" w14:textId="77777777" w:rsidTr="00B278CE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72AB" w14:textId="77777777" w:rsidR="00F50EAD" w:rsidRPr="00161A70" w:rsidRDefault="00F50EAD" w:rsidP="00F50EA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4332" w14:textId="77777777" w:rsidR="00F50EAD" w:rsidRPr="00161A70" w:rsidRDefault="00F50EAD" w:rsidP="00F50EA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161A70">
              <w:rPr>
                <w:rFonts w:cs="Times New Roman"/>
                <w:sz w:val="18"/>
                <w:szCs w:val="18"/>
              </w:rPr>
              <w:t>Число субъектов МСП в расчете на 10 тыс. человек населения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113FF" w14:textId="3ED25CD6" w:rsidR="00F50EA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е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диница</w:t>
            </w:r>
          </w:p>
          <w:p w14:paraId="274054BC" w14:textId="69FF85B7" w:rsidR="00F50EA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AB99A05" w14:textId="0D5671CF" w:rsidR="00F50EA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858CA52" w14:textId="11568781" w:rsidR="00F50EA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F991FED" w14:textId="706AAC8C" w:rsidR="00F50EA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76A74D0" w14:textId="5A103670" w:rsidR="00F50EA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B054F96" w14:textId="55CB12B8" w:rsidR="00F50EA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A9A05E4" w14:textId="31E0EEFE" w:rsidR="00F50EA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D3D6715" w14:textId="57A85E2E" w:rsidR="00F50EA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131E479" w14:textId="2216E707" w:rsidR="00F50EA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3A9AEC3" w14:textId="7FA26A05" w:rsidR="00F50EA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4CA3356" w14:textId="2C2024EA" w:rsidR="00F50EA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834E119" w14:textId="4FAC6FD8" w:rsidR="00F50EA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54BA3A9" w14:textId="61D25D57" w:rsidR="00F50EA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E53AF5D" w14:textId="4B7B7E0B" w:rsidR="00F50EA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B9F3E1E" w14:textId="071EE1BD" w:rsidR="00F50EA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6C6C529" w14:textId="77777777" w:rsidR="00F50EA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370D1B5" w14:textId="77777777" w:rsidR="00F50EA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B66B55E" w14:textId="53CD3B82" w:rsidR="00F50EAD" w:rsidRPr="00161A70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E00B" w14:textId="7078BF9A" w:rsidR="00F50EAD" w:rsidRPr="00161A70" w:rsidRDefault="00F50EAD" w:rsidP="00F50E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смсп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Чсмсп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Чнас</m:t>
                    </m:r>
                  </m:den>
                </m:f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×10000</m:t>
                </m:r>
              </m:oMath>
            </m:oMathPara>
          </w:p>
          <w:p w14:paraId="3CC7DA71" w14:textId="77777777" w:rsidR="00F50EAD" w:rsidRPr="00161A70" w:rsidRDefault="00F50EAD" w:rsidP="00F50EA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A13EFB9" w14:textId="28067FC4" w:rsidR="00F50EAD" w:rsidRPr="00161A70" w:rsidRDefault="00F50EAD" w:rsidP="00F50EAD">
            <w:pPr>
              <w:jc w:val="both"/>
              <w:rPr>
                <w:rFonts w:eastAsia="Times New Roman"/>
                <w:sz w:val="18"/>
                <w:szCs w:val="18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смсп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10000</m:t>
                    </m:r>
                  </m:e>
                </m:mr>
              </m:m>
            </m:oMath>
            <w:r w:rsidRPr="00161A70">
              <w:rPr>
                <w:rFonts w:eastAsia="Times New Roman"/>
                <w:sz w:val="18"/>
                <w:szCs w:val="18"/>
                <w:lang w:eastAsia="ru-RU"/>
              </w:rPr>
              <w:t xml:space="preserve"> - </w:t>
            </w:r>
            <w:r w:rsidRPr="00161A70">
              <w:rPr>
                <w:rFonts w:eastAsia="Times New Roman"/>
                <w:sz w:val="18"/>
                <w:szCs w:val="18"/>
              </w:rPr>
              <w:t>число субъектов малого и среднего предпринимательства в расчете на 10 тыс. человек населения, единиц;</w:t>
            </w:r>
          </w:p>
          <w:p w14:paraId="49E081C5" w14:textId="77777777" w:rsidR="00F50EAD" w:rsidRPr="00161A70" w:rsidRDefault="00F50EAD" w:rsidP="00F50EAD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14:paraId="44DF3C2E" w14:textId="35D21986" w:rsidR="00F50EAD" w:rsidRPr="00161A70" w:rsidRDefault="00F50EAD" w:rsidP="00F50EAD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Чсмсп</m:t>
              </m:r>
            </m:oMath>
            <w:r w:rsidRPr="00161A70">
              <w:rPr>
                <w:rFonts w:eastAsia="Times New Roman"/>
                <w:sz w:val="18"/>
                <w:szCs w:val="18"/>
                <w:lang w:eastAsia="ru-RU"/>
              </w:rPr>
              <w:t xml:space="preserve"> -  число субъектов малого и среднего предпринимательства (включая микропре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д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приятия) – юридических лиц и индивидуал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ь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ных предпринимателей, единиц;</w:t>
            </w:r>
          </w:p>
          <w:p w14:paraId="431493D7" w14:textId="77777777" w:rsidR="00F50EAD" w:rsidRPr="00161A70" w:rsidRDefault="00F50EAD" w:rsidP="00F50EAD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77884DD" w14:textId="5FA7AD8C" w:rsidR="00F50EAD" w:rsidRPr="00161A70" w:rsidRDefault="00F50EAD" w:rsidP="00F50EAD">
            <w:pPr>
              <w:jc w:val="both"/>
              <w:rPr>
                <w:rFonts w:eastAsia="Times New Roman"/>
                <w:sz w:val="18"/>
                <w:szCs w:val="18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Чнас</m:t>
              </m:r>
            </m:oMath>
            <w:r w:rsidRPr="00161A70">
              <w:rPr>
                <w:rFonts w:eastAsia="Times New Roman"/>
                <w:sz w:val="18"/>
                <w:szCs w:val="18"/>
                <w:lang w:eastAsia="ru-RU"/>
              </w:rPr>
              <w:t xml:space="preserve"> – численность постоянного населения на начало следующего за </w:t>
            </w:r>
            <w:proofErr w:type="gramStart"/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отчетным</w:t>
            </w:r>
            <w:proofErr w:type="gramEnd"/>
            <w:r w:rsidRPr="00161A70">
              <w:rPr>
                <w:rFonts w:eastAsia="Times New Roman"/>
                <w:sz w:val="18"/>
                <w:szCs w:val="18"/>
                <w:lang w:eastAsia="ru-RU"/>
              </w:rPr>
              <w:t xml:space="preserve"> года (расче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т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ные данные территориальных органов Фед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е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ральной службы государственной статистики)</w:t>
            </w:r>
          </w:p>
          <w:p w14:paraId="358DB906" w14:textId="77777777" w:rsidR="00F50EAD" w:rsidRPr="00161A70" w:rsidRDefault="00F50EAD" w:rsidP="00F50EAD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14:paraId="18FFF180" w14:textId="77777777" w:rsidR="00F50EAD" w:rsidRPr="00161A70" w:rsidRDefault="00F50EAD" w:rsidP="00F50E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7891" w14:textId="77777777" w:rsidR="00F50EAD" w:rsidRPr="00161A70" w:rsidRDefault="00F50EAD" w:rsidP="00F50E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Единый реестр субъектов малого и среднего предпринимательства Ф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е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деральной налоговой службы Ро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сии;</w:t>
            </w:r>
          </w:p>
          <w:p w14:paraId="177E2DF1" w14:textId="77777777" w:rsidR="00F50EAD" w:rsidRPr="00161A70" w:rsidRDefault="00F50EAD" w:rsidP="00F50E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Итоги Всероссийской переписи населения, ежегодные данные тек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у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щего учета населения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332B" w14:textId="77777777" w:rsidR="00F50EAD" w:rsidRPr="00161A70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F50EAD" w:rsidRPr="00161A70" w14:paraId="7C800459" w14:textId="77777777" w:rsidTr="00B278CE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2E07" w14:textId="77777777" w:rsidR="00F50EAD" w:rsidRPr="00161A70" w:rsidRDefault="00F50EAD" w:rsidP="00F50EA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1294" w14:textId="77777777" w:rsidR="00F50EAD" w:rsidRPr="00161A70" w:rsidRDefault="00F50EAD" w:rsidP="00F50EA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18"/>
                <w:szCs w:val="18"/>
              </w:rPr>
            </w:pPr>
            <w:r w:rsidRPr="00161A70">
              <w:rPr>
                <w:iCs/>
                <w:sz w:val="18"/>
                <w:szCs w:val="18"/>
              </w:rPr>
              <w:t>Количество вновь созданных субъектов малого и среднего би</w:t>
            </w:r>
            <w:r w:rsidRPr="00161A70">
              <w:rPr>
                <w:iCs/>
                <w:sz w:val="18"/>
                <w:szCs w:val="18"/>
              </w:rPr>
              <w:t>з</w:t>
            </w:r>
            <w:r w:rsidRPr="00161A70">
              <w:rPr>
                <w:iCs/>
                <w:sz w:val="18"/>
                <w:szCs w:val="18"/>
              </w:rPr>
              <w:t>неса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4A3F3" w14:textId="4D2F9A16" w:rsidR="00F50EA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е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диница</w:t>
            </w:r>
          </w:p>
          <w:p w14:paraId="088B710D" w14:textId="77777777" w:rsidR="00F50EA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34F7910" w14:textId="77777777" w:rsidR="00F50EA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E74A3CF" w14:textId="687CB598" w:rsidR="00F50EAD" w:rsidRPr="00161A70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39B5" w14:textId="77777777" w:rsidR="00F50EAD" w:rsidRPr="00161A70" w:rsidRDefault="00F50EAD" w:rsidP="00F50E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61A70">
              <w:rPr>
                <w:rFonts w:eastAsia="Times New Roman"/>
                <w:sz w:val="18"/>
                <w:szCs w:val="18"/>
              </w:rPr>
              <w:t xml:space="preserve">Вновь созданные </w:t>
            </w:r>
            <w:r w:rsidRPr="00161A70">
              <w:rPr>
                <w:sz w:val="18"/>
                <w:szCs w:val="18"/>
              </w:rPr>
              <w:t>субъекты малого и среднего бизнеса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91D1" w14:textId="77777777" w:rsidR="00F50EAD" w:rsidRPr="00161A70" w:rsidRDefault="00F50EAD" w:rsidP="00F50E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Единый реестр субъектов малого и среднего предпринимательства Ф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е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деральной налоговой службы России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008D" w14:textId="77777777" w:rsidR="00F50EAD" w:rsidRPr="00161A70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ежеквартальная</w:t>
            </w:r>
          </w:p>
        </w:tc>
      </w:tr>
      <w:tr w:rsidR="00F50EAD" w:rsidRPr="00161A70" w14:paraId="7CAD6575" w14:textId="77777777" w:rsidTr="00A53DC0">
        <w:trPr>
          <w:trHeight w:val="332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5966" w14:textId="4247284F" w:rsidR="00F50EAD" w:rsidRPr="00B00DE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Подпрограмма </w:t>
            </w:r>
            <w:r w:rsidRPr="00B00DED">
              <w:rPr>
                <w:rFonts w:eastAsia="Times New Roman"/>
                <w:sz w:val="18"/>
                <w:szCs w:val="18"/>
                <w:lang w:eastAsia="ru-RU"/>
              </w:rPr>
              <w:t>4.</w:t>
            </w:r>
            <w:r>
              <w:rPr>
                <w:rFonts w:eastAsia="Times New Roman"/>
                <w:sz w:val="18"/>
                <w:szCs w:val="18"/>
              </w:rPr>
              <w:t xml:space="preserve">  </w:t>
            </w:r>
            <w:r w:rsidRPr="00B00DED">
              <w:rPr>
                <w:rFonts w:eastAsia="Times New Roman"/>
                <w:sz w:val="18"/>
                <w:szCs w:val="18"/>
              </w:rPr>
              <w:t>«Развитие потребительского рынка и услуг на территории муниципального образования Московской области»</w:t>
            </w:r>
          </w:p>
        </w:tc>
      </w:tr>
      <w:tr w:rsidR="00F50EAD" w:rsidRPr="00161A70" w14:paraId="3CDFF6C9" w14:textId="77777777" w:rsidTr="00B00DED">
        <w:trPr>
          <w:trHeight w:val="3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5009" w14:textId="49FDB34C" w:rsidR="00F50EAD" w:rsidRPr="00B00DED" w:rsidRDefault="00F50EAD" w:rsidP="00F50EA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00DE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56BE" w14:textId="1BE4DAC6" w:rsidR="00F50EAD" w:rsidRPr="00B00DED" w:rsidRDefault="00F50EAD" w:rsidP="00F50EAD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B00DED">
              <w:rPr>
                <w:rFonts w:cs="Times New Roman"/>
                <w:sz w:val="18"/>
                <w:szCs w:val="18"/>
              </w:rPr>
              <w:t>Обеспеченность населения пл</w:t>
            </w:r>
            <w:r w:rsidRPr="00B00DED">
              <w:rPr>
                <w:rFonts w:cs="Times New Roman"/>
                <w:sz w:val="18"/>
                <w:szCs w:val="18"/>
              </w:rPr>
              <w:t>о</w:t>
            </w:r>
            <w:r w:rsidRPr="00B00DED">
              <w:rPr>
                <w:rFonts w:cs="Times New Roman"/>
                <w:sz w:val="18"/>
                <w:szCs w:val="18"/>
              </w:rPr>
              <w:t>щадью торговых объектов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7908" w14:textId="1601B015" w:rsidR="00F50EAD" w:rsidRPr="00B00DE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00DED">
              <w:rPr>
                <w:rFonts w:cs="Times New Roman"/>
                <w:sz w:val="18"/>
                <w:szCs w:val="18"/>
              </w:rPr>
              <w:t xml:space="preserve">кв. м/ на 1 000 </w:t>
            </w:r>
            <w:r w:rsidR="00A30F78">
              <w:rPr>
                <w:rFonts w:cs="Times New Roman"/>
                <w:sz w:val="18"/>
                <w:szCs w:val="18"/>
              </w:rPr>
              <w:t>человек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976D" w14:textId="77777777" w:rsidR="00F50EAD" w:rsidRPr="00B00DE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 xml:space="preserve">Оторг 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US" w:eastAsia="ru-RU"/>
                    </w:rPr>
                    <m:t>S</m:t>
                  </m:r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торг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val="en-US" w:eastAsia="ru-RU"/>
                </w:rPr>
                <m:t>x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 xml:space="preserve"> 1 000 , </m:t>
              </m:r>
            </m:oMath>
            <w:r w:rsidRPr="00B00DED">
              <w:rPr>
                <w:rFonts w:cs="Times New Roman"/>
                <w:sz w:val="18"/>
                <w:szCs w:val="18"/>
              </w:rPr>
              <w:t>где:</w:t>
            </w:r>
          </w:p>
          <w:p w14:paraId="5EE1251C" w14:textId="77777777" w:rsidR="00F50EAD" w:rsidRPr="00B00DED" w:rsidRDefault="00F50EAD" w:rsidP="00F50EAD">
            <w:pPr>
              <w:widowControl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B00DED">
              <w:rPr>
                <w:rFonts w:eastAsiaTheme="minorEastAsia" w:cs="Times New Roman"/>
                <w:iCs/>
                <w:sz w:val="18"/>
                <w:szCs w:val="18"/>
              </w:rPr>
              <w:t>Оторг</w:t>
            </w:r>
            <w:proofErr w:type="spellEnd"/>
            <w:r w:rsidRPr="00B00DED">
              <w:rPr>
                <w:rFonts w:eastAsiaTheme="minorEastAsia" w:cs="Times New Roman"/>
                <w:iCs/>
                <w:sz w:val="18"/>
                <w:szCs w:val="18"/>
              </w:rPr>
              <w:t> </w:t>
            </w:r>
            <w:r w:rsidRPr="00B00DED">
              <w:rPr>
                <w:rFonts w:eastAsiaTheme="minorEastAsia" w:cs="Times New Roman"/>
                <w:iCs/>
                <w:sz w:val="18"/>
                <w:szCs w:val="18"/>
              </w:rPr>
              <w:noBreakHyphen/>
              <w:t> </w:t>
            </w:r>
            <w:r w:rsidRPr="00B00DED">
              <w:rPr>
                <w:rFonts w:cs="Times New Roman"/>
                <w:sz w:val="18"/>
                <w:szCs w:val="18"/>
              </w:rPr>
              <w:t>обеспеченность населения площадью торговых объектов в отчетном периоде;</w:t>
            </w:r>
          </w:p>
          <w:p w14:paraId="7E598E51" w14:textId="77777777" w:rsidR="00F50EAD" w:rsidRPr="00B00DED" w:rsidRDefault="00F50EAD" w:rsidP="00F50EAD">
            <w:pPr>
              <w:widowControl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B00DED">
              <w:rPr>
                <w:rFonts w:eastAsiaTheme="minorEastAsia" w:cs="Times New Roman"/>
                <w:iCs/>
                <w:sz w:val="18"/>
                <w:szCs w:val="18"/>
                <w:lang w:val="en-US"/>
              </w:rPr>
              <w:t>S</w:t>
            </w:r>
            <w:r w:rsidRPr="00B00DED">
              <w:rPr>
                <w:rFonts w:eastAsiaTheme="minorEastAsia" w:cs="Times New Roman"/>
                <w:iCs/>
                <w:sz w:val="18"/>
                <w:szCs w:val="18"/>
              </w:rPr>
              <w:t>торг </w:t>
            </w:r>
            <w:r w:rsidRPr="00B00DED">
              <w:rPr>
                <w:rFonts w:eastAsiaTheme="minorEastAsia" w:cs="Times New Roman"/>
                <w:iCs/>
                <w:sz w:val="18"/>
                <w:szCs w:val="18"/>
              </w:rPr>
              <w:noBreakHyphen/>
              <w:t> </w:t>
            </w:r>
            <w:r w:rsidRPr="00B00DED">
              <w:rPr>
                <w:rFonts w:cs="Times New Roman"/>
                <w:sz w:val="18"/>
                <w:szCs w:val="18"/>
              </w:rPr>
              <w:t>площадь торговых объектов предпри</w:t>
            </w:r>
            <w:r w:rsidRPr="00B00DED">
              <w:rPr>
                <w:rFonts w:cs="Times New Roman"/>
                <w:sz w:val="18"/>
                <w:szCs w:val="18"/>
              </w:rPr>
              <w:t>я</w:t>
            </w:r>
            <w:r w:rsidRPr="00B00DED">
              <w:rPr>
                <w:rFonts w:cs="Times New Roman"/>
                <w:sz w:val="18"/>
                <w:szCs w:val="18"/>
              </w:rPr>
              <w:t xml:space="preserve">тий розничной торговли в отчетном периоде, </w:t>
            </w:r>
            <w:proofErr w:type="spellStart"/>
            <w:r w:rsidRPr="00B00DED">
              <w:rPr>
                <w:rFonts w:cs="Times New Roman"/>
                <w:sz w:val="18"/>
                <w:szCs w:val="18"/>
              </w:rPr>
              <w:t>кв.м</w:t>
            </w:r>
            <w:proofErr w:type="spellEnd"/>
            <w:r w:rsidRPr="00B00DED">
              <w:rPr>
                <w:rFonts w:cs="Times New Roman"/>
                <w:sz w:val="18"/>
                <w:szCs w:val="18"/>
              </w:rPr>
              <w:t>;</w:t>
            </w:r>
          </w:p>
          <w:p w14:paraId="4CB5AFE3" w14:textId="77777777" w:rsidR="00F50EAD" w:rsidRPr="00B00DED" w:rsidRDefault="00F50EAD" w:rsidP="00F50EAD">
            <w:pPr>
              <w:widowControl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B00DED">
              <w:rPr>
                <w:rFonts w:eastAsiaTheme="minorEastAsia" w:cs="Times New Roman"/>
                <w:iCs/>
                <w:sz w:val="18"/>
                <w:szCs w:val="18"/>
              </w:rPr>
              <w:t>Чсред</w:t>
            </w:r>
            <w:proofErr w:type="spellEnd"/>
            <w:r w:rsidRPr="00B00DED">
              <w:rPr>
                <w:rFonts w:eastAsiaTheme="minorEastAsia" w:cs="Times New Roman"/>
                <w:iCs/>
                <w:sz w:val="18"/>
                <w:szCs w:val="18"/>
              </w:rPr>
              <w:t> </w:t>
            </w:r>
            <w:r w:rsidRPr="00B00DED">
              <w:rPr>
                <w:rFonts w:eastAsiaTheme="minorEastAsia" w:cs="Times New Roman"/>
                <w:iCs/>
                <w:sz w:val="18"/>
                <w:szCs w:val="18"/>
              </w:rPr>
              <w:noBreakHyphen/>
              <w:t> </w:t>
            </w:r>
            <w:r w:rsidRPr="00B00DED">
              <w:rPr>
                <w:rFonts w:cs="Times New Roman"/>
                <w:sz w:val="18"/>
                <w:szCs w:val="18"/>
              </w:rPr>
              <w:t>среднегодовая численность постоя</w:t>
            </w:r>
            <w:r w:rsidRPr="00B00DED">
              <w:rPr>
                <w:rFonts w:cs="Times New Roman"/>
                <w:sz w:val="18"/>
                <w:szCs w:val="18"/>
              </w:rPr>
              <w:t>н</w:t>
            </w:r>
            <w:r w:rsidRPr="00B00DED">
              <w:rPr>
                <w:rFonts w:cs="Times New Roman"/>
                <w:sz w:val="18"/>
                <w:szCs w:val="18"/>
              </w:rPr>
              <w:t>ного населения в муниципальном образов</w:t>
            </w:r>
            <w:r w:rsidRPr="00B00DED">
              <w:rPr>
                <w:rFonts w:cs="Times New Roman"/>
                <w:sz w:val="18"/>
                <w:szCs w:val="18"/>
              </w:rPr>
              <w:t>а</w:t>
            </w:r>
            <w:r w:rsidRPr="00B00DED">
              <w:rPr>
                <w:rFonts w:cs="Times New Roman"/>
                <w:sz w:val="18"/>
                <w:szCs w:val="18"/>
              </w:rPr>
              <w:t>нии, человек.</w:t>
            </w:r>
          </w:p>
          <w:p w14:paraId="7129780B" w14:textId="77777777" w:rsidR="00F50EAD" w:rsidRPr="00B00DED" w:rsidRDefault="00F50EAD" w:rsidP="00F50EAD">
            <w:pPr>
              <w:widowControl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  <w:p w14:paraId="4C482915" w14:textId="5EEF435E" w:rsidR="00F50EAD" w:rsidRPr="00B00DED" w:rsidRDefault="00F50EAD" w:rsidP="00F50E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B00DED">
              <w:rPr>
                <w:rFonts w:cs="Times New Roman"/>
                <w:sz w:val="18"/>
                <w:szCs w:val="18"/>
              </w:rPr>
              <w:lastRenderedPageBreak/>
              <w:t>Показатель считается нарастающим итогом.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EA2B" w14:textId="1BF85347" w:rsidR="00F50EAD" w:rsidRPr="00B00DED" w:rsidRDefault="00F50EAD" w:rsidP="00F50E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B00DED">
              <w:rPr>
                <w:rFonts w:cs="Times New Roman"/>
                <w:sz w:val="18"/>
                <w:szCs w:val="18"/>
              </w:rPr>
              <w:lastRenderedPageBreak/>
              <w:t>Данные Федеральной службы гос</w:t>
            </w:r>
            <w:r w:rsidRPr="00B00DED">
              <w:rPr>
                <w:rFonts w:cs="Times New Roman"/>
                <w:sz w:val="18"/>
                <w:szCs w:val="18"/>
              </w:rPr>
              <w:t>у</w:t>
            </w:r>
            <w:r w:rsidRPr="00B00DED">
              <w:rPr>
                <w:rFonts w:cs="Times New Roman"/>
                <w:sz w:val="18"/>
                <w:szCs w:val="18"/>
              </w:rPr>
              <w:t>дарственной статистики (далее - Ро</w:t>
            </w:r>
            <w:r w:rsidRPr="00B00DED">
              <w:rPr>
                <w:rFonts w:cs="Times New Roman"/>
                <w:sz w:val="18"/>
                <w:szCs w:val="18"/>
              </w:rPr>
              <w:t>с</w:t>
            </w:r>
            <w:r w:rsidRPr="00B00DED">
              <w:rPr>
                <w:rFonts w:cs="Times New Roman"/>
                <w:sz w:val="18"/>
                <w:szCs w:val="18"/>
              </w:rPr>
              <w:t>стат) о среднегодовой численности населения муниципального образ</w:t>
            </w:r>
            <w:r w:rsidRPr="00B00DED">
              <w:rPr>
                <w:rFonts w:cs="Times New Roman"/>
                <w:sz w:val="18"/>
                <w:szCs w:val="18"/>
              </w:rPr>
              <w:t>о</w:t>
            </w:r>
            <w:r w:rsidRPr="00B00DED">
              <w:rPr>
                <w:rFonts w:cs="Times New Roman"/>
                <w:sz w:val="18"/>
                <w:szCs w:val="18"/>
              </w:rPr>
              <w:t>вания и данные муниципальных о</w:t>
            </w:r>
            <w:r w:rsidRPr="00B00DED">
              <w:rPr>
                <w:rFonts w:cs="Times New Roman"/>
                <w:sz w:val="18"/>
                <w:szCs w:val="18"/>
              </w:rPr>
              <w:t>б</w:t>
            </w:r>
            <w:r w:rsidRPr="00B00DED">
              <w:rPr>
                <w:rFonts w:cs="Times New Roman"/>
                <w:sz w:val="18"/>
                <w:szCs w:val="18"/>
              </w:rPr>
              <w:t>разований Московской области о площадях торговых объектов пре</w:t>
            </w:r>
            <w:r w:rsidRPr="00B00DED">
              <w:rPr>
                <w:rFonts w:cs="Times New Roman"/>
                <w:sz w:val="18"/>
                <w:szCs w:val="18"/>
              </w:rPr>
              <w:t>д</w:t>
            </w:r>
            <w:r w:rsidRPr="00B00DED">
              <w:rPr>
                <w:rFonts w:cs="Times New Roman"/>
                <w:sz w:val="18"/>
                <w:szCs w:val="18"/>
              </w:rPr>
              <w:t>приятий розничной торговли, ос</w:t>
            </w:r>
            <w:r w:rsidRPr="00B00DED">
              <w:rPr>
                <w:rFonts w:cs="Times New Roman"/>
                <w:sz w:val="18"/>
                <w:szCs w:val="18"/>
              </w:rPr>
              <w:t>у</w:t>
            </w:r>
            <w:r w:rsidRPr="00B00DED">
              <w:rPr>
                <w:rFonts w:cs="Times New Roman"/>
                <w:sz w:val="18"/>
                <w:szCs w:val="18"/>
              </w:rPr>
              <w:t xml:space="preserve">ществляющих свою деятельность на отчетную дату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1771" w14:textId="4ED2F56B" w:rsidR="00F50EAD" w:rsidRPr="00B00DE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е</w:t>
            </w:r>
            <w:r w:rsidRPr="00B00DED">
              <w:rPr>
                <w:rFonts w:cs="Times New Roman"/>
                <w:sz w:val="18"/>
                <w:szCs w:val="18"/>
              </w:rPr>
              <w:t>жеквартально</w:t>
            </w:r>
          </w:p>
        </w:tc>
      </w:tr>
      <w:tr w:rsidR="00F50EAD" w:rsidRPr="00161A70" w14:paraId="321CAC5A" w14:textId="77777777" w:rsidTr="00B00DED">
        <w:trPr>
          <w:trHeight w:val="3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F3C6" w14:textId="250BE897" w:rsidR="00F50EAD" w:rsidRPr="00B00DED" w:rsidRDefault="00F50EAD" w:rsidP="00F50EA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00DED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C755" w14:textId="54E6A7CB" w:rsidR="00F50EAD" w:rsidRPr="00B00DED" w:rsidRDefault="00F50EAD" w:rsidP="00F50EAD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B00DED">
              <w:rPr>
                <w:rFonts w:cs="Times New Roman"/>
                <w:sz w:val="18"/>
                <w:szCs w:val="18"/>
              </w:rPr>
              <w:t>Обеспеченность населения пре</w:t>
            </w:r>
            <w:r w:rsidRPr="00B00DED">
              <w:rPr>
                <w:rFonts w:cs="Times New Roman"/>
                <w:sz w:val="18"/>
                <w:szCs w:val="18"/>
              </w:rPr>
              <w:t>д</w:t>
            </w:r>
            <w:r w:rsidRPr="00B00DED">
              <w:rPr>
                <w:rFonts w:cs="Times New Roman"/>
                <w:sz w:val="18"/>
                <w:szCs w:val="18"/>
              </w:rPr>
              <w:t>приятиями общественного пит</w:t>
            </w:r>
            <w:r w:rsidRPr="00B00DED">
              <w:rPr>
                <w:rFonts w:cs="Times New Roman"/>
                <w:sz w:val="18"/>
                <w:szCs w:val="18"/>
              </w:rPr>
              <w:t>а</w:t>
            </w:r>
            <w:r w:rsidRPr="00B00DED">
              <w:rPr>
                <w:rFonts w:cs="Times New Roman"/>
                <w:sz w:val="18"/>
                <w:szCs w:val="18"/>
              </w:rPr>
              <w:t>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0CA7" w14:textId="147DE13C" w:rsidR="00F50EAD" w:rsidRPr="00B00DE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00DED">
              <w:rPr>
                <w:rFonts w:cs="Times New Roman"/>
                <w:sz w:val="18"/>
                <w:szCs w:val="18"/>
              </w:rPr>
              <w:t xml:space="preserve">посадочных мест/ на 1 000 </w:t>
            </w:r>
            <w:r w:rsidR="00A30F78">
              <w:rPr>
                <w:rFonts w:cs="Times New Roman"/>
                <w:sz w:val="18"/>
                <w:szCs w:val="18"/>
              </w:rPr>
              <w:t>человек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55E1" w14:textId="77777777" w:rsidR="00F50EAD" w:rsidRPr="00B00DE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 xml:space="preserve">Ооп 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Кмп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val="en-US" w:eastAsia="ru-RU"/>
                </w:rPr>
                <m:t>x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 xml:space="preserve"> 1 000 , </m:t>
              </m:r>
            </m:oMath>
            <w:r w:rsidRPr="00B00DED">
              <w:rPr>
                <w:rFonts w:cs="Times New Roman"/>
                <w:sz w:val="18"/>
                <w:szCs w:val="18"/>
              </w:rPr>
              <w:t>где:</w:t>
            </w:r>
          </w:p>
          <w:p w14:paraId="777BA048" w14:textId="77777777" w:rsidR="00F50EAD" w:rsidRPr="00B00DED" w:rsidRDefault="00F50EAD" w:rsidP="00F50EAD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B00DED">
              <w:rPr>
                <w:rFonts w:cs="Times New Roman"/>
                <w:sz w:val="18"/>
                <w:szCs w:val="18"/>
              </w:rPr>
              <w:t>Ооп</w:t>
            </w:r>
            <w:proofErr w:type="spellEnd"/>
            <w:r w:rsidRPr="00B00DED">
              <w:rPr>
                <w:rFonts w:cs="Times New Roman"/>
                <w:sz w:val="18"/>
                <w:szCs w:val="18"/>
              </w:rPr>
              <w:t> </w:t>
            </w:r>
            <w:r w:rsidRPr="00B00DED">
              <w:rPr>
                <w:rFonts w:cs="Times New Roman"/>
                <w:sz w:val="18"/>
                <w:szCs w:val="18"/>
              </w:rPr>
              <w:noBreakHyphen/>
              <w:t> обеспеченность населения предприят</w:t>
            </w:r>
            <w:r w:rsidRPr="00B00DED">
              <w:rPr>
                <w:rFonts w:cs="Times New Roman"/>
                <w:sz w:val="18"/>
                <w:szCs w:val="18"/>
              </w:rPr>
              <w:t>и</w:t>
            </w:r>
            <w:r w:rsidRPr="00B00DED">
              <w:rPr>
                <w:rFonts w:cs="Times New Roman"/>
                <w:sz w:val="18"/>
                <w:szCs w:val="18"/>
              </w:rPr>
              <w:t>ями общественного питания в отчетном пер</w:t>
            </w:r>
            <w:r w:rsidRPr="00B00DED">
              <w:rPr>
                <w:rFonts w:cs="Times New Roman"/>
                <w:sz w:val="18"/>
                <w:szCs w:val="18"/>
              </w:rPr>
              <w:t>и</w:t>
            </w:r>
            <w:r w:rsidRPr="00B00DED">
              <w:rPr>
                <w:rFonts w:cs="Times New Roman"/>
                <w:sz w:val="18"/>
                <w:szCs w:val="18"/>
              </w:rPr>
              <w:t>оде;</w:t>
            </w:r>
          </w:p>
          <w:p w14:paraId="5CC0DA9F" w14:textId="77777777" w:rsidR="00F50EAD" w:rsidRPr="00B00DED" w:rsidRDefault="00F50EAD" w:rsidP="00F50EAD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B00DED">
              <w:rPr>
                <w:rFonts w:cs="Times New Roman"/>
                <w:sz w:val="18"/>
                <w:szCs w:val="18"/>
              </w:rPr>
              <w:t>Кмп</w:t>
            </w:r>
            <w:proofErr w:type="spellEnd"/>
            <w:r w:rsidRPr="00B00DED">
              <w:rPr>
                <w:rFonts w:cs="Times New Roman"/>
                <w:sz w:val="18"/>
                <w:szCs w:val="18"/>
              </w:rPr>
              <w:t> </w:t>
            </w:r>
            <w:r w:rsidRPr="00B00DED">
              <w:rPr>
                <w:rFonts w:cs="Times New Roman"/>
                <w:sz w:val="18"/>
                <w:szCs w:val="18"/>
              </w:rPr>
              <w:noBreakHyphen/>
              <w:t> количество посадочных мест на пре</w:t>
            </w:r>
            <w:r w:rsidRPr="00B00DED">
              <w:rPr>
                <w:rFonts w:cs="Times New Roman"/>
                <w:sz w:val="18"/>
                <w:szCs w:val="18"/>
              </w:rPr>
              <w:t>д</w:t>
            </w:r>
            <w:r w:rsidRPr="00B00DED">
              <w:rPr>
                <w:rFonts w:cs="Times New Roman"/>
                <w:sz w:val="18"/>
                <w:szCs w:val="18"/>
              </w:rPr>
              <w:t>приятиях общественного питания в отчетном периоде, единиц;</w:t>
            </w:r>
          </w:p>
          <w:p w14:paraId="6D8FF853" w14:textId="77777777" w:rsidR="00F50EAD" w:rsidRPr="00B00DED" w:rsidRDefault="00F50EAD" w:rsidP="00F50EAD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B00DED">
              <w:rPr>
                <w:rFonts w:cs="Times New Roman"/>
                <w:sz w:val="18"/>
                <w:szCs w:val="18"/>
              </w:rPr>
              <w:t>Чсред</w:t>
            </w:r>
            <w:proofErr w:type="spellEnd"/>
            <w:r w:rsidRPr="00B00DED">
              <w:rPr>
                <w:rFonts w:cs="Times New Roman"/>
                <w:sz w:val="18"/>
                <w:szCs w:val="18"/>
              </w:rPr>
              <w:t> </w:t>
            </w:r>
            <w:r w:rsidRPr="00B00DED">
              <w:rPr>
                <w:rFonts w:cs="Times New Roman"/>
                <w:sz w:val="18"/>
                <w:szCs w:val="18"/>
              </w:rPr>
              <w:noBreakHyphen/>
              <w:t> среднегодовая численность постоя</w:t>
            </w:r>
            <w:r w:rsidRPr="00B00DED">
              <w:rPr>
                <w:rFonts w:cs="Times New Roman"/>
                <w:sz w:val="18"/>
                <w:szCs w:val="18"/>
              </w:rPr>
              <w:t>н</w:t>
            </w:r>
            <w:r w:rsidRPr="00B00DED">
              <w:rPr>
                <w:rFonts w:cs="Times New Roman"/>
                <w:sz w:val="18"/>
                <w:szCs w:val="18"/>
              </w:rPr>
              <w:t>ного населения в муниципальном образов</w:t>
            </w:r>
            <w:r w:rsidRPr="00B00DED">
              <w:rPr>
                <w:rFonts w:cs="Times New Roman"/>
                <w:sz w:val="18"/>
                <w:szCs w:val="18"/>
              </w:rPr>
              <w:t>а</w:t>
            </w:r>
            <w:r w:rsidRPr="00B00DED">
              <w:rPr>
                <w:rFonts w:cs="Times New Roman"/>
                <w:sz w:val="18"/>
                <w:szCs w:val="18"/>
              </w:rPr>
              <w:t>нии, человек.</w:t>
            </w:r>
          </w:p>
          <w:p w14:paraId="47367DF1" w14:textId="77777777" w:rsidR="00F50EAD" w:rsidRPr="00B00DED" w:rsidRDefault="00F50EAD" w:rsidP="00F50EAD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</w:p>
          <w:p w14:paraId="1128376A" w14:textId="108A4EB6" w:rsidR="00F50EAD" w:rsidRPr="00B00DED" w:rsidRDefault="00F50EAD" w:rsidP="00F50E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B00DED">
              <w:rPr>
                <w:rFonts w:cs="Times New Roman"/>
                <w:sz w:val="18"/>
                <w:szCs w:val="18"/>
              </w:rPr>
              <w:t>Показатель считается нарастающим итогом.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A1B1" w14:textId="24FA4C86" w:rsidR="00F50EAD" w:rsidRPr="00B00DED" w:rsidRDefault="00F50EAD" w:rsidP="00F50E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B00DED">
              <w:rPr>
                <w:rFonts w:cs="Times New Roman"/>
                <w:sz w:val="18"/>
                <w:szCs w:val="18"/>
              </w:rPr>
              <w:t>Данные Росстата о среднегодовой численности населения муниципал</w:t>
            </w:r>
            <w:r w:rsidRPr="00B00DED">
              <w:rPr>
                <w:rFonts w:cs="Times New Roman"/>
                <w:sz w:val="18"/>
                <w:szCs w:val="18"/>
              </w:rPr>
              <w:t>ь</w:t>
            </w:r>
            <w:r w:rsidRPr="00B00DED">
              <w:rPr>
                <w:rFonts w:cs="Times New Roman"/>
                <w:sz w:val="18"/>
                <w:szCs w:val="18"/>
              </w:rPr>
              <w:t>ного образования и данные муниц</w:t>
            </w:r>
            <w:r w:rsidRPr="00B00DED">
              <w:rPr>
                <w:rFonts w:cs="Times New Roman"/>
                <w:sz w:val="18"/>
                <w:szCs w:val="18"/>
              </w:rPr>
              <w:t>и</w:t>
            </w:r>
            <w:r w:rsidRPr="00B00DED">
              <w:rPr>
                <w:rFonts w:cs="Times New Roman"/>
                <w:sz w:val="18"/>
                <w:szCs w:val="18"/>
              </w:rPr>
              <w:t>пальных образований Московской области о количестве посадочных мест на предприятиях общественн</w:t>
            </w:r>
            <w:r w:rsidRPr="00B00DED">
              <w:rPr>
                <w:rFonts w:cs="Times New Roman"/>
                <w:sz w:val="18"/>
                <w:szCs w:val="18"/>
              </w:rPr>
              <w:t>о</w:t>
            </w:r>
            <w:r w:rsidRPr="00B00DED">
              <w:rPr>
                <w:rFonts w:cs="Times New Roman"/>
                <w:sz w:val="18"/>
                <w:szCs w:val="18"/>
              </w:rPr>
              <w:t>го питания, осуществляющих свою деятельность и внесенных в слой «Предприятия общественного пит</w:t>
            </w:r>
            <w:r w:rsidRPr="00B00DED">
              <w:rPr>
                <w:rFonts w:cs="Times New Roman"/>
                <w:sz w:val="18"/>
                <w:szCs w:val="18"/>
              </w:rPr>
              <w:t>а</w:t>
            </w:r>
            <w:r w:rsidRPr="00B00DED">
              <w:rPr>
                <w:rFonts w:cs="Times New Roman"/>
                <w:sz w:val="18"/>
                <w:szCs w:val="18"/>
              </w:rPr>
              <w:t>ния Подмосковья» РГИС МО на о</w:t>
            </w:r>
            <w:r w:rsidRPr="00B00DED">
              <w:rPr>
                <w:rFonts w:cs="Times New Roman"/>
                <w:sz w:val="18"/>
                <w:szCs w:val="18"/>
              </w:rPr>
              <w:t>т</w:t>
            </w:r>
            <w:r w:rsidRPr="00B00DED">
              <w:rPr>
                <w:rFonts w:cs="Times New Roman"/>
                <w:sz w:val="18"/>
                <w:szCs w:val="18"/>
              </w:rPr>
              <w:t>четную дату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E861" w14:textId="523D426C" w:rsidR="00F50EAD" w:rsidRPr="00B00DE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е</w:t>
            </w:r>
            <w:r w:rsidRPr="00B00DED">
              <w:rPr>
                <w:rFonts w:cs="Times New Roman"/>
                <w:sz w:val="18"/>
                <w:szCs w:val="18"/>
              </w:rPr>
              <w:t>жеквартально</w:t>
            </w:r>
          </w:p>
        </w:tc>
      </w:tr>
      <w:tr w:rsidR="00F50EAD" w:rsidRPr="00161A70" w14:paraId="41F5735D" w14:textId="77777777" w:rsidTr="00B00DED">
        <w:trPr>
          <w:trHeight w:val="3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3266" w14:textId="5C414DB3" w:rsidR="00F50EAD" w:rsidRPr="00B00DED" w:rsidRDefault="00F50EAD" w:rsidP="00F50EA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00DE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5F53" w14:textId="504EB141" w:rsidR="00F50EAD" w:rsidRPr="00B00DED" w:rsidRDefault="00F50EAD" w:rsidP="00F50EAD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B00DED">
              <w:rPr>
                <w:rFonts w:cs="Times New Roman"/>
                <w:sz w:val="18"/>
                <w:szCs w:val="18"/>
              </w:rPr>
              <w:t>Обеспеченность населения пре</w:t>
            </w:r>
            <w:r w:rsidRPr="00B00DED">
              <w:rPr>
                <w:rFonts w:cs="Times New Roman"/>
                <w:sz w:val="18"/>
                <w:szCs w:val="18"/>
              </w:rPr>
              <w:t>д</w:t>
            </w:r>
            <w:r w:rsidRPr="00B00DED">
              <w:rPr>
                <w:rFonts w:cs="Times New Roman"/>
                <w:sz w:val="18"/>
                <w:szCs w:val="18"/>
              </w:rPr>
              <w:t>приятиями бытового обслужив</w:t>
            </w:r>
            <w:r w:rsidRPr="00B00DED">
              <w:rPr>
                <w:rFonts w:cs="Times New Roman"/>
                <w:sz w:val="18"/>
                <w:szCs w:val="18"/>
              </w:rPr>
              <w:t>а</w:t>
            </w:r>
            <w:r w:rsidRPr="00B00DED">
              <w:rPr>
                <w:rFonts w:cs="Times New Roman"/>
                <w:sz w:val="18"/>
                <w:szCs w:val="18"/>
              </w:rPr>
              <w:t>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DF20" w14:textId="6768BCC4" w:rsidR="00F50EAD" w:rsidRPr="00B00DE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00DED">
              <w:rPr>
                <w:rFonts w:cs="Times New Roman"/>
                <w:sz w:val="18"/>
                <w:szCs w:val="18"/>
              </w:rPr>
              <w:t xml:space="preserve">рабочих мест/ на 1 000 </w:t>
            </w:r>
            <w:r w:rsidR="00A30F78">
              <w:rPr>
                <w:rFonts w:cs="Times New Roman"/>
                <w:sz w:val="18"/>
                <w:szCs w:val="18"/>
              </w:rPr>
              <w:t>чел</w:t>
            </w:r>
            <w:r w:rsidR="00A30F78">
              <w:rPr>
                <w:rFonts w:cs="Times New Roman"/>
                <w:sz w:val="18"/>
                <w:szCs w:val="18"/>
              </w:rPr>
              <w:t>о</w:t>
            </w:r>
            <w:r w:rsidR="00A30F78">
              <w:rPr>
                <w:rFonts w:cs="Times New Roman"/>
                <w:sz w:val="18"/>
                <w:szCs w:val="18"/>
              </w:rPr>
              <w:t>век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8D90" w14:textId="77777777" w:rsidR="00F50EAD" w:rsidRPr="00B00DED" w:rsidRDefault="00F50EAD" w:rsidP="00F50EA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18"/>
                    <w:szCs w:val="18"/>
                    <w:lang w:eastAsia="ru-RU"/>
                  </w:rPr>
                  <m:t xml:space="preserve">Обу 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Крм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Чсред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18"/>
                    <w:szCs w:val="18"/>
                    <w:lang w:val="en-US" w:eastAsia="ru-RU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18"/>
                    <w:szCs w:val="18"/>
                    <w:lang w:eastAsia="ru-RU"/>
                  </w:rPr>
                  <m:t xml:space="preserve"> 1 000 ,</m:t>
                </m:r>
              </m:oMath>
            </m:oMathPara>
          </w:p>
          <w:p w14:paraId="6C9587D4" w14:textId="77777777" w:rsidR="00F50EAD" w:rsidRPr="00B00DED" w:rsidRDefault="00F50EAD" w:rsidP="00F50EAD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B00DED">
              <w:rPr>
                <w:rFonts w:cs="Times New Roman"/>
                <w:sz w:val="18"/>
                <w:szCs w:val="18"/>
              </w:rPr>
              <w:t>где:</w:t>
            </w:r>
          </w:p>
          <w:p w14:paraId="3F88CAE6" w14:textId="77777777" w:rsidR="00F50EAD" w:rsidRPr="00B00DED" w:rsidRDefault="00F50EAD" w:rsidP="00F50EAD">
            <w:pPr>
              <w:widowControl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B00DED">
              <w:rPr>
                <w:rFonts w:cs="Times New Roman"/>
                <w:sz w:val="18"/>
                <w:szCs w:val="18"/>
              </w:rPr>
              <w:t>Обу</w:t>
            </w:r>
            <w:proofErr w:type="spellEnd"/>
            <w:r w:rsidRPr="00B00DED">
              <w:rPr>
                <w:rFonts w:cs="Times New Roman"/>
                <w:sz w:val="18"/>
                <w:szCs w:val="18"/>
              </w:rPr>
              <w:t> </w:t>
            </w:r>
            <w:r w:rsidRPr="00B00DED">
              <w:rPr>
                <w:rFonts w:cs="Times New Roman"/>
                <w:sz w:val="18"/>
                <w:szCs w:val="18"/>
              </w:rPr>
              <w:noBreakHyphen/>
              <w:t> обеспеченность населения предприят</w:t>
            </w:r>
            <w:r w:rsidRPr="00B00DED">
              <w:rPr>
                <w:rFonts w:cs="Times New Roman"/>
                <w:sz w:val="18"/>
                <w:szCs w:val="18"/>
              </w:rPr>
              <w:t>и</w:t>
            </w:r>
            <w:r w:rsidRPr="00B00DED">
              <w:rPr>
                <w:rFonts w:cs="Times New Roman"/>
                <w:sz w:val="18"/>
                <w:szCs w:val="18"/>
              </w:rPr>
              <w:t>ями бытового обслуживания в отчетном пер</w:t>
            </w:r>
            <w:r w:rsidRPr="00B00DED">
              <w:rPr>
                <w:rFonts w:cs="Times New Roman"/>
                <w:sz w:val="18"/>
                <w:szCs w:val="18"/>
              </w:rPr>
              <w:t>и</w:t>
            </w:r>
            <w:r w:rsidRPr="00B00DED">
              <w:rPr>
                <w:rFonts w:cs="Times New Roman"/>
                <w:sz w:val="18"/>
                <w:szCs w:val="18"/>
              </w:rPr>
              <w:t>оде;</w:t>
            </w:r>
          </w:p>
          <w:p w14:paraId="7DDCAF32" w14:textId="77777777" w:rsidR="00F50EAD" w:rsidRPr="00B00DED" w:rsidRDefault="00F50EAD" w:rsidP="00F50EAD">
            <w:pPr>
              <w:widowControl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B00DED">
              <w:rPr>
                <w:rFonts w:cs="Times New Roman"/>
                <w:sz w:val="18"/>
                <w:szCs w:val="18"/>
              </w:rPr>
              <w:t>Крм</w:t>
            </w:r>
            <w:proofErr w:type="spellEnd"/>
            <w:r w:rsidRPr="00B00DED">
              <w:rPr>
                <w:rFonts w:cs="Times New Roman"/>
                <w:sz w:val="18"/>
                <w:szCs w:val="18"/>
              </w:rPr>
              <w:t> </w:t>
            </w:r>
            <w:r w:rsidRPr="00B00DED">
              <w:rPr>
                <w:rFonts w:cs="Times New Roman"/>
                <w:sz w:val="18"/>
                <w:szCs w:val="18"/>
              </w:rPr>
              <w:noBreakHyphen/>
              <w:t> количество рабочих мест на предпри</w:t>
            </w:r>
            <w:r w:rsidRPr="00B00DED">
              <w:rPr>
                <w:rFonts w:cs="Times New Roman"/>
                <w:sz w:val="18"/>
                <w:szCs w:val="18"/>
              </w:rPr>
              <w:t>я</w:t>
            </w:r>
            <w:r w:rsidRPr="00B00DED">
              <w:rPr>
                <w:rFonts w:cs="Times New Roman"/>
                <w:sz w:val="18"/>
                <w:szCs w:val="18"/>
              </w:rPr>
              <w:t>тиях бытовых услуг в отчетном периоде, ед</w:t>
            </w:r>
            <w:r w:rsidRPr="00B00DED">
              <w:rPr>
                <w:rFonts w:cs="Times New Roman"/>
                <w:sz w:val="18"/>
                <w:szCs w:val="18"/>
              </w:rPr>
              <w:t>и</w:t>
            </w:r>
            <w:r w:rsidRPr="00B00DED">
              <w:rPr>
                <w:rFonts w:cs="Times New Roman"/>
                <w:sz w:val="18"/>
                <w:szCs w:val="18"/>
              </w:rPr>
              <w:t>ниц;</w:t>
            </w:r>
          </w:p>
          <w:p w14:paraId="163A029C" w14:textId="77777777" w:rsidR="00F50EAD" w:rsidRPr="00B00DED" w:rsidRDefault="00F50EAD" w:rsidP="00F50EAD">
            <w:pPr>
              <w:widowControl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B00DED">
              <w:rPr>
                <w:rFonts w:cs="Times New Roman"/>
                <w:sz w:val="18"/>
                <w:szCs w:val="18"/>
              </w:rPr>
              <w:t>Чсред</w:t>
            </w:r>
            <w:proofErr w:type="spellEnd"/>
            <w:r w:rsidRPr="00B00DED">
              <w:rPr>
                <w:rFonts w:cs="Times New Roman"/>
                <w:sz w:val="18"/>
                <w:szCs w:val="18"/>
              </w:rPr>
              <w:t> </w:t>
            </w:r>
            <w:r w:rsidRPr="00B00DED">
              <w:rPr>
                <w:rFonts w:cs="Times New Roman"/>
                <w:sz w:val="18"/>
                <w:szCs w:val="18"/>
              </w:rPr>
              <w:noBreakHyphen/>
              <w:t> среднегодовая численность постоя</w:t>
            </w:r>
            <w:r w:rsidRPr="00B00DED">
              <w:rPr>
                <w:rFonts w:cs="Times New Roman"/>
                <w:sz w:val="18"/>
                <w:szCs w:val="18"/>
              </w:rPr>
              <w:t>н</w:t>
            </w:r>
            <w:r w:rsidRPr="00B00DED">
              <w:rPr>
                <w:rFonts w:cs="Times New Roman"/>
                <w:sz w:val="18"/>
                <w:szCs w:val="18"/>
              </w:rPr>
              <w:t>ного населения в муниципальном образов</w:t>
            </w:r>
            <w:r w:rsidRPr="00B00DED">
              <w:rPr>
                <w:rFonts w:cs="Times New Roman"/>
                <w:sz w:val="18"/>
                <w:szCs w:val="18"/>
              </w:rPr>
              <w:t>а</w:t>
            </w:r>
            <w:r w:rsidRPr="00B00DED">
              <w:rPr>
                <w:rFonts w:cs="Times New Roman"/>
                <w:sz w:val="18"/>
                <w:szCs w:val="18"/>
              </w:rPr>
              <w:t>нии, человек.</w:t>
            </w:r>
          </w:p>
          <w:p w14:paraId="4A82CE72" w14:textId="77777777" w:rsidR="00F50EAD" w:rsidRPr="00B00DED" w:rsidRDefault="00F50EAD" w:rsidP="00F50EAD">
            <w:pPr>
              <w:widowControl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  <w:p w14:paraId="3BA09EA6" w14:textId="1736D8F6" w:rsidR="00F50EAD" w:rsidRPr="00B00DED" w:rsidRDefault="00F50EAD" w:rsidP="00F50E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B00DED">
              <w:rPr>
                <w:rFonts w:cs="Times New Roman"/>
                <w:sz w:val="18"/>
                <w:szCs w:val="18"/>
              </w:rPr>
              <w:t>Показатель считается нарастающим итогом.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1FD9" w14:textId="2E2E1E46" w:rsidR="00F50EAD" w:rsidRPr="00B00DED" w:rsidRDefault="00F50EAD" w:rsidP="00F50E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B00DED">
              <w:rPr>
                <w:rFonts w:cs="Times New Roman"/>
                <w:sz w:val="18"/>
                <w:szCs w:val="18"/>
              </w:rPr>
              <w:t>Данные Росстата о среднегодовой численности населения муниципал</w:t>
            </w:r>
            <w:r w:rsidRPr="00B00DED">
              <w:rPr>
                <w:rFonts w:cs="Times New Roman"/>
                <w:sz w:val="18"/>
                <w:szCs w:val="18"/>
              </w:rPr>
              <w:t>ь</w:t>
            </w:r>
            <w:r w:rsidRPr="00B00DED">
              <w:rPr>
                <w:rFonts w:cs="Times New Roman"/>
                <w:sz w:val="18"/>
                <w:szCs w:val="18"/>
              </w:rPr>
              <w:t>ного образования и данные муниц</w:t>
            </w:r>
            <w:r w:rsidRPr="00B00DED">
              <w:rPr>
                <w:rFonts w:cs="Times New Roman"/>
                <w:sz w:val="18"/>
                <w:szCs w:val="18"/>
              </w:rPr>
              <w:t>и</w:t>
            </w:r>
            <w:r w:rsidRPr="00B00DED">
              <w:rPr>
                <w:rFonts w:cs="Times New Roman"/>
                <w:sz w:val="18"/>
                <w:szCs w:val="18"/>
              </w:rPr>
              <w:t>пальных образований Московской области о количестве рабочих местах на предприятиях бытовых услуг, осуществляющих свою деятельность  на отчетную дату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7DA1" w14:textId="51E7772C" w:rsidR="00F50EAD" w:rsidRPr="00B00DE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е</w:t>
            </w:r>
            <w:r w:rsidRPr="00B00DED">
              <w:rPr>
                <w:rFonts w:cs="Times New Roman"/>
                <w:sz w:val="18"/>
                <w:szCs w:val="18"/>
              </w:rPr>
              <w:t>жеквартально</w:t>
            </w:r>
          </w:p>
        </w:tc>
      </w:tr>
      <w:tr w:rsidR="00F50EAD" w:rsidRPr="00161A70" w14:paraId="4BF3EFB7" w14:textId="77777777" w:rsidTr="00B00DED">
        <w:trPr>
          <w:trHeight w:val="3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2AE9" w14:textId="18534333" w:rsidR="00F50EAD" w:rsidRPr="00B00DED" w:rsidRDefault="00F50EAD" w:rsidP="00F50EA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00DE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C1CF" w14:textId="77777777" w:rsidR="00F50EAD" w:rsidRPr="00B00DED" w:rsidRDefault="00F50EAD" w:rsidP="00F50EAD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B00DED">
              <w:rPr>
                <w:rFonts w:cs="Times New Roman"/>
                <w:sz w:val="18"/>
                <w:szCs w:val="18"/>
              </w:rPr>
              <w:t>Доля обращений по вопросу з</w:t>
            </w:r>
            <w:r w:rsidRPr="00B00DED">
              <w:rPr>
                <w:rFonts w:cs="Times New Roman"/>
                <w:sz w:val="18"/>
                <w:szCs w:val="18"/>
              </w:rPr>
              <w:t>а</w:t>
            </w:r>
            <w:r w:rsidRPr="00B00DED">
              <w:rPr>
                <w:rFonts w:cs="Times New Roman"/>
                <w:sz w:val="18"/>
                <w:szCs w:val="18"/>
              </w:rPr>
              <w:t>щиты прав потребителей от общ</w:t>
            </w:r>
            <w:r w:rsidRPr="00B00DED">
              <w:rPr>
                <w:rFonts w:cs="Times New Roman"/>
                <w:sz w:val="18"/>
                <w:szCs w:val="18"/>
              </w:rPr>
              <w:t>е</w:t>
            </w:r>
            <w:r w:rsidRPr="00B00DED">
              <w:rPr>
                <w:rFonts w:cs="Times New Roman"/>
                <w:sz w:val="18"/>
                <w:szCs w:val="18"/>
              </w:rPr>
              <w:t>го количества поступивших о</w:t>
            </w:r>
            <w:r w:rsidRPr="00B00DED">
              <w:rPr>
                <w:rFonts w:cs="Times New Roman"/>
                <w:sz w:val="18"/>
                <w:szCs w:val="18"/>
              </w:rPr>
              <w:t>б</w:t>
            </w:r>
            <w:r w:rsidRPr="00B00DED">
              <w:rPr>
                <w:rFonts w:cs="Times New Roman"/>
                <w:sz w:val="18"/>
                <w:szCs w:val="18"/>
              </w:rPr>
              <w:t>ращений</w:t>
            </w:r>
          </w:p>
          <w:p w14:paraId="06EBE4EB" w14:textId="77777777" w:rsidR="00F50EAD" w:rsidRPr="00B00DED" w:rsidRDefault="00F50EAD" w:rsidP="00F50EAD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CEA9" w14:textId="08290A94" w:rsidR="00F50EAD" w:rsidRPr="00B00DE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00DED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8438" w14:textId="77777777" w:rsidR="00F50EAD" w:rsidRPr="00B00DED" w:rsidRDefault="00F50EAD" w:rsidP="00F50EAD">
            <w:pPr>
              <w:widowControl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  <w:p w14:paraId="4EE81183" w14:textId="77777777" w:rsidR="00F50EAD" w:rsidRPr="00B00DED" w:rsidRDefault="00F50EAD" w:rsidP="00F50EAD">
            <w:pPr>
              <w:widowControl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Dзпп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Озпп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Ообщий</m:t>
                  </m:r>
                </m:den>
              </m:f>
            </m:oMath>
            <w:r w:rsidRPr="00B00DED">
              <w:rPr>
                <w:rFonts w:cs="Times New Roman"/>
                <w:sz w:val="18"/>
                <w:szCs w:val="18"/>
              </w:rPr>
              <w:t xml:space="preserve">,*100%, где </w:t>
            </w:r>
          </w:p>
          <w:p w14:paraId="37F4BF22" w14:textId="77777777" w:rsidR="00F50EAD" w:rsidRPr="00B00DED" w:rsidRDefault="00F50EAD" w:rsidP="00F50EAD">
            <w:pPr>
              <w:widowControl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  <w:p w14:paraId="43554E72" w14:textId="77777777" w:rsidR="00F50EAD" w:rsidRPr="00B00DED" w:rsidRDefault="00F50EAD" w:rsidP="00F50EAD">
            <w:pPr>
              <w:widowControl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B00DED">
              <w:rPr>
                <w:rFonts w:cs="Times New Roman"/>
                <w:sz w:val="18"/>
                <w:szCs w:val="18"/>
                <w:lang w:val="en-US"/>
              </w:rPr>
              <w:t>D</w:t>
            </w:r>
            <w:proofErr w:type="spellStart"/>
            <w:r w:rsidRPr="00B00DED">
              <w:rPr>
                <w:rFonts w:cs="Times New Roman"/>
                <w:sz w:val="18"/>
                <w:szCs w:val="18"/>
              </w:rPr>
              <w:t>зпп</w:t>
            </w:r>
            <w:proofErr w:type="spellEnd"/>
            <w:r w:rsidRPr="00B00DED">
              <w:rPr>
                <w:rFonts w:cs="Times New Roman"/>
                <w:sz w:val="18"/>
                <w:szCs w:val="18"/>
              </w:rPr>
              <w:t xml:space="preserve"> - доля обращений по вопросу защиты прав потребителей от общего количества п</w:t>
            </w:r>
            <w:r w:rsidRPr="00B00DED">
              <w:rPr>
                <w:rFonts w:cs="Times New Roman"/>
                <w:sz w:val="18"/>
                <w:szCs w:val="18"/>
              </w:rPr>
              <w:t>о</w:t>
            </w:r>
            <w:r w:rsidRPr="00B00DED">
              <w:rPr>
                <w:rFonts w:cs="Times New Roman"/>
                <w:sz w:val="18"/>
                <w:szCs w:val="18"/>
              </w:rPr>
              <w:t>ступивших обращений;</w:t>
            </w:r>
          </w:p>
          <w:p w14:paraId="3AAF561D" w14:textId="77777777" w:rsidR="00F50EAD" w:rsidRPr="00B00DED" w:rsidRDefault="00F50EAD" w:rsidP="00F50EAD">
            <w:pPr>
              <w:widowControl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B00DED">
              <w:rPr>
                <w:rFonts w:cs="Times New Roman"/>
                <w:sz w:val="18"/>
                <w:szCs w:val="18"/>
              </w:rPr>
              <w:t>Озпп</w:t>
            </w:r>
            <w:proofErr w:type="spellEnd"/>
            <w:r w:rsidRPr="00B00DED">
              <w:rPr>
                <w:rFonts w:cs="Times New Roman"/>
                <w:sz w:val="18"/>
                <w:szCs w:val="18"/>
              </w:rPr>
              <w:t xml:space="preserve"> – количество обращений, поступивших в администрацию муниципального образования по вопросу защиты прав потребителей</w:t>
            </w:r>
          </w:p>
          <w:p w14:paraId="7387632F" w14:textId="77777777" w:rsidR="00F50EAD" w:rsidRPr="00B00DED" w:rsidRDefault="00F50EAD" w:rsidP="00F50EAD">
            <w:pPr>
              <w:widowControl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B00DED">
              <w:rPr>
                <w:rFonts w:cs="Times New Roman"/>
                <w:sz w:val="18"/>
                <w:szCs w:val="18"/>
              </w:rPr>
              <w:t>Ообщий</w:t>
            </w:r>
            <w:proofErr w:type="spellEnd"/>
            <w:r w:rsidRPr="00B00DED">
              <w:rPr>
                <w:rFonts w:cs="Times New Roman"/>
                <w:sz w:val="18"/>
                <w:szCs w:val="18"/>
              </w:rPr>
              <w:t xml:space="preserve"> – количество обращений, поступи</w:t>
            </w:r>
            <w:r w:rsidRPr="00B00DED">
              <w:rPr>
                <w:rFonts w:cs="Times New Roman"/>
                <w:sz w:val="18"/>
                <w:szCs w:val="18"/>
              </w:rPr>
              <w:t>в</w:t>
            </w:r>
            <w:r w:rsidRPr="00B00DED">
              <w:rPr>
                <w:rFonts w:cs="Times New Roman"/>
                <w:sz w:val="18"/>
                <w:szCs w:val="18"/>
              </w:rPr>
              <w:t>ших в адрес администрации муниципального образования по всем тематикам (письменные обращения, обращения, поступившие по эле</w:t>
            </w:r>
            <w:r w:rsidRPr="00B00DED">
              <w:rPr>
                <w:rFonts w:cs="Times New Roman"/>
                <w:sz w:val="18"/>
                <w:szCs w:val="18"/>
              </w:rPr>
              <w:t>к</w:t>
            </w:r>
            <w:r w:rsidRPr="00B00DED">
              <w:rPr>
                <w:rFonts w:cs="Times New Roman"/>
                <w:sz w:val="18"/>
                <w:szCs w:val="18"/>
              </w:rPr>
              <w:t>тронной почте, через портал «</w:t>
            </w:r>
            <w:proofErr w:type="spellStart"/>
            <w:r w:rsidRPr="00B00DED">
              <w:rPr>
                <w:rFonts w:cs="Times New Roman"/>
                <w:sz w:val="18"/>
                <w:szCs w:val="18"/>
              </w:rPr>
              <w:t>Добродел</w:t>
            </w:r>
            <w:proofErr w:type="spellEnd"/>
            <w:r w:rsidRPr="00B00DED">
              <w:rPr>
                <w:rFonts w:cs="Times New Roman"/>
                <w:sz w:val="18"/>
                <w:szCs w:val="18"/>
              </w:rPr>
              <w:t xml:space="preserve">», МСЭД, ЕЦУР и </w:t>
            </w:r>
            <w:proofErr w:type="spellStart"/>
            <w:r w:rsidRPr="00B00DED">
              <w:rPr>
                <w:rFonts w:cs="Times New Roman"/>
                <w:sz w:val="18"/>
                <w:szCs w:val="18"/>
              </w:rPr>
              <w:t>тп</w:t>
            </w:r>
            <w:proofErr w:type="spellEnd"/>
            <w:r w:rsidRPr="00B00DED">
              <w:rPr>
                <w:rFonts w:cs="Times New Roman"/>
                <w:sz w:val="18"/>
                <w:szCs w:val="18"/>
              </w:rPr>
              <w:t>.)</w:t>
            </w:r>
          </w:p>
          <w:p w14:paraId="2BF4FB4F" w14:textId="77777777" w:rsidR="00F50EAD" w:rsidRPr="00B00DED" w:rsidRDefault="00F50EAD" w:rsidP="00F50EAD">
            <w:pPr>
              <w:widowControl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  <w:p w14:paraId="4D39E137" w14:textId="7059DBA4" w:rsidR="00F50EAD" w:rsidRPr="00B00DED" w:rsidRDefault="00F50EAD" w:rsidP="00F50E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B00DED">
              <w:rPr>
                <w:rFonts w:eastAsia="Calibri" w:cs="Times New Roman"/>
                <w:sz w:val="18"/>
                <w:szCs w:val="18"/>
                <w:lang w:eastAsia="ru-RU"/>
              </w:rPr>
              <w:t>Показатель считается нарастающим итогом.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E12F" w14:textId="424C0988" w:rsidR="00F50EAD" w:rsidRPr="00B00DED" w:rsidRDefault="00F50EAD" w:rsidP="00F50E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B00DED">
              <w:rPr>
                <w:rFonts w:cs="Times New Roman"/>
                <w:sz w:val="18"/>
                <w:szCs w:val="18"/>
              </w:rPr>
              <w:t>Данные муниципальных образований Московской области о количестве обращений, поступивших в адрес администрации муниципального образования по всем тематикам и количестве обращений, поступивших в администрацию муниципального образования по вопросу защиты прав потребителей на отчетную дату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989F" w14:textId="16EC7E28" w:rsidR="00F50EAD" w:rsidRPr="00B00DED" w:rsidRDefault="00F50EAD" w:rsidP="00F5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е</w:t>
            </w:r>
            <w:r w:rsidRPr="00B00DED">
              <w:rPr>
                <w:rFonts w:cs="Times New Roman"/>
                <w:sz w:val="18"/>
                <w:szCs w:val="18"/>
              </w:rPr>
              <w:t>жеквартально</w:t>
            </w:r>
          </w:p>
        </w:tc>
      </w:tr>
    </w:tbl>
    <w:p w14:paraId="638380E5" w14:textId="77777777" w:rsidR="00AC26F7" w:rsidRPr="00DD6774" w:rsidRDefault="00AC26F7" w:rsidP="00AC26F7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E41CE3" w14:textId="235BC6CD" w:rsidR="00DD6774" w:rsidRDefault="00DD6774" w:rsidP="00AC26F7">
      <w:pPr>
        <w:pStyle w:val="ad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7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Методика определения результатов </w:t>
      </w:r>
      <w:r w:rsidR="00B00DED">
        <w:rPr>
          <w:rFonts w:ascii="Times New Roman" w:eastAsia="Calibri" w:hAnsi="Times New Roman" w:cs="Times New Roman"/>
          <w:sz w:val="24"/>
          <w:szCs w:val="24"/>
        </w:rPr>
        <w:t>выполнения</w:t>
      </w:r>
      <w:r w:rsidRPr="00DD6774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программы</w:t>
      </w:r>
      <w:r w:rsidRPr="00DD6774">
        <w:t xml:space="preserve"> </w:t>
      </w:r>
      <w:r w:rsidRPr="00DD6774">
        <w:rPr>
          <w:rFonts w:ascii="Times New Roman" w:eastAsia="Calibri" w:hAnsi="Times New Roman" w:cs="Times New Roman"/>
          <w:sz w:val="24"/>
          <w:szCs w:val="24"/>
        </w:rPr>
        <w:t>городского округа Зарайск Московской области «Предприним</w:t>
      </w:r>
      <w:r w:rsidRPr="00DD6774">
        <w:rPr>
          <w:rFonts w:ascii="Times New Roman" w:eastAsia="Calibri" w:hAnsi="Times New Roman" w:cs="Times New Roman"/>
          <w:sz w:val="24"/>
          <w:szCs w:val="24"/>
        </w:rPr>
        <w:t>а</w:t>
      </w:r>
      <w:r w:rsidRPr="00DD6774">
        <w:rPr>
          <w:rFonts w:ascii="Times New Roman" w:eastAsia="Calibri" w:hAnsi="Times New Roman" w:cs="Times New Roman"/>
          <w:sz w:val="24"/>
          <w:szCs w:val="24"/>
        </w:rPr>
        <w:t>тельство» на 2023-2027 годы</w:t>
      </w:r>
      <w:r w:rsidR="001A006C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0"/>
        <w:gridCol w:w="1838"/>
        <w:gridCol w:w="1694"/>
        <w:gridCol w:w="1796"/>
        <w:gridCol w:w="3685"/>
        <w:gridCol w:w="1309"/>
        <w:gridCol w:w="3936"/>
      </w:tblGrid>
      <w:tr w:rsidR="00CB74F8" w:rsidRPr="00A71C68" w14:paraId="22C8E875" w14:textId="77777777" w:rsidTr="00CB74F8">
        <w:tc>
          <w:tcPr>
            <w:tcW w:w="830" w:type="dxa"/>
          </w:tcPr>
          <w:p w14:paraId="6F3A437B" w14:textId="77777777" w:rsidR="00CB74F8" w:rsidRPr="00A71C68" w:rsidRDefault="00CB74F8" w:rsidP="00B278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1C68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838" w:type="dxa"/>
          </w:tcPr>
          <w:p w14:paraId="293BBE3F" w14:textId="77777777" w:rsidR="00CB74F8" w:rsidRPr="00A71C68" w:rsidRDefault="00CB74F8" w:rsidP="00B278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A71C68">
              <w:rPr>
                <w:rFonts w:ascii="Times New Roman" w:hAnsi="Times New Roman" w:cs="Times New Roman"/>
                <w:sz w:val="20"/>
              </w:rPr>
              <w:t xml:space="preserve"> подпрограммы X</w:t>
            </w:r>
          </w:p>
        </w:tc>
        <w:tc>
          <w:tcPr>
            <w:tcW w:w="1694" w:type="dxa"/>
          </w:tcPr>
          <w:p w14:paraId="73FE3466" w14:textId="77777777" w:rsidR="00CB74F8" w:rsidRPr="00A71C68" w:rsidRDefault="00CB74F8" w:rsidP="00B278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A71C68">
              <w:rPr>
                <w:rFonts w:ascii="Times New Roman" w:hAnsi="Times New Roman" w:cs="Times New Roman"/>
                <w:sz w:val="20"/>
              </w:rPr>
              <w:t xml:space="preserve"> основного м</w:t>
            </w:r>
            <w:r w:rsidRPr="00A71C68">
              <w:rPr>
                <w:rFonts w:ascii="Times New Roman" w:hAnsi="Times New Roman" w:cs="Times New Roman"/>
                <w:sz w:val="20"/>
              </w:rPr>
              <w:t>е</w:t>
            </w:r>
            <w:r w:rsidRPr="00A71C68">
              <w:rPr>
                <w:rFonts w:ascii="Times New Roman" w:hAnsi="Times New Roman" w:cs="Times New Roman"/>
                <w:sz w:val="20"/>
              </w:rPr>
              <w:t>роприятия YY</w:t>
            </w:r>
          </w:p>
        </w:tc>
        <w:tc>
          <w:tcPr>
            <w:tcW w:w="1796" w:type="dxa"/>
          </w:tcPr>
          <w:p w14:paraId="7A2D3220" w14:textId="77777777" w:rsidR="00CB74F8" w:rsidRPr="00A71C68" w:rsidRDefault="00CB74F8" w:rsidP="00B278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1C68">
              <w:rPr>
                <w:rFonts w:ascii="Times New Roman" w:hAnsi="Times New Roman" w:cs="Times New Roman"/>
                <w:sz w:val="20"/>
              </w:rPr>
              <w:t>N мероприятия ZZ</w:t>
            </w:r>
          </w:p>
        </w:tc>
        <w:tc>
          <w:tcPr>
            <w:tcW w:w="3685" w:type="dxa"/>
          </w:tcPr>
          <w:p w14:paraId="32E8E63E" w14:textId="77777777" w:rsidR="00CB74F8" w:rsidRPr="00A71C68" w:rsidRDefault="00CB74F8" w:rsidP="00B278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1C68">
              <w:rPr>
                <w:rFonts w:ascii="Times New Roman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309" w:type="dxa"/>
          </w:tcPr>
          <w:p w14:paraId="2BD5B2AA" w14:textId="77777777" w:rsidR="00CB74F8" w:rsidRPr="00A71C68" w:rsidRDefault="00CB74F8" w:rsidP="00B278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1C68">
              <w:rPr>
                <w:rFonts w:ascii="Times New Roman" w:hAnsi="Times New Roman" w:cs="Times New Roman"/>
                <w:sz w:val="20"/>
              </w:rPr>
              <w:t>Единица и</w:t>
            </w:r>
            <w:r w:rsidRPr="00A71C68">
              <w:rPr>
                <w:rFonts w:ascii="Times New Roman" w:hAnsi="Times New Roman" w:cs="Times New Roman"/>
                <w:sz w:val="20"/>
              </w:rPr>
              <w:t>з</w:t>
            </w:r>
            <w:r w:rsidRPr="00A71C68">
              <w:rPr>
                <w:rFonts w:ascii="Times New Roman" w:hAnsi="Times New Roman" w:cs="Times New Roman"/>
                <w:sz w:val="20"/>
              </w:rPr>
              <w:t>мерения</w:t>
            </w:r>
          </w:p>
        </w:tc>
        <w:tc>
          <w:tcPr>
            <w:tcW w:w="3936" w:type="dxa"/>
          </w:tcPr>
          <w:p w14:paraId="4033EAF1" w14:textId="77777777" w:rsidR="00CB74F8" w:rsidRPr="00A71C68" w:rsidRDefault="00CB74F8" w:rsidP="00B278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1C68">
              <w:rPr>
                <w:rFonts w:ascii="Times New Roman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CB74F8" w:rsidRPr="00A71C68" w14:paraId="2E9D1E28" w14:textId="77777777" w:rsidTr="00CB74F8">
        <w:trPr>
          <w:trHeight w:val="191"/>
        </w:trPr>
        <w:tc>
          <w:tcPr>
            <w:tcW w:w="830" w:type="dxa"/>
          </w:tcPr>
          <w:p w14:paraId="108AA03B" w14:textId="77777777" w:rsidR="00CB74F8" w:rsidRPr="00A71C68" w:rsidRDefault="00CB74F8" w:rsidP="00B278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1C6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38" w:type="dxa"/>
          </w:tcPr>
          <w:p w14:paraId="3131B51A" w14:textId="77777777" w:rsidR="00CB74F8" w:rsidRPr="00A71C68" w:rsidRDefault="00CB74F8" w:rsidP="00B278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1C6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94" w:type="dxa"/>
          </w:tcPr>
          <w:p w14:paraId="5AFD6CBA" w14:textId="77777777" w:rsidR="00CB74F8" w:rsidRPr="00A71C68" w:rsidRDefault="00CB74F8" w:rsidP="00B278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1C6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96" w:type="dxa"/>
          </w:tcPr>
          <w:p w14:paraId="474103F2" w14:textId="77777777" w:rsidR="00CB74F8" w:rsidRPr="00A71C68" w:rsidRDefault="00CB74F8" w:rsidP="00B278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1C6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685" w:type="dxa"/>
          </w:tcPr>
          <w:p w14:paraId="244135BB" w14:textId="77777777" w:rsidR="00CB74F8" w:rsidRPr="00A71C68" w:rsidRDefault="00CB74F8" w:rsidP="00B278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1C6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09" w:type="dxa"/>
          </w:tcPr>
          <w:p w14:paraId="74B7001A" w14:textId="77777777" w:rsidR="00CB74F8" w:rsidRPr="00A71C68" w:rsidRDefault="00CB74F8" w:rsidP="00B278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1C6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936" w:type="dxa"/>
          </w:tcPr>
          <w:p w14:paraId="2B8BD5FD" w14:textId="77777777" w:rsidR="00CB74F8" w:rsidRPr="00A71C68" w:rsidRDefault="00CB74F8" w:rsidP="00B278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1C68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CB74F8" w:rsidRPr="00A71C68" w14:paraId="7CB1E2F6" w14:textId="77777777" w:rsidTr="00CB74F8">
        <w:tc>
          <w:tcPr>
            <w:tcW w:w="15088" w:type="dxa"/>
            <w:gridSpan w:val="7"/>
          </w:tcPr>
          <w:p w14:paraId="7DC7FFEB" w14:textId="0ACC76CE" w:rsidR="00CB74F8" w:rsidRPr="00A71C68" w:rsidRDefault="00CB74F8" w:rsidP="00CB7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Подпрограмма 1. «Инвестиции»</w:t>
            </w:r>
          </w:p>
        </w:tc>
      </w:tr>
      <w:tr w:rsidR="00CB74F8" w:rsidRPr="00A71C68" w14:paraId="2335394F" w14:textId="77777777" w:rsidTr="00CB74F8">
        <w:tc>
          <w:tcPr>
            <w:tcW w:w="830" w:type="dxa"/>
          </w:tcPr>
          <w:p w14:paraId="4F5CFCAA" w14:textId="60F66718" w:rsidR="00CB74F8" w:rsidRPr="00A71C68" w:rsidRDefault="00CB74F8" w:rsidP="00CB7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38" w:type="dxa"/>
          </w:tcPr>
          <w:p w14:paraId="3D55E4FE" w14:textId="7F016438" w:rsidR="00CB74F8" w:rsidRPr="00A71C68" w:rsidRDefault="00CB74F8" w:rsidP="00CB7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94" w:type="dxa"/>
          </w:tcPr>
          <w:p w14:paraId="233EB8F2" w14:textId="793A8992" w:rsidR="00CB74F8" w:rsidRPr="00A71C68" w:rsidRDefault="00CB74F8" w:rsidP="00CB7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796" w:type="dxa"/>
          </w:tcPr>
          <w:p w14:paraId="3849D922" w14:textId="424ADE5F" w:rsidR="00CB74F8" w:rsidRPr="00A71C68" w:rsidRDefault="00CB74F8" w:rsidP="00CB7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685" w:type="dxa"/>
          </w:tcPr>
          <w:p w14:paraId="041BB031" w14:textId="5EB00440" w:rsidR="00CB74F8" w:rsidRPr="00A71C68" w:rsidRDefault="00CB2FE1" w:rsidP="00CB7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B2FE1">
              <w:rPr>
                <w:rFonts w:ascii="Times New Roman" w:hAnsi="Times New Roman" w:cs="Times New Roman"/>
                <w:sz w:val="20"/>
              </w:rPr>
              <w:t>Увеличение среднемесячной заработной платы работников организаций, не отн</w:t>
            </w:r>
            <w:r w:rsidRPr="00CB2FE1">
              <w:rPr>
                <w:rFonts w:ascii="Times New Roman" w:hAnsi="Times New Roman" w:cs="Times New Roman"/>
                <w:sz w:val="20"/>
              </w:rPr>
              <w:t>о</w:t>
            </w:r>
            <w:r w:rsidRPr="00CB2FE1">
              <w:rPr>
                <w:rFonts w:ascii="Times New Roman" w:hAnsi="Times New Roman" w:cs="Times New Roman"/>
                <w:sz w:val="20"/>
              </w:rPr>
              <w:t>сящихся к субъектам малого предприн</w:t>
            </w:r>
            <w:r w:rsidRPr="00CB2FE1">
              <w:rPr>
                <w:rFonts w:ascii="Times New Roman" w:hAnsi="Times New Roman" w:cs="Times New Roman"/>
                <w:sz w:val="20"/>
              </w:rPr>
              <w:t>и</w:t>
            </w:r>
            <w:r w:rsidRPr="00CB2FE1">
              <w:rPr>
                <w:rFonts w:ascii="Times New Roman" w:hAnsi="Times New Roman" w:cs="Times New Roman"/>
                <w:sz w:val="20"/>
              </w:rPr>
              <w:t>мательства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80AF1" w14:textId="7F969A83" w:rsidR="00CB74F8" w:rsidRDefault="008F34DB" w:rsidP="00CB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iCs/>
                <w:sz w:val="18"/>
                <w:szCs w:val="18"/>
              </w:rPr>
              <w:t>процент</w:t>
            </w:r>
          </w:p>
          <w:p w14:paraId="23F87C9F" w14:textId="77777777" w:rsidR="00CB74F8" w:rsidRDefault="00CB74F8" w:rsidP="00CB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0ED194AA" w14:textId="77777777" w:rsidR="00CB74F8" w:rsidRDefault="00CB74F8" w:rsidP="00CB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1940FA61" w14:textId="77777777" w:rsidR="00CB74F8" w:rsidRDefault="00CB74F8" w:rsidP="00CB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6CD20CB0" w14:textId="77777777" w:rsidR="00CB74F8" w:rsidRDefault="00CB74F8" w:rsidP="00CB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513DB7A5" w14:textId="77777777" w:rsidR="00CB74F8" w:rsidRDefault="00CB74F8" w:rsidP="00CB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47BB0A96" w14:textId="77777777" w:rsidR="00CB74F8" w:rsidRDefault="00CB74F8" w:rsidP="00CB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6D91E791" w14:textId="77777777" w:rsidR="00CB74F8" w:rsidRDefault="00CB74F8" w:rsidP="00CB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116DA608" w14:textId="77777777" w:rsidR="00CB74F8" w:rsidRDefault="00CB74F8" w:rsidP="00CB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36873A3A" w14:textId="77777777" w:rsidR="00CB74F8" w:rsidRDefault="00CB74F8" w:rsidP="00CB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7CD19B2F" w14:textId="77777777" w:rsidR="00CB74F8" w:rsidRDefault="00CB74F8" w:rsidP="00CB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103B4B4B" w14:textId="77777777" w:rsidR="00CB74F8" w:rsidRDefault="00CB74F8" w:rsidP="00CB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4DC44168" w14:textId="77777777" w:rsidR="00CB74F8" w:rsidRDefault="00CB74F8" w:rsidP="00CB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7D0DFF5B" w14:textId="77777777" w:rsidR="00CB74F8" w:rsidRDefault="00CB74F8" w:rsidP="00CB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1D0A3854" w14:textId="77777777" w:rsidR="00CB74F8" w:rsidRDefault="00CB74F8" w:rsidP="00CB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2C1FA225" w14:textId="77777777" w:rsidR="00CB74F8" w:rsidRDefault="00CB74F8" w:rsidP="00CB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549C1EB0" w14:textId="77777777" w:rsidR="00CB74F8" w:rsidRDefault="00CB74F8" w:rsidP="00CB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3542FC2D" w14:textId="77777777" w:rsidR="00CB74F8" w:rsidRPr="00A71C68" w:rsidRDefault="00CB74F8" w:rsidP="00CB7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912AA" w14:textId="77777777" w:rsidR="00CB74F8" w:rsidRDefault="00CB74F8" w:rsidP="00CB74F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161A70">
              <w:rPr>
                <w:rFonts w:cs="Times New Roman"/>
                <w:sz w:val="18"/>
                <w:szCs w:val="18"/>
              </w:rPr>
              <w:t xml:space="preserve">Рассчитывается как отношение </w:t>
            </w:r>
            <w:r w:rsidRPr="00161A70">
              <w:rPr>
                <w:rFonts w:cs="Times New Roman"/>
                <w:color w:val="000000"/>
                <w:sz w:val="18"/>
                <w:szCs w:val="18"/>
              </w:rPr>
              <w:t>реальной зар</w:t>
            </w:r>
            <w:r w:rsidRPr="00161A70">
              <w:rPr>
                <w:rFonts w:cs="Times New Roman"/>
                <w:color w:val="000000"/>
                <w:sz w:val="18"/>
                <w:szCs w:val="18"/>
              </w:rPr>
              <w:t>а</w:t>
            </w:r>
            <w:r w:rsidRPr="00161A70">
              <w:rPr>
                <w:rFonts w:cs="Times New Roman"/>
                <w:color w:val="000000"/>
                <w:sz w:val="18"/>
                <w:szCs w:val="18"/>
              </w:rPr>
              <w:t>ботной платы в целом по предприятиям рассч</w:t>
            </w:r>
            <w:r w:rsidRPr="00161A70">
              <w:rPr>
                <w:rFonts w:cs="Times New Roman"/>
                <w:color w:val="000000"/>
                <w:sz w:val="18"/>
                <w:szCs w:val="18"/>
              </w:rPr>
              <w:t>и</w:t>
            </w:r>
            <w:r w:rsidRPr="00161A70">
              <w:rPr>
                <w:rFonts w:cs="Times New Roman"/>
                <w:color w:val="000000"/>
                <w:sz w:val="18"/>
                <w:szCs w:val="18"/>
              </w:rPr>
              <w:t>тываемого периода к реальной заработной плате по предприятиям предшествующего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периода</w:t>
            </w:r>
            <w:r w:rsidRPr="00161A70">
              <w:rPr>
                <w:rFonts w:cs="Times New Roman"/>
                <w:color w:val="000000"/>
                <w:sz w:val="18"/>
                <w:szCs w:val="18"/>
              </w:rPr>
              <w:t xml:space="preserve">. </w:t>
            </w:r>
            <w:r w:rsidRPr="00161A70">
              <w:rPr>
                <w:rFonts w:cs="Times New Roman"/>
                <w:bCs/>
                <w:sz w:val="18"/>
                <w:szCs w:val="18"/>
              </w:rPr>
              <w:t>При расчете необходимо ориентироваться на прогноз социально-экономического развития. Рассчитывается как отношение фонда зарабо</w:t>
            </w:r>
            <w:r w:rsidRPr="00161A70">
              <w:rPr>
                <w:rFonts w:cs="Times New Roman"/>
                <w:bCs/>
                <w:sz w:val="18"/>
                <w:szCs w:val="18"/>
              </w:rPr>
              <w:t>т</w:t>
            </w:r>
            <w:r w:rsidRPr="00161A70">
              <w:rPr>
                <w:rFonts w:cs="Times New Roman"/>
                <w:bCs/>
                <w:sz w:val="18"/>
                <w:szCs w:val="18"/>
              </w:rPr>
              <w:t>ной платы работников организаций, не относ</w:t>
            </w:r>
            <w:r w:rsidRPr="00161A70">
              <w:rPr>
                <w:rFonts w:cs="Times New Roman"/>
                <w:bCs/>
                <w:sz w:val="18"/>
                <w:szCs w:val="18"/>
              </w:rPr>
              <w:t>я</w:t>
            </w:r>
            <w:r w:rsidRPr="00161A70">
              <w:rPr>
                <w:rFonts w:cs="Times New Roman"/>
                <w:bCs/>
                <w:sz w:val="18"/>
                <w:szCs w:val="18"/>
              </w:rPr>
              <w:t>щихся к субъектам малого предпринимател</w:t>
            </w:r>
            <w:r w:rsidRPr="00161A70">
              <w:rPr>
                <w:rFonts w:cs="Times New Roman"/>
                <w:bCs/>
                <w:sz w:val="18"/>
                <w:szCs w:val="18"/>
              </w:rPr>
              <w:t>ь</w:t>
            </w:r>
            <w:r w:rsidRPr="00161A70">
              <w:rPr>
                <w:rFonts w:cs="Times New Roman"/>
                <w:bCs/>
                <w:sz w:val="18"/>
                <w:szCs w:val="18"/>
              </w:rPr>
              <w:t>ства, средняя численность работников которых превышает 15 человек к среднесписочной чи</w:t>
            </w:r>
            <w:r w:rsidRPr="00161A70">
              <w:rPr>
                <w:rFonts w:cs="Times New Roman"/>
                <w:bCs/>
                <w:sz w:val="18"/>
                <w:szCs w:val="18"/>
              </w:rPr>
              <w:t>с</w:t>
            </w:r>
            <w:r w:rsidRPr="00161A70">
              <w:rPr>
                <w:rFonts w:cs="Times New Roman"/>
                <w:bCs/>
                <w:sz w:val="18"/>
                <w:szCs w:val="18"/>
              </w:rPr>
              <w:t>ленности работников (без внешних совместит</w:t>
            </w:r>
            <w:r w:rsidRPr="00161A70">
              <w:rPr>
                <w:rFonts w:cs="Times New Roman"/>
                <w:bCs/>
                <w:sz w:val="18"/>
                <w:szCs w:val="18"/>
              </w:rPr>
              <w:t>е</w:t>
            </w:r>
            <w:r w:rsidRPr="00161A70">
              <w:rPr>
                <w:rFonts w:cs="Times New Roman"/>
                <w:bCs/>
                <w:sz w:val="18"/>
                <w:szCs w:val="18"/>
              </w:rPr>
              <w:t>лей) организации, не относящихся к субъектам малого предпринимательства, средняя числе</w:t>
            </w:r>
            <w:r w:rsidRPr="00161A70">
              <w:rPr>
                <w:rFonts w:cs="Times New Roman"/>
                <w:bCs/>
                <w:sz w:val="18"/>
                <w:szCs w:val="18"/>
              </w:rPr>
              <w:t>н</w:t>
            </w:r>
            <w:r w:rsidRPr="00161A70">
              <w:rPr>
                <w:rFonts w:cs="Times New Roman"/>
                <w:bCs/>
                <w:sz w:val="18"/>
                <w:szCs w:val="18"/>
              </w:rPr>
              <w:t>ность работников которых превышает 15 чел</w:t>
            </w:r>
            <w:r w:rsidRPr="00161A70">
              <w:rPr>
                <w:rFonts w:cs="Times New Roman"/>
                <w:bCs/>
                <w:sz w:val="18"/>
                <w:szCs w:val="18"/>
              </w:rPr>
              <w:t>о</w:t>
            </w:r>
            <w:r w:rsidRPr="00161A70">
              <w:rPr>
                <w:rFonts w:cs="Times New Roman"/>
                <w:bCs/>
                <w:sz w:val="18"/>
                <w:szCs w:val="18"/>
              </w:rPr>
              <w:t>век</w:t>
            </w:r>
          </w:p>
          <w:p w14:paraId="65D122E9" w14:textId="6BD5F370" w:rsidR="00CB74F8" w:rsidRPr="00A71C68" w:rsidRDefault="00CB74F8" w:rsidP="00CB74F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CB74F8" w:rsidRPr="00A71C68" w14:paraId="1333CBE8" w14:textId="77777777" w:rsidTr="001F265C">
        <w:tc>
          <w:tcPr>
            <w:tcW w:w="830" w:type="dxa"/>
          </w:tcPr>
          <w:p w14:paraId="4BE45E6B" w14:textId="67DDEEA4" w:rsidR="00CB74F8" w:rsidRPr="00A71C68" w:rsidRDefault="00CB74F8" w:rsidP="00CB7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38" w:type="dxa"/>
          </w:tcPr>
          <w:p w14:paraId="13071D18" w14:textId="4D7DCAB7" w:rsidR="00CB74F8" w:rsidRPr="00A71C68" w:rsidRDefault="00CB74F8" w:rsidP="00CB7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94" w:type="dxa"/>
          </w:tcPr>
          <w:p w14:paraId="12F3DC9E" w14:textId="3B514780" w:rsidR="00CB74F8" w:rsidRPr="00A71C68" w:rsidRDefault="00CB74F8" w:rsidP="00CB7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796" w:type="dxa"/>
          </w:tcPr>
          <w:p w14:paraId="4668E2E6" w14:textId="77777777" w:rsidR="00CB74F8" w:rsidRDefault="00CB74F8" w:rsidP="00CB7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  <w:p w14:paraId="30634409" w14:textId="2EDA541A" w:rsidR="00CB74F8" w:rsidRPr="00A71C68" w:rsidRDefault="00CB74F8" w:rsidP="00CB7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E286" w14:textId="08D9277D" w:rsidR="00CB74F8" w:rsidRDefault="00CB74F8" w:rsidP="00CB74F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18"/>
                <w:szCs w:val="18"/>
              </w:rPr>
            </w:pPr>
            <w:r w:rsidRPr="00161A70">
              <w:rPr>
                <w:rFonts w:cs="Times New Roman"/>
                <w:iCs/>
                <w:sz w:val="18"/>
                <w:szCs w:val="18"/>
              </w:rPr>
              <w:t>Количество созданных рабочих мест</w:t>
            </w:r>
          </w:p>
          <w:p w14:paraId="0DCCA92D" w14:textId="77777777" w:rsidR="00F45C95" w:rsidRPr="001D3C30" w:rsidRDefault="00F45C95" w:rsidP="00CB74F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18"/>
                <w:szCs w:val="18"/>
              </w:rPr>
            </w:pPr>
          </w:p>
          <w:p w14:paraId="1A222478" w14:textId="77777777" w:rsidR="00CB74F8" w:rsidRDefault="00CB74F8" w:rsidP="00CB74F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18"/>
                <w:szCs w:val="18"/>
              </w:rPr>
            </w:pPr>
          </w:p>
          <w:p w14:paraId="2ADDD7C0" w14:textId="77777777" w:rsidR="00CB74F8" w:rsidRDefault="00CB74F8" w:rsidP="00CB74F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18"/>
                <w:szCs w:val="18"/>
              </w:rPr>
            </w:pPr>
          </w:p>
          <w:p w14:paraId="1BAAB785" w14:textId="77777777" w:rsidR="00CB74F8" w:rsidRDefault="00CB74F8" w:rsidP="00CB74F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18"/>
                <w:szCs w:val="18"/>
              </w:rPr>
            </w:pPr>
          </w:p>
          <w:p w14:paraId="7F4F29D3" w14:textId="77777777" w:rsidR="00CB74F8" w:rsidRDefault="00CB74F8" w:rsidP="00CB74F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18"/>
                <w:szCs w:val="18"/>
              </w:rPr>
            </w:pPr>
          </w:p>
          <w:p w14:paraId="1B0492EB" w14:textId="77777777" w:rsidR="00CB74F8" w:rsidRDefault="00CB74F8" w:rsidP="00CB74F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18"/>
                <w:szCs w:val="18"/>
              </w:rPr>
            </w:pPr>
          </w:p>
          <w:p w14:paraId="6B35CE4E" w14:textId="77777777" w:rsidR="00CB74F8" w:rsidRPr="00A71C68" w:rsidRDefault="00CB74F8" w:rsidP="00CB7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003D" w14:textId="2BD0DEE6" w:rsidR="00CB74F8" w:rsidRDefault="00CB74F8" w:rsidP="00CB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iCs/>
                <w:sz w:val="18"/>
                <w:szCs w:val="18"/>
              </w:rPr>
              <w:t>е</w:t>
            </w:r>
            <w:r w:rsidRPr="00161A70">
              <w:rPr>
                <w:rFonts w:eastAsia="Times New Roman" w:cs="Times New Roman"/>
                <w:iCs/>
                <w:sz w:val="18"/>
                <w:szCs w:val="18"/>
              </w:rPr>
              <w:t>диниц</w:t>
            </w:r>
          </w:p>
          <w:p w14:paraId="1E66E6D9" w14:textId="77777777" w:rsidR="00CB74F8" w:rsidRDefault="00CB74F8" w:rsidP="00CB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6CB2DFA2" w14:textId="77777777" w:rsidR="00CB74F8" w:rsidRDefault="00CB74F8" w:rsidP="00CB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253A2AA9" w14:textId="77777777" w:rsidR="00CB74F8" w:rsidRDefault="00CB74F8" w:rsidP="00CB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438362F2" w14:textId="77777777" w:rsidR="00CB74F8" w:rsidRDefault="00CB74F8" w:rsidP="00CB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2277B7AE" w14:textId="77777777" w:rsidR="00CB74F8" w:rsidRDefault="00CB74F8" w:rsidP="00CB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65CE58EA" w14:textId="77777777" w:rsidR="00CB74F8" w:rsidRDefault="00CB74F8" w:rsidP="00CB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</w:rPr>
            </w:pPr>
          </w:p>
          <w:p w14:paraId="0A3879A7" w14:textId="77777777" w:rsidR="00CB74F8" w:rsidRPr="00A71C68" w:rsidRDefault="00CB74F8" w:rsidP="00CB7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C420" w14:textId="3835E685" w:rsidR="00CB74F8" w:rsidRPr="00CB74F8" w:rsidRDefault="00CB74F8" w:rsidP="00CB7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1A70">
              <w:rPr>
                <w:rFonts w:ascii="Times New Roman" w:hAnsi="Times New Roman" w:cs="Times New Roman"/>
                <w:sz w:val="18"/>
                <w:szCs w:val="18"/>
              </w:rPr>
              <w:t>Рассчитывается исходя из фактических данных в соответствии с формой статистического набл</w:t>
            </w:r>
            <w:r w:rsidRPr="00161A70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161A70">
              <w:rPr>
                <w:rFonts w:ascii="Times New Roman" w:hAnsi="Times New Roman" w:cs="Times New Roman"/>
                <w:sz w:val="18"/>
                <w:szCs w:val="18"/>
              </w:rPr>
              <w:t>дения № П-4(Н3) «Сведения о неполной занят</w:t>
            </w:r>
            <w:r w:rsidRPr="00161A7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1A70">
              <w:rPr>
                <w:rFonts w:ascii="Times New Roman" w:hAnsi="Times New Roman" w:cs="Times New Roman"/>
                <w:sz w:val="18"/>
                <w:szCs w:val="18"/>
              </w:rPr>
              <w:t>сти и движении работников».</w:t>
            </w:r>
            <w:r w:rsidRPr="00CB74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1A70">
              <w:rPr>
                <w:rFonts w:ascii="Times New Roman" w:eastAsiaTheme="minorEastAsia" w:hAnsi="Times New Roman" w:cs="Times New Roman"/>
                <w:sz w:val="18"/>
                <w:szCs w:val="18"/>
              </w:rPr>
              <w:t>Данные субъектов предпринимательской деятельности, предста</w:t>
            </w:r>
            <w:r w:rsidRPr="00161A70">
              <w:rPr>
                <w:rFonts w:ascii="Times New Roman" w:eastAsiaTheme="minorEastAsia" w:hAnsi="Times New Roman" w:cs="Times New Roman"/>
                <w:sz w:val="18"/>
                <w:szCs w:val="18"/>
              </w:rPr>
              <w:t>в</w:t>
            </w:r>
            <w:r w:rsidRPr="00161A70">
              <w:rPr>
                <w:rFonts w:ascii="Times New Roman" w:eastAsiaTheme="minorEastAsia" w:hAnsi="Times New Roman" w:cs="Times New Roman"/>
                <w:sz w:val="18"/>
                <w:szCs w:val="18"/>
              </w:rPr>
              <w:t>ленные в рамках мониторинга территории.</w:t>
            </w:r>
          </w:p>
        </w:tc>
      </w:tr>
      <w:tr w:rsidR="00D4120A" w:rsidRPr="00A71C68" w14:paraId="0AD376F0" w14:textId="77777777" w:rsidTr="00B30C99">
        <w:tc>
          <w:tcPr>
            <w:tcW w:w="830" w:type="dxa"/>
          </w:tcPr>
          <w:p w14:paraId="4522334F" w14:textId="4818EB22" w:rsidR="00D4120A" w:rsidRPr="00A71C68" w:rsidRDefault="00D4120A" w:rsidP="00D41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38" w:type="dxa"/>
          </w:tcPr>
          <w:p w14:paraId="4C174819" w14:textId="6819D12A" w:rsidR="00D4120A" w:rsidRPr="00A71C68" w:rsidRDefault="00D4120A" w:rsidP="00D41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94" w:type="dxa"/>
          </w:tcPr>
          <w:p w14:paraId="3435BE3A" w14:textId="05E69A4C" w:rsidR="00D4120A" w:rsidRPr="00A71C68" w:rsidRDefault="00D4120A" w:rsidP="00D41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796" w:type="dxa"/>
          </w:tcPr>
          <w:p w14:paraId="0CCF7411" w14:textId="4E20C0FB" w:rsidR="00D4120A" w:rsidRPr="00A71C68" w:rsidRDefault="00D4120A" w:rsidP="00D41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5E1C" w14:textId="06826F76" w:rsidR="00D4120A" w:rsidRPr="00D4120A" w:rsidRDefault="00D4120A" w:rsidP="00D41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1A70">
              <w:rPr>
                <w:rFonts w:ascii="Times New Roman" w:eastAsiaTheme="minorEastAsia" w:hAnsi="Times New Roman" w:cs="Times New Roman"/>
                <w:iCs/>
                <w:sz w:val="18"/>
                <w:szCs w:val="18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18E8" w14:textId="0BC05EE9" w:rsidR="00D4120A" w:rsidRPr="00D4120A" w:rsidRDefault="00D4120A" w:rsidP="00354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т</w:t>
            </w:r>
            <w:r w:rsidRPr="00161A70">
              <w:rPr>
                <w:rFonts w:ascii="Times New Roman" w:hAnsi="Times New Roman" w:cs="Times New Roman"/>
                <w:iCs/>
                <w:sz w:val="18"/>
                <w:szCs w:val="18"/>
              </w:rPr>
              <w:t>ыс</w:t>
            </w:r>
            <w:proofErr w:type="gramStart"/>
            <w:r w:rsidRPr="00161A70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161A70">
              <w:rPr>
                <w:rFonts w:ascii="Times New Roman" w:hAnsi="Times New Roman" w:cs="Times New Roman"/>
                <w:iCs/>
                <w:sz w:val="18"/>
                <w:szCs w:val="18"/>
              </w:rPr>
              <w:t>р</w:t>
            </w:r>
            <w:proofErr w:type="gramEnd"/>
            <w:r w:rsidRPr="00161A70">
              <w:rPr>
                <w:rFonts w:ascii="Times New Roman" w:hAnsi="Times New Roman" w:cs="Times New Roman"/>
                <w:iCs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9A2E" w14:textId="77777777" w:rsidR="00D4120A" w:rsidRPr="00161A70" w:rsidRDefault="00D4120A" w:rsidP="00D4120A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161A70">
              <w:rPr>
                <w:rFonts w:cs="Times New Roman"/>
                <w:sz w:val="18"/>
                <w:szCs w:val="18"/>
              </w:rPr>
              <w:t>Идн</w:t>
            </w:r>
            <w:proofErr w:type="spellEnd"/>
            <w:r w:rsidRPr="00161A70">
              <w:rPr>
                <w:rFonts w:cs="Times New Roman"/>
                <w:sz w:val="18"/>
                <w:szCs w:val="18"/>
              </w:rPr>
              <w:t xml:space="preserve"> = Ид / </w:t>
            </w:r>
            <w:proofErr w:type="spellStart"/>
            <w:r w:rsidRPr="00161A70">
              <w:rPr>
                <w:rFonts w:cs="Times New Roman"/>
                <w:sz w:val="18"/>
                <w:szCs w:val="18"/>
              </w:rPr>
              <w:t>Чн</w:t>
            </w:r>
            <w:proofErr w:type="spellEnd"/>
          </w:p>
          <w:p w14:paraId="45279EDE" w14:textId="77777777" w:rsidR="00D4120A" w:rsidRPr="00161A70" w:rsidRDefault="00D4120A" w:rsidP="00D4120A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161A70">
              <w:rPr>
                <w:rFonts w:cs="Times New Roman"/>
                <w:sz w:val="18"/>
                <w:szCs w:val="18"/>
              </w:rPr>
              <w:t>Где</w:t>
            </w:r>
          </w:p>
          <w:p w14:paraId="1C06816B" w14:textId="77777777" w:rsidR="00D4120A" w:rsidRPr="00161A70" w:rsidRDefault="00D4120A" w:rsidP="00D412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spellStart"/>
            <w:r w:rsidRPr="00161A70">
              <w:rPr>
                <w:rFonts w:cs="Times New Roman"/>
                <w:sz w:val="18"/>
                <w:szCs w:val="18"/>
              </w:rPr>
              <w:t>И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дн</w:t>
            </w:r>
            <w:proofErr w:type="spellEnd"/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– объем инвестиций, привлеченных в о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с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новной капитал по организациям, не относящи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м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ся к субъектам малого предпринимательства (без учета бюджетных инвестиций), на душу насел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е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ния.</w:t>
            </w:r>
          </w:p>
          <w:p w14:paraId="409FA662" w14:textId="77777777" w:rsidR="00D4120A" w:rsidRPr="00161A70" w:rsidRDefault="00D4120A" w:rsidP="00D412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Ид – объем инвестиций, привлеченных в осно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в</w:t>
            </w:r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ной капитал по организациям, не относящимся к субъектам малого предпринимательства (без учета бюджетных инвестиций);</w:t>
            </w:r>
          </w:p>
          <w:p w14:paraId="47BEE680" w14:textId="77777777" w:rsidR="00D4120A" w:rsidRPr="00161A70" w:rsidRDefault="00D4120A" w:rsidP="00D412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spellStart"/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>Чн</w:t>
            </w:r>
            <w:proofErr w:type="spellEnd"/>
            <w:r w:rsidRPr="00161A70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– численность населения городского округа на 01 января отчетного года.</w:t>
            </w:r>
          </w:p>
          <w:p w14:paraId="25B77A16" w14:textId="019DA1BB" w:rsidR="00D4120A" w:rsidRPr="00D4120A" w:rsidRDefault="00D4120A" w:rsidP="00D41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1A70">
              <w:rPr>
                <w:rFonts w:ascii="Times New Roman" w:eastAsiaTheme="minorEastAsia" w:hAnsi="Times New Roman" w:cs="Times New Roman"/>
                <w:sz w:val="18"/>
                <w:szCs w:val="18"/>
              </w:rPr>
              <w:t>До получения официальной статистической и</w:t>
            </w:r>
            <w:r w:rsidRPr="00161A70">
              <w:rPr>
                <w:rFonts w:ascii="Times New Roman" w:eastAsiaTheme="minorEastAsia" w:hAnsi="Times New Roman" w:cs="Times New Roman"/>
                <w:sz w:val="18"/>
                <w:szCs w:val="18"/>
              </w:rPr>
              <w:t>н</w:t>
            </w:r>
            <w:r w:rsidRPr="00161A70">
              <w:rPr>
                <w:rFonts w:ascii="Times New Roman" w:eastAsiaTheme="minorEastAsia" w:hAnsi="Times New Roman" w:cs="Times New Roman"/>
                <w:sz w:val="18"/>
                <w:szCs w:val="18"/>
              </w:rPr>
              <w:t>формации органы местного самоуправления Московской области вносят в муниципальные программы прогнозные значения</w:t>
            </w:r>
          </w:p>
        </w:tc>
      </w:tr>
      <w:tr w:rsidR="00D4120A" w:rsidRPr="00A71C68" w14:paraId="59B0FE8C" w14:textId="77777777" w:rsidTr="000E0DB4">
        <w:tc>
          <w:tcPr>
            <w:tcW w:w="15088" w:type="dxa"/>
            <w:gridSpan w:val="7"/>
          </w:tcPr>
          <w:p w14:paraId="43F99AB6" w14:textId="7DA0DCB3" w:rsidR="00D4120A" w:rsidRPr="00A71C68" w:rsidRDefault="00071604" w:rsidP="000716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1604">
              <w:rPr>
                <w:rFonts w:ascii="Times New Roman" w:hAnsi="Times New Roman" w:cs="Times New Roman"/>
                <w:sz w:val="20"/>
              </w:rPr>
              <w:lastRenderedPageBreak/>
              <w:t>Подпрограмма 2. «Развитие конкуренции»</w:t>
            </w:r>
          </w:p>
        </w:tc>
      </w:tr>
      <w:tr w:rsidR="00354FA0" w:rsidRPr="00A71C68" w14:paraId="52F52603" w14:textId="77777777" w:rsidTr="00CB74F8">
        <w:tc>
          <w:tcPr>
            <w:tcW w:w="830" w:type="dxa"/>
          </w:tcPr>
          <w:p w14:paraId="129B6667" w14:textId="13ED26AE" w:rsidR="00354FA0" w:rsidRDefault="00354FA0" w:rsidP="00354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38" w:type="dxa"/>
          </w:tcPr>
          <w:p w14:paraId="6EB44832" w14:textId="2A19EA3A" w:rsidR="00354FA0" w:rsidRPr="00354FA0" w:rsidRDefault="00354FA0" w:rsidP="00354F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4" w:type="dxa"/>
          </w:tcPr>
          <w:p w14:paraId="15428AA5" w14:textId="3F3B83FE" w:rsidR="00354FA0" w:rsidRPr="00354FA0" w:rsidRDefault="00354FA0" w:rsidP="00354F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96" w:type="dxa"/>
          </w:tcPr>
          <w:p w14:paraId="34CDA5BF" w14:textId="47D040EC" w:rsidR="00354FA0" w:rsidRPr="00354FA0" w:rsidRDefault="00354FA0" w:rsidP="00354F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85" w:type="dxa"/>
          </w:tcPr>
          <w:p w14:paraId="505C6701" w14:textId="5EB9FBD3" w:rsidR="00354FA0" w:rsidRPr="00354FA0" w:rsidRDefault="00354FA0" w:rsidP="008F34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Достижение планового значения доли нес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стоявшихся закупок от общего количества конкурентных закупок, процентов</w:t>
            </w:r>
          </w:p>
        </w:tc>
        <w:tc>
          <w:tcPr>
            <w:tcW w:w="1309" w:type="dxa"/>
          </w:tcPr>
          <w:p w14:paraId="03E86A4F" w14:textId="1FFEBC06" w:rsidR="00354FA0" w:rsidRPr="00354FA0" w:rsidRDefault="00354FA0" w:rsidP="00354F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936" w:type="dxa"/>
          </w:tcPr>
          <w:p w14:paraId="0A7FFB03" w14:textId="77777777" w:rsidR="00354FA0" w:rsidRPr="00354FA0" w:rsidRDefault="00354FA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r w:rsidRPr="00354FA0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9E38214" wp14:editId="76036D48">
                  <wp:extent cx="1343025" cy="36576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CD6AD8" w14:textId="77777777" w:rsidR="00354FA0" w:rsidRPr="00354FA0" w:rsidRDefault="00354FA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r w:rsidRPr="00354FA0">
              <w:rPr>
                <w:rFonts w:cs="Times New Roman"/>
                <w:sz w:val="18"/>
                <w:szCs w:val="18"/>
              </w:rPr>
              <w:t>где:</w:t>
            </w:r>
          </w:p>
          <w:p w14:paraId="6588C89E" w14:textId="77777777" w:rsidR="00354FA0" w:rsidRPr="00354FA0" w:rsidRDefault="00354FA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354FA0">
              <w:rPr>
                <w:rFonts w:cs="Times New Roman"/>
                <w:sz w:val="18"/>
                <w:szCs w:val="18"/>
              </w:rPr>
              <w:t>Днт</w:t>
            </w:r>
            <w:proofErr w:type="spellEnd"/>
            <w:r w:rsidRPr="00354FA0">
              <w:rPr>
                <w:rFonts w:cs="Times New Roman"/>
                <w:sz w:val="18"/>
                <w:szCs w:val="18"/>
              </w:rPr>
              <w:t xml:space="preserve"> – доля несостоявшихся конкурентных зак</w:t>
            </w:r>
            <w:r w:rsidRPr="00354FA0">
              <w:rPr>
                <w:rFonts w:cs="Times New Roman"/>
                <w:sz w:val="18"/>
                <w:szCs w:val="18"/>
              </w:rPr>
              <w:t>у</w:t>
            </w:r>
            <w:r w:rsidRPr="00354FA0">
              <w:rPr>
                <w:rFonts w:cs="Times New Roman"/>
                <w:sz w:val="18"/>
                <w:szCs w:val="18"/>
              </w:rPr>
              <w:t>пок от общего количества конкурентных зак</w:t>
            </w:r>
            <w:r w:rsidRPr="00354FA0">
              <w:rPr>
                <w:rFonts w:cs="Times New Roman"/>
                <w:sz w:val="18"/>
                <w:szCs w:val="18"/>
              </w:rPr>
              <w:t>у</w:t>
            </w:r>
            <w:r w:rsidRPr="00354FA0">
              <w:rPr>
                <w:rFonts w:cs="Times New Roman"/>
                <w:sz w:val="18"/>
                <w:szCs w:val="18"/>
              </w:rPr>
              <w:t>пок, процентов;</w:t>
            </w:r>
          </w:p>
          <w:p w14:paraId="4B8541D2" w14:textId="77777777" w:rsidR="00354FA0" w:rsidRPr="00354FA0" w:rsidRDefault="00354FA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r w:rsidRPr="00354FA0">
              <w:rPr>
                <w:rFonts w:cs="Times New Roman"/>
                <w:sz w:val="18"/>
                <w:szCs w:val="18"/>
              </w:rPr>
              <w:t>N – количество несостоявшихся (признанных несостоявшимися в соответствии с Федеральным законом №44-ФЗ) закупок, осуществляемых с применением конкурентных способов определ</w:t>
            </w:r>
            <w:r w:rsidRPr="00354FA0">
              <w:rPr>
                <w:rFonts w:cs="Times New Roman"/>
                <w:sz w:val="18"/>
                <w:szCs w:val="18"/>
              </w:rPr>
              <w:t>е</w:t>
            </w:r>
            <w:r w:rsidRPr="00354FA0">
              <w:rPr>
                <w:rFonts w:cs="Times New Roman"/>
                <w:sz w:val="18"/>
                <w:szCs w:val="18"/>
              </w:rPr>
              <w:t>ния поставщиков (подрядчиков, исполнителей)) (далее – конкурентные закупки)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единиц;</w:t>
            </w:r>
          </w:p>
          <w:p w14:paraId="523AE8C2" w14:textId="77777777" w:rsidR="00354FA0" w:rsidRPr="00354FA0" w:rsidRDefault="00354FA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r w:rsidRPr="00354FA0">
              <w:rPr>
                <w:rFonts w:cs="Times New Roman"/>
                <w:sz w:val="18"/>
                <w:szCs w:val="18"/>
              </w:rPr>
              <w:t>K – общее количество конкурентных закупок, с первым годом финансового обеспечения, совп</w:t>
            </w:r>
            <w:r w:rsidRPr="00354FA0">
              <w:rPr>
                <w:rFonts w:cs="Times New Roman"/>
                <w:sz w:val="18"/>
                <w:szCs w:val="18"/>
              </w:rPr>
              <w:t>а</w:t>
            </w:r>
            <w:r w:rsidRPr="00354FA0">
              <w:rPr>
                <w:rFonts w:cs="Times New Roman"/>
                <w:sz w:val="18"/>
                <w:szCs w:val="18"/>
              </w:rPr>
              <w:t>дающим с годом расчета показателя, включая закупки, извещения об осуществлении которых размещены до начала указанного года, единиц</w:t>
            </w:r>
          </w:p>
          <w:p w14:paraId="0642FD1E" w14:textId="390041A7" w:rsidR="00354FA0" w:rsidRPr="00354FA0" w:rsidRDefault="00354FA0" w:rsidP="008F34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Из расчета исключаются: закупки на приобрет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ние объектов недвижимости и оказание услуг по предоставлению кредитов; закупки по результ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там которых заключается контракт со встречн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ми инвестиционными обязательствами; закупки, при осуществлении которых применяются з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крытые способы определения поставщиков (подрядчиков, исполнителей).</w:t>
            </w:r>
          </w:p>
        </w:tc>
      </w:tr>
      <w:tr w:rsidR="00354FA0" w:rsidRPr="00A71C68" w14:paraId="755C1E2B" w14:textId="77777777" w:rsidTr="008F34DB">
        <w:tc>
          <w:tcPr>
            <w:tcW w:w="830" w:type="dxa"/>
          </w:tcPr>
          <w:p w14:paraId="01BA7CC5" w14:textId="0BF1A985" w:rsidR="00354FA0" w:rsidRDefault="00354FA0" w:rsidP="00354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38" w:type="dxa"/>
          </w:tcPr>
          <w:p w14:paraId="6A5145DD" w14:textId="3D507FEB" w:rsidR="00354FA0" w:rsidRPr="00354FA0" w:rsidRDefault="00354FA0" w:rsidP="00354F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4" w:type="dxa"/>
          </w:tcPr>
          <w:p w14:paraId="4AF2273F" w14:textId="5448236D" w:rsidR="00354FA0" w:rsidRPr="00354FA0" w:rsidRDefault="00354FA0" w:rsidP="00354F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96" w:type="dxa"/>
          </w:tcPr>
          <w:p w14:paraId="46D88550" w14:textId="637B8012" w:rsidR="00354FA0" w:rsidRPr="00354FA0" w:rsidRDefault="00354FA0" w:rsidP="00354F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685" w:type="dxa"/>
          </w:tcPr>
          <w:p w14:paraId="7B7F1757" w14:textId="55BEC1C3" w:rsidR="00354FA0" w:rsidRPr="00354FA0" w:rsidRDefault="00354FA0" w:rsidP="008F34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Достижение планового значения доли обо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нованных, частично обоснованных жалоб, процентов</w:t>
            </w:r>
          </w:p>
        </w:tc>
        <w:tc>
          <w:tcPr>
            <w:tcW w:w="1309" w:type="dxa"/>
          </w:tcPr>
          <w:p w14:paraId="55AF572B" w14:textId="121C4350" w:rsidR="00354FA0" w:rsidRPr="00354FA0" w:rsidRDefault="00354FA0" w:rsidP="00354F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936" w:type="dxa"/>
            <w:shd w:val="clear" w:color="auto" w:fill="auto"/>
          </w:tcPr>
          <w:p w14:paraId="614F15FF" w14:textId="77777777" w:rsidR="00354FA0" w:rsidRPr="00354FA0" w:rsidRDefault="00354FA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r w:rsidRPr="00354FA0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BF3B8B5" wp14:editId="228C6350">
                  <wp:extent cx="1371600" cy="31242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0BD1D9" w14:textId="77777777" w:rsidR="00354FA0" w:rsidRPr="00354FA0" w:rsidRDefault="00354FA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r w:rsidRPr="00354FA0">
              <w:rPr>
                <w:rFonts w:cs="Times New Roman"/>
                <w:sz w:val="18"/>
                <w:szCs w:val="18"/>
              </w:rPr>
              <w:t>где:</w:t>
            </w:r>
          </w:p>
          <w:p w14:paraId="0A7E2F21" w14:textId="77777777" w:rsidR="00354FA0" w:rsidRPr="00354FA0" w:rsidRDefault="00354FA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r w:rsidRPr="00354FA0">
              <w:rPr>
                <w:rFonts w:cs="Times New Roman"/>
                <w:sz w:val="18"/>
                <w:szCs w:val="18"/>
              </w:rPr>
              <w:lastRenderedPageBreak/>
              <w:t>Дож – доля обоснованных, частично обоснова</w:t>
            </w:r>
            <w:r w:rsidRPr="00354FA0">
              <w:rPr>
                <w:rFonts w:cs="Times New Roman"/>
                <w:sz w:val="18"/>
                <w:szCs w:val="18"/>
              </w:rPr>
              <w:t>н</w:t>
            </w:r>
            <w:r w:rsidRPr="00354FA0">
              <w:rPr>
                <w:rFonts w:cs="Times New Roman"/>
                <w:sz w:val="18"/>
                <w:szCs w:val="18"/>
              </w:rPr>
              <w:t>ных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</w:t>
            </w:r>
            <w:r w:rsidRPr="00354FA0">
              <w:rPr>
                <w:rFonts w:cs="Times New Roman"/>
                <w:sz w:val="18"/>
                <w:szCs w:val="18"/>
              </w:rPr>
              <w:t>н</w:t>
            </w:r>
            <w:r w:rsidRPr="00354FA0">
              <w:rPr>
                <w:rFonts w:cs="Times New Roman"/>
                <w:sz w:val="18"/>
                <w:szCs w:val="18"/>
              </w:rPr>
              <w:t>трактного управляющего, поданных в Федерал</w:t>
            </w:r>
            <w:r w:rsidRPr="00354FA0">
              <w:rPr>
                <w:rFonts w:cs="Times New Roman"/>
                <w:sz w:val="18"/>
                <w:szCs w:val="18"/>
              </w:rPr>
              <w:t>ь</w:t>
            </w:r>
            <w:r w:rsidRPr="00354FA0">
              <w:rPr>
                <w:rFonts w:cs="Times New Roman"/>
                <w:sz w:val="18"/>
                <w:szCs w:val="18"/>
              </w:rPr>
              <w:t>ную антимонопольную службу России (далее – ФАС России), Управление ФАС России по Мо</w:t>
            </w:r>
            <w:r w:rsidRPr="00354FA0">
              <w:rPr>
                <w:rFonts w:cs="Times New Roman"/>
                <w:sz w:val="18"/>
                <w:szCs w:val="18"/>
              </w:rPr>
              <w:t>с</w:t>
            </w:r>
            <w:r w:rsidRPr="00354FA0">
              <w:rPr>
                <w:rFonts w:cs="Times New Roman"/>
                <w:sz w:val="18"/>
                <w:szCs w:val="18"/>
              </w:rPr>
              <w:t>ковской области (далее – жалоб), процентов;</w:t>
            </w:r>
          </w:p>
          <w:p w14:paraId="25E2A86E" w14:textId="77777777" w:rsidR="00354FA0" w:rsidRPr="00354FA0" w:rsidRDefault="00354FA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r w:rsidRPr="00354FA0">
              <w:rPr>
                <w:rFonts w:cs="Times New Roman"/>
                <w:sz w:val="18"/>
                <w:szCs w:val="18"/>
              </w:rPr>
              <w:t>L – количество жалоб, признанных обоснова</w:t>
            </w:r>
            <w:r w:rsidRPr="00354FA0">
              <w:rPr>
                <w:rFonts w:cs="Times New Roman"/>
                <w:sz w:val="18"/>
                <w:szCs w:val="18"/>
              </w:rPr>
              <w:t>н</w:t>
            </w:r>
            <w:r w:rsidRPr="00354FA0">
              <w:rPr>
                <w:rFonts w:cs="Times New Roman"/>
                <w:sz w:val="18"/>
                <w:szCs w:val="18"/>
              </w:rPr>
              <w:t>ными, частично обоснованными, поданных в ходе осуществления конкурентными способами определения поставщика (подрядчика, исполн</w:t>
            </w:r>
            <w:r w:rsidRPr="00354FA0">
              <w:rPr>
                <w:rFonts w:cs="Times New Roman"/>
                <w:sz w:val="18"/>
                <w:szCs w:val="18"/>
              </w:rPr>
              <w:t>и</w:t>
            </w:r>
            <w:r w:rsidRPr="00354FA0">
              <w:rPr>
                <w:rFonts w:cs="Times New Roman"/>
                <w:sz w:val="18"/>
                <w:szCs w:val="18"/>
              </w:rPr>
              <w:t>теля) закупок (далее – конкурентные закупки), с первым годом финансового обеспечения, совп</w:t>
            </w:r>
            <w:r w:rsidRPr="00354FA0">
              <w:rPr>
                <w:rFonts w:cs="Times New Roman"/>
                <w:sz w:val="18"/>
                <w:szCs w:val="18"/>
              </w:rPr>
              <w:t>а</w:t>
            </w:r>
            <w:r w:rsidRPr="00354FA0">
              <w:rPr>
                <w:rFonts w:cs="Times New Roman"/>
                <w:sz w:val="18"/>
                <w:szCs w:val="18"/>
              </w:rPr>
              <w:t>дающим с годом расчета показателя, в том чи</w:t>
            </w:r>
            <w:r w:rsidRPr="00354FA0">
              <w:rPr>
                <w:rFonts w:cs="Times New Roman"/>
                <w:sz w:val="18"/>
                <w:szCs w:val="18"/>
              </w:rPr>
              <w:t>с</w:t>
            </w:r>
            <w:r w:rsidRPr="00354FA0">
              <w:rPr>
                <w:rFonts w:cs="Times New Roman"/>
                <w:sz w:val="18"/>
                <w:szCs w:val="18"/>
              </w:rPr>
              <w:t>ле, поданные до начала указанного года, единиц;</w:t>
            </w:r>
          </w:p>
          <w:p w14:paraId="42B0027C" w14:textId="03645A95" w:rsidR="00354FA0" w:rsidRPr="00354FA0" w:rsidRDefault="00354FA0" w:rsidP="008F34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K – общее количество конкурентных закупок, с первым годом финансового обеспечения, совп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дающим с годом расчета показателя, включая закупки, извещения об осуществлении которых размещены до начала указанного года, единиц</w:t>
            </w:r>
          </w:p>
        </w:tc>
      </w:tr>
      <w:tr w:rsidR="00354FA0" w:rsidRPr="00A71C68" w14:paraId="33AAD22B" w14:textId="77777777" w:rsidTr="00CB74F8">
        <w:tc>
          <w:tcPr>
            <w:tcW w:w="830" w:type="dxa"/>
          </w:tcPr>
          <w:p w14:paraId="7E72CC88" w14:textId="2D726F2E" w:rsidR="00354FA0" w:rsidRDefault="00354FA0" w:rsidP="00354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838" w:type="dxa"/>
          </w:tcPr>
          <w:p w14:paraId="151D7EF6" w14:textId="7DFE4FF0" w:rsidR="00354FA0" w:rsidRPr="00354FA0" w:rsidRDefault="00354FA0" w:rsidP="00354F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4" w:type="dxa"/>
          </w:tcPr>
          <w:p w14:paraId="279C5918" w14:textId="204DA8BE" w:rsidR="00354FA0" w:rsidRPr="00354FA0" w:rsidRDefault="00354FA0" w:rsidP="00354F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96" w:type="dxa"/>
          </w:tcPr>
          <w:p w14:paraId="3412AA43" w14:textId="46E8DD9B" w:rsidR="00354FA0" w:rsidRPr="00354FA0" w:rsidRDefault="00354FA0" w:rsidP="00354F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85" w:type="dxa"/>
          </w:tcPr>
          <w:p w14:paraId="4B1A9D30" w14:textId="242CEFAB" w:rsidR="00354FA0" w:rsidRPr="00354FA0" w:rsidRDefault="00354FA0" w:rsidP="008F34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4FA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Достижение планового значения среднего количества участников закупок, единиц</w:t>
            </w:r>
          </w:p>
        </w:tc>
        <w:tc>
          <w:tcPr>
            <w:tcW w:w="1309" w:type="dxa"/>
          </w:tcPr>
          <w:p w14:paraId="570D13E7" w14:textId="6AF334FB" w:rsidR="00354FA0" w:rsidRPr="00354FA0" w:rsidRDefault="00354FA0" w:rsidP="00354F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3936" w:type="dxa"/>
          </w:tcPr>
          <w:p w14:paraId="0F44746D" w14:textId="77777777" w:rsidR="00354FA0" w:rsidRPr="00354FA0" w:rsidRDefault="00354FA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r w:rsidRPr="00354FA0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2D9C601" wp14:editId="3A59771C">
                  <wp:extent cx="1524000" cy="40386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333B29" w14:textId="77777777" w:rsidR="00354FA0" w:rsidRPr="00354FA0" w:rsidRDefault="00354FA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r w:rsidRPr="00354FA0">
              <w:rPr>
                <w:rFonts w:cs="Times New Roman"/>
                <w:sz w:val="18"/>
                <w:szCs w:val="18"/>
              </w:rPr>
              <w:t>где:</w:t>
            </w:r>
          </w:p>
          <w:p w14:paraId="58716B42" w14:textId="77777777" w:rsidR="00354FA0" w:rsidRPr="00354FA0" w:rsidRDefault="00354FA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r w:rsidRPr="00354FA0">
              <w:rPr>
                <w:rFonts w:cs="Times New Roman"/>
                <w:sz w:val="18"/>
                <w:szCs w:val="18"/>
              </w:rPr>
              <w:t>Y – среднее количество участников состоявши</w:t>
            </w:r>
            <w:r w:rsidRPr="00354FA0">
              <w:rPr>
                <w:rFonts w:cs="Times New Roman"/>
                <w:sz w:val="18"/>
                <w:szCs w:val="18"/>
              </w:rPr>
              <w:t>х</w:t>
            </w:r>
            <w:r w:rsidRPr="00354FA0">
              <w:rPr>
                <w:rFonts w:cs="Times New Roman"/>
                <w:sz w:val="18"/>
                <w:szCs w:val="18"/>
              </w:rPr>
              <w:t>ся закупок, единиц;</w:t>
            </w:r>
          </w:p>
          <w:p w14:paraId="122CBB3D" w14:textId="77777777" w:rsidR="00354FA0" w:rsidRPr="00354FA0" w:rsidRDefault="00ED74D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– </m:t>
              </m:r>
            </m:oMath>
            <w:r w:rsidR="00354FA0" w:rsidRPr="00354FA0">
              <w:rPr>
                <w:rFonts w:cs="Times New Roman"/>
                <w:sz w:val="18"/>
                <w:szCs w:val="18"/>
              </w:rPr>
              <w:t>количество участников закупки в i-й конк</w:t>
            </w:r>
            <w:r w:rsidR="00354FA0" w:rsidRPr="00354FA0">
              <w:rPr>
                <w:rFonts w:cs="Times New Roman"/>
                <w:sz w:val="18"/>
                <w:szCs w:val="18"/>
              </w:rPr>
              <w:t>у</w:t>
            </w:r>
            <w:r w:rsidR="00354FA0" w:rsidRPr="00354FA0">
              <w:rPr>
                <w:rFonts w:cs="Times New Roman"/>
                <w:sz w:val="18"/>
                <w:szCs w:val="18"/>
              </w:rPr>
              <w:t>рентной закупке, с первым годом финансового обеспечения, совпадающим с годом расчета п</w:t>
            </w:r>
            <w:r w:rsidR="00354FA0" w:rsidRPr="00354FA0">
              <w:rPr>
                <w:rFonts w:cs="Times New Roman"/>
                <w:sz w:val="18"/>
                <w:szCs w:val="18"/>
              </w:rPr>
              <w:t>о</w:t>
            </w:r>
            <w:r w:rsidR="00354FA0" w:rsidRPr="00354FA0">
              <w:rPr>
                <w:rFonts w:cs="Times New Roman"/>
                <w:sz w:val="18"/>
                <w:szCs w:val="18"/>
              </w:rPr>
              <w:t>казателя, включая закупки, извещения об ос</w:t>
            </w:r>
            <w:r w:rsidR="00354FA0" w:rsidRPr="00354FA0">
              <w:rPr>
                <w:rFonts w:cs="Times New Roman"/>
                <w:sz w:val="18"/>
                <w:szCs w:val="18"/>
              </w:rPr>
              <w:t>у</w:t>
            </w:r>
            <w:r w:rsidR="00354FA0" w:rsidRPr="00354FA0">
              <w:rPr>
                <w:rFonts w:cs="Times New Roman"/>
                <w:sz w:val="18"/>
                <w:szCs w:val="18"/>
              </w:rPr>
              <w:t>ществлении которых размещены до начала ук</w:t>
            </w:r>
            <w:r w:rsidR="00354FA0" w:rsidRPr="00354FA0">
              <w:rPr>
                <w:rFonts w:cs="Times New Roman"/>
                <w:sz w:val="18"/>
                <w:szCs w:val="18"/>
              </w:rPr>
              <w:t>а</w:t>
            </w:r>
            <w:r w:rsidR="00354FA0" w:rsidRPr="00354FA0">
              <w:rPr>
                <w:rFonts w:cs="Times New Roman"/>
                <w:sz w:val="18"/>
                <w:szCs w:val="18"/>
              </w:rPr>
              <w:t>занного года, и при осуществлении которых определение поставщика (подрядчика, исполн</w:t>
            </w:r>
            <w:r w:rsidR="00354FA0" w:rsidRPr="00354FA0">
              <w:rPr>
                <w:rFonts w:cs="Times New Roman"/>
                <w:sz w:val="18"/>
                <w:szCs w:val="18"/>
              </w:rPr>
              <w:t>и</w:t>
            </w:r>
            <w:r w:rsidR="00354FA0" w:rsidRPr="00354FA0">
              <w:rPr>
                <w:rFonts w:cs="Times New Roman"/>
                <w:sz w:val="18"/>
                <w:szCs w:val="18"/>
              </w:rPr>
              <w:t>теля) завершено (за исключением конкурентных закупок, признанных несостоявшимися в соо</w:t>
            </w:r>
            <w:r w:rsidR="00354FA0" w:rsidRPr="00354FA0">
              <w:rPr>
                <w:rFonts w:cs="Times New Roman"/>
                <w:sz w:val="18"/>
                <w:szCs w:val="18"/>
              </w:rPr>
              <w:t>т</w:t>
            </w:r>
            <w:r w:rsidR="00354FA0" w:rsidRPr="00354FA0">
              <w:rPr>
                <w:rFonts w:cs="Times New Roman"/>
                <w:sz w:val="18"/>
                <w:szCs w:val="18"/>
              </w:rPr>
              <w:t>ветствии Федеральным законом № 44-ФЗ, отм</w:t>
            </w:r>
            <w:r w:rsidR="00354FA0" w:rsidRPr="00354FA0">
              <w:rPr>
                <w:rFonts w:cs="Times New Roman"/>
                <w:sz w:val="18"/>
                <w:szCs w:val="18"/>
              </w:rPr>
              <w:t>е</w:t>
            </w:r>
            <w:r w:rsidR="00354FA0" w:rsidRPr="00354FA0">
              <w:rPr>
                <w:rFonts w:cs="Times New Roman"/>
                <w:sz w:val="18"/>
                <w:szCs w:val="18"/>
              </w:rPr>
              <w:t xml:space="preserve">ненных конкурентных закупок), единиц; </w:t>
            </w:r>
          </w:p>
          <w:p w14:paraId="5917DB17" w14:textId="77777777" w:rsidR="00354FA0" w:rsidRPr="00354FA0" w:rsidRDefault="00354FA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r w:rsidRPr="00354FA0">
              <w:rPr>
                <w:rFonts w:cs="Times New Roman"/>
                <w:sz w:val="18"/>
                <w:szCs w:val="18"/>
              </w:rPr>
              <w:t>К – общее количество конкурентных закупок с первым годом финансового обеспечения, совп</w:t>
            </w:r>
            <w:r w:rsidRPr="00354FA0">
              <w:rPr>
                <w:rFonts w:cs="Times New Roman"/>
                <w:sz w:val="18"/>
                <w:szCs w:val="18"/>
              </w:rPr>
              <w:t>а</w:t>
            </w:r>
            <w:r w:rsidRPr="00354FA0">
              <w:rPr>
                <w:rFonts w:cs="Times New Roman"/>
                <w:sz w:val="18"/>
                <w:szCs w:val="18"/>
              </w:rPr>
              <w:t>дающим с годом расчета показателя, включая закупки, извещения об осуществлении которых размещены до начала указанного года, и по к</w:t>
            </w:r>
            <w:r w:rsidRPr="00354FA0">
              <w:rPr>
                <w:rFonts w:cs="Times New Roman"/>
                <w:sz w:val="18"/>
                <w:szCs w:val="18"/>
              </w:rPr>
              <w:t>о</w:t>
            </w:r>
            <w:r w:rsidRPr="00354FA0">
              <w:rPr>
                <w:rFonts w:cs="Times New Roman"/>
                <w:sz w:val="18"/>
                <w:szCs w:val="18"/>
              </w:rPr>
              <w:t>торым определение поставщика (подрядчика, исполнителя) завершено (за исключением ко</w:t>
            </w:r>
            <w:r w:rsidRPr="00354FA0">
              <w:rPr>
                <w:rFonts w:cs="Times New Roman"/>
                <w:sz w:val="18"/>
                <w:szCs w:val="18"/>
              </w:rPr>
              <w:t>н</w:t>
            </w:r>
            <w:r w:rsidRPr="00354FA0">
              <w:rPr>
                <w:rFonts w:cs="Times New Roman"/>
                <w:sz w:val="18"/>
                <w:szCs w:val="18"/>
              </w:rPr>
              <w:lastRenderedPageBreak/>
              <w:t>курентных закупок, признанных несостоявш</w:t>
            </w:r>
            <w:r w:rsidRPr="00354FA0">
              <w:rPr>
                <w:rFonts w:cs="Times New Roman"/>
                <w:sz w:val="18"/>
                <w:szCs w:val="18"/>
              </w:rPr>
              <w:t>и</w:t>
            </w:r>
            <w:r w:rsidRPr="00354FA0">
              <w:rPr>
                <w:rFonts w:cs="Times New Roman"/>
                <w:sz w:val="18"/>
                <w:szCs w:val="18"/>
              </w:rPr>
              <w:t>мися в соответствии Федеральным законом, о</w:t>
            </w:r>
            <w:r w:rsidRPr="00354FA0">
              <w:rPr>
                <w:rFonts w:cs="Times New Roman"/>
                <w:sz w:val="18"/>
                <w:szCs w:val="18"/>
              </w:rPr>
              <w:t>т</w:t>
            </w:r>
            <w:r w:rsidRPr="00354FA0">
              <w:rPr>
                <w:rFonts w:cs="Times New Roman"/>
                <w:sz w:val="18"/>
                <w:szCs w:val="18"/>
              </w:rPr>
              <w:t>мененных конкурентных закупок), единиц</w:t>
            </w:r>
          </w:p>
          <w:p w14:paraId="2BC15A1D" w14:textId="033CE996" w:rsidR="00354FA0" w:rsidRPr="00354FA0" w:rsidRDefault="00354FA0" w:rsidP="008F34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Из расчета исключаются: закупки на приобрет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ние объектов недвижимости и оказание услуг по предоставлению кредитов; закупки по результ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там которых заключается контракт со встречн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ми инвестиционными обязательствами; закупки, при осуществлении которых применяются з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крытые способы определения поставщиков (подрядчиков, исполнителей).</w:t>
            </w:r>
          </w:p>
        </w:tc>
      </w:tr>
      <w:tr w:rsidR="00354FA0" w:rsidRPr="00A71C68" w14:paraId="2F426D5E" w14:textId="77777777" w:rsidTr="00CB74F8">
        <w:tc>
          <w:tcPr>
            <w:tcW w:w="830" w:type="dxa"/>
          </w:tcPr>
          <w:p w14:paraId="2CB31EEF" w14:textId="3ACA714B" w:rsidR="00354FA0" w:rsidRDefault="008F34DB" w:rsidP="00354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838" w:type="dxa"/>
          </w:tcPr>
          <w:p w14:paraId="6EB679BC" w14:textId="396A73CE" w:rsidR="00354FA0" w:rsidRPr="00354FA0" w:rsidRDefault="00354FA0" w:rsidP="00354F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4" w:type="dxa"/>
          </w:tcPr>
          <w:p w14:paraId="69690300" w14:textId="43E97AE1" w:rsidR="00354FA0" w:rsidRPr="00354FA0" w:rsidRDefault="00354FA0" w:rsidP="00354F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96" w:type="dxa"/>
          </w:tcPr>
          <w:p w14:paraId="7CA511CE" w14:textId="47C2E0FC" w:rsidR="00354FA0" w:rsidRPr="00354FA0" w:rsidRDefault="00354FA0" w:rsidP="00354F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85" w:type="dxa"/>
          </w:tcPr>
          <w:p w14:paraId="63A900DF" w14:textId="1CE50BB5" w:rsidR="00354FA0" w:rsidRPr="00354FA0" w:rsidRDefault="00354FA0" w:rsidP="008F34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4FA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Достижение планового значения доли общей экономии денежных средств по результатам осуществления закупок, процентов</w:t>
            </w:r>
          </w:p>
        </w:tc>
        <w:tc>
          <w:tcPr>
            <w:tcW w:w="1309" w:type="dxa"/>
          </w:tcPr>
          <w:p w14:paraId="659360B9" w14:textId="19FED514" w:rsidR="00354FA0" w:rsidRPr="00354FA0" w:rsidRDefault="00354FA0" w:rsidP="008F34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936" w:type="dxa"/>
          </w:tcPr>
          <w:p w14:paraId="60412E30" w14:textId="77777777" w:rsidR="00354FA0" w:rsidRPr="00354FA0" w:rsidRDefault="00354FA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r w:rsidRPr="00354FA0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7325EFC" wp14:editId="0526840E">
                  <wp:extent cx="1828800" cy="381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95E40B" w14:textId="77777777" w:rsidR="00354FA0" w:rsidRPr="00354FA0" w:rsidRDefault="00354FA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r w:rsidRPr="00354FA0">
              <w:rPr>
                <w:rFonts w:cs="Times New Roman"/>
                <w:sz w:val="18"/>
                <w:szCs w:val="18"/>
              </w:rPr>
              <w:t>где:</w:t>
            </w:r>
          </w:p>
          <w:p w14:paraId="745A5674" w14:textId="77777777" w:rsidR="00354FA0" w:rsidRPr="00354FA0" w:rsidRDefault="00354FA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354FA0">
              <w:rPr>
                <w:rFonts w:cs="Times New Roman"/>
                <w:sz w:val="18"/>
                <w:szCs w:val="18"/>
              </w:rPr>
              <w:t>Оэдс</w:t>
            </w:r>
            <w:proofErr w:type="spellEnd"/>
            <w:r w:rsidRPr="00354FA0">
              <w:rPr>
                <w:rFonts w:cs="Times New Roman"/>
                <w:sz w:val="18"/>
                <w:szCs w:val="18"/>
              </w:rPr>
              <w:t xml:space="preserve"> – доля общей экономии денежных средств по результатам осуществления конкурентных закупок, процентов;</w:t>
            </w:r>
          </w:p>
          <w:p w14:paraId="48B3A5E3" w14:textId="77777777" w:rsidR="00354FA0" w:rsidRPr="00354FA0" w:rsidRDefault="00354FA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354FA0">
              <w:rPr>
                <w:rFonts w:cs="Times New Roman"/>
                <w:sz w:val="18"/>
                <w:szCs w:val="18"/>
              </w:rPr>
              <w:t>Эдс</w:t>
            </w:r>
            <w:proofErr w:type="spellEnd"/>
            <w:r w:rsidRPr="00354FA0">
              <w:rPr>
                <w:rFonts w:cs="Times New Roman"/>
                <w:sz w:val="18"/>
                <w:szCs w:val="18"/>
              </w:rPr>
              <w:t xml:space="preserve"> – экономия денежных средств по результ</w:t>
            </w:r>
            <w:r w:rsidRPr="00354FA0">
              <w:rPr>
                <w:rFonts w:cs="Times New Roman"/>
                <w:sz w:val="18"/>
                <w:szCs w:val="18"/>
              </w:rPr>
              <w:t>а</w:t>
            </w:r>
            <w:r w:rsidRPr="00354FA0">
              <w:rPr>
                <w:rFonts w:cs="Times New Roman"/>
                <w:sz w:val="18"/>
                <w:szCs w:val="18"/>
              </w:rPr>
              <w:t>там осуществления конкурентных закупок, ру</w:t>
            </w:r>
            <w:r w:rsidRPr="00354FA0">
              <w:rPr>
                <w:rFonts w:cs="Times New Roman"/>
                <w:sz w:val="18"/>
                <w:szCs w:val="18"/>
              </w:rPr>
              <w:t>б</w:t>
            </w:r>
            <w:r w:rsidRPr="00354FA0">
              <w:rPr>
                <w:rFonts w:cs="Times New Roman"/>
                <w:sz w:val="18"/>
                <w:szCs w:val="18"/>
              </w:rPr>
              <w:t>лей;</w:t>
            </w:r>
          </w:p>
          <w:p w14:paraId="2EEFD826" w14:textId="77777777" w:rsidR="00354FA0" w:rsidRPr="00354FA0" w:rsidRDefault="00354FA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r w:rsidRPr="00354FA0">
              <w:rPr>
                <w:rFonts w:cs="Times New Roman"/>
                <w:sz w:val="18"/>
                <w:szCs w:val="18"/>
              </w:rPr>
              <w:t>НМЦК – сумма начальных (максимальных) цен контрактов конкурентных закупок, при ос</w:t>
            </w:r>
            <w:r w:rsidRPr="00354FA0">
              <w:rPr>
                <w:rFonts w:cs="Times New Roman"/>
                <w:sz w:val="18"/>
                <w:szCs w:val="18"/>
              </w:rPr>
              <w:t>у</w:t>
            </w:r>
            <w:r w:rsidRPr="00354FA0">
              <w:rPr>
                <w:rFonts w:cs="Times New Roman"/>
                <w:sz w:val="18"/>
                <w:szCs w:val="18"/>
              </w:rPr>
              <w:t>ществлении которых были заключены контракты в период с 01 января года расчета показателя по 31 декабря года расчета показателя, рублей.</w:t>
            </w:r>
          </w:p>
          <w:p w14:paraId="4243E5BF" w14:textId="77777777" w:rsidR="00354FA0" w:rsidRPr="00354FA0" w:rsidRDefault="00354FA0" w:rsidP="008F34DB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1D1B637" w14:textId="77777777" w:rsidR="00354FA0" w:rsidRPr="00354FA0" w:rsidRDefault="00354FA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r w:rsidRPr="00354FA0">
              <w:rPr>
                <w:rFonts w:cs="Times New Roman"/>
                <w:sz w:val="18"/>
                <w:szCs w:val="18"/>
              </w:rPr>
              <w:t xml:space="preserve">Расчет </w:t>
            </w:r>
            <w:proofErr w:type="spellStart"/>
            <w:r w:rsidRPr="00354FA0">
              <w:rPr>
                <w:rFonts w:cs="Times New Roman"/>
                <w:sz w:val="18"/>
                <w:szCs w:val="18"/>
              </w:rPr>
              <w:t>Эдс</w:t>
            </w:r>
            <w:proofErr w:type="spellEnd"/>
            <w:r w:rsidRPr="00354FA0">
              <w:rPr>
                <w:rFonts w:cs="Times New Roman"/>
                <w:sz w:val="18"/>
                <w:szCs w:val="18"/>
              </w:rPr>
              <w:t xml:space="preserve"> осуществляется по следующей фо</w:t>
            </w:r>
            <w:r w:rsidRPr="00354FA0">
              <w:rPr>
                <w:rFonts w:cs="Times New Roman"/>
                <w:sz w:val="18"/>
                <w:szCs w:val="18"/>
              </w:rPr>
              <w:t>р</w:t>
            </w:r>
            <w:r w:rsidRPr="00354FA0">
              <w:rPr>
                <w:rFonts w:cs="Times New Roman"/>
                <w:sz w:val="18"/>
                <w:szCs w:val="18"/>
              </w:rPr>
              <w:t>муле:</w:t>
            </w:r>
          </w:p>
          <w:p w14:paraId="2548300D" w14:textId="77777777" w:rsidR="00354FA0" w:rsidRPr="00354FA0" w:rsidRDefault="00354FA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r w:rsidRPr="00354FA0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BA111E3" wp14:editId="7CA6F2A2">
                  <wp:extent cx="1102867" cy="16764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445" cy="174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54FA0">
              <w:rPr>
                <w:rFonts w:cs="Times New Roman"/>
                <w:sz w:val="18"/>
                <w:szCs w:val="18"/>
              </w:rPr>
              <w:t>,</w:t>
            </w:r>
          </w:p>
          <w:p w14:paraId="5D6834EB" w14:textId="77777777" w:rsidR="00354FA0" w:rsidRPr="00354FA0" w:rsidRDefault="00354FA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r w:rsidRPr="00354FA0">
              <w:rPr>
                <w:rFonts w:cs="Times New Roman"/>
                <w:sz w:val="18"/>
                <w:szCs w:val="18"/>
              </w:rPr>
              <w:t>где:</w:t>
            </w:r>
          </w:p>
          <w:p w14:paraId="01C2FF2E" w14:textId="77777777" w:rsidR="00354FA0" w:rsidRPr="00354FA0" w:rsidRDefault="00354FA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r w:rsidRPr="00354FA0">
              <w:rPr>
                <w:rFonts w:cs="Times New Roman"/>
                <w:sz w:val="18"/>
                <w:szCs w:val="18"/>
              </w:rPr>
              <w:t>НМЦК – сумма начальных (максимальных) цен контрактов конкурентных закупок, при ос</w:t>
            </w:r>
            <w:r w:rsidRPr="00354FA0">
              <w:rPr>
                <w:rFonts w:cs="Times New Roman"/>
                <w:sz w:val="18"/>
                <w:szCs w:val="18"/>
              </w:rPr>
              <w:t>у</w:t>
            </w:r>
            <w:r w:rsidRPr="00354FA0">
              <w:rPr>
                <w:rFonts w:cs="Times New Roman"/>
                <w:sz w:val="18"/>
                <w:szCs w:val="18"/>
              </w:rPr>
              <w:t>ществлении которых были заключены контракты в период с 01 января года расчета показателя по 31 декабря года расчета показателя, рублей;</w:t>
            </w:r>
          </w:p>
          <w:p w14:paraId="30C43917" w14:textId="77777777" w:rsidR="00354FA0" w:rsidRPr="00354FA0" w:rsidRDefault="00354FA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r w:rsidRPr="00354FA0">
              <w:rPr>
                <w:rFonts w:cs="Times New Roman"/>
                <w:sz w:val="18"/>
                <w:szCs w:val="18"/>
              </w:rPr>
              <w:t>ЦК – сумма цен контрактов, заключенных в ходе осуществления конкурентных закупок, при ос</w:t>
            </w:r>
            <w:r w:rsidRPr="00354FA0">
              <w:rPr>
                <w:rFonts w:cs="Times New Roman"/>
                <w:sz w:val="18"/>
                <w:szCs w:val="18"/>
              </w:rPr>
              <w:t>у</w:t>
            </w:r>
            <w:r w:rsidRPr="00354FA0">
              <w:rPr>
                <w:rFonts w:cs="Times New Roman"/>
                <w:sz w:val="18"/>
                <w:szCs w:val="18"/>
              </w:rPr>
              <w:t>ществлении которых были заключены контракты в период с 01 января года расчета показателя по 31 декабря года расчета показателя, рублей.</w:t>
            </w:r>
          </w:p>
          <w:p w14:paraId="72CEF5BB" w14:textId="77777777" w:rsidR="00354FA0" w:rsidRPr="00354FA0" w:rsidRDefault="00354FA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r w:rsidRPr="00354FA0">
              <w:rPr>
                <w:rFonts w:cs="Times New Roman"/>
                <w:sz w:val="18"/>
                <w:szCs w:val="18"/>
              </w:rPr>
              <w:t>В случае, если в рамках осуществления закупки имело место заключение нескольких контрактов в соответствии с ч. 17.1 ст. 95 Федерального закона № 44-ФЗ, расчет осуществляется с учетом частичного исполнения расторгнутых контра</w:t>
            </w:r>
            <w:r w:rsidRPr="00354FA0">
              <w:rPr>
                <w:rFonts w:cs="Times New Roman"/>
                <w:sz w:val="18"/>
                <w:szCs w:val="18"/>
              </w:rPr>
              <w:t>к</w:t>
            </w:r>
            <w:r w:rsidRPr="00354FA0">
              <w:rPr>
                <w:rFonts w:cs="Times New Roman"/>
                <w:sz w:val="18"/>
                <w:szCs w:val="18"/>
              </w:rPr>
              <w:t>тов, рублей.</w:t>
            </w:r>
          </w:p>
          <w:p w14:paraId="08B5F7A1" w14:textId="77777777" w:rsidR="00354FA0" w:rsidRPr="00354FA0" w:rsidRDefault="00354FA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r w:rsidRPr="00354FA0">
              <w:rPr>
                <w:rFonts w:cs="Times New Roman"/>
                <w:sz w:val="18"/>
                <w:szCs w:val="18"/>
              </w:rPr>
              <w:lastRenderedPageBreak/>
              <w:t xml:space="preserve">В случае отрицательного значения экономии (переменной </w:t>
            </w:r>
            <w:proofErr w:type="spellStart"/>
            <w:r w:rsidRPr="00354FA0">
              <w:rPr>
                <w:rFonts w:cs="Times New Roman"/>
                <w:sz w:val="18"/>
                <w:szCs w:val="18"/>
              </w:rPr>
              <w:t>Эдс</w:t>
            </w:r>
            <w:proofErr w:type="spellEnd"/>
            <w:r w:rsidRPr="00354FA0">
              <w:rPr>
                <w:rFonts w:cs="Times New Roman"/>
                <w:sz w:val="18"/>
                <w:szCs w:val="18"/>
              </w:rPr>
              <w:t>), ее значение принимается ра</w:t>
            </w:r>
            <w:r w:rsidRPr="00354FA0">
              <w:rPr>
                <w:rFonts w:cs="Times New Roman"/>
                <w:sz w:val="18"/>
                <w:szCs w:val="18"/>
              </w:rPr>
              <w:t>в</w:t>
            </w:r>
            <w:r w:rsidRPr="00354FA0">
              <w:rPr>
                <w:rFonts w:cs="Times New Roman"/>
                <w:sz w:val="18"/>
                <w:szCs w:val="18"/>
              </w:rPr>
              <w:t>ным нулю.</w:t>
            </w:r>
          </w:p>
          <w:p w14:paraId="61F280C2" w14:textId="47E99628" w:rsidR="00354FA0" w:rsidRPr="00354FA0" w:rsidRDefault="00354FA0" w:rsidP="008F34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Из расчета исключаются: закупки, осуществля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мые в случае, предусмотренном ч. 24 ст. 22 Ф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дерального закона № 44-ФЗ; закупки по резул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татам которых заключается контракт со встре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ными инвестиционными обязательствами; з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купки, при осуществлении которых применяю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ся закрытые способы определения поставщиков (подрядчиков, исполнителей).</w:t>
            </w:r>
          </w:p>
        </w:tc>
      </w:tr>
      <w:tr w:rsidR="00354FA0" w:rsidRPr="00A71C68" w14:paraId="454E0408" w14:textId="77777777" w:rsidTr="00CB74F8">
        <w:tc>
          <w:tcPr>
            <w:tcW w:w="830" w:type="dxa"/>
          </w:tcPr>
          <w:p w14:paraId="14C23078" w14:textId="03690BF7" w:rsidR="00354FA0" w:rsidRDefault="008F34DB" w:rsidP="00354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1838" w:type="dxa"/>
          </w:tcPr>
          <w:p w14:paraId="78CA151A" w14:textId="7558BC7E" w:rsidR="00354FA0" w:rsidRPr="00354FA0" w:rsidRDefault="00354FA0" w:rsidP="00354F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4" w:type="dxa"/>
          </w:tcPr>
          <w:p w14:paraId="7B987868" w14:textId="6844170C" w:rsidR="00354FA0" w:rsidRPr="00354FA0" w:rsidRDefault="00354FA0" w:rsidP="00354F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96" w:type="dxa"/>
          </w:tcPr>
          <w:p w14:paraId="235038A0" w14:textId="569A36B1" w:rsidR="00354FA0" w:rsidRPr="00354FA0" w:rsidRDefault="00354FA0" w:rsidP="00354F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85" w:type="dxa"/>
          </w:tcPr>
          <w:p w14:paraId="57991BEE" w14:textId="6FFCB24F" w:rsidR="00354FA0" w:rsidRPr="00354FA0" w:rsidRDefault="00354FA0" w:rsidP="008F34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Достижение планового значения доли сто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мости контрактов, заключенных с единстве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ным поставщиком по несостоявшимся заку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кам</w:t>
            </w:r>
          </w:p>
        </w:tc>
        <w:tc>
          <w:tcPr>
            <w:tcW w:w="1309" w:type="dxa"/>
          </w:tcPr>
          <w:p w14:paraId="27D15014" w14:textId="3D89FD54" w:rsidR="00354FA0" w:rsidRPr="00354FA0" w:rsidRDefault="00354FA0" w:rsidP="008F34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936" w:type="dxa"/>
          </w:tcPr>
          <w:p w14:paraId="71C84F16" w14:textId="77777777" w:rsidR="00354FA0" w:rsidRPr="00354FA0" w:rsidRDefault="00354FA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r w:rsidRPr="00354FA0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9CAB458" wp14:editId="7CA65670">
                  <wp:extent cx="1752600" cy="37338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8EFB73" w14:textId="77777777" w:rsidR="00354FA0" w:rsidRPr="00354FA0" w:rsidRDefault="00354FA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r w:rsidRPr="00354FA0">
              <w:rPr>
                <w:rFonts w:cs="Times New Roman"/>
                <w:sz w:val="18"/>
                <w:szCs w:val="18"/>
              </w:rPr>
              <w:t>где:</w:t>
            </w:r>
          </w:p>
          <w:p w14:paraId="04513962" w14:textId="77777777" w:rsidR="00354FA0" w:rsidRPr="00354FA0" w:rsidRDefault="00354FA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354FA0">
              <w:rPr>
                <w:rFonts w:cs="Times New Roman"/>
                <w:sz w:val="18"/>
                <w:szCs w:val="18"/>
              </w:rPr>
              <w:t>Дцк</w:t>
            </w:r>
            <w:proofErr w:type="spellEnd"/>
            <w:r w:rsidRPr="00354FA0">
              <w:rPr>
                <w:rFonts w:cs="Times New Roman"/>
                <w:sz w:val="18"/>
                <w:szCs w:val="18"/>
              </w:rPr>
              <w:t xml:space="preserve"> – доля стоимости контрактов, заключенных с единственным поставщиком по несостоявши</w:t>
            </w:r>
            <w:r w:rsidRPr="00354FA0">
              <w:rPr>
                <w:rFonts w:cs="Times New Roman"/>
                <w:sz w:val="18"/>
                <w:szCs w:val="18"/>
              </w:rPr>
              <w:t>м</w:t>
            </w:r>
            <w:r w:rsidRPr="00354FA0">
              <w:rPr>
                <w:rFonts w:cs="Times New Roman"/>
                <w:sz w:val="18"/>
                <w:szCs w:val="18"/>
              </w:rPr>
              <w:t>ся закупкам, процентов;</w:t>
            </w:r>
          </w:p>
          <w:p w14:paraId="3B130678" w14:textId="77777777" w:rsidR="00354FA0" w:rsidRPr="00354FA0" w:rsidRDefault="00354FA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354FA0">
              <w:rPr>
                <w:rFonts w:cs="Times New Roman"/>
                <w:sz w:val="18"/>
                <w:szCs w:val="18"/>
              </w:rPr>
              <w:t>ЦКедп</w:t>
            </w:r>
            <w:proofErr w:type="spellEnd"/>
            <w:r w:rsidRPr="00354FA0">
              <w:rPr>
                <w:rFonts w:cs="Times New Roman"/>
                <w:sz w:val="18"/>
                <w:szCs w:val="18"/>
              </w:rPr>
              <w:t xml:space="preserve"> – сумма цен контрактов, заключенных с единственным поставщиком (подрядчиком, и</w:t>
            </w:r>
            <w:r w:rsidRPr="00354FA0">
              <w:rPr>
                <w:rFonts w:cs="Times New Roman"/>
                <w:sz w:val="18"/>
                <w:szCs w:val="18"/>
              </w:rPr>
              <w:t>с</w:t>
            </w:r>
            <w:r w:rsidRPr="00354FA0">
              <w:rPr>
                <w:rFonts w:cs="Times New Roman"/>
                <w:sz w:val="18"/>
                <w:szCs w:val="18"/>
              </w:rPr>
              <w:t>полнителем) в соответствии с п. 25 ч. 1 ст. 93 Федерального закона № 44-ФЗ в период с 01 января года расчета показателя по 31 декабря года расчета показателя, рублей;</w:t>
            </w:r>
          </w:p>
          <w:p w14:paraId="63EC0754" w14:textId="77777777" w:rsidR="00354FA0" w:rsidRPr="00354FA0" w:rsidRDefault="00354FA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r w:rsidRPr="00354FA0">
              <w:rPr>
                <w:rFonts w:cs="Times New Roman"/>
                <w:sz w:val="18"/>
                <w:szCs w:val="18"/>
              </w:rPr>
              <w:t>НМЦК – сумма начальных (максимальных) цен контрактов, начальных сумм цен единиц товара, работы, услуги конкурентных закупок, при ос</w:t>
            </w:r>
            <w:r w:rsidRPr="00354FA0">
              <w:rPr>
                <w:rFonts w:cs="Times New Roman"/>
                <w:sz w:val="18"/>
                <w:szCs w:val="18"/>
              </w:rPr>
              <w:t>у</w:t>
            </w:r>
            <w:r w:rsidRPr="00354FA0">
              <w:rPr>
                <w:rFonts w:cs="Times New Roman"/>
                <w:sz w:val="18"/>
                <w:szCs w:val="18"/>
              </w:rPr>
              <w:t>ществлении которых были заключены контракты в период с 01 января года расчета показателя по 31 декабря года расчета показателя, рублей.</w:t>
            </w:r>
          </w:p>
          <w:p w14:paraId="23F9E835" w14:textId="70E20445" w:rsidR="00354FA0" w:rsidRPr="00354FA0" w:rsidRDefault="00354FA0" w:rsidP="008F34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Из расчета исключаются: закупки на приобрет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ние объектов недвижимости и оказание услуг по предоставлению кредитов; закупки по результ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там которых заключается контракт со встречн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ми инвестиционными обязательствами; закупки, при осуществлении которых применяются з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54FA0">
              <w:rPr>
                <w:rFonts w:ascii="Times New Roman" w:hAnsi="Times New Roman" w:cs="Times New Roman"/>
                <w:sz w:val="18"/>
                <w:szCs w:val="18"/>
              </w:rPr>
              <w:t>крытые способы определения поставщиков (подрядчиков, исполнителей).</w:t>
            </w:r>
          </w:p>
        </w:tc>
      </w:tr>
      <w:tr w:rsidR="00E825EC" w:rsidRPr="00A71C68" w14:paraId="1593F490" w14:textId="77777777" w:rsidTr="00CB74F8">
        <w:tc>
          <w:tcPr>
            <w:tcW w:w="830" w:type="dxa"/>
          </w:tcPr>
          <w:p w14:paraId="1158B18E" w14:textId="6CAF946F" w:rsidR="00E825EC" w:rsidRDefault="008F34DB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38" w:type="dxa"/>
          </w:tcPr>
          <w:p w14:paraId="12A058EC" w14:textId="5B8B592D" w:rsidR="00E825EC" w:rsidRPr="00E825EC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4" w:type="dxa"/>
          </w:tcPr>
          <w:p w14:paraId="2C802263" w14:textId="0BE8EA6B" w:rsidR="00E825EC" w:rsidRPr="00E825EC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96" w:type="dxa"/>
          </w:tcPr>
          <w:p w14:paraId="4AB402D6" w14:textId="26DE4F4D" w:rsidR="00E825EC" w:rsidRPr="00E825EC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685" w:type="dxa"/>
          </w:tcPr>
          <w:p w14:paraId="76DDA188" w14:textId="1D75E99C" w:rsidR="00E825EC" w:rsidRPr="00E825EC" w:rsidRDefault="00E825EC" w:rsidP="008F34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Достижение планового значения доли зак</w:t>
            </w: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пок среди субъектов малого предприним</w:t>
            </w: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тельства, социально ориентированных н</w:t>
            </w: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 xml:space="preserve">коммерческих организаций </w:t>
            </w:r>
          </w:p>
        </w:tc>
        <w:tc>
          <w:tcPr>
            <w:tcW w:w="1309" w:type="dxa"/>
          </w:tcPr>
          <w:p w14:paraId="2F8ADDC9" w14:textId="4F8FC609" w:rsidR="00E825EC" w:rsidRPr="00E825EC" w:rsidRDefault="00E825EC" w:rsidP="008F34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936" w:type="dxa"/>
          </w:tcPr>
          <w:p w14:paraId="59AD2DBC" w14:textId="77777777" w:rsidR="00E825EC" w:rsidRPr="00E825EC" w:rsidRDefault="00E825EC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r w:rsidRPr="00E825EC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6A27A2C" wp14:editId="7DE3CA3E">
                  <wp:extent cx="2199212" cy="43434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169" cy="440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C05B03" w14:textId="77777777" w:rsidR="00E825EC" w:rsidRPr="00E825EC" w:rsidRDefault="00E825EC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r w:rsidRPr="00E825EC">
              <w:rPr>
                <w:rFonts w:cs="Times New Roman"/>
                <w:sz w:val="18"/>
                <w:szCs w:val="18"/>
              </w:rPr>
              <w:t>где:</w:t>
            </w:r>
          </w:p>
          <w:p w14:paraId="65707A7F" w14:textId="77777777" w:rsidR="00E825EC" w:rsidRPr="00E825EC" w:rsidRDefault="00E825EC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E825EC">
              <w:rPr>
                <w:rFonts w:cs="Times New Roman"/>
                <w:sz w:val="18"/>
                <w:szCs w:val="18"/>
              </w:rPr>
              <w:t>Дзсмп</w:t>
            </w:r>
            <w:proofErr w:type="spellEnd"/>
            <w:r w:rsidRPr="00E825EC">
              <w:rPr>
                <w:rFonts w:cs="Times New Roman"/>
                <w:sz w:val="18"/>
                <w:szCs w:val="18"/>
              </w:rPr>
              <w:t xml:space="preserve"> – доля закупок, осуществленных у суб</w:t>
            </w:r>
            <w:r w:rsidRPr="00E825EC">
              <w:rPr>
                <w:rFonts w:cs="Times New Roman"/>
                <w:sz w:val="18"/>
                <w:szCs w:val="18"/>
              </w:rPr>
              <w:t>ъ</w:t>
            </w:r>
            <w:r w:rsidRPr="00E825EC">
              <w:rPr>
                <w:rFonts w:cs="Times New Roman"/>
                <w:sz w:val="18"/>
                <w:szCs w:val="18"/>
              </w:rPr>
              <w:t>ектов малого предпринимательства (далее – СМП), социально ориентированных некомме</w:t>
            </w:r>
            <w:r w:rsidRPr="00E825EC">
              <w:rPr>
                <w:rFonts w:cs="Times New Roman"/>
                <w:sz w:val="18"/>
                <w:szCs w:val="18"/>
              </w:rPr>
              <w:t>р</w:t>
            </w:r>
            <w:r w:rsidRPr="00E825EC">
              <w:rPr>
                <w:rFonts w:cs="Times New Roman"/>
                <w:sz w:val="18"/>
                <w:szCs w:val="18"/>
              </w:rPr>
              <w:t>ческих организаций (далее – СОНО), процент;</w:t>
            </w:r>
          </w:p>
          <w:p w14:paraId="2718565F" w14:textId="77777777" w:rsidR="00E825EC" w:rsidRPr="00E825EC" w:rsidRDefault="00ED74D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смп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– </m:t>
              </m:r>
            </m:oMath>
            <w:r w:rsidR="00E825EC" w:rsidRPr="00E825EC">
              <w:rPr>
                <w:rFonts w:cs="Times New Roman"/>
                <w:sz w:val="18"/>
                <w:szCs w:val="18"/>
              </w:rPr>
              <w:t>сумма финансового обеспечения ко</w:t>
            </w:r>
            <w:r w:rsidR="00E825EC" w:rsidRPr="00E825EC">
              <w:rPr>
                <w:rFonts w:cs="Times New Roman"/>
                <w:sz w:val="18"/>
                <w:szCs w:val="18"/>
              </w:rPr>
              <w:t>н</w:t>
            </w:r>
            <w:r w:rsidR="00E825EC" w:rsidRPr="00E825EC">
              <w:rPr>
                <w:rFonts w:cs="Times New Roman"/>
                <w:sz w:val="18"/>
                <w:szCs w:val="18"/>
              </w:rPr>
              <w:t>трактов, заключенных в соответствии с требов</w:t>
            </w:r>
            <w:r w:rsidR="00E825EC" w:rsidRPr="00E825EC">
              <w:rPr>
                <w:rFonts w:cs="Times New Roman"/>
                <w:sz w:val="18"/>
                <w:szCs w:val="18"/>
              </w:rPr>
              <w:t>а</w:t>
            </w:r>
            <w:r w:rsidR="00E825EC" w:rsidRPr="00E825EC">
              <w:rPr>
                <w:rFonts w:cs="Times New Roman"/>
                <w:sz w:val="18"/>
                <w:szCs w:val="18"/>
              </w:rPr>
              <w:t>ниями Федерального закона № 44-ФЗ (далее – контракты) с СМП или СОНО, утвержденного на год расчета показателя, включая контракты, з</w:t>
            </w:r>
            <w:r w:rsidR="00E825EC" w:rsidRPr="00E825EC">
              <w:rPr>
                <w:rFonts w:cs="Times New Roman"/>
                <w:sz w:val="18"/>
                <w:szCs w:val="18"/>
              </w:rPr>
              <w:t>а</w:t>
            </w:r>
            <w:r w:rsidR="00E825EC" w:rsidRPr="00E825EC">
              <w:rPr>
                <w:rFonts w:cs="Times New Roman"/>
                <w:sz w:val="18"/>
                <w:szCs w:val="18"/>
              </w:rPr>
              <w:t>ключенные до начала указанного года, рублей;</w:t>
            </w:r>
          </w:p>
          <w:p w14:paraId="6BB63421" w14:textId="77777777" w:rsidR="00E825EC" w:rsidRPr="00E825EC" w:rsidRDefault="00ED74D0" w:rsidP="008F34DB">
            <w:pPr>
              <w:jc w:val="both"/>
              <w:rPr>
                <w:rFonts w:cs="Times New Roman"/>
                <w:sz w:val="18"/>
                <w:szCs w:val="18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суб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– </m:t>
              </m:r>
            </m:oMath>
            <w:r w:rsidR="00E825EC" w:rsidRPr="00E825EC">
              <w:rPr>
                <w:rFonts w:cs="Times New Roman"/>
                <w:sz w:val="18"/>
                <w:szCs w:val="18"/>
              </w:rPr>
              <w:t>сумма денежных средств, подлежащих оплате поставщиками (подрядчиками, исполн</w:t>
            </w:r>
            <w:r w:rsidR="00E825EC" w:rsidRPr="00E825EC">
              <w:rPr>
                <w:rFonts w:cs="Times New Roman"/>
                <w:sz w:val="18"/>
                <w:szCs w:val="18"/>
              </w:rPr>
              <w:t>и</w:t>
            </w:r>
            <w:r w:rsidR="00E825EC" w:rsidRPr="00E825EC">
              <w:rPr>
                <w:rFonts w:cs="Times New Roman"/>
                <w:sz w:val="18"/>
                <w:szCs w:val="18"/>
              </w:rPr>
              <w:t>телями) в году расчета показателя субпоставщ</w:t>
            </w:r>
            <w:r w:rsidR="00E825EC" w:rsidRPr="00E825EC">
              <w:rPr>
                <w:rFonts w:cs="Times New Roman"/>
                <w:sz w:val="18"/>
                <w:szCs w:val="18"/>
              </w:rPr>
              <w:t>и</w:t>
            </w:r>
            <w:r w:rsidR="00E825EC" w:rsidRPr="00E825EC">
              <w:rPr>
                <w:rFonts w:cs="Times New Roman"/>
                <w:sz w:val="18"/>
                <w:szCs w:val="18"/>
              </w:rPr>
              <w:t>кам (субподрядчикам и соисполнителям) из чи</w:t>
            </w:r>
            <w:r w:rsidR="00E825EC" w:rsidRPr="00E825EC">
              <w:rPr>
                <w:rFonts w:cs="Times New Roman"/>
                <w:sz w:val="18"/>
                <w:szCs w:val="18"/>
              </w:rPr>
              <w:t>с</w:t>
            </w:r>
            <w:r w:rsidR="00E825EC" w:rsidRPr="00E825EC">
              <w:rPr>
                <w:rFonts w:cs="Times New Roman"/>
                <w:sz w:val="18"/>
                <w:szCs w:val="18"/>
              </w:rPr>
              <w:t>ла СМП и СОНО, привлеченным к исполнению контрактов, рублей;</w:t>
            </w:r>
          </w:p>
          <w:p w14:paraId="47FAC9FA" w14:textId="77777777" w:rsidR="00E825EC" w:rsidRPr="00E825EC" w:rsidRDefault="00E825EC" w:rsidP="008F34DB">
            <w:pPr>
              <w:jc w:val="both"/>
              <w:rPr>
                <w:rFonts w:cs="Times New Roman"/>
                <w:sz w:val="18"/>
                <w:szCs w:val="18"/>
              </w:rPr>
            </w:pPr>
            <w:r w:rsidRPr="00E825EC">
              <w:rPr>
                <w:rFonts w:cs="Times New Roman"/>
                <w:sz w:val="18"/>
                <w:szCs w:val="18"/>
              </w:rPr>
              <w:t>СГОЗ – совокупный годовой объем закупок, утвержденный на год расчета показателя общий объем финансового обеспечения для осущест</w:t>
            </w:r>
            <w:r w:rsidRPr="00E825EC">
              <w:rPr>
                <w:rFonts w:cs="Times New Roman"/>
                <w:sz w:val="18"/>
                <w:szCs w:val="18"/>
              </w:rPr>
              <w:t>в</w:t>
            </w:r>
            <w:r w:rsidRPr="00E825EC">
              <w:rPr>
                <w:rFonts w:cs="Times New Roman"/>
                <w:sz w:val="18"/>
                <w:szCs w:val="18"/>
              </w:rPr>
              <w:t>ления заказчиком закупок, в том числе для опл</w:t>
            </w:r>
            <w:r w:rsidRPr="00E825EC">
              <w:rPr>
                <w:rFonts w:cs="Times New Roman"/>
                <w:sz w:val="18"/>
                <w:szCs w:val="18"/>
              </w:rPr>
              <w:t>а</w:t>
            </w:r>
            <w:r w:rsidRPr="00E825EC">
              <w:rPr>
                <w:rFonts w:cs="Times New Roman"/>
                <w:sz w:val="18"/>
                <w:szCs w:val="18"/>
              </w:rPr>
              <w:t>ты контрактов, заключенных до начала указа</w:t>
            </w:r>
            <w:r w:rsidRPr="00E825EC">
              <w:rPr>
                <w:rFonts w:cs="Times New Roman"/>
                <w:sz w:val="18"/>
                <w:szCs w:val="18"/>
              </w:rPr>
              <w:t>н</w:t>
            </w:r>
            <w:r w:rsidRPr="00E825EC">
              <w:rPr>
                <w:rFonts w:cs="Times New Roman"/>
                <w:sz w:val="18"/>
                <w:szCs w:val="18"/>
              </w:rPr>
              <w:t>ного года и подлежащих оплате в указанном году, рублей</w:t>
            </w:r>
          </w:p>
          <w:p w14:paraId="7D6B39C3" w14:textId="7B235C8D" w:rsidR="00E825EC" w:rsidRPr="00E825EC" w:rsidRDefault="00E825EC" w:rsidP="008F34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Из расчета исключаются: закупки на поставку лекарственных препаратов; закупки на приобр</w:t>
            </w: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тение объектов недвижимости и оказание услуг по предоставлению кредитов; закупки по резул</w:t>
            </w: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татам которых заключается контракт со встре</w:t>
            </w: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ными инвестиционными обязательствами, з</w:t>
            </w: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купки товаров, работ, услуг; закупки, сведения о которых составляют государственную тайну, в том числе при осуществлении которых прим</w:t>
            </w: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няются закрытые способы определения поста</w:t>
            </w: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щиков (подрядчиков, исполнителей).</w:t>
            </w:r>
          </w:p>
        </w:tc>
      </w:tr>
      <w:tr w:rsidR="00E825EC" w:rsidRPr="00A71C68" w14:paraId="5866362E" w14:textId="77777777" w:rsidTr="00CB74F8">
        <w:tc>
          <w:tcPr>
            <w:tcW w:w="830" w:type="dxa"/>
          </w:tcPr>
          <w:p w14:paraId="7CF8605F" w14:textId="399502E2" w:rsidR="00E825EC" w:rsidRDefault="008F34DB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1838" w:type="dxa"/>
          </w:tcPr>
          <w:p w14:paraId="5F961392" w14:textId="6DC97D98" w:rsidR="00E825EC" w:rsidRPr="00E825EC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4" w:type="dxa"/>
          </w:tcPr>
          <w:p w14:paraId="1B79BA02" w14:textId="65E42F38" w:rsidR="00E825EC" w:rsidRPr="00E825EC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96" w:type="dxa"/>
          </w:tcPr>
          <w:p w14:paraId="27E19CC5" w14:textId="3F9CA66F" w:rsidR="00E825EC" w:rsidRPr="00E825EC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685" w:type="dxa"/>
          </w:tcPr>
          <w:p w14:paraId="1547F455" w14:textId="3597D41D" w:rsidR="00E825EC" w:rsidRPr="00E825EC" w:rsidRDefault="006A2BC2" w:rsidP="008F34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2BC2">
              <w:rPr>
                <w:rFonts w:ascii="Times New Roman" w:hAnsi="Times New Roman" w:cs="Times New Roman"/>
                <w:sz w:val="18"/>
                <w:szCs w:val="18"/>
              </w:rPr>
              <w:t>Достижение доли достигнутых плановых значений ключевых показателей развития конкуренции на товарных рынках муниц</w:t>
            </w:r>
            <w:r w:rsidRPr="006A2B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A2BC2">
              <w:rPr>
                <w:rFonts w:ascii="Times New Roman" w:hAnsi="Times New Roman" w:cs="Times New Roman"/>
                <w:sz w:val="18"/>
                <w:szCs w:val="18"/>
              </w:rPr>
              <w:t>пального образования Московской области</w:t>
            </w:r>
          </w:p>
        </w:tc>
        <w:tc>
          <w:tcPr>
            <w:tcW w:w="1309" w:type="dxa"/>
          </w:tcPr>
          <w:p w14:paraId="04750E4A" w14:textId="4BFBF481" w:rsidR="00E825EC" w:rsidRPr="00E825EC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936" w:type="dxa"/>
          </w:tcPr>
          <w:p w14:paraId="1BDFE4EA" w14:textId="77777777" w:rsidR="00E825EC" w:rsidRPr="00E825EC" w:rsidRDefault="00E825EC" w:rsidP="008F34DB">
            <w:pPr>
              <w:widowControl w:val="0"/>
              <w:autoSpaceDE w:val="0"/>
              <w:autoSpaceDN w:val="0"/>
              <w:ind w:left="33" w:right="34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825EC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DB7B810" wp14:editId="285CDC44">
                  <wp:extent cx="1579271" cy="3810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656" cy="391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825EC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14:paraId="775D95A2" w14:textId="77777777" w:rsidR="00E825EC" w:rsidRPr="00E825EC" w:rsidRDefault="00E825EC" w:rsidP="008F34DB">
            <w:pPr>
              <w:widowControl w:val="0"/>
              <w:autoSpaceDE w:val="0"/>
              <w:autoSpaceDN w:val="0"/>
              <w:ind w:left="33" w:right="34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825EC">
              <w:rPr>
                <w:rFonts w:eastAsia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C4263A2" w14:textId="77777777" w:rsidR="00E825EC" w:rsidRPr="00E825EC" w:rsidRDefault="00E825EC" w:rsidP="008F34DB">
            <w:pPr>
              <w:widowControl w:val="0"/>
              <w:autoSpaceDE w:val="0"/>
              <w:autoSpaceDN w:val="0"/>
              <w:ind w:left="33" w:right="34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825EC">
              <w:rPr>
                <w:rFonts w:eastAsia="Times New Roman" w:cs="Times New Roman"/>
                <w:sz w:val="18"/>
                <w:szCs w:val="18"/>
                <w:lang w:eastAsia="ru-RU"/>
              </w:rPr>
              <w:t>ДКП – доля достигнутых плановых значений ключевых показателей развития конкуренции на товарных рынках</w:t>
            </w:r>
            <w:r w:rsidRPr="00E825EC">
              <w:rPr>
                <w:rFonts w:cs="Times New Roman"/>
                <w:sz w:val="18"/>
                <w:szCs w:val="18"/>
              </w:rPr>
              <w:t xml:space="preserve"> </w:t>
            </w:r>
            <w:r w:rsidRPr="00E825EC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муниципального образов</w:t>
            </w:r>
            <w:r w:rsidRPr="00E825EC"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Pr="00E825EC">
              <w:rPr>
                <w:rFonts w:eastAsia="Times New Roman" w:cs="Times New Roman"/>
                <w:sz w:val="18"/>
                <w:szCs w:val="18"/>
                <w:lang w:eastAsia="ru-RU"/>
              </w:rPr>
              <w:t>ния Московской области, (далее – ключевых показателей развития конкуренции на товарных рынках);</w:t>
            </w:r>
          </w:p>
          <w:p w14:paraId="79F51A63" w14:textId="77777777" w:rsidR="00E825EC" w:rsidRPr="00E825EC" w:rsidRDefault="00E825EC" w:rsidP="008F34DB">
            <w:pPr>
              <w:widowControl w:val="0"/>
              <w:autoSpaceDE w:val="0"/>
              <w:autoSpaceDN w:val="0"/>
              <w:ind w:left="33" w:right="34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825EC">
              <w:rPr>
                <w:rFonts w:eastAsia="Times New Roman" w:cs="Times New Roman"/>
                <w:sz w:val="18"/>
                <w:szCs w:val="18"/>
                <w:lang w:eastAsia="ru-RU"/>
              </w:rPr>
              <w:t>ФКП – количество ключевых показателей ра</w:t>
            </w:r>
            <w:r w:rsidRPr="00E825EC">
              <w:rPr>
                <w:rFonts w:eastAsia="Times New Roman" w:cs="Times New Roman"/>
                <w:sz w:val="18"/>
                <w:szCs w:val="18"/>
                <w:lang w:eastAsia="ru-RU"/>
              </w:rPr>
              <w:t>з</w:t>
            </w:r>
            <w:r w:rsidRPr="00E825EC">
              <w:rPr>
                <w:rFonts w:eastAsia="Times New Roman" w:cs="Times New Roman"/>
                <w:sz w:val="18"/>
                <w:szCs w:val="18"/>
                <w:lang w:eastAsia="ru-RU"/>
              </w:rPr>
              <w:t>вития конкуренции на товарных рынках</w:t>
            </w:r>
            <w:r w:rsidRPr="00E825EC">
              <w:rPr>
                <w:rFonts w:cs="Times New Roman"/>
                <w:sz w:val="18"/>
                <w:szCs w:val="18"/>
              </w:rPr>
              <w:t xml:space="preserve"> мун</w:t>
            </w:r>
            <w:r w:rsidRPr="00E825EC">
              <w:rPr>
                <w:rFonts w:cs="Times New Roman"/>
                <w:sz w:val="18"/>
                <w:szCs w:val="18"/>
              </w:rPr>
              <w:t>и</w:t>
            </w:r>
            <w:r w:rsidRPr="00E825EC">
              <w:rPr>
                <w:rFonts w:cs="Times New Roman"/>
                <w:sz w:val="18"/>
                <w:szCs w:val="18"/>
              </w:rPr>
              <w:t>ципального образования Московской области</w:t>
            </w:r>
            <w:r w:rsidRPr="00E825EC">
              <w:rPr>
                <w:rFonts w:eastAsia="Times New Roman" w:cs="Times New Roman"/>
                <w:sz w:val="18"/>
                <w:szCs w:val="18"/>
                <w:lang w:eastAsia="ru-RU"/>
              </w:rPr>
              <w:t>, по которым достигнуто плановое значение;</w:t>
            </w:r>
          </w:p>
          <w:p w14:paraId="19B1E335" w14:textId="4B022E51" w:rsidR="00E825EC" w:rsidRPr="00E825EC" w:rsidRDefault="00E825EC" w:rsidP="008F34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ПКП – количество ключевых показателей разв</w:t>
            </w: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тия конкуренции на товарных рынках муниц</w:t>
            </w: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пального образования Московской области.</w:t>
            </w:r>
          </w:p>
        </w:tc>
      </w:tr>
      <w:tr w:rsidR="00E825EC" w:rsidRPr="00A71C68" w14:paraId="2FFA0C3A" w14:textId="77777777" w:rsidTr="00CB74F8">
        <w:tc>
          <w:tcPr>
            <w:tcW w:w="830" w:type="dxa"/>
          </w:tcPr>
          <w:p w14:paraId="7D2FED19" w14:textId="1DC0FF46" w:rsidR="00E825EC" w:rsidRDefault="008F34DB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1838" w:type="dxa"/>
          </w:tcPr>
          <w:p w14:paraId="32A7C089" w14:textId="249C5DA3" w:rsidR="00E825EC" w:rsidRPr="00E825EC" w:rsidRDefault="008F34DB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4" w:type="dxa"/>
          </w:tcPr>
          <w:p w14:paraId="68920356" w14:textId="34113E7A" w:rsidR="00E825EC" w:rsidRPr="00E825EC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96" w:type="dxa"/>
          </w:tcPr>
          <w:p w14:paraId="4496E397" w14:textId="0BCF588C" w:rsidR="00E825EC" w:rsidRPr="00E825EC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685" w:type="dxa"/>
          </w:tcPr>
          <w:p w14:paraId="6BA60087" w14:textId="12B49A2A" w:rsidR="00E825EC" w:rsidRPr="00E825EC" w:rsidRDefault="006A2BC2" w:rsidP="008F34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2BC2">
              <w:rPr>
                <w:rFonts w:ascii="Times New Roman" w:hAnsi="Times New Roman" w:cs="Times New Roman"/>
                <w:sz w:val="18"/>
                <w:szCs w:val="18"/>
              </w:rPr>
              <w:t>Сформированы материалы с анализом р</w:t>
            </w:r>
            <w:r w:rsidRPr="006A2BC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A2BC2">
              <w:rPr>
                <w:rFonts w:ascii="Times New Roman" w:hAnsi="Times New Roman" w:cs="Times New Roman"/>
                <w:sz w:val="18"/>
                <w:szCs w:val="18"/>
              </w:rPr>
              <w:t>зультатов опросов о состоянии и развитии конкуренции на товарных рынках муниц</w:t>
            </w:r>
            <w:r w:rsidRPr="006A2B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A2BC2">
              <w:rPr>
                <w:rFonts w:ascii="Times New Roman" w:hAnsi="Times New Roman" w:cs="Times New Roman"/>
                <w:sz w:val="18"/>
                <w:szCs w:val="18"/>
              </w:rPr>
              <w:t>пального образования Московской области</w:t>
            </w:r>
          </w:p>
        </w:tc>
        <w:tc>
          <w:tcPr>
            <w:tcW w:w="1309" w:type="dxa"/>
          </w:tcPr>
          <w:p w14:paraId="5A6F31BA" w14:textId="329CBA44" w:rsidR="00E825EC" w:rsidRPr="00E825EC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3936" w:type="dxa"/>
          </w:tcPr>
          <w:p w14:paraId="76D3A1FB" w14:textId="41A28D1B" w:rsidR="00E825EC" w:rsidRPr="00E825EC" w:rsidRDefault="00E825EC" w:rsidP="008F34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по количеству фактически сформированных материалов с ан</w:t>
            </w: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лизом результатов опросов о состоянии и разв</w:t>
            </w: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тии конкуренции на товарных рынках муниц</w:t>
            </w: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825EC">
              <w:rPr>
                <w:rFonts w:ascii="Times New Roman" w:hAnsi="Times New Roman" w:cs="Times New Roman"/>
                <w:sz w:val="18"/>
                <w:szCs w:val="18"/>
              </w:rPr>
              <w:t>пального образования Московской области.</w:t>
            </w:r>
          </w:p>
        </w:tc>
      </w:tr>
      <w:tr w:rsidR="00E825EC" w:rsidRPr="00A71C68" w14:paraId="1B820A68" w14:textId="77777777" w:rsidTr="007A1977">
        <w:tc>
          <w:tcPr>
            <w:tcW w:w="15088" w:type="dxa"/>
            <w:gridSpan w:val="7"/>
          </w:tcPr>
          <w:p w14:paraId="70C6F3C0" w14:textId="354BC182" w:rsidR="00E825EC" w:rsidRPr="00A71C68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120A">
              <w:rPr>
                <w:rFonts w:ascii="Times New Roman" w:hAnsi="Times New Roman" w:cs="Times New Roman"/>
                <w:sz w:val="20"/>
              </w:rPr>
              <w:t>Подпрограмма 3. «Развитие малого и среднего предпринимательства»</w:t>
            </w:r>
          </w:p>
        </w:tc>
      </w:tr>
      <w:tr w:rsidR="00E825EC" w:rsidRPr="00A71C68" w14:paraId="5E8E644E" w14:textId="77777777" w:rsidTr="00A43B75">
        <w:tc>
          <w:tcPr>
            <w:tcW w:w="830" w:type="dxa"/>
          </w:tcPr>
          <w:p w14:paraId="01CDCFE1" w14:textId="3399B927" w:rsidR="00E825EC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38" w:type="dxa"/>
          </w:tcPr>
          <w:p w14:paraId="4FAC979F" w14:textId="5B95E9F9" w:rsidR="00E825EC" w:rsidRPr="00A71C68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94" w:type="dxa"/>
          </w:tcPr>
          <w:p w14:paraId="2B418109" w14:textId="5E23674D" w:rsidR="00E825EC" w:rsidRPr="00A71C68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796" w:type="dxa"/>
          </w:tcPr>
          <w:p w14:paraId="0B0011B0" w14:textId="4230712C" w:rsidR="00E825EC" w:rsidRPr="00A71C68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3121" w14:textId="375DC1AA" w:rsidR="00E825EC" w:rsidRPr="00D4120A" w:rsidRDefault="00E825EC" w:rsidP="008F34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1A70">
              <w:rPr>
                <w:rFonts w:ascii="Times New Roman" w:hAnsi="Times New Roman" w:cs="Times New Roman"/>
                <w:iCs/>
                <w:sz w:val="18"/>
                <w:szCs w:val="18"/>
              </w:rPr>
              <w:t>Доля среднесписочной численности работн</w:t>
            </w:r>
            <w:r w:rsidRPr="00161A70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161A70">
              <w:rPr>
                <w:rFonts w:ascii="Times New Roman" w:hAnsi="Times New Roman" w:cs="Times New Roman"/>
                <w:iCs/>
                <w:sz w:val="18"/>
                <w:szCs w:val="18"/>
              </w:rPr>
              <w:t>ков (без внешних совместителей) малых и средних предприятий в среднесписочной численности работников (без внешних совм</w:t>
            </w:r>
            <w:r w:rsidRPr="00161A70">
              <w:rPr>
                <w:rFonts w:ascii="Times New Roman" w:hAnsi="Times New Roman" w:cs="Times New Roman"/>
                <w:iCs/>
                <w:sz w:val="18"/>
                <w:szCs w:val="18"/>
              </w:rPr>
              <w:t>е</w:t>
            </w:r>
            <w:r w:rsidRPr="00161A70">
              <w:rPr>
                <w:rFonts w:ascii="Times New Roman" w:hAnsi="Times New Roman" w:cs="Times New Roman"/>
                <w:iCs/>
                <w:sz w:val="18"/>
                <w:szCs w:val="18"/>
              </w:rPr>
              <w:t>стителей) всех предприятий и организаций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B60DD" w14:textId="77777777" w:rsidR="00E825EC" w:rsidRDefault="00E825EC" w:rsidP="00E825E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61A70">
              <w:rPr>
                <w:sz w:val="18"/>
                <w:szCs w:val="18"/>
              </w:rPr>
              <w:t>роцент</w:t>
            </w:r>
          </w:p>
          <w:p w14:paraId="551FCA69" w14:textId="77777777" w:rsidR="00E825EC" w:rsidRDefault="00E825EC" w:rsidP="00E825E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  <w:p w14:paraId="3FA50CF7" w14:textId="77777777" w:rsidR="00E825EC" w:rsidRDefault="00E825EC" w:rsidP="00E825E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  <w:p w14:paraId="39EF2C02" w14:textId="77777777" w:rsidR="00E825EC" w:rsidRDefault="00E825EC" w:rsidP="00E825E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  <w:p w14:paraId="27781F1F" w14:textId="77777777" w:rsidR="00E825EC" w:rsidRDefault="00E825EC" w:rsidP="00E825E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  <w:p w14:paraId="464EAC4C" w14:textId="77777777" w:rsidR="00E825EC" w:rsidRDefault="00E825EC" w:rsidP="00E825E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  <w:p w14:paraId="5334B6C0" w14:textId="77777777" w:rsidR="00E825EC" w:rsidRDefault="00E825EC" w:rsidP="00E825E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  <w:p w14:paraId="2853C71B" w14:textId="77777777" w:rsidR="00E825EC" w:rsidRDefault="00E825EC" w:rsidP="00E825E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  <w:p w14:paraId="310A2B1B" w14:textId="77777777" w:rsidR="00E825EC" w:rsidRDefault="00E825EC" w:rsidP="00E825E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  <w:p w14:paraId="6E246B8B" w14:textId="77777777" w:rsidR="00E825EC" w:rsidRDefault="00E825EC" w:rsidP="00E825E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  <w:p w14:paraId="21708E90" w14:textId="77777777" w:rsidR="00E825EC" w:rsidRPr="00A71C68" w:rsidRDefault="00E825EC" w:rsidP="00E82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B14E" w14:textId="77777777" w:rsidR="00E825EC" w:rsidRPr="00161A70" w:rsidRDefault="00E825EC" w:rsidP="00E8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E24AFEA" w14:textId="77777777" w:rsidR="00E825EC" w:rsidRPr="00161A70" w:rsidRDefault="00E825EC" w:rsidP="00E8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/>
                        <w:i/>
                        <w:sz w:val="18"/>
                        <w:szCs w:val="18"/>
                        <w:lang w:eastAsia="ru-RU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сспч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мп+ср</m:t>
                      </m:r>
                    </m:e>
                  </m:mr>
                </m:m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8"/>
                        <w:szCs w:val="1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8"/>
                            <w:szCs w:val="18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b/>
                            <w:sz w:val="18"/>
                            <w:szCs w:val="18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ср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8"/>
                            <w:szCs w:val="18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мп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×100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w:br/>
                </m:r>
              </m:oMath>
            </m:oMathPara>
          </w:p>
          <w:p w14:paraId="507D6EC9" w14:textId="77777777" w:rsidR="00E825EC" w:rsidRPr="00161A70" w:rsidRDefault="00E825EC" w:rsidP="00E825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b/>
                      <w:i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161A70">
              <w:rPr>
                <w:rFonts w:eastAsia="Times New Roman"/>
                <w:sz w:val="18"/>
                <w:szCs w:val="18"/>
                <w:lang w:eastAsia="ru-RU"/>
              </w:rPr>
              <w:t xml:space="preserve"> – доля среднесписочной численности работников (без внешних совместителей) малых и средних предприятий в среднесписочной чи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ленности работников (без внешних совместит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е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лей) всех предприятий и организаций, процент;</w:t>
            </w:r>
          </w:p>
          <w:p w14:paraId="770FF97F" w14:textId="77777777" w:rsidR="00E825EC" w:rsidRPr="00161A70" w:rsidRDefault="00E825EC" w:rsidP="00E825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AE36D3B" w14:textId="77777777" w:rsidR="00E825EC" w:rsidRPr="00161A70" w:rsidRDefault="00E825EC" w:rsidP="00E825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i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161A70">
              <w:rPr>
                <w:rFonts w:eastAsia="Times New Roman"/>
                <w:sz w:val="18"/>
                <w:szCs w:val="18"/>
                <w:lang w:eastAsia="ru-RU"/>
              </w:rPr>
              <w:t xml:space="preserve"> – среднесписочная численность рабо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т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ников (без внешних совместителей) малых (включая микро) и средних предприятий – юр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и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дических лиц, человек;</w:t>
            </w:r>
          </w:p>
          <w:p w14:paraId="41E24015" w14:textId="77777777" w:rsidR="00E825EC" w:rsidRPr="00161A70" w:rsidRDefault="00E825EC" w:rsidP="00E825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FC142B1" w14:textId="77777777" w:rsidR="00E825EC" w:rsidRPr="00161A70" w:rsidRDefault="00E825EC" w:rsidP="00E825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b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ср</m:t>
                    </m:r>
                  </m:e>
                </m:mr>
              </m:m>
            </m:oMath>
            <w:r w:rsidRPr="00161A70">
              <w:rPr>
                <w:rFonts w:eastAsia="Times New Roman"/>
                <w:sz w:val="18"/>
                <w:szCs w:val="18"/>
                <w:lang w:eastAsia="ru-RU"/>
              </w:rPr>
              <w:t xml:space="preserve"> – среднесписочная численность работников (на основе формы № П-4 «Сведения о численн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о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сти и заработной плате работников» (строка 01 графа 2) и формы № 1-Т «Сведения о численн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о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сти и заработной плате работников» (строка 01 графа 4), человек;</w:t>
            </w:r>
          </w:p>
          <w:p w14:paraId="54284AB4" w14:textId="77777777" w:rsidR="00E825EC" w:rsidRPr="00161A70" w:rsidRDefault="00E825EC" w:rsidP="00E825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61A0067" w14:textId="28C6C365" w:rsidR="00E825EC" w:rsidRPr="00A71C68" w:rsidRDefault="00E825EC" w:rsidP="00E82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</m:e>
                </m:mr>
              </m:m>
            </m:oMath>
            <w:r w:rsidRPr="00161A70">
              <w:rPr>
                <w:sz w:val="18"/>
                <w:szCs w:val="18"/>
              </w:rPr>
              <w:t xml:space="preserve"> – среднесписочная численность работн</w:t>
            </w:r>
            <w:r w:rsidRPr="00161A70">
              <w:rPr>
                <w:sz w:val="18"/>
                <w:szCs w:val="18"/>
              </w:rPr>
              <w:t>и</w:t>
            </w:r>
            <w:r w:rsidRPr="00161A70">
              <w:rPr>
                <w:sz w:val="18"/>
                <w:szCs w:val="18"/>
              </w:rPr>
              <w:t>ков (без внешних совместителей) малых пре</w:t>
            </w:r>
            <w:r w:rsidRPr="00161A70">
              <w:rPr>
                <w:sz w:val="18"/>
                <w:szCs w:val="18"/>
              </w:rPr>
              <w:t>д</w:t>
            </w:r>
            <w:r w:rsidRPr="00161A70">
              <w:rPr>
                <w:sz w:val="18"/>
                <w:szCs w:val="18"/>
              </w:rPr>
              <w:t>приятий (включая микропредприятия), человек</w:t>
            </w:r>
          </w:p>
        </w:tc>
      </w:tr>
      <w:tr w:rsidR="00E825EC" w:rsidRPr="00A71C68" w14:paraId="627D22C1" w14:textId="77777777" w:rsidTr="00A43B75">
        <w:tc>
          <w:tcPr>
            <w:tcW w:w="830" w:type="dxa"/>
          </w:tcPr>
          <w:p w14:paraId="7615456C" w14:textId="2240FCE2" w:rsidR="00E825EC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38" w:type="dxa"/>
          </w:tcPr>
          <w:p w14:paraId="29154695" w14:textId="115B1436" w:rsidR="00E825EC" w:rsidRPr="00A71C68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94" w:type="dxa"/>
          </w:tcPr>
          <w:p w14:paraId="30418FD5" w14:textId="6E230460" w:rsidR="00E825EC" w:rsidRPr="00A71C68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796" w:type="dxa"/>
          </w:tcPr>
          <w:p w14:paraId="5E379FB7" w14:textId="59884E26" w:rsidR="00E825EC" w:rsidRPr="00A71C68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184F" w14:textId="6C42B1A9" w:rsidR="00E825EC" w:rsidRPr="00D4120A" w:rsidRDefault="00E825EC" w:rsidP="008F34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1A70">
              <w:rPr>
                <w:rFonts w:ascii="Times New Roman" w:hAnsi="Times New Roman" w:cs="Times New Roman"/>
                <w:sz w:val="18"/>
                <w:szCs w:val="18"/>
              </w:rPr>
              <w:t>Число субъектов МСП в расчете на 10 тыс. человек населения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69488" w14:textId="77777777" w:rsidR="00E825EC" w:rsidRDefault="00E825EC" w:rsidP="00E8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е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диница</w:t>
            </w:r>
          </w:p>
          <w:p w14:paraId="729D1439" w14:textId="77777777" w:rsidR="00E825EC" w:rsidRDefault="00E825EC" w:rsidP="00E8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F1DC15A" w14:textId="77777777" w:rsidR="00E825EC" w:rsidRDefault="00E825EC" w:rsidP="00E8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38F49E1" w14:textId="77777777" w:rsidR="00E825EC" w:rsidRDefault="00E825EC" w:rsidP="00E8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B11E859" w14:textId="77777777" w:rsidR="00E825EC" w:rsidRDefault="00E825EC" w:rsidP="00E8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90B6D3B" w14:textId="77777777" w:rsidR="00E825EC" w:rsidRDefault="00E825EC" w:rsidP="00E8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66A5489" w14:textId="77777777" w:rsidR="00E825EC" w:rsidRDefault="00E825EC" w:rsidP="00E8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839FF62" w14:textId="77777777" w:rsidR="00E825EC" w:rsidRDefault="00E825EC" w:rsidP="00E8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40736EF" w14:textId="77777777" w:rsidR="00E825EC" w:rsidRDefault="00E825EC" w:rsidP="00E8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3D32A9D" w14:textId="77777777" w:rsidR="00E825EC" w:rsidRDefault="00E825EC" w:rsidP="00E8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716C74B" w14:textId="77777777" w:rsidR="00E825EC" w:rsidRDefault="00E825EC" w:rsidP="00E8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FE83E46" w14:textId="77777777" w:rsidR="00E825EC" w:rsidRDefault="00E825EC" w:rsidP="00E8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BA9B57B" w14:textId="77777777" w:rsidR="00E825EC" w:rsidRDefault="00E825EC" w:rsidP="00E8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8A4166A" w14:textId="77777777" w:rsidR="00E825EC" w:rsidRDefault="00E825EC" w:rsidP="00E8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9FC951B" w14:textId="77777777" w:rsidR="00E825EC" w:rsidRDefault="00E825EC" w:rsidP="00E8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9F11A48" w14:textId="77777777" w:rsidR="00E825EC" w:rsidRDefault="00E825EC" w:rsidP="00E8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189FE18" w14:textId="77777777" w:rsidR="00E825EC" w:rsidRDefault="00E825EC" w:rsidP="00E8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5E5B290" w14:textId="77777777" w:rsidR="00E825EC" w:rsidRDefault="00E825EC" w:rsidP="00E8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06C4699" w14:textId="77777777" w:rsidR="00E825EC" w:rsidRPr="00A71C68" w:rsidRDefault="00E825EC" w:rsidP="00E82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21F8" w14:textId="77777777" w:rsidR="00E825EC" w:rsidRPr="00161A70" w:rsidRDefault="00E825EC" w:rsidP="008F34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w:lastRenderedPageBreak/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смсп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Чсмсп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Чнас</m:t>
                    </m:r>
                  </m:den>
                </m:f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×10000</m:t>
                </m:r>
              </m:oMath>
            </m:oMathPara>
          </w:p>
          <w:p w14:paraId="4823F0E6" w14:textId="77777777" w:rsidR="00E825EC" w:rsidRPr="00161A70" w:rsidRDefault="00E825EC" w:rsidP="008F34DB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5DD7E2C" w14:textId="77777777" w:rsidR="00E825EC" w:rsidRPr="00161A70" w:rsidRDefault="00E825EC" w:rsidP="008F34DB">
            <w:pPr>
              <w:jc w:val="both"/>
              <w:rPr>
                <w:rFonts w:eastAsia="Times New Roman"/>
                <w:sz w:val="18"/>
                <w:szCs w:val="18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смсп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10000</m:t>
                    </m:r>
                  </m:e>
                </m:mr>
              </m:m>
            </m:oMath>
            <w:r w:rsidRPr="00161A70">
              <w:rPr>
                <w:rFonts w:eastAsia="Times New Roman"/>
                <w:sz w:val="18"/>
                <w:szCs w:val="18"/>
                <w:lang w:eastAsia="ru-RU"/>
              </w:rPr>
              <w:t xml:space="preserve"> - </w:t>
            </w:r>
            <w:r w:rsidRPr="00161A70">
              <w:rPr>
                <w:rFonts w:eastAsia="Times New Roman"/>
                <w:sz w:val="18"/>
                <w:szCs w:val="18"/>
              </w:rPr>
              <w:t>число субъектов малого и среднего предпринимательства в расчете на 10 тыс. чел</w:t>
            </w:r>
            <w:r w:rsidRPr="00161A70">
              <w:rPr>
                <w:rFonts w:eastAsia="Times New Roman"/>
                <w:sz w:val="18"/>
                <w:szCs w:val="18"/>
              </w:rPr>
              <w:t>о</w:t>
            </w:r>
            <w:r w:rsidRPr="00161A70">
              <w:rPr>
                <w:rFonts w:eastAsia="Times New Roman"/>
                <w:sz w:val="18"/>
                <w:szCs w:val="18"/>
              </w:rPr>
              <w:t>век населения, единиц;</w:t>
            </w:r>
          </w:p>
          <w:p w14:paraId="3D3E36ED" w14:textId="77777777" w:rsidR="00E825EC" w:rsidRPr="00161A70" w:rsidRDefault="00E825EC" w:rsidP="008F34DB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14:paraId="16CDECE1" w14:textId="77777777" w:rsidR="00E825EC" w:rsidRPr="00161A70" w:rsidRDefault="00E825EC" w:rsidP="008F34DB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Чсмсп</m:t>
              </m:r>
            </m:oMath>
            <w:r w:rsidRPr="00161A70">
              <w:rPr>
                <w:rFonts w:eastAsia="Times New Roman"/>
                <w:sz w:val="18"/>
                <w:szCs w:val="18"/>
                <w:lang w:eastAsia="ru-RU"/>
              </w:rPr>
              <w:t xml:space="preserve"> -  число субъектов малого и среднего предпринимательства (включая микропредпри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я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тия) – юридических лиц и индивидуальных предпринимателей, единиц;</w:t>
            </w:r>
          </w:p>
          <w:p w14:paraId="750531DA" w14:textId="77777777" w:rsidR="00E825EC" w:rsidRPr="00161A70" w:rsidRDefault="00E825EC" w:rsidP="008F34DB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3566849" w14:textId="77777777" w:rsidR="00E825EC" w:rsidRPr="00161A70" w:rsidRDefault="00E825EC" w:rsidP="008F34DB">
            <w:pPr>
              <w:jc w:val="both"/>
              <w:rPr>
                <w:rFonts w:eastAsia="Times New Roman"/>
                <w:sz w:val="18"/>
                <w:szCs w:val="18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Чнас</m:t>
              </m:r>
            </m:oMath>
            <w:r w:rsidRPr="00161A70">
              <w:rPr>
                <w:rFonts w:eastAsia="Times New Roman"/>
                <w:sz w:val="18"/>
                <w:szCs w:val="18"/>
                <w:lang w:eastAsia="ru-RU"/>
              </w:rPr>
              <w:t xml:space="preserve"> – численность постоянного населения на начало следующего за </w:t>
            </w:r>
            <w:proofErr w:type="gramStart"/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отчетным</w:t>
            </w:r>
            <w:proofErr w:type="gramEnd"/>
            <w:r w:rsidRPr="00161A70">
              <w:rPr>
                <w:rFonts w:eastAsia="Times New Roman"/>
                <w:sz w:val="18"/>
                <w:szCs w:val="18"/>
                <w:lang w:eastAsia="ru-RU"/>
              </w:rPr>
              <w:t xml:space="preserve"> года (расчетные данные территориальных органов Федеральной службы государственной статистики)</w:t>
            </w:r>
          </w:p>
          <w:p w14:paraId="04EBAE89" w14:textId="77777777" w:rsidR="00E825EC" w:rsidRPr="00161A70" w:rsidRDefault="00E825EC" w:rsidP="008F34DB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14:paraId="74DD2263" w14:textId="77777777" w:rsidR="00E825EC" w:rsidRPr="00A71C68" w:rsidRDefault="00E825EC" w:rsidP="008F34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25EC" w:rsidRPr="00A71C68" w14:paraId="7D15D8AC" w14:textId="77777777" w:rsidTr="00A43B75">
        <w:tc>
          <w:tcPr>
            <w:tcW w:w="830" w:type="dxa"/>
          </w:tcPr>
          <w:p w14:paraId="6EC7A666" w14:textId="32322A64" w:rsidR="00E825EC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838" w:type="dxa"/>
          </w:tcPr>
          <w:p w14:paraId="7C477EE7" w14:textId="270482DF" w:rsidR="00E825EC" w:rsidRPr="00A71C68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94" w:type="dxa"/>
          </w:tcPr>
          <w:p w14:paraId="5DDC5AD4" w14:textId="731D7D59" w:rsidR="00E825EC" w:rsidRPr="00A71C68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796" w:type="dxa"/>
          </w:tcPr>
          <w:p w14:paraId="69955B0B" w14:textId="1022E9A0" w:rsidR="00E825EC" w:rsidRPr="00A71C68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A1A5" w14:textId="60937477" w:rsidR="00E825EC" w:rsidRPr="00D4120A" w:rsidRDefault="00E825EC" w:rsidP="008F34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1A70">
              <w:rPr>
                <w:rFonts w:ascii="Times New Roman" w:hAnsi="Times New Roman" w:cs="Times New Roman"/>
                <w:iCs/>
                <w:sz w:val="18"/>
                <w:szCs w:val="18"/>
              </w:rPr>
              <w:t>Количество вновь созданных субъектов мал</w:t>
            </w:r>
            <w:r w:rsidRPr="00161A70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161A70">
              <w:rPr>
                <w:rFonts w:ascii="Times New Roman" w:hAnsi="Times New Roman" w:cs="Times New Roman"/>
                <w:iCs/>
                <w:sz w:val="18"/>
                <w:szCs w:val="18"/>
              </w:rPr>
              <w:t>го и среднего бизнеса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7EA00" w14:textId="77777777" w:rsidR="00E825EC" w:rsidRDefault="00E825EC" w:rsidP="00E8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е</w:t>
            </w:r>
            <w:r w:rsidRPr="00161A70">
              <w:rPr>
                <w:rFonts w:eastAsia="Times New Roman"/>
                <w:sz w:val="18"/>
                <w:szCs w:val="18"/>
                <w:lang w:eastAsia="ru-RU"/>
              </w:rPr>
              <w:t>диница</w:t>
            </w:r>
          </w:p>
          <w:p w14:paraId="4308C3A3" w14:textId="77777777" w:rsidR="00E825EC" w:rsidRDefault="00E825EC" w:rsidP="00E8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246228D" w14:textId="77777777" w:rsidR="00E825EC" w:rsidRDefault="00E825EC" w:rsidP="00E8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88FF8F4" w14:textId="77777777" w:rsidR="00E825EC" w:rsidRPr="00A71C68" w:rsidRDefault="00E825EC" w:rsidP="00E82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8374" w14:textId="17A84900" w:rsidR="00E825EC" w:rsidRPr="00604F85" w:rsidRDefault="00E825EC" w:rsidP="008F34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1A70">
              <w:rPr>
                <w:rFonts w:ascii="Times New Roman" w:hAnsi="Times New Roman" w:cs="Times New Roman"/>
                <w:sz w:val="18"/>
                <w:szCs w:val="18"/>
              </w:rPr>
              <w:t>Вновь созданные субъекты малого и среднего бизнеса</w:t>
            </w:r>
          </w:p>
        </w:tc>
      </w:tr>
      <w:tr w:rsidR="00E825EC" w:rsidRPr="00A71C68" w14:paraId="4729DAE2" w14:textId="77777777" w:rsidTr="00C27263">
        <w:tc>
          <w:tcPr>
            <w:tcW w:w="15088" w:type="dxa"/>
            <w:gridSpan w:val="7"/>
          </w:tcPr>
          <w:p w14:paraId="285B070A" w14:textId="4821D0E4" w:rsidR="00E825EC" w:rsidRPr="00A71C68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Подпрограмма 4.</w:t>
            </w:r>
            <w:r>
              <w:t xml:space="preserve"> </w:t>
            </w:r>
            <w:r w:rsidRPr="00071604">
              <w:rPr>
                <w:rFonts w:ascii="Times New Roman" w:hAnsi="Times New Roman" w:cs="Times New Roman"/>
                <w:sz w:val="20"/>
              </w:rPr>
              <w:t>«Развитие потребительского рынка и услуг на территории муниципального образования Московской области»</w:t>
            </w:r>
          </w:p>
        </w:tc>
      </w:tr>
      <w:tr w:rsidR="00E825EC" w:rsidRPr="00A71C68" w14:paraId="423D56B7" w14:textId="77777777" w:rsidTr="00CB74F8">
        <w:tc>
          <w:tcPr>
            <w:tcW w:w="830" w:type="dxa"/>
          </w:tcPr>
          <w:p w14:paraId="6D86799A" w14:textId="5104E11A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8" w:type="dxa"/>
          </w:tcPr>
          <w:p w14:paraId="5AF3ED6C" w14:textId="50F2D732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4" w:type="dxa"/>
          </w:tcPr>
          <w:p w14:paraId="5AE83867" w14:textId="0F3681FE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796" w:type="dxa"/>
          </w:tcPr>
          <w:p w14:paraId="19C89E0A" w14:textId="3925A52C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85" w:type="dxa"/>
          </w:tcPr>
          <w:p w14:paraId="40639836" w14:textId="743E4FCA" w:rsidR="00E825EC" w:rsidRPr="00604F85" w:rsidRDefault="00E825EC" w:rsidP="00E825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Площадь торговых объектов предприятий розничной торговли</w:t>
            </w:r>
          </w:p>
        </w:tc>
        <w:tc>
          <w:tcPr>
            <w:tcW w:w="1309" w:type="dxa"/>
          </w:tcPr>
          <w:p w14:paraId="47D31A65" w14:textId="1587EB2D" w:rsidR="00E825EC" w:rsidRPr="00604F85" w:rsidRDefault="00E825EC" w:rsidP="008F34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тыс. кв м</w:t>
            </w:r>
          </w:p>
        </w:tc>
        <w:tc>
          <w:tcPr>
            <w:tcW w:w="3936" w:type="dxa"/>
          </w:tcPr>
          <w:p w14:paraId="1A55DB51" w14:textId="77777777" w:rsidR="00E825EC" w:rsidRPr="00604F85" w:rsidRDefault="00E825EC" w:rsidP="00E825EC">
            <w:pPr>
              <w:widowControl w:val="0"/>
              <w:spacing w:after="200"/>
              <w:contextualSpacing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604F85">
              <w:rPr>
                <w:rFonts w:eastAsia="Calibri" w:cs="Times New Roman"/>
                <w:sz w:val="18"/>
                <w:szCs w:val="18"/>
                <w:lang w:eastAsia="ru-RU"/>
              </w:rPr>
              <w:t>Общее количество площадей торговых объектов предприятий розничной торговли, осуществл</w:t>
            </w:r>
            <w:r w:rsidRPr="00604F85">
              <w:rPr>
                <w:rFonts w:eastAsia="Calibri" w:cs="Times New Roman"/>
                <w:sz w:val="18"/>
                <w:szCs w:val="18"/>
                <w:lang w:eastAsia="ru-RU"/>
              </w:rPr>
              <w:t>я</w:t>
            </w:r>
            <w:r w:rsidRPr="00604F85">
              <w:rPr>
                <w:rFonts w:eastAsia="Calibri" w:cs="Times New Roman"/>
                <w:sz w:val="18"/>
                <w:szCs w:val="18"/>
                <w:lang w:eastAsia="ru-RU"/>
              </w:rPr>
              <w:t>ющих деятельность на отчетную дату.</w:t>
            </w:r>
          </w:p>
          <w:p w14:paraId="08A8792D" w14:textId="6ACB6E37" w:rsidR="00E825EC" w:rsidRPr="00604F85" w:rsidRDefault="00E825EC" w:rsidP="00E825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E825EC" w:rsidRPr="00A71C68" w14:paraId="7100BCEC" w14:textId="77777777" w:rsidTr="00CB74F8">
        <w:tc>
          <w:tcPr>
            <w:tcW w:w="830" w:type="dxa"/>
          </w:tcPr>
          <w:p w14:paraId="5A3F3A23" w14:textId="2E45A4F5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38" w:type="dxa"/>
          </w:tcPr>
          <w:p w14:paraId="46A6241C" w14:textId="34A4042F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4" w:type="dxa"/>
          </w:tcPr>
          <w:p w14:paraId="6EC42661" w14:textId="1341577E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796" w:type="dxa"/>
          </w:tcPr>
          <w:p w14:paraId="760139C4" w14:textId="4CC63D23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685" w:type="dxa"/>
          </w:tcPr>
          <w:p w14:paraId="28120F03" w14:textId="6C2442AD" w:rsidR="00E825EC" w:rsidRPr="00604F85" w:rsidRDefault="00E825EC" w:rsidP="00E825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ярмарок</w:t>
            </w:r>
          </w:p>
        </w:tc>
        <w:tc>
          <w:tcPr>
            <w:tcW w:w="1309" w:type="dxa"/>
          </w:tcPr>
          <w:p w14:paraId="57D6B4D7" w14:textId="461ED451" w:rsidR="00E825EC" w:rsidRPr="00604F85" w:rsidRDefault="00E825EC" w:rsidP="008F34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3936" w:type="dxa"/>
          </w:tcPr>
          <w:p w14:paraId="27C40FCD" w14:textId="77777777" w:rsidR="00E825EC" w:rsidRPr="00604F85" w:rsidRDefault="00E825EC" w:rsidP="00E825EC">
            <w:pPr>
              <w:widowControl w:val="0"/>
              <w:spacing w:after="200"/>
              <w:contextualSpacing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Общее количество фактически проведенных ярмарок на местах проведения ярмарок муниц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пального образования, включенных в Сводный перечень мест проведения ярмарок на террит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рии Московской области на отчетную дату.</w:t>
            </w:r>
          </w:p>
          <w:p w14:paraId="62E47245" w14:textId="279F064A" w:rsidR="00E825EC" w:rsidRPr="00604F85" w:rsidRDefault="00E825EC" w:rsidP="00E825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E825EC" w:rsidRPr="00A71C68" w14:paraId="41F5A8E2" w14:textId="77777777" w:rsidTr="00CB74F8">
        <w:tc>
          <w:tcPr>
            <w:tcW w:w="830" w:type="dxa"/>
          </w:tcPr>
          <w:p w14:paraId="2F8E9014" w14:textId="7C2839FD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14:paraId="0B3A1FE4" w14:textId="78DF2943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4" w:type="dxa"/>
          </w:tcPr>
          <w:p w14:paraId="4FE63263" w14:textId="243EE8CD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796" w:type="dxa"/>
          </w:tcPr>
          <w:p w14:paraId="4D27E185" w14:textId="1C75C4E2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85" w:type="dxa"/>
          </w:tcPr>
          <w:p w14:paraId="0E039831" w14:textId="6D0EE5B8" w:rsidR="00E825EC" w:rsidRPr="00604F85" w:rsidRDefault="00E825EC" w:rsidP="00E825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пунктов выдачи интернет-заказов и </w:t>
            </w:r>
            <w:proofErr w:type="spellStart"/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постаматов</w:t>
            </w:r>
            <w:proofErr w:type="spellEnd"/>
            <w:r w:rsidRPr="00604F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09" w:type="dxa"/>
          </w:tcPr>
          <w:p w14:paraId="3AF2405B" w14:textId="6F8FB8F4" w:rsidR="00E825EC" w:rsidRPr="00604F85" w:rsidRDefault="00E825EC" w:rsidP="008F34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3936" w:type="dxa"/>
          </w:tcPr>
          <w:p w14:paraId="77B7653E" w14:textId="77777777" w:rsidR="00E825EC" w:rsidRPr="00604F85" w:rsidRDefault="00E825EC" w:rsidP="00E825EC">
            <w:pPr>
              <w:widowControl w:val="0"/>
              <w:spacing w:after="200"/>
              <w:contextualSpacing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Общее количество пунктов выдачи интернет-заказов и </w:t>
            </w:r>
            <w:proofErr w:type="spellStart"/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постаматов</w:t>
            </w:r>
            <w:proofErr w:type="spellEnd"/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, осуществляющих деятел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ь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ность на отчетную дату.</w:t>
            </w:r>
          </w:p>
          <w:p w14:paraId="7A9BB181" w14:textId="51B3FE6C" w:rsidR="00E825EC" w:rsidRPr="00604F85" w:rsidRDefault="00E825EC" w:rsidP="00E825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E825EC" w:rsidRPr="00A71C68" w14:paraId="2EA2C2CE" w14:textId="77777777" w:rsidTr="00CB74F8">
        <w:tc>
          <w:tcPr>
            <w:tcW w:w="830" w:type="dxa"/>
          </w:tcPr>
          <w:p w14:paraId="0510F811" w14:textId="681EAEE3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38" w:type="dxa"/>
          </w:tcPr>
          <w:p w14:paraId="770948F6" w14:textId="50AD47D9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4" w:type="dxa"/>
          </w:tcPr>
          <w:p w14:paraId="3A410CB0" w14:textId="22AA276D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796" w:type="dxa"/>
          </w:tcPr>
          <w:p w14:paraId="6C909793" w14:textId="74B74C7F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85" w:type="dxa"/>
          </w:tcPr>
          <w:p w14:paraId="0213C1DD" w14:textId="36FEA46A" w:rsidR="00E825EC" w:rsidRPr="00604F85" w:rsidRDefault="00E825EC" w:rsidP="00E825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Количество нестационарных торговых объе</w:t>
            </w: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тов, размещенных на основании схем разм</w:t>
            </w: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щения нестационарных торговых объектов и договоров</w:t>
            </w:r>
          </w:p>
        </w:tc>
        <w:tc>
          <w:tcPr>
            <w:tcW w:w="1309" w:type="dxa"/>
          </w:tcPr>
          <w:p w14:paraId="4B00FEA5" w14:textId="61F64F25" w:rsidR="00E825EC" w:rsidRPr="00604F85" w:rsidRDefault="00E825EC" w:rsidP="008F34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3936" w:type="dxa"/>
          </w:tcPr>
          <w:p w14:paraId="41473A13" w14:textId="77777777" w:rsidR="00E825EC" w:rsidRPr="00604F85" w:rsidRDefault="00E825EC" w:rsidP="00E825EC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К=К</w:t>
            </w:r>
            <w:r w:rsidRPr="00604F85">
              <w:rPr>
                <w:rFonts w:eastAsia="Times New Roman" w:cs="Times New Roman"/>
                <w:sz w:val="18"/>
                <w:szCs w:val="18"/>
                <w:vertAlign w:val="subscript"/>
                <w:lang w:eastAsia="ru-RU"/>
              </w:rPr>
              <w:t>п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+2%*К</w:t>
            </w:r>
            <w:r w:rsidRPr="00604F85">
              <w:rPr>
                <w:rFonts w:eastAsia="Times New Roman" w:cs="Times New Roman"/>
                <w:sz w:val="18"/>
                <w:szCs w:val="18"/>
                <w:vertAlign w:val="subscript"/>
                <w:lang w:eastAsia="ru-RU"/>
              </w:rPr>
              <w:t>б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, где</w:t>
            </w:r>
          </w:p>
          <w:p w14:paraId="648BB980" w14:textId="77777777" w:rsidR="00E825EC" w:rsidRPr="00604F85" w:rsidRDefault="00E825EC" w:rsidP="00E825EC">
            <w:pPr>
              <w:widowControl w:val="0"/>
              <w:spacing w:after="20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К – количество НТО в текущем году;</w:t>
            </w:r>
          </w:p>
          <w:p w14:paraId="5F585218" w14:textId="77777777" w:rsidR="00E825EC" w:rsidRPr="00604F85" w:rsidRDefault="00E825EC" w:rsidP="00E825EC">
            <w:pPr>
              <w:widowControl w:val="0"/>
              <w:spacing w:after="20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604F85">
              <w:rPr>
                <w:rFonts w:eastAsia="Times New Roman" w:cs="Times New Roman"/>
                <w:sz w:val="18"/>
                <w:szCs w:val="18"/>
                <w:vertAlign w:val="subscript"/>
                <w:lang w:eastAsia="ru-RU"/>
              </w:rPr>
              <w:t>п</w:t>
            </w:r>
            <w:proofErr w:type="spellEnd"/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количество НТО в году, предшествовавш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е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му отчетному году, единиц;</w:t>
            </w:r>
          </w:p>
          <w:p w14:paraId="5A524074" w14:textId="77777777" w:rsidR="00E825EC" w:rsidRPr="00604F85" w:rsidRDefault="00E825EC" w:rsidP="00E825EC">
            <w:pPr>
              <w:widowControl w:val="0"/>
              <w:spacing w:after="20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604F85">
              <w:rPr>
                <w:rFonts w:eastAsia="Times New Roman" w:cs="Times New Roman"/>
                <w:sz w:val="18"/>
                <w:szCs w:val="18"/>
                <w:vertAlign w:val="subscript"/>
                <w:lang w:eastAsia="ru-RU"/>
              </w:rPr>
              <w:t xml:space="preserve">б 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– количество НТО в базовом году (2022 год), единиц.</w:t>
            </w:r>
          </w:p>
          <w:p w14:paraId="0035E51A" w14:textId="207F84E6" w:rsidR="00E825EC" w:rsidRPr="00604F85" w:rsidRDefault="00E825EC" w:rsidP="00E825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E825EC" w:rsidRPr="00A71C68" w14:paraId="480391C3" w14:textId="77777777" w:rsidTr="00CB74F8">
        <w:tc>
          <w:tcPr>
            <w:tcW w:w="830" w:type="dxa"/>
          </w:tcPr>
          <w:p w14:paraId="29E6DE95" w14:textId="5ACC3BCB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38" w:type="dxa"/>
          </w:tcPr>
          <w:p w14:paraId="18F5BFBD" w14:textId="22756CF0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4" w:type="dxa"/>
          </w:tcPr>
          <w:p w14:paraId="26C985AF" w14:textId="0DE107A3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796" w:type="dxa"/>
          </w:tcPr>
          <w:p w14:paraId="1C1A641E" w14:textId="0CEEA088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685" w:type="dxa"/>
          </w:tcPr>
          <w:p w14:paraId="39912A3E" w14:textId="77777777" w:rsidR="00E825EC" w:rsidRPr="00604F85" w:rsidRDefault="00E825EC" w:rsidP="00E825EC">
            <w:pPr>
              <w:widowControl w:val="0"/>
              <w:spacing w:after="200"/>
              <w:contextualSpacing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мероприятий,  проведенных за счет средств бюджета муниципального обр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зования</w:t>
            </w:r>
          </w:p>
          <w:p w14:paraId="3B7F88B3" w14:textId="77777777" w:rsidR="00E825EC" w:rsidRPr="00604F85" w:rsidRDefault="00E825EC" w:rsidP="00E825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6ABFE8A" w14:textId="110E6624" w:rsidR="00E825EC" w:rsidRPr="00604F85" w:rsidRDefault="00E825EC" w:rsidP="008F34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3936" w:type="dxa"/>
          </w:tcPr>
          <w:p w14:paraId="70712FD8" w14:textId="77777777" w:rsidR="00E825EC" w:rsidRPr="00604F85" w:rsidRDefault="00E825EC" w:rsidP="00E825EC">
            <w:pPr>
              <w:widowControl w:val="0"/>
              <w:spacing w:after="200"/>
              <w:contextualSpacing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Общее количество мероприятий, проведенных 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на отчетную дату.</w:t>
            </w:r>
          </w:p>
          <w:p w14:paraId="2F50C0DC" w14:textId="41455739" w:rsidR="00E825EC" w:rsidRPr="00604F85" w:rsidRDefault="00E825EC" w:rsidP="00E825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E825EC" w:rsidRPr="00A71C68" w14:paraId="29DBD489" w14:textId="77777777" w:rsidTr="00CB74F8">
        <w:tc>
          <w:tcPr>
            <w:tcW w:w="830" w:type="dxa"/>
          </w:tcPr>
          <w:p w14:paraId="442A60E8" w14:textId="75947152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838" w:type="dxa"/>
          </w:tcPr>
          <w:p w14:paraId="28D47BB9" w14:textId="76888541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694" w:type="dxa"/>
          </w:tcPr>
          <w:p w14:paraId="7A9B4112" w14:textId="6E6D1029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796" w:type="dxa"/>
          </w:tcPr>
          <w:p w14:paraId="311C39B7" w14:textId="6911F758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3685" w:type="dxa"/>
          </w:tcPr>
          <w:p w14:paraId="22DEE3CB" w14:textId="714ACDF2" w:rsidR="00E825EC" w:rsidRPr="00604F85" w:rsidRDefault="00E825EC" w:rsidP="00E825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Количество предоставленных мест без пров</w:t>
            </w: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дения аукционов на льготных условиях или на безвозмездной основе</w:t>
            </w:r>
          </w:p>
        </w:tc>
        <w:tc>
          <w:tcPr>
            <w:tcW w:w="1309" w:type="dxa"/>
          </w:tcPr>
          <w:p w14:paraId="5BD5B311" w14:textId="5DCBBB18" w:rsidR="00E825EC" w:rsidRPr="00604F85" w:rsidRDefault="00E825EC" w:rsidP="008F34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3936" w:type="dxa"/>
          </w:tcPr>
          <w:p w14:paraId="6BD55D0F" w14:textId="77777777" w:rsidR="00E825EC" w:rsidRPr="00604F85" w:rsidRDefault="00E825EC" w:rsidP="00E825EC">
            <w:pPr>
              <w:widowControl w:val="0"/>
              <w:spacing w:after="200"/>
              <w:contextualSpacing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договоров, заключенных с сельск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хозяйственными товаропроизводителям и орг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низациям потребительской кооперации (субъе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там малого или среднего предпринимательства) под размещение нестационарных торговых об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ъ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ектов,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дату.</w:t>
            </w:r>
          </w:p>
          <w:p w14:paraId="30438897" w14:textId="73600461" w:rsidR="00E825EC" w:rsidRPr="00604F85" w:rsidRDefault="00E825EC" w:rsidP="00E825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E825EC" w:rsidRPr="00A71C68" w14:paraId="45A503FF" w14:textId="77777777" w:rsidTr="00D8096E">
        <w:tc>
          <w:tcPr>
            <w:tcW w:w="830" w:type="dxa"/>
            <w:shd w:val="clear" w:color="auto" w:fill="auto"/>
          </w:tcPr>
          <w:p w14:paraId="07A3A9E8" w14:textId="25E8F890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38" w:type="dxa"/>
            <w:shd w:val="clear" w:color="auto" w:fill="auto"/>
          </w:tcPr>
          <w:p w14:paraId="2CB9DB1C" w14:textId="7C8FCF0A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4" w:type="dxa"/>
            <w:shd w:val="clear" w:color="auto" w:fill="auto"/>
          </w:tcPr>
          <w:p w14:paraId="711792FE" w14:textId="3406B6F5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96" w:type="dxa"/>
            <w:shd w:val="clear" w:color="auto" w:fill="auto"/>
          </w:tcPr>
          <w:p w14:paraId="306F019A" w14:textId="00A5A675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685" w:type="dxa"/>
            <w:shd w:val="clear" w:color="auto" w:fill="auto"/>
          </w:tcPr>
          <w:p w14:paraId="2D9D3701" w14:textId="6DEF749F" w:rsidR="00E825EC" w:rsidRPr="00604F85" w:rsidRDefault="00E825EC" w:rsidP="00E825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Количество предоставленных мест без пров</w:t>
            </w: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дения торгов на льготных условиях при орг</w:t>
            </w: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 xml:space="preserve">низации мобильной торговли  </w:t>
            </w:r>
          </w:p>
        </w:tc>
        <w:tc>
          <w:tcPr>
            <w:tcW w:w="1309" w:type="dxa"/>
            <w:shd w:val="clear" w:color="auto" w:fill="auto"/>
          </w:tcPr>
          <w:p w14:paraId="0353F4D6" w14:textId="1659F8B8" w:rsidR="00E825EC" w:rsidRPr="00604F85" w:rsidRDefault="00E825EC" w:rsidP="008F34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3936" w:type="dxa"/>
            <w:shd w:val="clear" w:color="auto" w:fill="auto"/>
          </w:tcPr>
          <w:p w14:paraId="46E4768E" w14:textId="14A75ABA" w:rsidR="00E825EC" w:rsidRPr="00604F85" w:rsidRDefault="00E825EC" w:rsidP="00E825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Количество договоров, заключенных с МСП под размещение МТО, носящих сезонный характер, путем предоставления муниципальных преф</w:t>
            </w: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ренций в виде предоставления мест без провед</w:t>
            </w: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ния аукционов на льготных условиях и на осн</w:t>
            </w: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вании заявок, поданных через Региональный портал государственных и муниципальных услуг в отчетном году.</w:t>
            </w:r>
          </w:p>
        </w:tc>
      </w:tr>
      <w:tr w:rsidR="00E825EC" w:rsidRPr="00A71C68" w14:paraId="0EB4D21E" w14:textId="77777777" w:rsidTr="00CB74F8">
        <w:tc>
          <w:tcPr>
            <w:tcW w:w="830" w:type="dxa"/>
          </w:tcPr>
          <w:p w14:paraId="11176AE7" w14:textId="30180E4A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38" w:type="dxa"/>
          </w:tcPr>
          <w:p w14:paraId="4A6CDD95" w14:textId="69DA4A81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4" w:type="dxa"/>
          </w:tcPr>
          <w:p w14:paraId="4D7D89C6" w14:textId="7669198A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796" w:type="dxa"/>
          </w:tcPr>
          <w:p w14:paraId="641B594E" w14:textId="3905CBCE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85" w:type="dxa"/>
          </w:tcPr>
          <w:p w14:paraId="083DE027" w14:textId="2E685D4D" w:rsidR="00E825EC" w:rsidRPr="00604F85" w:rsidRDefault="00E825EC" w:rsidP="00E825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Количество посадочных мест на предприят</w:t>
            </w: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ях общественного питания</w:t>
            </w:r>
          </w:p>
        </w:tc>
        <w:tc>
          <w:tcPr>
            <w:tcW w:w="1309" w:type="dxa"/>
          </w:tcPr>
          <w:p w14:paraId="48CCF157" w14:textId="74D0270A" w:rsidR="00E825EC" w:rsidRPr="00604F85" w:rsidRDefault="00E825EC" w:rsidP="008F34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пос. мест</w:t>
            </w:r>
          </w:p>
        </w:tc>
        <w:tc>
          <w:tcPr>
            <w:tcW w:w="3936" w:type="dxa"/>
          </w:tcPr>
          <w:p w14:paraId="795360C8" w14:textId="7076A331" w:rsidR="00E825EC" w:rsidRPr="00604F85" w:rsidRDefault="00E825EC" w:rsidP="00E825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Общее количество посадочных мест на предпр</w:t>
            </w: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ятиях общественного питания, осуществляющих свою деятельность по результатам выгрузки слоя «Предприятия общественного питания Подмо</w:t>
            </w: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ковья» РГИС МО на отчетную дату.</w:t>
            </w:r>
          </w:p>
        </w:tc>
      </w:tr>
      <w:tr w:rsidR="00E825EC" w:rsidRPr="00A71C68" w14:paraId="171757CA" w14:textId="77777777" w:rsidTr="00CB74F8">
        <w:tc>
          <w:tcPr>
            <w:tcW w:w="830" w:type="dxa"/>
          </w:tcPr>
          <w:p w14:paraId="784D3E61" w14:textId="34F82E61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38" w:type="dxa"/>
          </w:tcPr>
          <w:p w14:paraId="465EF717" w14:textId="72BF5BFE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4" w:type="dxa"/>
          </w:tcPr>
          <w:p w14:paraId="4439FDE7" w14:textId="323916DC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796" w:type="dxa"/>
          </w:tcPr>
          <w:p w14:paraId="7FCE6ADE" w14:textId="532ECBDD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85" w:type="dxa"/>
          </w:tcPr>
          <w:p w14:paraId="2CE6D2B1" w14:textId="454FC43D" w:rsidR="00E825EC" w:rsidRPr="00604F85" w:rsidRDefault="00E825EC" w:rsidP="00E825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на предприятиях бытового обслуживания</w:t>
            </w:r>
          </w:p>
        </w:tc>
        <w:tc>
          <w:tcPr>
            <w:tcW w:w="1309" w:type="dxa"/>
          </w:tcPr>
          <w:p w14:paraId="2E2D9683" w14:textId="202821AB" w:rsidR="00E825EC" w:rsidRPr="00604F85" w:rsidRDefault="00E825EC" w:rsidP="008F34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раб. мест</w:t>
            </w:r>
          </w:p>
        </w:tc>
        <w:tc>
          <w:tcPr>
            <w:tcW w:w="3936" w:type="dxa"/>
          </w:tcPr>
          <w:p w14:paraId="0EAE2ED3" w14:textId="77777777" w:rsidR="00E825EC" w:rsidRDefault="00E825EC" w:rsidP="00E825EC">
            <w:pPr>
              <w:widowControl w:val="0"/>
              <w:spacing w:after="200"/>
              <w:contextualSpacing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Общее количество рабочих мест на предприят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ях бытового обслуживания, осуществляющих деятельность на отчетную дату.</w:t>
            </w:r>
          </w:p>
          <w:p w14:paraId="25F3DAA3" w14:textId="21CB0C60" w:rsidR="00E825EC" w:rsidRPr="00604F85" w:rsidRDefault="00E825EC" w:rsidP="00E825EC">
            <w:pPr>
              <w:widowControl w:val="0"/>
              <w:spacing w:after="20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F73729">
              <w:rPr>
                <w:rFonts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E825EC" w:rsidRPr="00A71C68" w14:paraId="026F9533" w14:textId="77777777" w:rsidTr="00CB74F8">
        <w:tc>
          <w:tcPr>
            <w:tcW w:w="830" w:type="dxa"/>
          </w:tcPr>
          <w:p w14:paraId="0F6147E8" w14:textId="32C11966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38" w:type="dxa"/>
          </w:tcPr>
          <w:p w14:paraId="2210562A" w14:textId="284BBA42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4" w:type="dxa"/>
          </w:tcPr>
          <w:p w14:paraId="67C65CA7" w14:textId="7C354566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796" w:type="dxa"/>
          </w:tcPr>
          <w:p w14:paraId="3FDD52E0" w14:textId="22B44893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685" w:type="dxa"/>
          </w:tcPr>
          <w:p w14:paraId="28C13DE8" w14:textId="6B98E451" w:rsidR="00E825EC" w:rsidRPr="00604F85" w:rsidRDefault="00E825EC" w:rsidP="00E825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дорожного и прид</w:t>
            </w: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 xml:space="preserve">рожного сервиса, </w:t>
            </w:r>
            <w:proofErr w:type="spellStart"/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соответству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ющих</w:t>
            </w:r>
            <w:proofErr w:type="spellEnd"/>
            <w:r w:rsidRPr="00604F85">
              <w:rPr>
                <w:rFonts w:ascii="Times New Roman" w:hAnsi="Times New Roman" w:cs="Times New Roman"/>
                <w:sz w:val="18"/>
                <w:szCs w:val="18"/>
              </w:rPr>
              <w:t xml:space="preserve"> требов</w:t>
            </w: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ниям, нормам и стандартам действующего законодательства</w:t>
            </w:r>
          </w:p>
        </w:tc>
        <w:tc>
          <w:tcPr>
            <w:tcW w:w="1309" w:type="dxa"/>
          </w:tcPr>
          <w:p w14:paraId="1870C1A7" w14:textId="3469665F" w:rsidR="00E825EC" w:rsidRPr="00604F85" w:rsidRDefault="00E825EC" w:rsidP="008F34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3936" w:type="dxa"/>
          </w:tcPr>
          <w:p w14:paraId="4A890914" w14:textId="77777777" w:rsidR="00E825EC" w:rsidRPr="00604F85" w:rsidRDefault="00E825EC" w:rsidP="00E825EC">
            <w:pPr>
              <w:spacing w:after="20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Общее количество объектов дорожного и прид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рожного сервиса, расположенных на земельных участках с верным видом разрешенного испол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ь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зования, соответствующих требованиям, нормам и стандартам действующего законодательства на отчетную дату.</w:t>
            </w:r>
          </w:p>
          <w:p w14:paraId="38C1EB60" w14:textId="062E1172" w:rsidR="00E825EC" w:rsidRPr="00604F85" w:rsidRDefault="00E825EC" w:rsidP="00E825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E825EC" w:rsidRPr="00A71C68" w14:paraId="0ACD4304" w14:textId="77777777" w:rsidTr="00CB74F8">
        <w:tc>
          <w:tcPr>
            <w:tcW w:w="830" w:type="dxa"/>
          </w:tcPr>
          <w:p w14:paraId="17C1B615" w14:textId="625F14D8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8" w:type="dxa"/>
          </w:tcPr>
          <w:p w14:paraId="7D72FFB8" w14:textId="6CED378C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694" w:type="dxa"/>
          </w:tcPr>
          <w:p w14:paraId="3FC9299C" w14:textId="6378F7DC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796" w:type="dxa"/>
          </w:tcPr>
          <w:p w14:paraId="234E1194" w14:textId="32C99275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685" w:type="dxa"/>
          </w:tcPr>
          <w:p w14:paraId="05050E52" w14:textId="7A045CAE" w:rsidR="00E825EC" w:rsidRPr="00604F85" w:rsidRDefault="00E825EC" w:rsidP="00E825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обращений и жалоб по вопросам защиты прав потребителей</w:t>
            </w:r>
          </w:p>
        </w:tc>
        <w:tc>
          <w:tcPr>
            <w:tcW w:w="1309" w:type="dxa"/>
          </w:tcPr>
          <w:p w14:paraId="2E031211" w14:textId="146478AC" w:rsidR="00E825EC" w:rsidRPr="00604F85" w:rsidRDefault="00E825EC" w:rsidP="008F34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3936" w:type="dxa"/>
          </w:tcPr>
          <w:p w14:paraId="6D7622E4" w14:textId="77777777" w:rsidR="00E825EC" w:rsidRPr="00604F85" w:rsidRDefault="00E825EC" w:rsidP="00E825EC">
            <w:pPr>
              <w:spacing w:after="20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Общее количество поступивших обращений и жалоб по вопросам защиты прав потребителей 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на отчетную дату.</w:t>
            </w:r>
          </w:p>
          <w:p w14:paraId="46D8EB72" w14:textId="68257ECF" w:rsidR="00E825EC" w:rsidRPr="00604F85" w:rsidRDefault="00E825EC" w:rsidP="00E825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E825EC" w:rsidRPr="00A71C68" w14:paraId="0FFE6E2C" w14:textId="77777777" w:rsidTr="00CB74F8">
        <w:tc>
          <w:tcPr>
            <w:tcW w:w="830" w:type="dxa"/>
          </w:tcPr>
          <w:p w14:paraId="3410CE8B" w14:textId="1D3DAE94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</w:t>
            </w: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38" w:type="dxa"/>
          </w:tcPr>
          <w:p w14:paraId="03D069D1" w14:textId="76A4933A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694" w:type="dxa"/>
          </w:tcPr>
          <w:p w14:paraId="6D7816B1" w14:textId="22B113EE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796" w:type="dxa"/>
          </w:tcPr>
          <w:p w14:paraId="330B851B" w14:textId="7E565A36" w:rsidR="00E825EC" w:rsidRPr="00604F85" w:rsidRDefault="00E825EC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3685" w:type="dxa"/>
          </w:tcPr>
          <w:p w14:paraId="5BFE1993" w14:textId="51CFD821" w:rsidR="00E825EC" w:rsidRPr="00604F85" w:rsidRDefault="00E825EC" w:rsidP="00E825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обращений в суды по вопросам защиты прав потребителей </w:t>
            </w:r>
          </w:p>
        </w:tc>
        <w:tc>
          <w:tcPr>
            <w:tcW w:w="1309" w:type="dxa"/>
          </w:tcPr>
          <w:p w14:paraId="3E280228" w14:textId="2DA35669" w:rsidR="00E825EC" w:rsidRPr="00604F85" w:rsidRDefault="00E825EC" w:rsidP="008F34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3936" w:type="dxa"/>
          </w:tcPr>
          <w:p w14:paraId="6E36CD9D" w14:textId="77777777" w:rsidR="00E825EC" w:rsidRPr="00604F85" w:rsidRDefault="00E825EC" w:rsidP="00E825EC">
            <w:pPr>
              <w:spacing w:after="20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Общее количество обращений в суды по вопр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сам защиты прав потребителей на отчетную д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Pr="00604F85">
              <w:rPr>
                <w:rFonts w:eastAsia="Times New Roman" w:cs="Times New Roman"/>
                <w:sz w:val="18"/>
                <w:szCs w:val="18"/>
                <w:lang w:eastAsia="ru-RU"/>
              </w:rPr>
              <w:t>ту.</w:t>
            </w:r>
          </w:p>
          <w:p w14:paraId="1FE785A2" w14:textId="477AE736" w:rsidR="00E825EC" w:rsidRPr="00604F85" w:rsidRDefault="00E825EC" w:rsidP="00E825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4F85">
              <w:rPr>
                <w:rFonts w:ascii="Times New Roman" w:hAnsi="Times New Roman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</w:tbl>
    <w:p w14:paraId="0796C9D1" w14:textId="77777777" w:rsidR="00CB74F8" w:rsidRPr="00DD6774" w:rsidRDefault="00CB74F8" w:rsidP="00CB74F8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7C921B" w14:textId="7EB5FEED" w:rsidR="00E62EA5" w:rsidRPr="00DD6774" w:rsidRDefault="00E62EA5" w:rsidP="001A006C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eastAsia="Times New Roman" w:cs="Times New Roman"/>
          <w:sz w:val="18"/>
          <w:szCs w:val="18"/>
        </w:rPr>
      </w:pPr>
      <w:bookmarkStart w:id="1" w:name="Par389"/>
      <w:bookmarkEnd w:id="1"/>
      <w:r w:rsidRPr="00DD6774">
        <w:rPr>
          <w:rFonts w:ascii="Times New Roman" w:eastAsia="Times New Roman" w:hAnsi="Times New Roman" w:cs="Times New Roman"/>
          <w:sz w:val="24"/>
          <w:szCs w:val="24"/>
        </w:rPr>
        <w:t>Целевые показатели муниципальной программы</w:t>
      </w:r>
      <w:r w:rsidR="00DD6774" w:rsidRPr="00DD6774">
        <w:t xml:space="preserve"> </w:t>
      </w:r>
      <w:r w:rsidR="00DD6774" w:rsidRPr="00DD6774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Зарайск Московской области </w:t>
      </w:r>
      <w:r w:rsidR="00DD6774" w:rsidRPr="00DD6774">
        <w:rPr>
          <w:rFonts w:ascii="Times New Roman" w:eastAsia="Calibri" w:hAnsi="Times New Roman" w:cs="Times New Roman"/>
          <w:sz w:val="24"/>
          <w:szCs w:val="24"/>
        </w:rPr>
        <w:t>«Предпринимательство» на 2023-2027 г</w:t>
      </w:r>
      <w:r w:rsidR="00DD6774" w:rsidRPr="00DD6774">
        <w:rPr>
          <w:rFonts w:ascii="Times New Roman" w:eastAsia="Calibri" w:hAnsi="Times New Roman" w:cs="Times New Roman"/>
          <w:sz w:val="24"/>
          <w:szCs w:val="24"/>
        </w:rPr>
        <w:t>о</w:t>
      </w:r>
      <w:r w:rsidR="00DD6774" w:rsidRPr="00DD6774">
        <w:rPr>
          <w:rFonts w:ascii="Times New Roman" w:eastAsia="Calibri" w:hAnsi="Times New Roman" w:cs="Times New Roman"/>
          <w:sz w:val="24"/>
          <w:szCs w:val="24"/>
        </w:rPr>
        <w:t>ды</w:t>
      </w:r>
      <w:r w:rsidR="001A006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06550F" w14:textId="77777777" w:rsidR="00DD6774" w:rsidRPr="00E62EA5" w:rsidRDefault="00DD6774" w:rsidP="00E62EA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539"/>
        <w:gridCol w:w="1417"/>
        <w:gridCol w:w="1276"/>
        <w:gridCol w:w="851"/>
        <w:gridCol w:w="834"/>
        <w:gridCol w:w="851"/>
        <w:gridCol w:w="850"/>
        <w:gridCol w:w="851"/>
        <w:gridCol w:w="850"/>
        <w:gridCol w:w="2710"/>
        <w:gridCol w:w="21"/>
        <w:gridCol w:w="1538"/>
      </w:tblGrid>
      <w:tr w:rsidR="00E62EA5" w:rsidRPr="00E62EA5" w14:paraId="51F2B4F0" w14:textId="77777777" w:rsidTr="001A3A04">
        <w:tc>
          <w:tcPr>
            <w:tcW w:w="546" w:type="dxa"/>
            <w:vMerge w:val="restart"/>
            <w:shd w:val="clear" w:color="auto" w:fill="auto"/>
          </w:tcPr>
          <w:p w14:paraId="7EFDDDD0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E62EA5">
              <w:rPr>
                <w:rFonts w:eastAsia="Times New Roman" w:cs="Times New Roman"/>
                <w:sz w:val="20"/>
                <w:szCs w:val="20"/>
              </w:rPr>
              <w:t>№</w:t>
            </w:r>
          </w:p>
          <w:p w14:paraId="6C3363C1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E62EA5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39" w:type="dxa"/>
            <w:vMerge w:val="restart"/>
            <w:shd w:val="clear" w:color="auto" w:fill="auto"/>
          </w:tcPr>
          <w:p w14:paraId="0A86D23C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2EA5">
              <w:rPr>
                <w:rFonts w:eastAsia="Calibri" w:cs="Times New Roman"/>
                <w:sz w:val="20"/>
                <w:szCs w:val="20"/>
                <w:lang w:eastAsia="ru-RU"/>
              </w:rPr>
              <w:t>Наименование целевых показателей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13C09A8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2EA5">
              <w:rPr>
                <w:rFonts w:eastAsia="Times New Roman" w:cs="Times New Roman"/>
                <w:sz w:val="20"/>
                <w:szCs w:val="20"/>
              </w:rPr>
              <w:t>Тип показ</w:t>
            </w:r>
            <w:r w:rsidRPr="00E62EA5">
              <w:rPr>
                <w:rFonts w:eastAsia="Times New Roman" w:cs="Times New Roman"/>
                <w:sz w:val="20"/>
                <w:szCs w:val="20"/>
              </w:rPr>
              <w:t>а</w:t>
            </w:r>
            <w:r w:rsidRPr="00E62EA5">
              <w:rPr>
                <w:rFonts w:eastAsia="Times New Roman" w:cs="Times New Roman"/>
                <w:sz w:val="20"/>
                <w:szCs w:val="20"/>
              </w:rPr>
              <w:t>теля*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74B6546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2EA5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  <w:p w14:paraId="1278EFFF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2EA5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(по ОКЕИ)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49BBAA4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2EA5">
              <w:rPr>
                <w:rFonts w:eastAsia="Times New Roman" w:cs="Times New Roman"/>
                <w:sz w:val="20"/>
                <w:szCs w:val="20"/>
              </w:rPr>
              <w:t>Баз</w:t>
            </w:r>
            <w:r w:rsidRPr="00E62EA5">
              <w:rPr>
                <w:rFonts w:eastAsia="Times New Roman" w:cs="Times New Roman"/>
                <w:sz w:val="20"/>
                <w:szCs w:val="20"/>
              </w:rPr>
              <w:t>о</w:t>
            </w:r>
            <w:r w:rsidRPr="00E62EA5">
              <w:rPr>
                <w:rFonts w:eastAsia="Times New Roman" w:cs="Times New Roman"/>
                <w:sz w:val="20"/>
                <w:szCs w:val="20"/>
              </w:rPr>
              <w:t>вое знач</w:t>
            </w:r>
            <w:r w:rsidRPr="00E62EA5">
              <w:rPr>
                <w:rFonts w:eastAsia="Times New Roman" w:cs="Times New Roman"/>
                <w:sz w:val="20"/>
                <w:szCs w:val="20"/>
              </w:rPr>
              <w:t>е</w:t>
            </w:r>
            <w:r w:rsidRPr="00E62EA5">
              <w:rPr>
                <w:rFonts w:eastAsia="Times New Roman" w:cs="Times New Roman"/>
                <w:sz w:val="20"/>
                <w:szCs w:val="20"/>
              </w:rPr>
              <w:t xml:space="preserve">ние </w:t>
            </w:r>
            <w:r w:rsidRPr="00E62EA5">
              <w:rPr>
                <w:rFonts w:eastAsia="Calibri" w:cs="Times New Roman"/>
                <w:sz w:val="20"/>
                <w:szCs w:val="20"/>
              </w:rPr>
              <w:t>**</w:t>
            </w:r>
          </w:p>
        </w:tc>
        <w:tc>
          <w:tcPr>
            <w:tcW w:w="4236" w:type="dxa"/>
            <w:gridSpan w:val="5"/>
            <w:shd w:val="clear" w:color="auto" w:fill="auto"/>
          </w:tcPr>
          <w:p w14:paraId="2553F77A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2EA5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 программы</w:t>
            </w:r>
          </w:p>
          <w:p w14:paraId="2149CB41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Merge w:val="restart"/>
          </w:tcPr>
          <w:p w14:paraId="27073E7A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2EA5">
              <w:rPr>
                <w:rFonts w:eastAsia="Times New Roman" w:cs="Times New Roman"/>
                <w:sz w:val="20"/>
                <w:szCs w:val="20"/>
              </w:rPr>
              <w:t>Ответственный за достиж</w:t>
            </w:r>
            <w:r w:rsidRPr="00E62EA5">
              <w:rPr>
                <w:rFonts w:eastAsia="Times New Roman" w:cs="Times New Roman"/>
                <w:sz w:val="20"/>
                <w:szCs w:val="20"/>
              </w:rPr>
              <w:t>е</w:t>
            </w:r>
            <w:r w:rsidRPr="00E62EA5">
              <w:rPr>
                <w:rFonts w:eastAsia="Times New Roman" w:cs="Times New Roman"/>
                <w:sz w:val="20"/>
                <w:szCs w:val="20"/>
              </w:rPr>
              <w:t>ние показателя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5BF49B32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2EA5">
              <w:rPr>
                <w:rFonts w:eastAsia="Times New Roman" w:cs="Times New Roman"/>
                <w:sz w:val="20"/>
                <w:szCs w:val="20"/>
              </w:rPr>
              <w:t>Номер подпр</w:t>
            </w:r>
            <w:r w:rsidRPr="00E62EA5">
              <w:rPr>
                <w:rFonts w:eastAsia="Times New Roman" w:cs="Times New Roman"/>
                <w:sz w:val="20"/>
                <w:szCs w:val="20"/>
              </w:rPr>
              <w:t>о</w:t>
            </w:r>
            <w:r w:rsidRPr="00E62EA5">
              <w:rPr>
                <w:rFonts w:eastAsia="Times New Roman" w:cs="Times New Roman"/>
                <w:sz w:val="20"/>
                <w:szCs w:val="20"/>
              </w:rPr>
              <w:t>граммы, мер</w:t>
            </w:r>
            <w:r w:rsidRPr="00E62EA5">
              <w:rPr>
                <w:rFonts w:eastAsia="Times New Roman" w:cs="Times New Roman"/>
                <w:sz w:val="20"/>
                <w:szCs w:val="20"/>
              </w:rPr>
              <w:t>о</w:t>
            </w:r>
            <w:r w:rsidRPr="00E62EA5">
              <w:rPr>
                <w:rFonts w:eastAsia="Times New Roman" w:cs="Times New Roman"/>
                <w:sz w:val="20"/>
                <w:szCs w:val="20"/>
              </w:rPr>
              <w:t>приятий, ок</w:t>
            </w:r>
            <w:r w:rsidRPr="00E62EA5">
              <w:rPr>
                <w:rFonts w:eastAsia="Times New Roman" w:cs="Times New Roman"/>
                <w:sz w:val="20"/>
                <w:szCs w:val="20"/>
              </w:rPr>
              <w:t>а</w:t>
            </w:r>
            <w:r w:rsidRPr="00E62EA5">
              <w:rPr>
                <w:rFonts w:eastAsia="Times New Roman" w:cs="Times New Roman"/>
                <w:sz w:val="20"/>
                <w:szCs w:val="20"/>
              </w:rPr>
              <w:t>зывающих влияние на достижение показателя*** (Y.XX.ZZ)</w:t>
            </w:r>
          </w:p>
        </w:tc>
      </w:tr>
      <w:tr w:rsidR="00E62EA5" w:rsidRPr="00E62EA5" w14:paraId="37DC7261" w14:textId="77777777" w:rsidTr="001A3A04">
        <w:tc>
          <w:tcPr>
            <w:tcW w:w="546" w:type="dxa"/>
            <w:vMerge/>
            <w:shd w:val="clear" w:color="auto" w:fill="auto"/>
          </w:tcPr>
          <w:p w14:paraId="67144AFA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vMerge/>
            <w:shd w:val="clear" w:color="auto" w:fill="auto"/>
          </w:tcPr>
          <w:p w14:paraId="108D5953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9A88C56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21C8825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B9FE987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14:paraId="50CEC412" w14:textId="117DC828" w:rsidR="00E62EA5" w:rsidRPr="00E62EA5" w:rsidRDefault="002049B1" w:rsidP="00E6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  <w:r w:rsidR="00E62EA5" w:rsidRPr="00E62EA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851" w:type="dxa"/>
            <w:shd w:val="clear" w:color="auto" w:fill="auto"/>
          </w:tcPr>
          <w:p w14:paraId="2744D330" w14:textId="25688066" w:rsidR="00E62EA5" w:rsidRPr="00E62EA5" w:rsidRDefault="002049B1" w:rsidP="00E6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 w:rsidR="00E62EA5" w:rsidRPr="00E62EA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850" w:type="dxa"/>
            <w:shd w:val="clear" w:color="auto" w:fill="auto"/>
          </w:tcPr>
          <w:p w14:paraId="16669A74" w14:textId="62D685D9" w:rsidR="00E62EA5" w:rsidRPr="00E62EA5" w:rsidRDefault="002049B1" w:rsidP="00E6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  <w:r w:rsidR="00E62EA5" w:rsidRPr="00E62EA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851" w:type="dxa"/>
            <w:shd w:val="clear" w:color="auto" w:fill="auto"/>
          </w:tcPr>
          <w:p w14:paraId="79400896" w14:textId="7D5C5E84" w:rsidR="00E62EA5" w:rsidRPr="00E62EA5" w:rsidRDefault="002049B1" w:rsidP="00E6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 w:rsidR="00E62EA5" w:rsidRPr="00E62EA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850" w:type="dxa"/>
          </w:tcPr>
          <w:p w14:paraId="28966864" w14:textId="10E4B366" w:rsidR="00E62EA5" w:rsidRPr="00E62EA5" w:rsidRDefault="002049B1" w:rsidP="00E62E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2027</w:t>
            </w:r>
            <w:r w:rsidR="00E62EA5" w:rsidRPr="00E62EA5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710" w:type="dxa"/>
            <w:vMerge/>
          </w:tcPr>
          <w:p w14:paraId="2D2F8E95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47DC432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62EA5" w:rsidRPr="00E62EA5" w14:paraId="1A66C7D7" w14:textId="77777777" w:rsidTr="001A3A04">
        <w:tc>
          <w:tcPr>
            <w:tcW w:w="546" w:type="dxa"/>
            <w:shd w:val="clear" w:color="auto" w:fill="auto"/>
          </w:tcPr>
          <w:p w14:paraId="1F1CC044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2E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539" w:type="dxa"/>
            <w:shd w:val="clear" w:color="auto" w:fill="auto"/>
          </w:tcPr>
          <w:p w14:paraId="2D08C00E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2E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3BC9A46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2E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5774A52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2E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C6AEBEE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2E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34" w:type="dxa"/>
            <w:shd w:val="clear" w:color="auto" w:fill="auto"/>
          </w:tcPr>
          <w:p w14:paraId="6CE9CF84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2EA5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60CAF4C9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2EA5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651DAA58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2EA5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3E1CDE51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2EA5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748995ED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2EA5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710" w:type="dxa"/>
          </w:tcPr>
          <w:p w14:paraId="5D499065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2EA5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A3550B9" w14:textId="77777777" w:rsidR="00E62EA5" w:rsidRPr="00E62EA5" w:rsidRDefault="00E62EA5" w:rsidP="00E6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2EA5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</w:tr>
      <w:tr w:rsidR="00E62EA5" w:rsidRPr="00E62EA5" w14:paraId="39CB859D" w14:textId="77777777" w:rsidTr="001A3A04">
        <w:tc>
          <w:tcPr>
            <w:tcW w:w="15134" w:type="dxa"/>
            <w:gridSpan w:val="13"/>
          </w:tcPr>
          <w:p w14:paraId="740D3588" w14:textId="28915993" w:rsidR="00E62EA5" w:rsidRPr="00E62EA5" w:rsidRDefault="00B42F88" w:rsidP="00E62E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1. </w:t>
            </w:r>
            <w:r w:rsidR="00CB2FE1">
              <w:rPr>
                <w:rFonts w:eastAsia="Calibri" w:cs="Times New Roman"/>
                <w:sz w:val="20"/>
                <w:szCs w:val="20"/>
                <w:lang w:eastAsia="ru-RU"/>
              </w:rPr>
              <w:t>С</w:t>
            </w:r>
            <w:r w:rsidR="00CB2FE1" w:rsidRPr="00CB2FE1">
              <w:rPr>
                <w:rFonts w:eastAsia="Calibri" w:cs="Times New Roman"/>
                <w:sz w:val="20"/>
                <w:szCs w:val="20"/>
                <w:lang w:eastAsia="ru-RU"/>
              </w:rPr>
              <w:t>оздание условий и механизмов, обеспечивающих инвестиционную привлекательность городского округа для привлечения инвестиций в экономику и социальную сферу городского округа Зарайск Московской области</w:t>
            </w:r>
          </w:p>
        </w:tc>
      </w:tr>
      <w:tr w:rsidR="00B92672" w:rsidRPr="00E62EA5" w14:paraId="1FAE235C" w14:textId="77777777" w:rsidTr="001A3A04">
        <w:tc>
          <w:tcPr>
            <w:tcW w:w="546" w:type="dxa"/>
            <w:shd w:val="clear" w:color="auto" w:fill="auto"/>
          </w:tcPr>
          <w:p w14:paraId="4FD19E64" w14:textId="22CE4D1D" w:rsidR="00B92672" w:rsidRPr="00E62EA5" w:rsidRDefault="00B92672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4987E" w14:textId="77777777" w:rsidR="00B92672" w:rsidRDefault="00B92672" w:rsidP="00B926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3A04">
              <w:rPr>
                <w:sz w:val="18"/>
                <w:szCs w:val="18"/>
              </w:rPr>
              <w:t>Увеличение среднемесячной заработной платы работников организаций, не относящихся к субъектам малого предпр</w:t>
            </w:r>
            <w:r w:rsidRPr="001A3A04">
              <w:rPr>
                <w:sz w:val="18"/>
                <w:szCs w:val="18"/>
              </w:rPr>
              <w:t>и</w:t>
            </w:r>
            <w:r w:rsidRPr="001A3A04">
              <w:rPr>
                <w:sz w:val="18"/>
                <w:szCs w:val="18"/>
              </w:rPr>
              <w:t>нимательства</w:t>
            </w:r>
          </w:p>
          <w:p w14:paraId="5802C722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DF12C31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5B83150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7B651AC" w14:textId="68393521" w:rsidR="001A3A04" w:rsidRPr="001A3A04" w:rsidRDefault="001A3A04" w:rsidP="00B926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2794A" w14:textId="424EFF99" w:rsidR="00B92672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B92672" w:rsidRPr="001A3A04">
              <w:rPr>
                <w:sz w:val="18"/>
                <w:szCs w:val="18"/>
              </w:rPr>
              <w:t>риоритетные</w:t>
            </w:r>
          </w:p>
          <w:p w14:paraId="50879B9B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EA03F64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1AFF3A4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768787C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478BE98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75EDA20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4EC87DA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8680A2D" w14:textId="6CE2D404" w:rsidR="001A3A04" w:rsidRP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47CD11" w14:textId="6014EDF8" w:rsidR="00B92672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</w:t>
            </w:r>
            <w:r w:rsidR="00B92672" w:rsidRPr="001A3A04">
              <w:rPr>
                <w:rFonts w:cs="Times New Roman"/>
                <w:sz w:val="18"/>
                <w:szCs w:val="18"/>
              </w:rPr>
              <w:t>роцент</w:t>
            </w:r>
          </w:p>
          <w:p w14:paraId="14F2FB5D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0442980C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030584D0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69430AED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49A829E2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7B95473F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7D7D7172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7A5B4041" w14:textId="28DB3B44" w:rsidR="001A3A04" w:rsidRP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9BCEAA3" w14:textId="26AA8F47" w:rsidR="00B92672" w:rsidRPr="001A3A04" w:rsidRDefault="00B92672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107,9</w:t>
            </w:r>
          </w:p>
        </w:tc>
        <w:tc>
          <w:tcPr>
            <w:tcW w:w="834" w:type="dxa"/>
            <w:shd w:val="clear" w:color="auto" w:fill="auto"/>
          </w:tcPr>
          <w:p w14:paraId="7F822DC7" w14:textId="4502E953" w:rsidR="00B92672" w:rsidRPr="001A3A04" w:rsidRDefault="00B92672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851" w:type="dxa"/>
            <w:shd w:val="clear" w:color="auto" w:fill="auto"/>
          </w:tcPr>
          <w:p w14:paraId="40231ED5" w14:textId="5A7830FE" w:rsidR="00B92672" w:rsidRPr="001A3A04" w:rsidRDefault="00B92672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104,9</w:t>
            </w:r>
          </w:p>
        </w:tc>
        <w:tc>
          <w:tcPr>
            <w:tcW w:w="850" w:type="dxa"/>
            <w:shd w:val="clear" w:color="auto" w:fill="auto"/>
          </w:tcPr>
          <w:p w14:paraId="1E62AED1" w14:textId="009ED43A" w:rsidR="00B92672" w:rsidRPr="001A3A04" w:rsidRDefault="00B92672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851" w:type="dxa"/>
            <w:shd w:val="clear" w:color="auto" w:fill="auto"/>
          </w:tcPr>
          <w:p w14:paraId="4AD94ECF" w14:textId="3355F143" w:rsidR="00B92672" w:rsidRPr="001A3A04" w:rsidRDefault="00B92672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850" w:type="dxa"/>
          </w:tcPr>
          <w:p w14:paraId="0DB12E99" w14:textId="17751817" w:rsidR="00B92672" w:rsidRPr="001A3A04" w:rsidRDefault="00B92672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2710" w:type="dxa"/>
            <w:shd w:val="clear" w:color="auto" w:fill="auto"/>
          </w:tcPr>
          <w:p w14:paraId="08485F01" w14:textId="77777777" w:rsidR="00B92672" w:rsidRPr="001A3A04" w:rsidRDefault="00B92672" w:rsidP="00B92672">
            <w:pPr>
              <w:jc w:val="center"/>
              <w:rPr>
                <w:iCs/>
                <w:sz w:val="18"/>
                <w:szCs w:val="18"/>
              </w:rPr>
            </w:pPr>
            <w:r w:rsidRPr="001A3A04">
              <w:rPr>
                <w:iCs/>
                <w:sz w:val="18"/>
                <w:szCs w:val="18"/>
              </w:rPr>
              <w:t>Отдел экономики и инвестиций</w:t>
            </w:r>
          </w:p>
          <w:p w14:paraId="5B714ED3" w14:textId="77777777" w:rsidR="00B92672" w:rsidRPr="001A3A04" w:rsidRDefault="00B92672" w:rsidP="00B92672">
            <w:pPr>
              <w:jc w:val="center"/>
              <w:rPr>
                <w:iCs/>
                <w:sz w:val="18"/>
                <w:szCs w:val="18"/>
              </w:rPr>
            </w:pPr>
            <w:r w:rsidRPr="001A3A04">
              <w:rPr>
                <w:iCs/>
                <w:sz w:val="18"/>
                <w:szCs w:val="18"/>
              </w:rPr>
              <w:t xml:space="preserve"> администрации городского </w:t>
            </w:r>
          </w:p>
          <w:p w14:paraId="24E9EDF7" w14:textId="77777777" w:rsidR="00B92672" w:rsidRPr="001A3A04" w:rsidRDefault="00B92672" w:rsidP="00B92672">
            <w:pPr>
              <w:jc w:val="center"/>
              <w:rPr>
                <w:iCs/>
                <w:sz w:val="18"/>
                <w:szCs w:val="18"/>
              </w:rPr>
            </w:pPr>
            <w:r w:rsidRPr="001A3A04">
              <w:rPr>
                <w:iCs/>
                <w:sz w:val="18"/>
                <w:szCs w:val="18"/>
              </w:rPr>
              <w:t>округа Зарайск</w:t>
            </w:r>
          </w:p>
          <w:p w14:paraId="60626DE1" w14:textId="77777777" w:rsidR="00B92672" w:rsidRPr="001A3A04" w:rsidRDefault="00B92672" w:rsidP="00B9267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>Муниципальное бюджетное</w:t>
            </w:r>
          </w:p>
          <w:p w14:paraId="3B1E4939" w14:textId="77777777" w:rsidR="00B92672" w:rsidRPr="001A3A04" w:rsidRDefault="00B92672" w:rsidP="00B9267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>учреждение</w:t>
            </w:r>
          </w:p>
          <w:p w14:paraId="13EBEC8C" w14:textId="77777777" w:rsidR="00B92672" w:rsidRPr="001A3A04" w:rsidRDefault="00B92672" w:rsidP="00B9267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>«Центр инвестиций и устойч</w:t>
            </w: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>и</w:t>
            </w: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вого </w:t>
            </w:r>
          </w:p>
          <w:p w14:paraId="61555D6D" w14:textId="5CDE6C5B" w:rsidR="00B92672" w:rsidRPr="001A3A04" w:rsidRDefault="00B92672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>развития городского округа Зарайск»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2EE0121" w14:textId="6D641EA8" w:rsidR="00B92672" w:rsidRPr="001A3A04" w:rsidRDefault="00B92672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1.02.01</w:t>
            </w:r>
          </w:p>
        </w:tc>
      </w:tr>
      <w:tr w:rsidR="00B92672" w:rsidRPr="00E62EA5" w14:paraId="7536F6DD" w14:textId="77777777" w:rsidTr="001A3A04">
        <w:trPr>
          <w:trHeight w:val="151"/>
        </w:trPr>
        <w:tc>
          <w:tcPr>
            <w:tcW w:w="546" w:type="dxa"/>
            <w:shd w:val="clear" w:color="auto" w:fill="auto"/>
          </w:tcPr>
          <w:p w14:paraId="768F4820" w14:textId="5F710BE7" w:rsidR="00B92672" w:rsidRPr="00E62EA5" w:rsidRDefault="00B92672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9428" w14:textId="77777777" w:rsidR="00B92672" w:rsidRDefault="00B92672" w:rsidP="00B926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A3A04">
              <w:rPr>
                <w:rFonts w:cs="Times New Roman"/>
                <w:sz w:val="18"/>
                <w:szCs w:val="18"/>
              </w:rPr>
              <w:t>Количество созданных раб</w:t>
            </w:r>
            <w:r w:rsidRPr="001A3A04">
              <w:rPr>
                <w:rFonts w:cs="Times New Roman"/>
                <w:sz w:val="18"/>
                <w:szCs w:val="18"/>
              </w:rPr>
              <w:t>о</w:t>
            </w:r>
            <w:r w:rsidRPr="001A3A04">
              <w:rPr>
                <w:rFonts w:cs="Times New Roman"/>
                <w:sz w:val="18"/>
                <w:szCs w:val="18"/>
              </w:rPr>
              <w:t>чих мест</w:t>
            </w:r>
          </w:p>
          <w:p w14:paraId="3780325E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7A76EB89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371F9D73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2E390194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71CEED4E" w14:textId="52E820A3" w:rsidR="001A3A04" w:rsidRPr="001A3A04" w:rsidRDefault="001A3A04" w:rsidP="00B926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8398B" w14:textId="4C56E173" w:rsidR="00B92672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B92672" w:rsidRPr="001A3A04">
              <w:rPr>
                <w:sz w:val="18"/>
                <w:szCs w:val="18"/>
              </w:rPr>
              <w:t>риоритетные</w:t>
            </w:r>
          </w:p>
          <w:p w14:paraId="579FD1D4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376B888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A948E15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18EDCBD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490E49A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A72C8F1" w14:textId="30B6EC38" w:rsidR="001A3A04" w:rsidRP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D6E1C" w14:textId="317CEC3B" w:rsidR="00B92672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е</w:t>
            </w:r>
            <w:r w:rsidR="00B92672" w:rsidRPr="001A3A04">
              <w:rPr>
                <w:rFonts w:eastAsia="Times New Roman" w:cs="Times New Roman"/>
                <w:sz w:val="18"/>
                <w:szCs w:val="18"/>
              </w:rPr>
              <w:t>диниц</w:t>
            </w:r>
          </w:p>
          <w:p w14:paraId="7DCD0AFB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1E1154C8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6684C2CD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31BE82D9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65E51588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109385EB" w14:textId="74AE8304" w:rsidR="001A3A04" w:rsidRP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6853CF9" w14:textId="5677DD21" w:rsidR="00B92672" w:rsidRPr="001A3A04" w:rsidRDefault="00B92672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145</w:t>
            </w:r>
          </w:p>
        </w:tc>
        <w:tc>
          <w:tcPr>
            <w:tcW w:w="834" w:type="dxa"/>
            <w:shd w:val="clear" w:color="auto" w:fill="auto"/>
          </w:tcPr>
          <w:p w14:paraId="4080E390" w14:textId="5E0274EA" w:rsidR="00B92672" w:rsidRPr="001A3A04" w:rsidRDefault="00B92672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14:paraId="2BA6F39D" w14:textId="210845F7" w:rsidR="00B92672" w:rsidRPr="001A3A04" w:rsidRDefault="00B92672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14:paraId="3EDCA1E1" w14:textId="0862F90E" w:rsidR="00B92672" w:rsidRPr="001A3A04" w:rsidRDefault="00B92672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313B1865" w14:textId="7995C171" w:rsidR="00B92672" w:rsidRPr="001A3A04" w:rsidRDefault="00B92672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323A47F" w14:textId="2869E409" w:rsidR="00B92672" w:rsidRPr="001A3A04" w:rsidRDefault="00B92672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10" w:type="dxa"/>
            <w:shd w:val="clear" w:color="auto" w:fill="auto"/>
          </w:tcPr>
          <w:p w14:paraId="5BEFD36C" w14:textId="77777777" w:rsidR="00B92672" w:rsidRPr="001A3A04" w:rsidRDefault="00B92672" w:rsidP="00B92672">
            <w:pPr>
              <w:jc w:val="center"/>
              <w:rPr>
                <w:iCs/>
                <w:sz w:val="18"/>
                <w:szCs w:val="18"/>
              </w:rPr>
            </w:pPr>
            <w:r w:rsidRPr="001A3A04">
              <w:rPr>
                <w:iCs/>
                <w:sz w:val="18"/>
                <w:szCs w:val="18"/>
              </w:rPr>
              <w:t>Отдел экономики и инвестиций</w:t>
            </w:r>
          </w:p>
          <w:p w14:paraId="1A8EB373" w14:textId="77777777" w:rsidR="00B92672" w:rsidRPr="001A3A04" w:rsidRDefault="00B92672" w:rsidP="00B92672">
            <w:pPr>
              <w:jc w:val="center"/>
              <w:rPr>
                <w:iCs/>
                <w:sz w:val="18"/>
                <w:szCs w:val="18"/>
              </w:rPr>
            </w:pPr>
            <w:r w:rsidRPr="001A3A04">
              <w:rPr>
                <w:iCs/>
                <w:sz w:val="18"/>
                <w:szCs w:val="18"/>
              </w:rPr>
              <w:t xml:space="preserve"> администрации городского </w:t>
            </w:r>
          </w:p>
          <w:p w14:paraId="6F86F4C0" w14:textId="77777777" w:rsidR="00B92672" w:rsidRPr="001A3A04" w:rsidRDefault="00B92672" w:rsidP="00B92672">
            <w:pPr>
              <w:jc w:val="center"/>
              <w:rPr>
                <w:iCs/>
                <w:sz w:val="18"/>
                <w:szCs w:val="18"/>
              </w:rPr>
            </w:pPr>
            <w:r w:rsidRPr="001A3A04">
              <w:rPr>
                <w:iCs/>
                <w:sz w:val="18"/>
                <w:szCs w:val="18"/>
              </w:rPr>
              <w:t>округа Зарайск</w:t>
            </w:r>
          </w:p>
          <w:p w14:paraId="6C989D3E" w14:textId="77777777" w:rsidR="00B92672" w:rsidRPr="001A3A04" w:rsidRDefault="00B92672" w:rsidP="00B9267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>Муниципальное бюджетное</w:t>
            </w:r>
          </w:p>
          <w:p w14:paraId="35D54E8F" w14:textId="77777777" w:rsidR="00B92672" w:rsidRPr="001A3A04" w:rsidRDefault="00B92672" w:rsidP="00B9267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>учреждение</w:t>
            </w:r>
          </w:p>
          <w:p w14:paraId="53338151" w14:textId="77777777" w:rsidR="00B92672" w:rsidRPr="001A3A04" w:rsidRDefault="00B92672" w:rsidP="00B9267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>«Центр инвестиций и устойч</w:t>
            </w: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>и</w:t>
            </w: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вого </w:t>
            </w:r>
          </w:p>
          <w:p w14:paraId="496A72C1" w14:textId="79F4D132" w:rsidR="00B92672" w:rsidRPr="001A3A04" w:rsidRDefault="00B92672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>развития городского округа Зарайск»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3C12F0E" w14:textId="0A55FE9C" w:rsidR="00B92672" w:rsidRPr="001A3A04" w:rsidRDefault="00B92672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1.05.01</w:t>
            </w:r>
          </w:p>
        </w:tc>
      </w:tr>
      <w:tr w:rsidR="00B92672" w:rsidRPr="00E62EA5" w14:paraId="6732190B" w14:textId="77777777" w:rsidTr="001A3A04">
        <w:tc>
          <w:tcPr>
            <w:tcW w:w="546" w:type="dxa"/>
            <w:shd w:val="clear" w:color="auto" w:fill="auto"/>
          </w:tcPr>
          <w:p w14:paraId="58A960C3" w14:textId="0EE289DE" w:rsidR="00B92672" w:rsidRPr="00E62EA5" w:rsidRDefault="00B92672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7BA29" w14:textId="77777777" w:rsidR="00B92672" w:rsidRDefault="00B92672" w:rsidP="00B926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A3A04">
              <w:rPr>
                <w:rFonts w:cs="Times New Roman"/>
                <w:sz w:val="18"/>
                <w:szCs w:val="18"/>
              </w:rPr>
              <w:t>Объем инвестиций, привл</w:t>
            </w:r>
            <w:r w:rsidRPr="001A3A04">
              <w:rPr>
                <w:rFonts w:cs="Times New Roman"/>
                <w:sz w:val="18"/>
                <w:szCs w:val="18"/>
              </w:rPr>
              <w:t>е</w:t>
            </w:r>
            <w:r w:rsidRPr="001A3A04">
              <w:rPr>
                <w:rFonts w:cs="Times New Roman"/>
                <w:sz w:val="18"/>
                <w:szCs w:val="18"/>
              </w:rPr>
              <w:t xml:space="preserve">ченных в основной капитал </w:t>
            </w:r>
            <w:r w:rsidRPr="001A3A04">
              <w:rPr>
                <w:rFonts w:cs="Times New Roman"/>
                <w:sz w:val="18"/>
                <w:szCs w:val="18"/>
              </w:rPr>
              <w:lastRenderedPageBreak/>
              <w:t>(без учета бюджетных инв</w:t>
            </w:r>
            <w:r w:rsidRPr="001A3A04">
              <w:rPr>
                <w:rFonts w:cs="Times New Roman"/>
                <w:sz w:val="18"/>
                <w:szCs w:val="18"/>
              </w:rPr>
              <w:t>е</w:t>
            </w:r>
            <w:r w:rsidRPr="001A3A04">
              <w:rPr>
                <w:rFonts w:cs="Times New Roman"/>
                <w:sz w:val="18"/>
                <w:szCs w:val="18"/>
              </w:rPr>
              <w:t>стиций), на душу населения</w:t>
            </w:r>
          </w:p>
          <w:p w14:paraId="24E963C1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5014AF4A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391BA8A9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74F20901" w14:textId="44959255" w:rsidR="001A3A04" w:rsidRPr="001A3A04" w:rsidRDefault="001A3A04" w:rsidP="00B926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854C2" w14:textId="17F3C9A5" w:rsidR="00B92672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</w:t>
            </w:r>
            <w:r w:rsidR="00B92672" w:rsidRPr="001A3A04">
              <w:rPr>
                <w:sz w:val="18"/>
                <w:szCs w:val="18"/>
              </w:rPr>
              <w:t>риоритетны</w:t>
            </w:r>
            <w:r>
              <w:rPr>
                <w:sz w:val="18"/>
                <w:szCs w:val="18"/>
              </w:rPr>
              <w:t>е</w:t>
            </w:r>
          </w:p>
          <w:p w14:paraId="7E8B71F7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B78697F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34A27CE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58FC7AF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F065BAC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AB6BF27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F1B845E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4506859" w14:textId="7FD024AA" w:rsidR="001A3A04" w:rsidRP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E0647B" w14:textId="77777777" w:rsidR="00B92672" w:rsidRDefault="00B92672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1A3A04">
              <w:rPr>
                <w:rFonts w:cs="Times New Roman"/>
                <w:sz w:val="18"/>
                <w:szCs w:val="18"/>
              </w:rPr>
              <w:lastRenderedPageBreak/>
              <w:t>тыс.руб</w:t>
            </w:r>
            <w:proofErr w:type="spellEnd"/>
            <w:r w:rsidRPr="001A3A04">
              <w:rPr>
                <w:rFonts w:cs="Times New Roman"/>
                <w:sz w:val="18"/>
                <w:szCs w:val="18"/>
              </w:rPr>
              <w:t>.</w:t>
            </w:r>
          </w:p>
          <w:p w14:paraId="3B13D3A5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7E56D830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65D3BEFF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1C35999A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29F79BA2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6094C6F6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46146858" w14:textId="77777777" w:rsid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1BBFD0E9" w14:textId="46A1BE75" w:rsidR="001A3A04" w:rsidRPr="001A3A04" w:rsidRDefault="001A3A04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8BE456D" w14:textId="0BF5E39F" w:rsidR="00B92672" w:rsidRPr="001A3A04" w:rsidRDefault="00B92672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lastRenderedPageBreak/>
              <w:t>27,76</w:t>
            </w:r>
          </w:p>
        </w:tc>
        <w:tc>
          <w:tcPr>
            <w:tcW w:w="834" w:type="dxa"/>
            <w:shd w:val="clear" w:color="auto" w:fill="auto"/>
          </w:tcPr>
          <w:p w14:paraId="267A24B7" w14:textId="2B67974C" w:rsidR="00B92672" w:rsidRPr="001A3A04" w:rsidRDefault="00B92672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48,09</w:t>
            </w:r>
          </w:p>
        </w:tc>
        <w:tc>
          <w:tcPr>
            <w:tcW w:w="851" w:type="dxa"/>
            <w:shd w:val="clear" w:color="auto" w:fill="auto"/>
          </w:tcPr>
          <w:p w14:paraId="36DF4A36" w14:textId="135B9C74" w:rsidR="00B92672" w:rsidRPr="001A3A04" w:rsidRDefault="00B92672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51,15</w:t>
            </w:r>
          </w:p>
        </w:tc>
        <w:tc>
          <w:tcPr>
            <w:tcW w:w="850" w:type="dxa"/>
            <w:shd w:val="clear" w:color="auto" w:fill="auto"/>
          </w:tcPr>
          <w:p w14:paraId="2F2EC944" w14:textId="23B17FCC" w:rsidR="00B92672" w:rsidRPr="001A3A04" w:rsidRDefault="00B92672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62,30</w:t>
            </w:r>
          </w:p>
        </w:tc>
        <w:tc>
          <w:tcPr>
            <w:tcW w:w="851" w:type="dxa"/>
            <w:shd w:val="clear" w:color="auto" w:fill="auto"/>
          </w:tcPr>
          <w:p w14:paraId="30EC12C4" w14:textId="6FC1F68E" w:rsidR="00B92672" w:rsidRPr="001A3A04" w:rsidRDefault="00B92672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62,3</w:t>
            </w:r>
          </w:p>
        </w:tc>
        <w:tc>
          <w:tcPr>
            <w:tcW w:w="850" w:type="dxa"/>
          </w:tcPr>
          <w:p w14:paraId="6B98B39B" w14:textId="6E7E2AF5" w:rsidR="00B92672" w:rsidRPr="001A3A04" w:rsidRDefault="00B92672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62,3</w:t>
            </w:r>
          </w:p>
        </w:tc>
        <w:tc>
          <w:tcPr>
            <w:tcW w:w="2710" w:type="dxa"/>
            <w:shd w:val="clear" w:color="auto" w:fill="auto"/>
          </w:tcPr>
          <w:p w14:paraId="400A6406" w14:textId="77777777" w:rsidR="00B92672" w:rsidRPr="001A3A04" w:rsidRDefault="00B92672" w:rsidP="00B92672">
            <w:pPr>
              <w:jc w:val="center"/>
              <w:rPr>
                <w:iCs/>
                <w:sz w:val="18"/>
                <w:szCs w:val="18"/>
              </w:rPr>
            </w:pPr>
            <w:r w:rsidRPr="001A3A04">
              <w:rPr>
                <w:iCs/>
                <w:sz w:val="18"/>
                <w:szCs w:val="18"/>
              </w:rPr>
              <w:t>Отдел экономики и инвестиций</w:t>
            </w:r>
          </w:p>
          <w:p w14:paraId="69AC1391" w14:textId="77777777" w:rsidR="00B92672" w:rsidRPr="001A3A04" w:rsidRDefault="00B92672" w:rsidP="00B92672">
            <w:pPr>
              <w:jc w:val="center"/>
              <w:rPr>
                <w:iCs/>
                <w:sz w:val="18"/>
                <w:szCs w:val="18"/>
              </w:rPr>
            </w:pPr>
            <w:r w:rsidRPr="001A3A04">
              <w:rPr>
                <w:iCs/>
                <w:sz w:val="18"/>
                <w:szCs w:val="18"/>
              </w:rPr>
              <w:t xml:space="preserve"> администрации городского </w:t>
            </w:r>
          </w:p>
          <w:p w14:paraId="09779645" w14:textId="77777777" w:rsidR="00B92672" w:rsidRPr="001A3A04" w:rsidRDefault="00B92672" w:rsidP="00B92672">
            <w:pPr>
              <w:jc w:val="center"/>
              <w:rPr>
                <w:iCs/>
                <w:sz w:val="18"/>
                <w:szCs w:val="18"/>
              </w:rPr>
            </w:pPr>
            <w:r w:rsidRPr="001A3A04">
              <w:rPr>
                <w:iCs/>
                <w:sz w:val="18"/>
                <w:szCs w:val="18"/>
              </w:rPr>
              <w:lastRenderedPageBreak/>
              <w:t>округа Зарайск</w:t>
            </w:r>
          </w:p>
          <w:p w14:paraId="7E82A67A" w14:textId="77777777" w:rsidR="00B92672" w:rsidRPr="001A3A04" w:rsidRDefault="00B92672" w:rsidP="00B9267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>Муниципальное бюджетное</w:t>
            </w:r>
          </w:p>
          <w:p w14:paraId="75399D90" w14:textId="77777777" w:rsidR="00B92672" w:rsidRPr="001A3A04" w:rsidRDefault="00B92672" w:rsidP="00B9267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>учреждение</w:t>
            </w:r>
          </w:p>
          <w:p w14:paraId="3E5E9845" w14:textId="77777777" w:rsidR="00B92672" w:rsidRPr="001A3A04" w:rsidRDefault="00B92672" w:rsidP="00B9267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>«Центр инвестиций и устойч</w:t>
            </w: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>и</w:t>
            </w: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вого </w:t>
            </w:r>
          </w:p>
          <w:p w14:paraId="5C2F294F" w14:textId="4E046BC1" w:rsidR="00B92672" w:rsidRPr="001A3A04" w:rsidRDefault="00B92672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>развития городского округа Зарайск»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8509A09" w14:textId="3A3B270D" w:rsidR="00B92672" w:rsidRPr="001A3A04" w:rsidRDefault="00B92672" w:rsidP="00B9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lastRenderedPageBreak/>
              <w:t>1.08.01</w:t>
            </w:r>
          </w:p>
        </w:tc>
      </w:tr>
      <w:tr w:rsidR="006C3A40" w:rsidRPr="00E62EA5" w14:paraId="3E249B78" w14:textId="77777777" w:rsidTr="001A3A04">
        <w:tc>
          <w:tcPr>
            <w:tcW w:w="15134" w:type="dxa"/>
            <w:gridSpan w:val="13"/>
            <w:shd w:val="clear" w:color="auto" w:fill="auto"/>
          </w:tcPr>
          <w:p w14:paraId="2669A67C" w14:textId="41F32A06" w:rsidR="006C3A40" w:rsidRPr="001B0B29" w:rsidRDefault="00B42F88" w:rsidP="00CB2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B0B29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2. </w:t>
            </w:r>
            <w:r w:rsidR="006C3A40" w:rsidRPr="001B0B29">
              <w:rPr>
                <w:rFonts w:eastAsia="Times New Roman" w:cs="Times New Roman"/>
                <w:sz w:val="20"/>
                <w:szCs w:val="20"/>
              </w:rPr>
              <w:t>Достижение устойчиво высоких темпов экономического роста, обеспечивающих повышение уровня жизни жителей Подмосковья</w:t>
            </w:r>
          </w:p>
        </w:tc>
      </w:tr>
      <w:tr w:rsidR="00013192" w:rsidRPr="00E62EA5" w14:paraId="16BCCBFB" w14:textId="77777777" w:rsidTr="0021206C">
        <w:tc>
          <w:tcPr>
            <w:tcW w:w="546" w:type="dxa"/>
            <w:shd w:val="clear" w:color="auto" w:fill="auto"/>
          </w:tcPr>
          <w:p w14:paraId="1D6D1BD2" w14:textId="46BBEE22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F6DD" w14:textId="1222079D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4C0A3B">
              <w:rPr>
                <w:rFonts w:cs="Times New Roman"/>
                <w:sz w:val="18"/>
                <w:szCs w:val="16"/>
              </w:rPr>
              <w:t>Индекс совокупной результ</w:t>
            </w:r>
            <w:r w:rsidRPr="004C0A3B">
              <w:rPr>
                <w:rFonts w:cs="Times New Roman"/>
                <w:sz w:val="18"/>
                <w:szCs w:val="16"/>
              </w:rPr>
              <w:t>а</w:t>
            </w:r>
            <w:r w:rsidRPr="004C0A3B">
              <w:rPr>
                <w:rFonts w:cs="Times New Roman"/>
                <w:sz w:val="18"/>
                <w:szCs w:val="16"/>
              </w:rPr>
              <w:t>тивности реализации мер</w:t>
            </w:r>
            <w:r w:rsidRPr="004C0A3B">
              <w:rPr>
                <w:rFonts w:cs="Times New Roman"/>
                <w:sz w:val="18"/>
                <w:szCs w:val="16"/>
              </w:rPr>
              <w:t>о</w:t>
            </w:r>
            <w:r w:rsidRPr="004C0A3B">
              <w:rPr>
                <w:rFonts w:cs="Times New Roman"/>
                <w:sz w:val="18"/>
                <w:szCs w:val="16"/>
              </w:rPr>
              <w:t>приятий, направленных на развитие конкуренции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8999" w14:textId="584B8061" w:rsidR="00013192" w:rsidRPr="00E62EA5" w:rsidRDefault="001B0B29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6"/>
              </w:rPr>
              <w:t>о</w:t>
            </w:r>
            <w:r w:rsidR="00013192" w:rsidRPr="004C0A3B">
              <w:rPr>
                <w:rFonts w:cs="Times New Roman"/>
                <w:sz w:val="18"/>
                <w:szCs w:val="16"/>
              </w:rPr>
              <w:t>траслевой показатель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A299" w14:textId="6E3233F7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C0A3B">
              <w:rPr>
                <w:rFonts w:cs="Times New Roman"/>
                <w:sz w:val="18"/>
                <w:szCs w:val="16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B6A0" w14:textId="170075F5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C0A3B">
              <w:rPr>
                <w:rFonts w:cs="Times New Roman"/>
                <w:sz w:val="18"/>
                <w:szCs w:val="16"/>
              </w:rP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F976" w14:textId="07B9E8C9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C0A3B">
              <w:rPr>
                <w:rFonts w:cs="Times New Roman"/>
                <w:sz w:val="18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D578" w14:textId="02242404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C0A3B">
              <w:rPr>
                <w:rFonts w:cs="Times New Roman"/>
                <w:sz w:val="18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3FE0" w14:textId="3F865B62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C0A3B">
              <w:rPr>
                <w:rFonts w:cs="Times New Roman"/>
                <w:sz w:val="18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41B3" w14:textId="206CA5B5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C0A3B">
              <w:rPr>
                <w:rFonts w:cs="Times New Roman"/>
                <w:sz w:val="18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5B40" w14:textId="74AF12A2" w:rsidR="00013192" w:rsidRP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  <w:r w:rsidRPr="00013192">
              <w:rPr>
                <w:rFonts w:cs="Times New Roman"/>
                <w:iCs/>
                <w:sz w:val="18"/>
                <w:szCs w:val="16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7D52" w14:textId="19542E70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</w:t>
            </w:r>
            <w:r w:rsidRPr="00013192">
              <w:rPr>
                <w:rFonts w:eastAsia="Times New Roman" w:cs="Times New Roman"/>
                <w:sz w:val="20"/>
                <w:szCs w:val="20"/>
              </w:rPr>
              <w:t>униципально</w:t>
            </w:r>
            <w:r>
              <w:rPr>
                <w:rFonts w:eastAsia="Times New Roman" w:cs="Times New Roman"/>
                <w:sz w:val="20"/>
                <w:szCs w:val="20"/>
              </w:rPr>
              <w:t>е</w:t>
            </w:r>
            <w:r w:rsidRPr="00013192">
              <w:rPr>
                <w:rFonts w:eastAsia="Times New Roman" w:cs="Times New Roman"/>
                <w:sz w:val="20"/>
                <w:szCs w:val="20"/>
              </w:rPr>
              <w:t xml:space="preserve"> казенно</w:t>
            </w:r>
            <w:r>
              <w:rPr>
                <w:rFonts w:eastAsia="Times New Roman" w:cs="Times New Roman"/>
                <w:sz w:val="20"/>
                <w:szCs w:val="20"/>
              </w:rPr>
              <w:t>е</w:t>
            </w:r>
            <w:r w:rsidRPr="00013192">
              <w:rPr>
                <w:rFonts w:eastAsia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eastAsia="Times New Roman" w:cs="Times New Roman"/>
                <w:sz w:val="20"/>
                <w:szCs w:val="20"/>
              </w:rPr>
              <w:t>е</w:t>
            </w:r>
            <w:r w:rsidRPr="00013192">
              <w:rPr>
                <w:rFonts w:eastAsia="Times New Roman" w:cs="Times New Roman"/>
                <w:sz w:val="20"/>
                <w:szCs w:val="20"/>
              </w:rPr>
              <w:t xml:space="preserve"> «Центр пров</w:t>
            </w:r>
            <w:r w:rsidRPr="00013192">
              <w:rPr>
                <w:rFonts w:eastAsia="Times New Roman" w:cs="Times New Roman"/>
                <w:sz w:val="20"/>
                <w:szCs w:val="20"/>
              </w:rPr>
              <w:t>е</w:t>
            </w:r>
            <w:r w:rsidRPr="00013192">
              <w:rPr>
                <w:rFonts w:eastAsia="Times New Roman" w:cs="Times New Roman"/>
                <w:sz w:val="20"/>
                <w:szCs w:val="20"/>
              </w:rPr>
              <w:t>дения торгов городского округа Зарайск»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B331DED" w14:textId="780EC82A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</w:t>
            </w:r>
            <w:r w:rsidRPr="00013192">
              <w:rPr>
                <w:rFonts w:eastAsia="Times New Roman" w:cs="Times New Roman"/>
                <w:sz w:val="20"/>
                <w:szCs w:val="20"/>
              </w:rPr>
              <w:t>50.01</w:t>
            </w:r>
          </w:p>
          <w:p w14:paraId="793F0982" w14:textId="53ADD089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</w:t>
            </w:r>
            <w:r w:rsidRPr="00013192">
              <w:rPr>
                <w:rFonts w:eastAsia="Times New Roman" w:cs="Times New Roman"/>
                <w:sz w:val="20"/>
                <w:szCs w:val="20"/>
              </w:rPr>
              <w:t>50.02</w:t>
            </w:r>
          </w:p>
          <w:p w14:paraId="21DA4716" w14:textId="6F00B4B2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</w:t>
            </w:r>
            <w:r w:rsidRPr="00013192">
              <w:rPr>
                <w:rFonts w:eastAsia="Times New Roman" w:cs="Times New Roman"/>
                <w:sz w:val="20"/>
                <w:szCs w:val="20"/>
              </w:rPr>
              <w:t>50.03</w:t>
            </w:r>
          </w:p>
          <w:p w14:paraId="11300255" w14:textId="09210AF3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</w:t>
            </w:r>
            <w:r w:rsidRPr="00013192">
              <w:rPr>
                <w:rFonts w:eastAsia="Times New Roman" w:cs="Times New Roman"/>
                <w:sz w:val="20"/>
                <w:szCs w:val="20"/>
              </w:rPr>
              <w:t>50.04</w:t>
            </w:r>
          </w:p>
          <w:p w14:paraId="4C245A98" w14:textId="689155D4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</w:t>
            </w:r>
            <w:r w:rsidRPr="00013192">
              <w:rPr>
                <w:rFonts w:eastAsia="Times New Roman" w:cs="Times New Roman"/>
                <w:sz w:val="20"/>
                <w:szCs w:val="20"/>
              </w:rPr>
              <w:t>50.05</w:t>
            </w:r>
          </w:p>
          <w:p w14:paraId="6B3F42E2" w14:textId="23CC1D6B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</w:t>
            </w:r>
            <w:r w:rsidRPr="00013192">
              <w:rPr>
                <w:rFonts w:eastAsia="Times New Roman" w:cs="Times New Roman"/>
                <w:sz w:val="20"/>
                <w:szCs w:val="20"/>
              </w:rPr>
              <w:t>50.06</w:t>
            </w:r>
          </w:p>
          <w:p w14:paraId="0ABBD82C" w14:textId="0F2F4739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</w:t>
            </w:r>
            <w:r w:rsidRPr="00013192">
              <w:rPr>
                <w:rFonts w:eastAsia="Times New Roman" w:cs="Times New Roman"/>
                <w:sz w:val="20"/>
                <w:szCs w:val="20"/>
              </w:rPr>
              <w:t>52.01</w:t>
            </w:r>
          </w:p>
          <w:p w14:paraId="063768D1" w14:textId="1CFCA5F5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</w:t>
            </w:r>
            <w:r w:rsidRPr="00013192">
              <w:rPr>
                <w:rFonts w:eastAsia="Times New Roman" w:cs="Times New Roman"/>
                <w:sz w:val="20"/>
                <w:szCs w:val="20"/>
              </w:rPr>
              <w:t>52.02</w:t>
            </w:r>
          </w:p>
        </w:tc>
      </w:tr>
      <w:tr w:rsidR="00013192" w:rsidRPr="00E62EA5" w14:paraId="2EEC4D33" w14:textId="77777777" w:rsidTr="001A3A04">
        <w:tc>
          <w:tcPr>
            <w:tcW w:w="15134" w:type="dxa"/>
            <w:gridSpan w:val="13"/>
            <w:shd w:val="clear" w:color="auto" w:fill="auto"/>
          </w:tcPr>
          <w:p w14:paraId="644B1187" w14:textId="2D6C865C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3.П</w:t>
            </w:r>
            <w:r w:rsidRPr="006C3A40">
              <w:rPr>
                <w:rFonts w:eastAsia="Times New Roman" w:cs="Times New Roman"/>
                <w:sz w:val="20"/>
                <w:szCs w:val="20"/>
              </w:rPr>
              <w:t>овышение конкурентоспособности малого и среднего предпринимательства в приоритетных отраслях экономики городского округа Зарайск Московской области за счет создания благоприятных условий для развития предпринимательской деятельности</w:t>
            </w:r>
          </w:p>
        </w:tc>
      </w:tr>
      <w:tr w:rsidR="00013192" w:rsidRPr="00E62EA5" w14:paraId="5668DAAE" w14:textId="77777777" w:rsidTr="001A3A04">
        <w:tc>
          <w:tcPr>
            <w:tcW w:w="546" w:type="dxa"/>
            <w:shd w:val="clear" w:color="auto" w:fill="auto"/>
          </w:tcPr>
          <w:p w14:paraId="3A5A593F" w14:textId="7A0EE53A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1E96CF" w14:textId="5D701763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cs="Times New Roman"/>
                <w:sz w:val="18"/>
                <w:szCs w:val="18"/>
              </w:rPr>
              <w:t>Доля среднесписочной чи</w:t>
            </w:r>
            <w:r w:rsidRPr="001A3A04">
              <w:rPr>
                <w:rFonts w:cs="Times New Roman"/>
                <w:sz w:val="18"/>
                <w:szCs w:val="18"/>
              </w:rPr>
              <w:t>с</w:t>
            </w:r>
            <w:r w:rsidRPr="001A3A04">
              <w:rPr>
                <w:rFonts w:cs="Times New Roman"/>
                <w:sz w:val="18"/>
                <w:szCs w:val="18"/>
              </w:rPr>
              <w:t>ленности работников (без внешних совместителей) м</w:t>
            </w:r>
            <w:r w:rsidRPr="001A3A04">
              <w:rPr>
                <w:rFonts w:cs="Times New Roman"/>
                <w:sz w:val="18"/>
                <w:szCs w:val="18"/>
              </w:rPr>
              <w:t>а</w:t>
            </w:r>
            <w:r w:rsidRPr="001A3A04">
              <w:rPr>
                <w:rFonts w:cs="Times New Roman"/>
                <w:sz w:val="18"/>
                <w:szCs w:val="18"/>
              </w:rPr>
              <w:t>лых и средних предприятий в среднесписочной численн</w:t>
            </w:r>
            <w:r w:rsidRPr="001A3A04">
              <w:rPr>
                <w:rFonts w:cs="Times New Roman"/>
                <w:sz w:val="18"/>
                <w:szCs w:val="18"/>
              </w:rPr>
              <w:t>о</w:t>
            </w:r>
            <w:r w:rsidRPr="001A3A04">
              <w:rPr>
                <w:rFonts w:cs="Times New Roman"/>
                <w:sz w:val="18"/>
                <w:szCs w:val="18"/>
              </w:rPr>
              <w:t>сти работников (без внешних совместителей) всех пре</w:t>
            </w:r>
            <w:r w:rsidRPr="001A3A04">
              <w:rPr>
                <w:rFonts w:cs="Times New Roman"/>
                <w:sz w:val="18"/>
                <w:szCs w:val="18"/>
              </w:rPr>
              <w:t>д</w:t>
            </w:r>
            <w:r w:rsidRPr="001A3A04">
              <w:rPr>
                <w:rFonts w:cs="Times New Roman"/>
                <w:sz w:val="18"/>
                <w:szCs w:val="18"/>
              </w:rPr>
              <w:t xml:space="preserve">приятий и организаций.,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8E68C" w14:textId="123C0D16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A3A04">
              <w:rPr>
                <w:sz w:val="18"/>
                <w:szCs w:val="18"/>
              </w:rPr>
              <w:t>риоритетные</w:t>
            </w:r>
          </w:p>
          <w:p w14:paraId="278583B7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7E05906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1CBCDF6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0FB83CC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AB43C5C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329F5FF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0A7D4F6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B8C63A2" w14:textId="0BCF0963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AC810E" w14:textId="0475C433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A3A04">
              <w:rPr>
                <w:sz w:val="18"/>
                <w:szCs w:val="18"/>
              </w:rPr>
              <w:t>роцент</w:t>
            </w:r>
          </w:p>
          <w:p w14:paraId="499E09E7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6F779B8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C254C63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34BD587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03D8B03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B1653F6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DA30064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3D70EED" w14:textId="229FF5BC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C64621B" w14:textId="69ADFA72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21,73</w:t>
            </w:r>
          </w:p>
        </w:tc>
        <w:tc>
          <w:tcPr>
            <w:tcW w:w="834" w:type="dxa"/>
            <w:shd w:val="clear" w:color="auto" w:fill="auto"/>
          </w:tcPr>
          <w:p w14:paraId="22146EA4" w14:textId="5A0F3C94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20,84</w:t>
            </w:r>
          </w:p>
        </w:tc>
        <w:tc>
          <w:tcPr>
            <w:tcW w:w="851" w:type="dxa"/>
            <w:shd w:val="clear" w:color="auto" w:fill="auto"/>
          </w:tcPr>
          <w:p w14:paraId="04E55256" w14:textId="5AFBF86D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20,79</w:t>
            </w:r>
          </w:p>
        </w:tc>
        <w:tc>
          <w:tcPr>
            <w:tcW w:w="850" w:type="dxa"/>
            <w:shd w:val="clear" w:color="auto" w:fill="auto"/>
          </w:tcPr>
          <w:p w14:paraId="6C946F07" w14:textId="020247E4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20,65</w:t>
            </w:r>
          </w:p>
        </w:tc>
        <w:tc>
          <w:tcPr>
            <w:tcW w:w="851" w:type="dxa"/>
            <w:shd w:val="clear" w:color="auto" w:fill="auto"/>
          </w:tcPr>
          <w:p w14:paraId="15744BD1" w14:textId="63AFAA18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20,60</w:t>
            </w:r>
          </w:p>
        </w:tc>
        <w:tc>
          <w:tcPr>
            <w:tcW w:w="850" w:type="dxa"/>
          </w:tcPr>
          <w:p w14:paraId="298D5689" w14:textId="37930AA9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20,60</w:t>
            </w:r>
          </w:p>
        </w:tc>
        <w:tc>
          <w:tcPr>
            <w:tcW w:w="2731" w:type="dxa"/>
            <w:gridSpan w:val="2"/>
            <w:shd w:val="clear" w:color="auto" w:fill="auto"/>
          </w:tcPr>
          <w:p w14:paraId="3C99285E" w14:textId="77777777" w:rsidR="00013192" w:rsidRPr="001A3A04" w:rsidRDefault="00013192" w:rsidP="00013192">
            <w:pPr>
              <w:jc w:val="center"/>
              <w:rPr>
                <w:iCs/>
                <w:sz w:val="18"/>
                <w:szCs w:val="18"/>
              </w:rPr>
            </w:pPr>
            <w:r w:rsidRPr="001A3A04">
              <w:rPr>
                <w:iCs/>
                <w:sz w:val="18"/>
                <w:szCs w:val="18"/>
              </w:rPr>
              <w:t>Отдел экономики и инвестиций</w:t>
            </w:r>
          </w:p>
          <w:p w14:paraId="5AAE6375" w14:textId="77777777" w:rsidR="00013192" w:rsidRPr="001A3A04" w:rsidRDefault="00013192" w:rsidP="00013192">
            <w:pPr>
              <w:jc w:val="center"/>
              <w:rPr>
                <w:iCs/>
                <w:sz w:val="18"/>
                <w:szCs w:val="18"/>
              </w:rPr>
            </w:pPr>
            <w:r w:rsidRPr="001A3A04">
              <w:rPr>
                <w:iCs/>
                <w:sz w:val="18"/>
                <w:szCs w:val="18"/>
              </w:rPr>
              <w:t xml:space="preserve"> администрации городского </w:t>
            </w:r>
          </w:p>
          <w:p w14:paraId="6F2A5A04" w14:textId="77777777" w:rsidR="00013192" w:rsidRPr="001A3A04" w:rsidRDefault="00013192" w:rsidP="00013192">
            <w:pPr>
              <w:jc w:val="center"/>
              <w:rPr>
                <w:iCs/>
                <w:sz w:val="18"/>
                <w:szCs w:val="18"/>
              </w:rPr>
            </w:pPr>
            <w:r w:rsidRPr="001A3A04">
              <w:rPr>
                <w:iCs/>
                <w:sz w:val="18"/>
                <w:szCs w:val="18"/>
              </w:rPr>
              <w:t>округа Зарайск</w:t>
            </w:r>
          </w:p>
          <w:p w14:paraId="232C6410" w14:textId="77777777" w:rsidR="00013192" w:rsidRPr="001A3A04" w:rsidRDefault="00013192" w:rsidP="0001319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>Муниципальное бюджетное</w:t>
            </w:r>
          </w:p>
          <w:p w14:paraId="79076C03" w14:textId="77777777" w:rsidR="00013192" w:rsidRPr="001A3A04" w:rsidRDefault="00013192" w:rsidP="0001319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>учреждение</w:t>
            </w:r>
          </w:p>
          <w:p w14:paraId="2CC7A3C1" w14:textId="77777777" w:rsidR="00013192" w:rsidRPr="001A3A04" w:rsidRDefault="00013192" w:rsidP="0001319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>«Центр инвестиций и устойч</w:t>
            </w: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>и</w:t>
            </w: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вого </w:t>
            </w:r>
          </w:p>
          <w:p w14:paraId="2E3D95CB" w14:textId="01E1F5EA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>развития городского округа Зарайск»</w:t>
            </w:r>
          </w:p>
        </w:tc>
        <w:tc>
          <w:tcPr>
            <w:tcW w:w="1538" w:type="dxa"/>
            <w:shd w:val="clear" w:color="auto" w:fill="auto"/>
          </w:tcPr>
          <w:p w14:paraId="0BA8664A" w14:textId="776DE5AA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3.02.01</w:t>
            </w:r>
          </w:p>
        </w:tc>
      </w:tr>
      <w:tr w:rsidR="00013192" w:rsidRPr="00E62EA5" w14:paraId="0D920256" w14:textId="77777777" w:rsidTr="00A26C83">
        <w:tc>
          <w:tcPr>
            <w:tcW w:w="546" w:type="dxa"/>
            <w:shd w:val="clear" w:color="auto" w:fill="auto"/>
          </w:tcPr>
          <w:p w14:paraId="0F9A2F17" w14:textId="287CEA71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D2BB8" w14:textId="59F8517A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cs="Times New Roman"/>
                <w:sz w:val="18"/>
                <w:szCs w:val="18"/>
              </w:rPr>
              <w:t>Число субъектов МСП в ра</w:t>
            </w:r>
            <w:r w:rsidRPr="001A3A04">
              <w:rPr>
                <w:rFonts w:cs="Times New Roman"/>
                <w:sz w:val="18"/>
                <w:szCs w:val="18"/>
              </w:rPr>
              <w:t>с</w:t>
            </w:r>
            <w:r w:rsidRPr="001A3A04">
              <w:rPr>
                <w:rFonts w:cs="Times New Roman"/>
                <w:sz w:val="18"/>
                <w:szCs w:val="18"/>
              </w:rPr>
              <w:t>чете на 10 тыс. человек нас</w:t>
            </w:r>
            <w:r w:rsidRPr="001A3A04">
              <w:rPr>
                <w:rFonts w:cs="Times New Roman"/>
                <w:sz w:val="18"/>
                <w:szCs w:val="18"/>
              </w:rPr>
              <w:t>е</w:t>
            </w:r>
            <w:r w:rsidRPr="001A3A04">
              <w:rPr>
                <w:rFonts w:cs="Times New Roman"/>
                <w:sz w:val="18"/>
                <w:szCs w:val="18"/>
              </w:rPr>
              <w:t>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6F3F4C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A3A04">
              <w:rPr>
                <w:sz w:val="18"/>
                <w:szCs w:val="18"/>
              </w:rPr>
              <w:t>риоритетные</w:t>
            </w:r>
          </w:p>
          <w:p w14:paraId="28DC1570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E2F2076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0FD203E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9CAA80A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E9D6657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76C083A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6844CC5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9530BAE" w14:textId="2D5C5680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7F4079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A3A04">
              <w:rPr>
                <w:sz w:val="18"/>
                <w:szCs w:val="18"/>
              </w:rPr>
              <w:t>роцент</w:t>
            </w:r>
          </w:p>
          <w:p w14:paraId="13D90AF2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885A71B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A686B56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2EA8261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998AFA9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197B9DD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4C23A76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1F40A40" w14:textId="2C820825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A39EC6E" w14:textId="4329A3BF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253,02</w:t>
            </w:r>
          </w:p>
        </w:tc>
        <w:tc>
          <w:tcPr>
            <w:tcW w:w="834" w:type="dxa"/>
            <w:shd w:val="clear" w:color="auto" w:fill="auto"/>
          </w:tcPr>
          <w:p w14:paraId="6B2FEDC2" w14:textId="4413FACB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254,64</w:t>
            </w:r>
          </w:p>
        </w:tc>
        <w:tc>
          <w:tcPr>
            <w:tcW w:w="851" w:type="dxa"/>
            <w:shd w:val="clear" w:color="auto" w:fill="auto"/>
          </w:tcPr>
          <w:p w14:paraId="28C12C58" w14:textId="7205C6CE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255,3</w:t>
            </w:r>
          </w:p>
        </w:tc>
        <w:tc>
          <w:tcPr>
            <w:tcW w:w="850" w:type="dxa"/>
            <w:shd w:val="clear" w:color="auto" w:fill="auto"/>
          </w:tcPr>
          <w:p w14:paraId="15CF06DC" w14:textId="05644B1D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255,37</w:t>
            </w:r>
          </w:p>
        </w:tc>
        <w:tc>
          <w:tcPr>
            <w:tcW w:w="851" w:type="dxa"/>
            <w:shd w:val="clear" w:color="auto" w:fill="auto"/>
          </w:tcPr>
          <w:p w14:paraId="4246E610" w14:textId="734860DD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257,38</w:t>
            </w:r>
          </w:p>
        </w:tc>
        <w:tc>
          <w:tcPr>
            <w:tcW w:w="850" w:type="dxa"/>
          </w:tcPr>
          <w:p w14:paraId="34F4B9DF" w14:textId="03B77FFE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259,41</w:t>
            </w:r>
          </w:p>
        </w:tc>
        <w:tc>
          <w:tcPr>
            <w:tcW w:w="2731" w:type="dxa"/>
            <w:gridSpan w:val="2"/>
            <w:shd w:val="clear" w:color="auto" w:fill="auto"/>
          </w:tcPr>
          <w:p w14:paraId="54A3BA78" w14:textId="77777777" w:rsidR="00013192" w:rsidRPr="001A3A04" w:rsidRDefault="00013192" w:rsidP="00013192">
            <w:pPr>
              <w:jc w:val="center"/>
              <w:rPr>
                <w:iCs/>
                <w:sz w:val="18"/>
                <w:szCs w:val="18"/>
              </w:rPr>
            </w:pPr>
            <w:r w:rsidRPr="001A3A04">
              <w:rPr>
                <w:iCs/>
                <w:sz w:val="18"/>
                <w:szCs w:val="18"/>
              </w:rPr>
              <w:t>Отдел экономики и инвестиций</w:t>
            </w:r>
          </w:p>
          <w:p w14:paraId="28356ABC" w14:textId="77777777" w:rsidR="00013192" w:rsidRPr="001A3A04" w:rsidRDefault="00013192" w:rsidP="00013192">
            <w:pPr>
              <w:jc w:val="center"/>
              <w:rPr>
                <w:iCs/>
                <w:sz w:val="18"/>
                <w:szCs w:val="18"/>
              </w:rPr>
            </w:pPr>
            <w:r w:rsidRPr="001A3A04">
              <w:rPr>
                <w:iCs/>
                <w:sz w:val="18"/>
                <w:szCs w:val="18"/>
              </w:rPr>
              <w:t xml:space="preserve"> администрации городского </w:t>
            </w:r>
          </w:p>
          <w:p w14:paraId="244C7050" w14:textId="77777777" w:rsidR="00013192" w:rsidRPr="001A3A04" w:rsidRDefault="00013192" w:rsidP="00013192">
            <w:pPr>
              <w:jc w:val="center"/>
              <w:rPr>
                <w:iCs/>
                <w:sz w:val="18"/>
                <w:szCs w:val="18"/>
              </w:rPr>
            </w:pPr>
            <w:r w:rsidRPr="001A3A04">
              <w:rPr>
                <w:iCs/>
                <w:sz w:val="18"/>
                <w:szCs w:val="18"/>
              </w:rPr>
              <w:t>округа Зарайск</w:t>
            </w:r>
          </w:p>
          <w:p w14:paraId="1C12BE20" w14:textId="77777777" w:rsidR="00013192" w:rsidRPr="001A3A04" w:rsidRDefault="00013192" w:rsidP="0001319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>Муниципальное бюджетное</w:t>
            </w:r>
          </w:p>
          <w:p w14:paraId="16149BCF" w14:textId="77777777" w:rsidR="00013192" w:rsidRPr="001A3A04" w:rsidRDefault="00013192" w:rsidP="0001319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>учреждение</w:t>
            </w:r>
          </w:p>
          <w:p w14:paraId="2FAA00EF" w14:textId="77777777" w:rsidR="00013192" w:rsidRPr="001A3A04" w:rsidRDefault="00013192" w:rsidP="0001319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>«Центр инвестиций и устойч</w:t>
            </w: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>и</w:t>
            </w: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вого </w:t>
            </w:r>
          </w:p>
          <w:p w14:paraId="2B8B737C" w14:textId="27F29529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>развития городского округа Зарайск»</w:t>
            </w:r>
          </w:p>
        </w:tc>
        <w:tc>
          <w:tcPr>
            <w:tcW w:w="1538" w:type="dxa"/>
            <w:shd w:val="clear" w:color="auto" w:fill="auto"/>
          </w:tcPr>
          <w:p w14:paraId="1FDA1CDD" w14:textId="4FCCCFB2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3.02.01</w:t>
            </w:r>
          </w:p>
        </w:tc>
      </w:tr>
      <w:tr w:rsidR="00013192" w:rsidRPr="00E62EA5" w14:paraId="6BED695B" w14:textId="77777777" w:rsidTr="001A3A04">
        <w:tc>
          <w:tcPr>
            <w:tcW w:w="546" w:type="dxa"/>
            <w:shd w:val="clear" w:color="auto" w:fill="auto"/>
          </w:tcPr>
          <w:p w14:paraId="35704BA0" w14:textId="5B3ABB01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11FD50" w14:textId="0BD00C3C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cs="Times New Roman"/>
                <w:sz w:val="18"/>
                <w:szCs w:val="18"/>
              </w:rPr>
              <w:t>Количество вновь созданных субъектов малого и среднего бизнеса, единиц</w:t>
            </w:r>
            <w:r w:rsidRPr="001A3A04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10BDE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A3A04">
              <w:rPr>
                <w:sz w:val="18"/>
                <w:szCs w:val="18"/>
              </w:rPr>
              <w:t>риоритетные</w:t>
            </w:r>
          </w:p>
          <w:p w14:paraId="4AB0FD58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2F3ED91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2ED89EC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DD1100E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861DA73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D06672A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9B073A0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D2FA4C7" w14:textId="411DC0FA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7870A" w14:textId="4188147F" w:rsidR="00013192" w:rsidRDefault="00FF5747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14:paraId="645451E3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1D667B4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9552FFE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41F07AE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57660F9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973043B" w14:textId="77777777" w:rsidR="0001319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7D14167" w14:textId="115091E7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1C707D3" w14:textId="3B8EE724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191</w:t>
            </w:r>
          </w:p>
        </w:tc>
        <w:tc>
          <w:tcPr>
            <w:tcW w:w="834" w:type="dxa"/>
            <w:shd w:val="clear" w:color="auto" w:fill="auto"/>
          </w:tcPr>
          <w:p w14:paraId="2B8409B6" w14:textId="1D12C52B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14:paraId="03755FB7" w14:textId="39DF50FD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0" w:type="dxa"/>
            <w:shd w:val="clear" w:color="auto" w:fill="auto"/>
          </w:tcPr>
          <w:p w14:paraId="48E5A5BA" w14:textId="0DA541C2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113</w:t>
            </w:r>
          </w:p>
        </w:tc>
        <w:tc>
          <w:tcPr>
            <w:tcW w:w="851" w:type="dxa"/>
            <w:shd w:val="clear" w:color="auto" w:fill="auto"/>
          </w:tcPr>
          <w:p w14:paraId="2D13BDE4" w14:textId="18551634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116</w:t>
            </w:r>
          </w:p>
        </w:tc>
        <w:tc>
          <w:tcPr>
            <w:tcW w:w="850" w:type="dxa"/>
          </w:tcPr>
          <w:p w14:paraId="6968AE30" w14:textId="4CE5ADEE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119</w:t>
            </w:r>
          </w:p>
        </w:tc>
        <w:tc>
          <w:tcPr>
            <w:tcW w:w="2731" w:type="dxa"/>
            <w:gridSpan w:val="2"/>
            <w:shd w:val="clear" w:color="auto" w:fill="auto"/>
          </w:tcPr>
          <w:p w14:paraId="2051128C" w14:textId="77777777" w:rsidR="00013192" w:rsidRPr="001A3A04" w:rsidRDefault="00013192" w:rsidP="00013192">
            <w:pPr>
              <w:jc w:val="center"/>
              <w:rPr>
                <w:iCs/>
                <w:sz w:val="18"/>
                <w:szCs w:val="18"/>
              </w:rPr>
            </w:pPr>
            <w:r w:rsidRPr="001A3A04">
              <w:rPr>
                <w:iCs/>
                <w:sz w:val="18"/>
                <w:szCs w:val="18"/>
              </w:rPr>
              <w:t>Отдел экономики и инвестиций</w:t>
            </w:r>
          </w:p>
          <w:p w14:paraId="614157BA" w14:textId="77777777" w:rsidR="00013192" w:rsidRPr="001A3A04" w:rsidRDefault="00013192" w:rsidP="00013192">
            <w:pPr>
              <w:jc w:val="center"/>
              <w:rPr>
                <w:iCs/>
                <w:sz w:val="18"/>
                <w:szCs w:val="18"/>
              </w:rPr>
            </w:pPr>
            <w:r w:rsidRPr="001A3A04">
              <w:rPr>
                <w:iCs/>
                <w:sz w:val="18"/>
                <w:szCs w:val="18"/>
              </w:rPr>
              <w:t xml:space="preserve"> администрации городского </w:t>
            </w:r>
          </w:p>
          <w:p w14:paraId="22CF76BB" w14:textId="77777777" w:rsidR="00013192" w:rsidRPr="001A3A04" w:rsidRDefault="00013192" w:rsidP="00013192">
            <w:pPr>
              <w:jc w:val="center"/>
              <w:rPr>
                <w:iCs/>
                <w:sz w:val="18"/>
                <w:szCs w:val="18"/>
              </w:rPr>
            </w:pPr>
            <w:r w:rsidRPr="001A3A04">
              <w:rPr>
                <w:iCs/>
                <w:sz w:val="18"/>
                <w:szCs w:val="18"/>
              </w:rPr>
              <w:t>округа Зарайск</w:t>
            </w:r>
          </w:p>
          <w:p w14:paraId="0D3FCA3E" w14:textId="77777777" w:rsidR="00013192" w:rsidRPr="001A3A04" w:rsidRDefault="00013192" w:rsidP="0001319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>Муниципальное бюджетное</w:t>
            </w:r>
          </w:p>
          <w:p w14:paraId="633E6684" w14:textId="77777777" w:rsidR="00013192" w:rsidRPr="001A3A04" w:rsidRDefault="00013192" w:rsidP="0001319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>учреждение</w:t>
            </w:r>
          </w:p>
          <w:p w14:paraId="6BEFC66B" w14:textId="77777777" w:rsidR="00013192" w:rsidRPr="001A3A04" w:rsidRDefault="00013192" w:rsidP="0001319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>«Центр инвестиций и устойч</w:t>
            </w: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>и</w:t>
            </w: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вого </w:t>
            </w:r>
          </w:p>
          <w:p w14:paraId="6FEF69E3" w14:textId="689BE95C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/>
                <w:iCs/>
                <w:sz w:val="18"/>
                <w:szCs w:val="18"/>
                <w:lang w:eastAsia="ru-RU"/>
              </w:rPr>
              <w:t>развития городского округа Зарайск»</w:t>
            </w:r>
          </w:p>
        </w:tc>
        <w:tc>
          <w:tcPr>
            <w:tcW w:w="1538" w:type="dxa"/>
            <w:shd w:val="clear" w:color="auto" w:fill="auto"/>
          </w:tcPr>
          <w:p w14:paraId="4EBE0C5F" w14:textId="6E320604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eastAsia="Times New Roman" w:cs="Times New Roman"/>
                <w:sz w:val="18"/>
                <w:szCs w:val="18"/>
              </w:rPr>
              <w:t>3.02.01</w:t>
            </w:r>
          </w:p>
        </w:tc>
      </w:tr>
      <w:tr w:rsidR="00013192" w:rsidRPr="00E62EA5" w14:paraId="338F7E1C" w14:textId="77777777" w:rsidTr="001A3A04">
        <w:tc>
          <w:tcPr>
            <w:tcW w:w="15134" w:type="dxa"/>
            <w:gridSpan w:val="13"/>
            <w:shd w:val="clear" w:color="auto" w:fill="auto"/>
          </w:tcPr>
          <w:p w14:paraId="4470B9AA" w14:textId="33088922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B42F88">
              <w:rPr>
                <w:rFonts w:eastAsia="Times New Roman" w:cs="Times New Roman"/>
                <w:sz w:val="20"/>
                <w:szCs w:val="20"/>
              </w:rPr>
              <w:t>. Повышение социально-экономической эффективности потребительского рынка и услуг Московской области</w:t>
            </w:r>
          </w:p>
        </w:tc>
      </w:tr>
      <w:tr w:rsidR="00013192" w:rsidRPr="00E62EA5" w14:paraId="75C7B645" w14:textId="77777777" w:rsidTr="001A3A0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E5B95D" w14:textId="5089A41A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70C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04D94F" w14:textId="129B66C5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CF70C8">
              <w:rPr>
                <w:rFonts w:cs="Times New Roman"/>
                <w:sz w:val="18"/>
                <w:szCs w:val="18"/>
              </w:rPr>
              <w:t xml:space="preserve">Обеспеченность населения площадью торговых объектов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EC24DC8" w14:textId="77777777" w:rsidR="00013192" w:rsidRPr="00CF70C8" w:rsidRDefault="00013192" w:rsidP="0001319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F70C8">
              <w:rPr>
                <w:rFonts w:eastAsia="Times New Roman" w:cs="Times New Roman"/>
                <w:sz w:val="18"/>
                <w:szCs w:val="18"/>
              </w:rPr>
              <w:t>Приоритетный, СЭР,</w:t>
            </w:r>
          </w:p>
          <w:p w14:paraId="6F119233" w14:textId="2F2EF708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70C8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 показатель госпрограммы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9AF4" w14:textId="37C7ADAC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70C8">
              <w:rPr>
                <w:rFonts w:cs="Times New Roman"/>
                <w:sz w:val="18"/>
                <w:szCs w:val="18"/>
              </w:rPr>
              <w:lastRenderedPageBreak/>
              <w:t>кв. м/1000 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2FD3" w14:textId="6A5293DE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1078,9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796E" w14:textId="0312BC29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1107,8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719E" w14:textId="643CD9F5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1114,7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6928" w14:textId="43C605FB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1124,7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E431" w14:textId="0AC6563F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22A4" w14:textId="0DEDB6EA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1140,0</w:t>
            </w:r>
          </w:p>
        </w:tc>
        <w:tc>
          <w:tcPr>
            <w:tcW w:w="2710" w:type="dxa"/>
            <w:tcBorders>
              <w:left w:val="single" w:sz="4" w:space="0" w:color="000000"/>
              <w:right w:val="single" w:sz="4" w:space="0" w:color="auto"/>
            </w:tcBorders>
          </w:tcPr>
          <w:p w14:paraId="441EA433" w14:textId="1104BAFE" w:rsidR="00013192" w:rsidRPr="00B9267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92672">
              <w:rPr>
                <w:rFonts w:eastAsia="Times New Roman" w:cs="Times New Roman"/>
                <w:sz w:val="18"/>
                <w:szCs w:val="18"/>
              </w:rPr>
              <w:t xml:space="preserve">Отдел потребительского рынка и сферы услуг администрации </w:t>
            </w:r>
            <w:r w:rsidRPr="00B92672">
              <w:rPr>
                <w:rFonts w:eastAsia="Times New Roman" w:cs="Times New Roman"/>
                <w:sz w:val="18"/>
                <w:szCs w:val="18"/>
              </w:rPr>
              <w:lastRenderedPageBreak/>
              <w:t>городского округа Зарайск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2C3C495B" w14:textId="2F163A63" w:rsidR="00013192" w:rsidRPr="001A3A04" w:rsidRDefault="00013192" w:rsidP="000131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A3A04">
              <w:rPr>
                <w:rFonts w:cs="Times New Roman"/>
                <w:sz w:val="18"/>
                <w:szCs w:val="18"/>
              </w:rPr>
              <w:lastRenderedPageBreak/>
              <w:t>4.</w:t>
            </w:r>
            <w:r w:rsidRPr="001A3A04">
              <w:rPr>
                <w:rFonts w:cs="Times New Roman"/>
                <w:sz w:val="18"/>
                <w:szCs w:val="18"/>
                <w:lang w:val="en-US"/>
              </w:rPr>
              <w:t>01</w:t>
            </w:r>
            <w:r w:rsidRPr="001A3A04">
              <w:rPr>
                <w:rFonts w:cs="Times New Roman"/>
                <w:sz w:val="18"/>
                <w:szCs w:val="18"/>
              </w:rPr>
              <w:t>.01</w:t>
            </w:r>
          </w:p>
          <w:p w14:paraId="16A19B09" w14:textId="02CAA808" w:rsidR="00013192" w:rsidRPr="001A3A04" w:rsidRDefault="00013192" w:rsidP="000131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A3A04">
              <w:rPr>
                <w:rFonts w:cs="Times New Roman"/>
                <w:sz w:val="18"/>
                <w:szCs w:val="18"/>
              </w:rPr>
              <w:t>4.01.02</w:t>
            </w:r>
          </w:p>
          <w:p w14:paraId="78F8EE48" w14:textId="339CF9FF" w:rsidR="00013192" w:rsidRPr="001A3A04" w:rsidRDefault="00013192" w:rsidP="000131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A3A04">
              <w:rPr>
                <w:rFonts w:cs="Times New Roman"/>
                <w:sz w:val="18"/>
                <w:szCs w:val="18"/>
              </w:rPr>
              <w:lastRenderedPageBreak/>
              <w:t>4.01.04</w:t>
            </w:r>
          </w:p>
          <w:p w14:paraId="00DA478E" w14:textId="282F833B" w:rsidR="00013192" w:rsidRPr="001A3A04" w:rsidRDefault="00013192" w:rsidP="000131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A3A04">
              <w:rPr>
                <w:rFonts w:cs="Times New Roman"/>
                <w:sz w:val="18"/>
                <w:szCs w:val="18"/>
              </w:rPr>
              <w:t>4.01.05</w:t>
            </w:r>
          </w:p>
          <w:p w14:paraId="50F7CEC1" w14:textId="41CA45E0" w:rsidR="00013192" w:rsidRPr="001A3A04" w:rsidRDefault="00013192" w:rsidP="000131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A3A04">
              <w:rPr>
                <w:rFonts w:cs="Times New Roman"/>
                <w:sz w:val="18"/>
                <w:szCs w:val="18"/>
              </w:rPr>
              <w:t>4.01.06</w:t>
            </w:r>
          </w:p>
          <w:p w14:paraId="3DF044F9" w14:textId="07E77B3E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A3A04">
              <w:rPr>
                <w:rFonts w:cs="Times New Roman"/>
                <w:sz w:val="18"/>
                <w:szCs w:val="18"/>
              </w:rPr>
              <w:t>4.01.07</w:t>
            </w:r>
          </w:p>
          <w:p w14:paraId="668E2253" w14:textId="50C558E6" w:rsidR="00013192" w:rsidRPr="001A3A04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3A04">
              <w:rPr>
                <w:rFonts w:cs="Times New Roman"/>
                <w:sz w:val="18"/>
                <w:szCs w:val="18"/>
              </w:rPr>
              <w:t>4.01.08</w:t>
            </w:r>
          </w:p>
        </w:tc>
      </w:tr>
      <w:tr w:rsidR="00013192" w:rsidRPr="00E62EA5" w14:paraId="679B4C11" w14:textId="77777777" w:rsidTr="00357D0A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A87965" w14:textId="23BB1D09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70C8">
              <w:rPr>
                <w:rFonts w:eastAsia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45C2C7" w14:textId="7D3CBDA5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CF70C8">
              <w:rPr>
                <w:rFonts w:eastAsia="Times New Roman" w:cs="Times New Roman"/>
                <w:sz w:val="18"/>
                <w:szCs w:val="18"/>
              </w:rPr>
              <w:t>Обеспеченность населения предприятиями общественн</w:t>
            </w:r>
            <w:r w:rsidRPr="00CF70C8">
              <w:rPr>
                <w:rFonts w:eastAsia="Times New Roman" w:cs="Times New Roman"/>
                <w:sz w:val="18"/>
                <w:szCs w:val="18"/>
              </w:rPr>
              <w:t>о</w:t>
            </w:r>
            <w:r w:rsidRPr="00CF70C8">
              <w:rPr>
                <w:rFonts w:eastAsia="Times New Roman" w:cs="Times New Roman"/>
                <w:sz w:val="18"/>
                <w:szCs w:val="18"/>
              </w:rPr>
              <w:t>го питания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24E10C7" w14:textId="1E4451D6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70C8">
              <w:rPr>
                <w:rFonts w:eastAsia="Times New Roman" w:cs="Times New Roman"/>
                <w:sz w:val="18"/>
                <w:szCs w:val="18"/>
              </w:rPr>
              <w:t>Приоритетный, показатель госпрограммы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7CE2" w14:textId="4A7F2352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00DED">
              <w:rPr>
                <w:rFonts w:cs="Times New Roman"/>
                <w:sz w:val="18"/>
                <w:szCs w:val="18"/>
              </w:rPr>
              <w:t xml:space="preserve">посадочных мест/ на 1 000 </w:t>
            </w:r>
            <w:r w:rsidR="00A30F78">
              <w:rPr>
                <w:rFonts w:cs="Times New Roman"/>
                <w:sz w:val="18"/>
                <w:szCs w:val="18"/>
              </w:rPr>
              <w:t>ч</w:t>
            </w:r>
            <w:r w:rsidR="00A30F78">
              <w:rPr>
                <w:rFonts w:cs="Times New Roman"/>
                <w:sz w:val="18"/>
                <w:szCs w:val="18"/>
              </w:rPr>
              <w:t>е</w:t>
            </w:r>
            <w:r w:rsidR="00A30F78">
              <w:rPr>
                <w:rFonts w:cs="Times New Roman"/>
                <w:sz w:val="18"/>
                <w:szCs w:val="18"/>
              </w:rPr>
              <w:t>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B4BC" w14:textId="47FA406A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38,33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4079" w14:textId="0B35F142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5A4B" w14:textId="073FE6C7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41,67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CC88" w14:textId="795C2AB1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42,34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5CB8" w14:textId="19D015D4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B41E" w14:textId="6C903604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43,66</w:t>
            </w:r>
          </w:p>
        </w:tc>
        <w:tc>
          <w:tcPr>
            <w:tcW w:w="2710" w:type="dxa"/>
            <w:tcBorders>
              <w:left w:val="single" w:sz="4" w:space="0" w:color="000000"/>
              <w:right w:val="single" w:sz="4" w:space="0" w:color="auto"/>
            </w:tcBorders>
          </w:tcPr>
          <w:p w14:paraId="5AFFC25B" w14:textId="2A339FF7" w:rsidR="00013192" w:rsidRPr="00B9267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92672">
              <w:rPr>
                <w:rFonts w:eastAsia="Times New Roman" w:cs="Times New Roman"/>
                <w:sz w:val="18"/>
                <w:szCs w:val="18"/>
              </w:rPr>
              <w:t>Отдел потребительского рынка и сферы услуг администрации городского округа Зарайск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21BDFB66" w14:textId="77777777" w:rsidR="00013192" w:rsidRPr="00CF70C8" w:rsidRDefault="00013192" w:rsidP="000131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F70C8">
              <w:rPr>
                <w:rFonts w:cs="Times New Roman"/>
                <w:sz w:val="18"/>
                <w:szCs w:val="18"/>
              </w:rPr>
              <w:t>4.51.01</w:t>
            </w:r>
          </w:p>
          <w:p w14:paraId="106233ED" w14:textId="77777777" w:rsidR="00013192" w:rsidRPr="00CF70C8" w:rsidRDefault="00013192" w:rsidP="00013192">
            <w:pPr>
              <w:spacing w:after="200" w:line="276" w:lineRule="auto"/>
              <w:rPr>
                <w:rFonts w:cs="Times New Roman"/>
                <w:strike/>
                <w:sz w:val="18"/>
                <w:szCs w:val="18"/>
              </w:rPr>
            </w:pPr>
          </w:p>
          <w:p w14:paraId="20D006A3" w14:textId="74B8556D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13192" w:rsidRPr="00E62EA5" w14:paraId="30D8D7C1" w14:textId="77777777" w:rsidTr="001A3A0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C21280" w14:textId="5F7D5716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70C8">
              <w:rPr>
                <w:rFonts w:eastAsia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52766A" w14:textId="77777777" w:rsidR="00013192" w:rsidRPr="00CF70C8" w:rsidRDefault="00013192" w:rsidP="00013192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CF70C8">
              <w:rPr>
                <w:rFonts w:eastAsia="Times New Roman" w:cs="Times New Roman"/>
                <w:sz w:val="18"/>
                <w:szCs w:val="18"/>
              </w:rPr>
              <w:t>Обеспеченность населения предприятиями бытового обслуживания</w:t>
            </w:r>
          </w:p>
          <w:p w14:paraId="6F4C88AC" w14:textId="77777777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2415F5" w14:textId="0C956BF8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70C8">
              <w:rPr>
                <w:rFonts w:eastAsia="Times New Roman" w:cs="Times New Roman"/>
                <w:sz w:val="18"/>
                <w:szCs w:val="18"/>
              </w:rPr>
              <w:t>Приоритетный, показатель госпрограммы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6B525D" w14:textId="1EE205B4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70C8">
              <w:rPr>
                <w:rFonts w:eastAsia="Times New Roman" w:cs="Times New Roman"/>
                <w:sz w:val="18"/>
                <w:szCs w:val="18"/>
              </w:rPr>
              <w:t>раб</w:t>
            </w:r>
            <w:r>
              <w:rPr>
                <w:rFonts w:eastAsia="Times New Roman" w:cs="Times New Roman"/>
                <w:sz w:val="18"/>
                <w:szCs w:val="18"/>
              </w:rPr>
              <w:t>очих</w:t>
            </w:r>
            <w:r w:rsidRPr="00CF70C8">
              <w:rPr>
                <w:rFonts w:eastAsia="Times New Roman" w:cs="Times New Roman"/>
                <w:sz w:val="18"/>
                <w:szCs w:val="18"/>
              </w:rPr>
              <w:t xml:space="preserve"> мест/1000 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438503" w14:textId="4239777C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7,71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52AC05" w14:textId="15A23D63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DECD2" w14:textId="7143E5ED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930631" w14:textId="2566171D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8,44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13E60" w14:textId="52A6687C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8,81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A2A1AC" w14:textId="1CB4A21D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9,17</w:t>
            </w:r>
          </w:p>
        </w:tc>
        <w:tc>
          <w:tcPr>
            <w:tcW w:w="2710" w:type="dxa"/>
            <w:tcBorders>
              <w:left w:val="single" w:sz="4" w:space="0" w:color="000000"/>
              <w:right w:val="single" w:sz="4" w:space="0" w:color="auto"/>
            </w:tcBorders>
          </w:tcPr>
          <w:p w14:paraId="5F21112F" w14:textId="113D448D" w:rsidR="00013192" w:rsidRPr="00B9267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92672">
              <w:rPr>
                <w:rFonts w:eastAsia="Times New Roman" w:cs="Times New Roman"/>
                <w:sz w:val="18"/>
                <w:szCs w:val="18"/>
              </w:rPr>
              <w:t>Отдел потребительского рынка и сферы услуг администрации городского округа Зарайск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4E20EA" w14:textId="0337CFD6" w:rsidR="00013192" w:rsidRPr="00CF70C8" w:rsidRDefault="00013192" w:rsidP="000131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F70C8">
              <w:rPr>
                <w:rFonts w:cs="Times New Roman"/>
                <w:sz w:val="18"/>
                <w:szCs w:val="18"/>
              </w:rPr>
              <w:t>4.52.01</w:t>
            </w:r>
          </w:p>
          <w:p w14:paraId="129D1FC7" w14:textId="705162D5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70C8">
              <w:rPr>
                <w:rFonts w:cs="Times New Roman"/>
                <w:sz w:val="18"/>
                <w:szCs w:val="18"/>
              </w:rPr>
              <w:t>4.52.02</w:t>
            </w:r>
          </w:p>
        </w:tc>
      </w:tr>
      <w:tr w:rsidR="00013192" w:rsidRPr="00E62EA5" w14:paraId="14FD80F8" w14:textId="77777777" w:rsidTr="001A3A04"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63D910" w14:textId="41323CCB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70C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8B1A96" w14:textId="0762E4A4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CF70C8">
              <w:rPr>
                <w:rFonts w:eastAsia="Times New Roman" w:cs="Times New Roman"/>
                <w:sz w:val="18"/>
                <w:szCs w:val="18"/>
              </w:rPr>
              <w:t>Доля обращений по вопросу защиты прав потребителей от общего количества пост</w:t>
            </w:r>
            <w:r w:rsidRPr="00CF70C8">
              <w:rPr>
                <w:rFonts w:eastAsia="Times New Roman" w:cs="Times New Roman"/>
                <w:sz w:val="18"/>
                <w:szCs w:val="18"/>
              </w:rPr>
              <w:t>у</w:t>
            </w:r>
            <w:r w:rsidRPr="00CF70C8">
              <w:rPr>
                <w:rFonts w:eastAsia="Times New Roman" w:cs="Times New Roman"/>
                <w:sz w:val="18"/>
                <w:szCs w:val="18"/>
              </w:rPr>
              <w:t>пивших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787E461" w14:textId="77EA2DA2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70C8">
              <w:rPr>
                <w:rFonts w:eastAsia="Times New Roman" w:cs="Times New Roman"/>
                <w:sz w:val="18"/>
                <w:szCs w:val="18"/>
              </w:rPr>
              <w:t>Приоритетный, показатель региональной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28B1" w14:textId="6DE599AF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70C8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E4C4" w14:textId="6B3D2587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2491" w14:textId="7022077D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C822" w14:textId="0AB2306E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AB20" w14:textId="0BA7CD45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BE3F" w14:textId="5B402FB7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45A2" w14:textId="10E7FA68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1,0</w:t>
            </w:r>
          </w:p>
        </w:tc>
        <w:tc>
          <w:tcPr>
            <w:tcW w:w="2710" w:type="dxa"/>
            <w:tcBorders>
              <w:left w:val="single" w:sz="4" w:space="0" w:color="000000"/>
              <w:right w:val="single" w:sz="4" w:space="0" w:color="auto"/>
            </w:tcBorders>
          </w:tcPr>
          <w:p w14:paraId="3BC45462" w14:textId="0839AD36" w:rsidR="00013192" w:rsidRPr="00B92672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92672">
              <w:rPr>
                <w:rFonts w:eastAsia="Times New Roman" w:cs="Times New Roman"/>
                <w:sz w:val="18"/>
                <w:szCs w:val="18"/>
              </w:rPr>
              <w:t>Отдел потребительского рынка и сферы услуг администрации городского округа Зарайск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185F94E" w14:textId="0F2CEB09" w:rsidR="00013192" w:rsidRPr="00CF70C8" w:rsidRDefault="00013192" w:rsidP="000131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F70C8">
              <w:rPr>
                <w:rFonts w:cs="Times New Roman"/>
                <w:sz w:val="18"/>
                <w:szCs w:val="18"/>
              </w:rPr>
              <w:t>4.53.01</w:t>
            </w:r>
          </w:p>
          <w:p w14:paraId="75E6093E" w14:textId="1BBA0A6B" w:rsidR="00013192" w:rsidRPr="00E62EA5" w:rsidRDefault="00013192" w:rsidP="00013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70C8">
              <w:rPr>
                <w:rFonts w:cs="Times New Roman"/>
                <w:sz w:val="18"/>
                <w:szCs w:val="18"/>
              </w:rPr>
              <w:t>4.53.02</w:t>
            </w:r>
          </w:p>
        </w:tc>
      </w:tr>
    </w:tbl>
    <w:p w14:paraId="3008DD10" w14:textId="5F158833" w:rsidR="00E62EA5" w:rsidRDefault="00E62EA5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6F19C9D7" w14:textId="2B5CCF8F" w:rsidR="00BA6EAD" w:rsidRPr="00BA6EAD" w:rsidRDefault="00BA6EAD" w:rsidP="001A006C">
      <w:pPr>
        <w:pStyle w:val="ad"/>
        <w:numPr>
          <w:ilvl w:val="0"/>
          <w:numId w:val="6"/>
        </w:numPr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6EAD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Перечень мероприятий подпрограммы </w:t>
      </w:r>
      <w:r w:rsidR="00B9267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4900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BA6EAD">
        <w:rPr>
          <w:rFonts w:ascii="Times New Roman" w:eastAsia="Times New Roman" w:hAnsi="Times New Roman" w:cs="Times New Roman"/>
          <w:bCs/>
          <w:sz w:val="24"/>
          <w:szCs w:val="24"/>
        </w:rPr>
        <w:t xml:space="preserve"> «Инвестиции»</w:t>
      </w:r>
      <w:r w:rsidR="001A006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7"/>
        <w:gridCol w:w="3781"/>
        <w:gridCol w:w="943"/>
        <w:gridCol w:w="1196"/>
        <w:gridCol w:w="1101"/>
        <w:gridCol w:w="681"/>
        <w:gridCol w:w="466"/>
        <w:gridCol w:w="466"/>
        <w:gridCol w:w="466"/>
        <w:gridCol w:w="485"/>
        <w:gridCol w:w="764"/>
        <w:gridCol w:w="644"/>
        <w:gridCol w:w="757"/>
        <w:gridCol w:w="644"/>
        <w:gridCol w:w="2613"/>
      </w:tblGrid>
      <w:tr w:rsidR="0037054F" w:rsidRPr="00BE3CF3" w14:paraId="4B998242" w14:textId="77777777" w:rsidTr="0037590D">
        <w:trPr>
          <w:trHeight w:val="315"/>
        </w:trPr>
        <w:tc>
          <w:tcPr>
            <w:tcW w:w="107" w:type="pct"/>
            <w:vMerge w:val="restart"/>
            <w:shd w:val="clear" w:color="auto" w:fill="auto"/>
          </w:tcPr>
          <w:p w14:paraId="7DBE06EB" w14:textId="3B6D81F6" w:rsidR="00AA5BAC" w:rsidRPr="00BE3CF3" w:rsidRDefault="00AA5BAC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33" w:type="pct"/>
            <w:vMerge w:val="restart"/>
            <w:shd w:val="clear" w:color="auto" w:fill="auto"/>
          </w:tcPr>
          <w:p w14:paraId="7E1C602D" w14:textId="03CDE0C1" w:rsidR="00AA5BAC" w:rsidRPr="009C0224" w:rsidRDefault="00AA5BAC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0224">
              <w:rPr>
                <w:rFonts w:eastAsia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07" w:type="pct"/>
            <w:vMerge w:val="restart"/>
            <w:shd w:val="clear" w:color="auto" w:fill="auto"/>
          </w:tcPr>
          <w:p w14:paraId="21A29376" w14:textId="22F1CB55" w:rsidR="00AA5BAC" w:rsidRPr="00BE3CF3" w:rsidRDefault="00AA5BAC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Сроки и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полнения мероприятия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74FFEC1B" w14:textId="5933BBC2" w:rsidR="00AA5BAC" w:rsidRPr="00BE3CF3" w:rsidRDefault="00AA5BAC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59" w:type="pct"/>
            <w:vMerge w:val="restart"/>
            <w:shd w:val="clear" w:color="auto" w:fill="auto"/>
          </w:tcPr>
          <w:p w14:paraId="1911CAA3" w14:textId="2296849C" w:rsidR="00AA5BAC" w:rsidRPr="00BE3CF3" w:rsidRDefault="00AA5BAC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BE3CF3">
              <w:rPr>
                <w:rFonts w:eastAsia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52" w:type="pct"/>
            <w:gridSpan w:val="9"/>
            <w:shd w:val="clear" w:color="auto" w:fill="auto"/>
          </w:tcPr>
          <w:p w14:paraId="28466C31" w14:textId="77777777" w:rsidR="00AA5BAC" w:rsidRDefault="00AA5BAC" w:rsidP="00AA5BA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5B9">
              <w:rPr>
                <w:rFonts w:eastAsia="Times New Roman"/>
                <w:sz w:val="16"/>
                <w:szCs w:val="16"/>
                <w:lang w:eastAsia="ru-RU"/>
              </w:rPr>
              <w:t>Объем финансирования по годам</w:t>
            </w:r>
          </w:p>
          <w:p w14:paraId="49FB3F3D" w14:textId="30B16879" w:rsidR="00AA5BAC" w:rsidRPr="00BE3CF3" w:rsidRDefault="00AA5BAC" w:rsidP="00AA5BA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5B9">
              <w:rPr>
                <w:rFonts w:eastAsia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F635B9">
              <w:rPr>
                <w:rFonts w:eastAsia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F635B9">
              <w:rPr>
                <w:rFonts w:eastAsia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852" w:type="pct"/>
            <w:vMerge w:val="restart"/>
            <w:shd w:val="clear" w:color="auto" w:fill="auto"/>
          </w:tcPr>
          <w:p w14:paraId="46B5E831" w14:textId="3BA1801C" w:rsidR="00AA5BAC" w:rsidRPr="005A2B46" w:rsidRDefault="00AA5BAC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Ответственный за выполнение мер</w:t>
            </w: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приятия</w:t>
            </w:r>
          </w:p>
        </w:tc>
      </w:tr>
      <w:tr w:rsidR="00DF23DB" w:rsidRPr="00BE3CF3" w14:paraId="1411978F" w14:textId="77777777" w:rsidTr="00085588">
        <w:trPr>
          <w:trHeight w:val="315"/>
        </w:trPr>
        <w:tc>
          <w:tcPr>
            <w:tcW w:w="107" w:type="pct"/>
            <w:vMerge/>
            <w:shd w:val="clear" w:color="auto" w:fill="auto"/>
            <w:hideMark/>
          </w:tcPr>
          <w:p w14:paraId="22CA0669" w14:textId="5B71E510" w:rsidR="00AA5BAC" w:rsidRPr="00BE3CF3" w:rsidRDefault="00AA5BAC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hideMark/>
          </w:tcPr>
          <w:p w14:paraId="3B64A4D0" w14:textId="4D52FD57" w:rsidR="00AA5BAC" w:rsidRPr="009C0224" w:rsidRDefault="00AA5BAC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1F13A205" w14:textId="1C812EEC" w:rsidR="00AA5BAC" w:rsidRPr="00BE3CF3" w:rsidRDefault="00AA5BAC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hideMark/>
          </w:tcPr>
          <w:p w14:paraId="4F3B6737" w14:textId="41363FA0" w:rsidR="00AA5BAC" w:rsidRPr="00BE3CF3" w:rsidRDefault="00AA5BAC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14:paraId="34F39B2C" w14:textId="6F15637C" w:rsidR="00AA5BAC" w:rsidRPr="00BE3CF3" w:rsidRDefault="00AA5BAC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gridSpan w:val="5"/>
            <w:shd w:val="clear" w:color="auto" w:fill="auto"/>
            <w:hideMark/>
          </w:tcPr>
          <w:p w14:paraId="0094B9EF" w14:textId="77777777" w:rsidR="00AA5BAC" w:rsidRPr="00BE3CF3" w:rsidRDefault="00AA5BAC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49" w:type="pct"/>
            <w:shd w:val="clear" w:color="auto" w:fill="auto"/>
            <w:hideMark/>
          </w:tcPr>
          <w:p w14:paraId="64ADBC38" w14:textId="77777777" w:rsidR="00AA5BAC" w:rsidRPr="00BE3CF3" w:rsidRDefault="00AA5BAC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81AAB99" w14:textId="77777777" w:rsidR="00AA5BAC" w:rsidRPr="00BE3CF3" w:rsidRDefault="00AA5BAC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7" w:type="pct"/>
            <w:shd w:val="clear" w:color="auto" w:fill="auto"/>
            <w:hideMark/>
          </w:tcPr>
          <w:p w14:paraId="32361088" w14:textId="77777777" w:rsidR="00AA5BAC" w:rsidRPr="00BE3CF3" w:rsidRDefault="00AA5BAC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F25064C" w14:textId="77777777" w:rsidR="00AA5BAC" w:rsidRPr="00BE3CF3" w:rsidRDefault="00AA5BAC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52" w:type="pct"/>
            <w:vMerge/>
            <w:shd w:val="clear" w:color="auto" w:fill="auto"/>
            <w:hideMark/>
          </w:tcPr>
          <w:p w14:paraId="2A6F8A19" w14:textId="186A2887" w:rsidR="00AA5BAC" w:rsidRPr="005A2B46" w:rsidRDefault="00AA5BAC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7054F" w:rsidRPr="00BE3CF3" w14:paraId="73137DAD" w14:textId="77777777" w:rsidTr="00085588">
        <w:trPr>
          <w:trHeight w:val="60"/>
        </w:trPr>
        <w:tc>
          <w:tcPr>
            <w:tcW w:w="107" w:type="pct"/>
            <w:shd w:val="clear" w:color="auto" w:fill="auto"/>
          </w:tcPr>
          <w:p w14:paraId="01EFFE74" w14:textId="77777777" w:rsidR="00AA5BAC" w:rsidRPr="00BE3CF3" w:rsidRDefault="00AA5BAC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3" w:type="pct"/>
            <w:shd w:val="clear" w:color="auto" w:fill="auto"/>
          </w:tcPr>
          <w:p w14:paraId="6F014FC6" w14:textId="77777777" w:rsidR="00AA5BAC" w:rsidRPr="009C0224" w:rsidRDefault="00AA5BAC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022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7" w:type="pct"/>
            <w:shd w:val="clear" w:color="auto" w:fill="auto"/>
          </w:tcPr>
          <w:p w14:paraId="205E6282" w14:textId="77777777" w:rsidR="00AA5BAC" w:rsidRPr="00BE3CF3" w:rsidRDefault="00AA5BAC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0" w:type="pct"/>
            <w:shd w:val="clear" w:color="auto" w:fill="auto"/>
          </w:tcPr>
          <w:p w14:paraId="5FF5DE48" w14:textId="77777777" w:rsidR="00AA5BAC" w:rsidRPr="00BE3CF3" w:rsidRDefault="00AA5BAC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9" w:type="pct"/>
            <w:shd w:val="clear" w:color="auto" w:fill="auto"/>
          </w:tcPr>
          <w:p w14:paraId="765D4DD0" w14:textId="77777777" w:rsidR="00AA5BAC" w:rsidRPr="00BE3CF3" w:rsidRDefault="00AA5BAC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6" w:type="pct"/>
            <w:gridSpan w:val="5"/>
            <w:shd w:val="clear" w:color="auto" w:fill="auto"/>
          </w:tcPr>
          <w:p w14:paraId="747F26B6" w14:textId="77777777" w:rsidR="00AA5BAC" w:rsidRPr="00BE3CF3" w:rsidRDefault="00AA5BAC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9" w:type="pct"/>
            <w:shd w:val="clear" w:color="auto" w:fill="auto"/>
          </w:tcPr>
          <w:p w14:paraId="4CFD0196" w14:textId="77777777" w:rsidR="00AA5BAC" w:rsidRPr="00BE3CF3" w:rsidRDefault="00AA5BAC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0" w:type="pct"/>
            <w:shd w:val="clear" w:color="auto" w:fill="auto"/>
          </w:tcPr>
          <w:p w14:paraId="2132BFDF" w14:textId="77777777" w:rsidR="00AA5BAC" w:rsidRPr="00BE3CF3" w:rsidRDefault="00AA5BAC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7" w:type="pct"/>
            <w:shd w:val="clear" w:color="auto" w:fill="auto"/>
          </w:tcPr>
          <w:p w14:paraId="32F78276" w14:textId="77777777" w:rsidR="00AA5BAC" w:rsidRPr="00BE3CF3" w:rsidRDefault="00AA5BAC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0" w:type="pct"/>
            <w:shd w:val="clear" w:color="auto" w:fill="auto"/>
          </w:tcPr>
          <w:p w14:paraId="5C54C866" w14:textId="77777777" w:rsidR="00AA5BAC" w:rsidRPr="00BE3CF3" w:rsidRDefault="00AA5BAC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2" w:type="pct"/>
            <w:shd w:val="clear" w:color="auto" w:fill="auto"/>
          </w:tcPr>
          <w:p w14:paraId="3B98E199" w14:textId="77777777" w:rsidR="00AA5BAC" w:rsidRPr="005A2B46" w:rsidRDefault="00AA5BAC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</w:tr>
      <w:tr w:rsidR="00DF23DB" w:rsidRPr="00BE3CF3" w14:paraId="65F4D9C0" w14:textId="77777777" w:rsidTr="00085588">
        <w:trPr>
          <w:trHeight w:val="60"/>
        </w:trPr>
        <w:tc>
          <w:tcPr>
            <w:tcW w:w="107" w:type="pct"/>
            <w:vMerge w:val="restart"/>
            <w:shd w:val="clear" w:color="auto" w:fill="auto"/>
            <w:hideMark/>
          </w:tcPr>
          <w:p w14:paraId="4DC9408C" w14:textId="77777777" w:rsidR="00DF23DB" w:rsidRPr="00BE3CF3" w:rsidRDefault="00DF23DB" w:rsidP="00F145F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3" w:type="pct"/>
            <w:vMerge w:val="restart"/>
            <w:shd w:val="clear" w:color="auto" w:fill="auto"/>
            <w:hideMark/>
          </w:tcPr>
          <w:p w14:paraId="3CBE0783" w14:textId="77777777" w:rsidR="00DF23DB" w:rsidRPr="000D25E4" w:rsidRDefault="00DF23DB" w:rsidP="00F145FF">
            <w:pPr>
              <w:contextualSpacing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D25E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02. </w:t>
            </w:r>
          </w:p>
          <w:p w14:paraId="6132FF75" w14:textId="77777777" w:rsidR="00DF23DB" w:rsidRPr="009C0224" w:rsidRDefault="00DF23DB" w:rsidP="003476DF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27559E">
              <w:rPr>
                <w:rFonts w:eastAsia="Times New Roman"/>
                <w:sz w:val="16"/>
                <w:szCs w:val="16"/>
                <w:lang w:eastAsia="ru-RU"/>
              </w:rPr>
              <w:t>Создание и (или) развитие индустриальных (пр</w:t>
            </w:r>
            <w:r w:rsidRPr="0027559E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27559E">
              <w:rPr>
                <w:rFonts w:eastAsia="Times New Roman"/>
                <w:sz w:val="16"/>
                <w:szCs w:val="16"/>
                <w:lang w:eastAsia="ru-RU"/>
              </w:rPr>
              <w:t>мышленных) парков, промышленных технопарков, инновационно-технологических центров, промы</w:t>
            </w:r>
            <w:r w:rsidRPr="0027559E">
              <w:rPr>
                <w:rFonts w:eastAsia="Times New Roman"/>
                <w:sz w:val="16"/>
                <w:szCs w:val="16"/>
                <w:lang w:eastAsia="ru-RU"/>
              </w:rPr>
              <w:t>ш</w:t>
            </w:r>
            <w:r w:rsidRPr="0027559E">
              <w:rPr>
                <w:rFonts w:eastAsia="Times New Roman"/>
                <w:sz w:val="16"/>
                <w:szCs w:val="16"/>
                <w:lang w:eastAsia="ru-RU"/>
              </w:rPr>
              <w:t>ленных площадок, особых экономических зон</w:t>
            </w:r>
          </w:p>
        </w:tc>
        <w:tc>
          <w:tcPr>
            <w:tcW w:w="307" w:type="pct"/>
            <w:vMerge w:val="restart"/>
            <w:shd w:val="clear" w:color="auto" w:fill="auto"/>
          </w:tcPr>
          <w:p w14:paraId="7C7F27A8" w14:textId="77777777" w:rsidR="00DF23DB" w:rsidRPr="00BE3CF3" w:rsidRDefault="00DF23DB" w:rsidP="00F145F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0" w:type="pct"/>
            <w:shd w:val="clear" w:color="auto" w:fill="auto"/>
            <w:hideMark/>
          </w:tcPr>
          <w:p w14:paraId="35215769" w14:textId="77777777" w:rsidR="00DF23DB" w:rsidRPr="00BE3CF3" w:rsidRDefault="00DF23DB" w:rsidP="00F145F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59" w:type="pct"/>
            <w:vMerge w:val="restart"/>
            <w:shd w:val="clear" w:color="auto" w:fill="auto"/>
          </w:tcPr>
          <w:p w14:paraId="5B2328E4" w14:textId="77777777" w:rsidR="00DF23DB" w:rsidRPr="005426B6" w:rsidRDefault="00DF23DB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sz w:val="16"/>
                <w:szCs w:val="16"/>
              </w:rPr>
              <w:t xml:space="preserve">В пределах средств на обеспечение деятельности </w:t>
            </w:r>
          </w:p>
        </w:tc>
        <w:tc>
          <w:tcPr>
            <w:tcW w:w="836" w:type="pct"/>
            <w:gridSpan w:val="5"/>
            <w:shd w:val="clear" w:color="auto" w:fill="auto"/>
          </w:tcPr>
          <w:p w14:paraId="6EE4932F" w14:textId="441FEEFC" w:rsidR="00DF23DB" w:rsidRPr="00BE3CF3" w:rsidRDefault="00DF23DB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14:paraId="51EF628A" w14:textId="55F3EA72" w:rsidR="00DF23DB" w:rsidRPr="00BE3CF3" w:rsidRDefault="00DF23DB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67A43AB2" w14:textId="1B7093AA" w:rsidR="00DF23DB" w:rsidRPr="00BE3CF3" w:rsidRDefault="00DF23DB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</w:tcPr>
          <w:p w14:paraId="226CB474" w14:textId="7E85DFD4" w:rsidR="00DF23DB" w:rsidRPr="00BE3CF3" w:rsidRDefault="00DF23DB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3F538E4C" w14:textId="6575C835" w:rsidR="00DF23DB" w:rsidRPr="00BE3CF3" w:rsidRDefault="00DF23DB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pct"/>
            <w:vMerge w:val="restart"/>
            <w:shd w:val="clear" w:color="auto" w:fill="auto"/>
            <w:noWrap/>
            <w:hideMark/>
          </w:tcPr>
          <w:p w14:paraId="0386D061" w14:textId="77777777" w:rsidR="00DF23DB" w:rsidRPr="005A2B46" w:rsidRDefault="00DF23DB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DF23DB" w:rsidRPr="00BE3CF3" w14:paraId="5AF567C7" w14:textId="77777777" w:rsidTr="00085588">
        <w:trPr>
          <w:trHeight w:val="630"/>
        </w:trPr>
        <w:tc>
          <w:tcPr>
            <w:tcW w:w="107" w:type="pct"/>
            <w:vMerge/>
            <w:shd w:val="clear" w:color="auto" w:fill="auto"/>
            <w:vAlign w:val="center"/>
            <w:hideMark/>
          </w:tcPr>
          <w:p w14:paraId="7D5283A5" w14:textId="77777777" w:rsidR="00DF23DB" w:rsidRPr="00BE3CF3" w:rsidRDefault="00DF23DB" w:rsidP="00DF23D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14:paraId="61915C88" w14:textId="77777777" w:rsidR="00DF23DB" w:rsidRPr="009C0224" w:rsidRDefault="00DF23DB" w:rsidP="00DF23D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2097B688" w14:textId="77777777" w:rsidR="00DF23DB" w:rsidRPr="00BE3CF3" w:rsidRDefault="00DF23DB" w:rsidP="00DF23D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14:paraId="7742532C" w14:textId="77777777" w:rsidR="00DF23DB" w:rsidRPr="00BE3CF3" w:rsidRDefault="00DF23DB" w:rsidP="00DF23D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Средства бю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жета Моско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359" w:type="pct"/>
            <w:vMerge/>
            <w:shd w:val="clear" w:color="auto" w:fill="auto"/>
          </w:tcPr>
          <w:p w14:paraId="467DC209" w14:textId="77777777" w:rsidR="00DF23DB" w:rsidRPr="005426B6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gridSpan w:val="5"/>
            <w:shd w:val="clear" w:color="auto" w:fill="auto"/>
          </w:tcPr>
          <w:p w14:paraId="6189A145" w14:textId="369244EC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14:paraId="77FCB146" w14:textId="246ADB17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3429C922" w14:textId="3263D487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</w:tcPr>
          <w:p w14:paraId="4215FD2F" w14:textId="3ADD0A59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609EDA20" w14:textId="4CE2C0DD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pct"/>
            <w:vMerge/>
            <w:shd w:val="clear" w:color="auto" w:fill="auto"/>
            <w:noWrap/>
            <w:hideMark/>
          </w:tcPr>
          <w:p w14:paraId="4922E699" w14:textId="77777777" w:rsidR="00DF23DB" w:rsidRPr="005A2B46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F23DB" w:rsidRPr="00BE3CF3" w14:paraId="74B48C95" w14:textId="77777777" w:rsidTr="00085588">
        <w:trPr>
          <w:trHeight w:val="630"/>
        </w:trPr>
        <w:tc>
          <w:tcPr>
            <w:tcW w:w="107" w:type="pct"/>
            <w:vMerge/>
            <w:shd w:val="clear" w:color="auto" w:fill="auto"/>
            <w:vAlign w:val="center"/>
          </w:tcPr>
          <w:p w14:paraId="0182FC2C" w14:textId="77777777" w:rsidR="00DF23DB" w:rsidRPr="00BE3CF3" w:rsidRDefault="00DF23DB" w:rsidP="00DF23D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</w:tcPr>
          <w:p w14:paraId="1910CEFF" w14:textId="77777777" w:rsidR="00DF23DB" w:rsidRPr="009C0224" w:rsidRDefault="00DF23DB" w:rsidP="00DF23D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34E1CA28" w14:textId="77777777" w:rsidR="00DF23DB" w:rsidRPr="00BE3CF3" w:rsidRDefault="00DF23DB" w:rsidP="00DF23D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14:paraId="55152461" w14:textId="77777777" w:rsidR="00DF23DB" w:rsidRPr="00BE3CF3" w:rsidRDefault="00DF23DB" w:rsidP="00DF23D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жета городского округа</w:t>
            </w:r>
          </w:p>
        </w:tc>
        <w:tc>
          <w:tcPr>
            <w:tcW w:w="359" w:type="pct"/>
            <w:vMerge/>
            <w:shd w:val="clear" w:color="auto" w:fill="auto"/>
          </w:tcPr>
          <w:p w14:paraId="27217624" w14:textId="77777777" w:rsidR="00DF23DB" w:rsidRPr="005426B6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gridSpan w:val="5"/>
            <w:shd w:val="clear" w:color="auto" w:fill="auto"/>
          </w:tcPr>
          <w:p w14:paraId="49BE1D97" w14:textId="13621893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14:paraId="1D8213E2" w14:textId="3555695D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22417967" w14:textId="28B7E3D6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</w:tcPr>
          <w:p w14:paraId="44DB3604" w14:textId="31AC546C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28B409E0" w14:textId="3B2F783E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pct"/>
            <w:vMerge/>
            <w:shd w:val="clear" w:color="auto" w:fill="auto"/>
            <w:noWrap/>
          </w:tcPr>
          <w:p w14:paraId="1DEBA8B9" w14:textId="77777777" w:rsidR="00DF23DB" w:rsidRPr="005A2B46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F23DB" w:rsidRPr="00BE3CF3" w14:paraId="4AB9D1DC" w14:textId="77777777" w:rsidTr="004B1601">
        <w:trPr>
          <w:trHeight w:val="433"/>
        </w:trPr>
        <w:tc>
          <w:tcPr>
            <w:tcW w:w="107" w:type="pct"/>
            <w:vMerge/>
            <w:shd w:val="clear" w:color="auto" w:fill="auto"/>
            <w:vAlign w:val="center"/>
          </w:tcPr>
          <w:p w14:paraId="4D8225FE" w14:textId="77777777" w:rsidR="00DF23DB" w:rsidRPr="00BE3CF3" w:rsidRDefault="00DF23DB" w:rsidP="00DF23D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</w:tcPr>
          <w:p w14:paraId="14F8507A" w14:textId="77777777" w:rsidR="00DF23DB" w:rsidRPr="009C0224" w:rsidRDefault="00DF23DB" w:rsidP="00DF23D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15340B93" w14:textId="77777777" w:rsidR="00DF23DB" w:rsidRPr="00BE3CF3" w:rsidRDefault="00DF23DB" w:rsidP="00DF23D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14:paraId="08ACC32C" w14:textId="77777777" w:rsidR="00DF23DB" w:rsidRPr="00BE3CF3" w:rsidRDefault="00DF23DB" w:rsidP="00DF23D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59" w:type="pct"/>
            <w:vMerge/>
            <w:shd w:val="clear" w:color="auto" w:fill="auto"/>
          </w:tcPr>
          <w:p w14:paraId="66C82E5F" w14:textId="77777777" w:rsidR="00DF23DB" w:rsidRPr="005426B6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gridSpan w:val="5"/>
            <w:shd w:val="clear" w:color="auto" w:fill="auto"/>
          </w:tcPr>
          <w:p w14:paraId="28A7E5FA" w14:textId="49075A30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14:paraId="4C2E7E23" w14:textId="3A1BBC9A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2EA9E825" w14:textId="551F3FA1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</w:tcPr>
          <w:p w14:paraId="473BAEB4" w14:textId="2AD8DB9B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57AA125F" w14:textId="5C6D9429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pct"/>
            <w:vMerge/>
            <w:shd w:val="clear" w:color="auto" w:fill="auto"/>
            <w:noWrap/>
          </w:tcPr>
          <w:p w14:paraId="328F9E54" w14:textId="77777777" w:rsidR="00DF23DB" w:rsidRPr="005A2B46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F23DB" w:rsidRPr="00BE3CF3" w14:paraId="77E38BAE" w14:textId="77777777" w:rsidTr="00085588">
        <w:trPr>
          <w:trHeight w:val="60"/>
        </w:trPr>
        <w:tc>
          <w:tcPr>
            <w:tcW w:w="107" w:type="pct"/>
            <w:vMerge w:val="restart"/>
            <w:shd w:val="clear" w:color="auto" w:fill="auto"/>
            <w:hideMark/>
          </w:tcPr>
          <w:p w14:paraId="55B4BA7D" w14:textId="77777777" w:rsidR="00DF23DB" w:rsidRPr="00BE3CF3" w:rsidRDefault="00DF23DB" w:rsidP="00DF23D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233" w:type="pct"/>
            <w:vMerge w:val="restart"/>
            <w:shd w:val="clear" w:color="auto" w:fill="auto"/>
            <w:hideMark/>
          </w:tcPr>
          <w:p w14:paraId="116337E3" w14:textId="77777777" w:rsidR="00DF23DB" w:rsidRPr="0027559E" w:rsidRDefault="00DF23DB" w:rsidP="00DF23DB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27559E">
              <w:rPr>
                <w:rFonts w:eastAsia="Times New Roman"/>
                <w:sz w:val="16"/>
                <w:szCs w:val="16"/>
                <w:lang w:eastAsia="ru-RU"/>
              </w:rPr>
              <w:t xml:space="preserve">Мероприятие 02.01. </w:t>
            </w:r>
          </w:p>
          <w:p w14:paraId="2663B737" w14:textId="77777777" w:rsidR="00DF23DB" w:rsidRPr="009C0224" w:rsidRDefault="00DF23DB" w:rsidP="003476DF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27559E">
              <w:rPr>
                <w:rFonts w:eastAsia="Times New Roman"/>
                <w:sz w:val="16"/>
                <w:szCs w:val="16"/>
                <w:lang w:eastAsia="ru-RU"/>
              </w:rPr>
              <w:t>Создание и развитие индустриальных (промышле</w:t>
            </w:r>
            <w:r w:rsidRPr="0027559E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27559E">
              <w:rPr>
                <w:rFonts w:eastAsia="Times New Roman"/>
                <w:sz w:val="16"/>
                <w:szCs w:val="16"/>
                <w:lang w:eastAsia="ru-RU"/>
              </w:rPr>
              <w:t>ных) парков, промышленных площадок на террит</w:t>
            </w:r>
            <w:r w:rsidRPr="0027559E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27559E">
              <w:rPr>
                <w:rFonts w:eastAsia="Times New Roman"/>
                <w:sz w:val="16"/>
                <w:szCs w:val="16"/>
                <w:lang w:eastAsia="ru-RU"/>
              </w:rPr>
              <w:t>риях муниципальных образований Московской обл</w:t>
            </w:r>
            <w:r w:rsidRPr="0027559E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27559E">
              <w:rPr>
                <w:rFonts w:eastAsia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307" w:type="pct"/>
            <w:vMerge w:val="restart"/>
            <w:shd w:val="clear" w:color="auto" w:fill="auto"/>
          </w:tcPr>
          <w:p w14:paraId="5A7871DA" w14:textId="77777777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0" w:type="pct"/>
            <w:shd w:val="clear" w:color="auto" w:fill="auto"/>
            <w:hideMark/>
          </w:tcPr>
          <w:p w14:paraId="59B48CDD" w14:textId="77777777" w:rsidR="00DF23DB" w:rsidRPr="00BE3CF3" w:rsidRDefault="00DF23DB" w:rsidP="00DF23D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59" w:type="pct"/>
            <w:vMerge w:val="restart"/>
            <w:shd w:val="clear" w:color="auto" w:fill="auto"/>
          </w:tcPr>
          <w:p w14:paraId="7E8CDDDD" w14:textId="77777777" w:rsidR="00DF23DB" w:rsidRPr="005426B6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836" w:type="pct"/>
            <w:gridSpan w:val="5"/>
            <w:shd w:val="clear" w:color="auto" w:fill="auto"/>
          </w:tcPr>
          <w:p w14:paraId="7D28507B" w14:textId="5AE20BC9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14:paraId="0EA47FCA" w14:textId="2CEB0845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57C71AA9" w14:textId="4FA90845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</w:tcPr>
          <w:p w14:paraId="0C569AAB" w14:textId="22AF2AAA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71783A5B" w14:textId="35048F4E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pct"/>
            <w:vMerge w:val="restart"/>
            <w:shd w:val="clear" w:color="auto" w:fill="auto"/>
            <w:noWrap/>
            <w:hideMark/>
          </w:tcPr>
          <w:p w14:paraId="0D5B956A" w14:textId="77777777" w:rsidR="00DF23DB" w:rsidRPr="00DF23DB" w:rsidRDefault="00DF23DB" w:rsidP="00DF23DB">
            <w:pPr>
              <w:jc w:val="center"/>
              <w:rPr>
                <w:iCs/>
                <w:sz w:val="16"/>
                <w:szCs w:val="16"/>
              </w:rPr>
            </w:pPr>
            <w:r w:rsidRPr="00DF23DB">
              <w:rPr>
                <w:iCs/>
                <w:sz w:val="16"/>
                <w:szCs w:val="16"/>
              </w:rPr>
              <w:t>Отдел экономики и инвестиций</w:t>
            </w:r>
          </w:p>
          <w:p w14:paraId="7537045D" w14:textId="77777777" w:rsidR="00DF23DB" w:rsidRPr="00DF23DB" w:rsidRDefault="00DF23DB" w:rsidP="00DF23DB">
            <w:pPr>
              <w:jc w:val="center"/>
              <w:rPr>
                <w:iCs/>
                <w:sz w:val="16"/>
                <w:szCs w:val="16"/>
              </w:rPr>
            </w:pPr>
            <w:r w:rsidRPr="00DF23DB">
              <w:rPr>
                <w:iCs/>
                <w:sz w:val="16"/>
                <w:szCs w:val="16"/>
              </w:rPr>
              <w:t xml:space="preserve"> администрации городского </w:t>
            </w:r>
          </w:p>
          <w:p w14:paraId="7256E284" w14:textId="77777777" w:rsidR="00DF23DB" w:rsidRPr="00DF23DB" w:rsidRDefault="00DF23DB" w:rsidP="00DF23DB">
            <w:pPr>
              <w:jc w:val="center"/>
              <w:rPr>
                <w:iCs/>
                <w:sz w:val="16"/>
                <w:szCs w:val="16"/>
              </w:rPr>
            </w:pPr>
            <w:r w:rsidRPr="00DF23DB">
              <w:rPr>
                <w:iCs/>
                <w:sz w:val="16"/>
                <w:szCs w:val="16"/>
              </w:rPr>
              <w:t>округа Зарайск</w:t>
            </w:r>
          </w:p>
          <w:p w14:paraId="5C21B143" w14:textId="77777777" w:rsidR="00DF23DB" w:rsidRPr="00DF23DB" w:rsidRDefault="00DF23DB" w:rsidP="00DF23DB">
            <w:pPr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  <w:p w14:paraId="1725F46C" w14:textId="77777777" w:rsidR="00DF23DB" w:rsidRPr="00DF23DB" w:rsidRDefault="00DF23DB" w:rsidP="00DF23DB">
            <w:pPr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iCs/>
                <w:sz w:val="16"/>
                <w:szCs w:val="16"/>
                <w:lang w:eastAsia="ru-RU"/>
              </w:rPr>
              <w:t>Муниципальное бюджетное</w:t>
            </w:r>
          </w:p>
          <w:p w14:paraId="0AA38048" w14:textId="77777777" w:rsidR="00DF23DB" w:rsidRPr="00DF23DB" w:rsidRDefault="00DF23DB" w:rsidP="00DF23DB">
            <w:pPr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iCs/>
                <w:sz w:val="16"/>
                <w:szCs w:val="16"/>
                <w:lang w:eastAsia="ru-RU"/>
              </w:rPr>
              <w:t>учреждение</w:t>
            </w:r>
          </w:p>
          <w:p w14:paraId="31BAA387" w14:textId="77777777" w:rsidR="00DF23DB" w:rsidRPr="00DF23DB" w:rsidRDefault="00DF23DB" w:rsidP="00DF23DB">
            <w:pPr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iCs/>
                <w:sz w:val="16"/>
                <w:szCs w:val="16"/>
                <w:lang w:eastAsia="ru-RU"/>
              </w:rPr>
              <w:t xml:space="preserve">«Центр инвестиций и устойчивого </w:t>
            </w:r>
          </w:p>
          <w:p w14:paraId="1CE77E43" w14:textId="2A201CC6" w:rsidR="00DF23DB" w:rsidRPr="005A2B46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iCs/>
                <w:sz w:val="16"/>
                <w:szCs w:val="16"/>
                <w:lang w:eastAsia="ru-RU"/>
              </w:rPr>
              <w:t>развития городского округа Зарайск»</w:t>
            </w:r>
          </w:p>
        </w:tc>
      </w:tr>
      <w:tr w:rsidR="00DF23DB" w:rsidRPr="00BE3CF3" w14:paraId="29338150" w14:textId="77777777" w:rsidTr="00085588">
        <w:trPr>
          <w:trHeight w:val="405"/>
        </w:trPr>
        <w:tc>
          <w:tcPr>
            <w:tcW w:w="107" w:type="pct"/>
            <w:vMerge/>
            <w:shd w:val="clear" w:color="auto" w:fill="auto"/>
            <w:vAlign w:val="center"/>
            <w:hideMark/>
          </w:tcPr>
          <w:p w14:paraId="6F728D04" w14:textId="77777777" w:rsidR="00DF23DB" w:rsidRPr="00BE3CF3" w:rsidRDefault="00DF23DB" w:rsidP="00DF23D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14:paraId="1898C792" w14:textId="77777777" w:rsidR="00DF23DB" w:rsidRPr="009C0224" w:rsidRDefault="00DF23DB" w:rsidP="00DF23D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382CDBEB" w14:textId="77777777" w:rsidR="00DF23DB" w:rsidRPr="00BE3CF3" w:rsidRDefault="00DF23DB" w:rsidP="00DF23D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14:paraId="2BFDA2D6" w14:textId="77777777" w:rsidR="00DF23DB" w:rsidRPr="00BE3CF3" w:rsidRDefault="00DF23DB" w:rsidP="00DF23D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Средства бю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жета Моско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359" w:type="pct"/>
            <w:vMerge/>
            <w:shd w:val="clear" w:color="auto" w:fill="auto"/>
          </w:tcPr>
          <w:p w14:paraId="3C5CA4C3" w14:textId="77777777" w:rsidR="00DF23DB" w:rsidRPr="005426B6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gridSpan w:val="5"/>
            <w:shd w:val="clear" w:color="auto" w:fill="auto"/>
          </w:tcPr>
          <w:p w14:paraId="4929AF72" w14:textId="0AFA6B1F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14:paraId="5F3C83C0" w14:textId="43EC3830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2F9746B3" w14:textId="58345E8E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</w:tcPr>
          <w:p w14:paraId="598014B9" w14:textId="6C1C549C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21A7D2ED" w14:textId="15E6DB83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pct"/>
            <w:vMerge/>
            <w:shd w:val="clear" w:color="auto" w:fill="auto"/>
            <w:noWrap/>
            <w:hideMark/>
          </w:tcPr>
          <w:p w14:paraId="3E53A025" w14:textId="77777777" w:rsidR="00DF23DB" w:rsidRPr="005A2B46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F23DB" w:rsidRPr="00BE3CF3" w14:paraId="5C65934D" w14:textId="77777777" w:rsidTr="00085588">
        <w:trPr>
          <w:trHeight w:val="405"/>
        </w:trPr>
        <w:tc>
          <w:tcPr>
            <w:tcW w:w="107" w:type="pct"/>
            <w:vMerge/>
            <w:shd w:val="clear" w:color="auto" w:fill="auto"/>
            <w:vAlign w:val="center"/>
          </w:tcPr>
          <w:p w14:paraId="2AB0078E" w14:textId="77777777" w:rsidR="00DF23DB" w:rsidRPr="00BE3CF3" w:rsidRDefault="00DF23DB" w:rsidP="00DF23D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</w:tcPr>
          <w:p w14:paraId="3E1E9114" w14:textId="77777777" w:rsidR="00DF23DB" w:rsidRPr="009C0224" w:rsidRDefault="00DF23DB" w:rsidP="00DF23D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35B07279" w14:textId="77777777" w:rsidR="00DF23DB" w:rsidRPr="00BE3CF3" w:rsidRDefault="00DF23DB" w:rsidP="00DF23D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14:paraId="4D246D5D" w14:textId="77777777" w:rsidR="00DF23DB" w:rsidRPr="00BE3CF3" w:rsidRDefault="00DF23DB" w:rsidP="00DF23D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жета городского округа</w:t>
            </w:r>
          </w:p>
        </w:tc>
        <w:tc>
          <w:tcPr>
            <w:tcW w:w="359" w:type="pct"/>
            <w:vMerge/>
            <w:shd w:val="clear" w:color="auto" w:fill="auto"/>
          </w:tcPr>
          <w:p w14:paraId="098467B9" w14:textId="77777777" w:rsidR="00DF23DB" w:rsidRPr="005426B6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gridSpan w:val="5"/>
            <w:shd w:val="clear" w:color="auto" w:fill="auto"/>
          </w:tcPr>
          <w:p w14:paraId="378BDD01" w14:textId="496014A0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14:paraId="0BAA3D11" w14:textId="060424B5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1CF57684" w14:textId="6800DA6A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</w:tcPr>
          <w:p w14:paraId="0FD0686B" w14:textId="03C80A39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494288C4" w14:textId="2C3CEDE5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pct"/>
            <w:vMerge/>
            <w:shd w:val="clear" w:color="auto" w:fill="auto"/>
            <w:noWrap/>
          </w:tcPr>
          <w:p w14:paraId="1885B460" w14:textId="77777777" w:rsidR="00DF23DB" w:rsidRPr="005A2B46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F23DB" w:rsidRPr="00BE3CF3" w14:paraId="57351C30" w14:textId="77777777" w:rsidTr="00085588">
        <w:trPr>
          <w:trHeight w:val="405"/>
        </w:trPr>
        <w:tc>
          <w:tcPr>
            <w:tcW w:w="107" w:type="pct"/>
            <w:vMerge/>
            <w:shd w:val="clear" w:color="auto" w:fill="auto"/>
            <w:vAlign w:val="center"/>
          </w:tcPr>
          <w:p w14:paraId="3FD0D54D" w14:textId="77777777" w:rsidR="00DF23DB" w:rsidRPr="00BE3CF3" w:rsidRDefault="00DF23DB" w:rsidP="00DF23D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</w:tcPr>
          <w:p w14:paraId="4993CD21" w14:textId="77777777" w:rsidR="00DF23DB" w:rsidRPr="009C0224" w:rsidRDefault="00DF23DB" w:rsidP="00DF23D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463142E1" w14:textId="77777777" w:rsidR="00DF23DB" w:rsidRPr="00BE3CF3" w:rsidRDefault="00DF23DB" w:rsidP="00DF23D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14:paraId="6ADF8E0C" w14:textId="77777777" w:rsidR="00DF23DB" w:rsidRPr="00BE3CF3" w:rsidRDefault="00DF23DB" w:rsidP="00DF23D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59" w:type="pct"/>
            <w:vMerge/>
            <w:shd w:val="clear" w:color="auto" w:fill="auto"/>
          </w:tcPr>
          <w:p w14:paraId="1D595A2C" w14:textId="77777777" w:rsidR="00DF23DB" w:rsidRPr="005426B6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gridSpan w:val="5"/>
            <w:shd w:val="clear" w:color="auto" w:fill="auto"/>
          </w:tcPr>
          <w:p w14:paraId="07E50E8C" w14:textId="387F4515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14:paraId="796BCC0D" w14:textId="0589F6C5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377FFB98" w14:textId="18CCA9A1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</w:tcPr>
          <w:p w14:paraId="43E3CD36" w14:textId="7E943297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1544660A" w14:textId="1665D866" w:rsidR="00DF23DB" w:rsidRPr="00BE3CF3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pct"/>
            <w:vMerge/>
            <w:shd w:val="clear" w:color="auto" w:fill="auto"/>
            <w:noWrap/>
          </w:tcPr>
          <w:p w14:paraId="7C0B43CD" w14:textId="77777777" w:rsidR="00DF23DB" w:rsidRPr="005A2B46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85588" w:rsidRPr="00BE3CF3" w14:paraId="72FDF7BE" w14:textId="77777777" w:rsidTr="0037590D">
        <w:trPr>
          <w:trHeight w:val="315"/>
        </w:trPr>
        <w:tc>
          <w:tcPr>
            <w:tcW w:w="107" w:type="pct"/>
            <w:vMerge/>
            <w:shd w:val="clear" w:color="auto" w:fill="auto"/>
          </w:tcPr>
          <w:p w14:paraId="2B873C13" w14:textId="77777777" w:rsidR="00DF23DB" w:rsidRPr="00BE3CF3" w:rsidRDefault="00DF23DB" w:rsidP="00DF23D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 w:val="restart"/>
            <w:shd w:val="clear" w:color="auto" w:fill="auto"/>
          </w:tcPr>
          <w:p w14:paraId="0961D7A0" w14:textId="68A61C22" w:rsidR="00DF23DB" w:rsidRPr="002B1F32" w:rsidRDefault="002B1F32" w:rsidP="003476DF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2B1F32">
              <w:rPr>
                <w:sz w:val="16"/>
                <w:szCs w:val="16"/>
              </w:rPr>
              <w:t>Увеличение среднемесячной заработной платы р</w:t>
            </w:r>
            <w:r w:rsidRPr="002B1F32">
              <w:rPr>
                <w:sz w:val="16"/>
                <w:szCs w:val="16"/>
              </w:rPr>
              <w:t>а</w:t>
            </w:r>
            <w:r w:rsidRPr="002B1F32">
              <w:rPr>
                <w:sz w:val="16"/>
                <w:szCs w:val="16"/>
              </w:rPr>
              <w:t>ботников организаций, не относящихся к субъектам малого предпринимательства</w:t>
            </w:r>
            <w:r w:rsidR="00552FAF">
              <w:rPr>
                <w:sz w:val="16"/>
                <w:szCs w:val="16"/>
              </w:rPr>
              <w:t>, процент</w:t>
            </w:r>
            <w:r w:rsidRPr="002B1F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7" w:type="pct"/>
            <w:vMerge w:val="restart"/>
            <w:shd w:val="clear" w:color="auto" w:fill="auto"/>
          </w:tcPr>
          <w:p w14:paraId="0999D50B" w14:textId="057F4E76" w:rsidR="00DF23DB" w:rsidRPr="00552FAF" w:rsidRDefault="00552FAF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2FAF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6D8EB826" w14:textId="77777777" w:rsidR="00DF23DB" w:rsidRPr="00552FAF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2FAF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9" w:type="pct"/>
            <w:vMerge w:val="restart"/>
            <w:shd w:val="clear" w:color="auto" w:fill="auto"/>
          </w:tcPr>
          <w:p w14:paraId="173B69A4" w14:textId="77777777" w:rsidR="00DF23DB" w:rsidRPr="00DF3E8F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3E8F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2" w:type="pct"/>
            <w:vMerge w:val="restart"/>
            <w:shd w:val="clear" w:color="auto" w:fill="auto"/>
          </w:tcPr>
          <w:p w14:paraId="5D507857" w14:textId="77777777" w:rsidR="00DF23DB" w:rsidRPr="00DF3E8F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3E8F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614" w:type="pct"/>
            <w:gridSpan w:val="4"/>
            <w:shd w:val="clear" w:color="auto" w:fill="auto"/>
          </w:tcPr>
          <w:p w14:paraId="7325918C" w14:textId="77777777" w:rsidR="00DF23DB" w:rsidRPr="00DF3E8F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3E8F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vMerge w:val="restart"/>
            <w:shd w:val="clear" w:color="auto" w:fill="auto"/>
          </w:tcPr>
          <w:p w14:paraId="034D8FF0" w14:textId="77777777" w:rsidR="00DF23DB" w:rsidRPr="00DF3E8F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3E8F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5197A934" w14:textId="77777777" w:rsidR="00DF23DB" w:rsidRPr="00DF3E8F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3E8F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42430084" w14:textId="77777777" w:rsidR="00DF23DB" w:rsidRPr="00DF3E8F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3E8F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1F77A385" w14:textId="77777777" w:rsidR="00DF23DB" w:rsidRPr="00DF3E8F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3E8F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52" w:type="pct"/>
            <w:vMerge w:val="restart"/>
            <w:shd w:val="clear" w:color="auto" w:fill="auto"/>
            <w:noWrap/>
          </w:tcPr>
          <w:p w14:paraId="4BC8D771" w14:textId="77777777" w:rsidR="00DF23DB" w:rsidRPr="005A2B46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085588" w:rsidRPr="00BE3CF3" w14:paraId="5658E411" w14:textId="77777777" w:rsidTr="0037590D">
        <w:trPr>
          <w:trHeight w:val="95"/>
        </w:trPr>
        <w:tc>
          <w:tcPr>
            <w:tcW w:w="107" w:type="pct"/>
            <w:vMerge/>
            <w:shd w:val="clear" w:color="auto" w:fill="auto"/>
          </w:tcPr>
          <w:p w14:paraId="1416313B" w14:textId="77777777" w:rsidR="00DF23DB" w:rsidRPr="00BE3CF3" w:rsidRDefault="00DF23DB" w:rsidP="00DF23D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</w:tcPr>
          <w:p w14:paraId="326B6BFE" w14:textId="77777777" w:rsidR="00DF23DB" w:rsidRPr="0037054F" w:rsidRDefault="00DF23DB" w:rsidP="00DF23DB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5E1AB4A8" w14:textId="77777777" w:rsidR="00DF23DB" w:rsidRPr="0037054F" w:rsidRDefault="00DF23DB" w:rsidP="00DF23DB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41917283" w14:textId="77777777" w:rsidR="00DF23DB" w:rsidRPr="0037054F" w:rsidRDefault="00DF23DB" w:rsidP="00DF23DB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14:paraId="03E2F17F" w14:textId="77777777" w:rsidR="00DF23DB" w:rsidRPr="00DF3E8F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14:paraId="345749D0" w14:textId="77777777" w:rsidR="00DF23DB" w:rsidRPr="00DF3E8F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2" w:type="pct"/>
            <w:shd w:val="clear" w:color="auto" w:fill="auto"/>
          </w:tcPr>
          <w:p w14:paraId="13B77EA4" w14:textId="77777777" w:rsidR="00DF23DB" w:rsidRPr="00DF3E8F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3E8F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2" w:type="pct"/>
            <w:shd w:val="clear" w:color="auto" w:fill="auto"/>
          </w:tcPr>
          <w:p w14:paraId="01821766" w14:textId="77777777" w:rsidR="00DF23DB" w:rsidRPr="00DF3E8F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3E8F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52" w:type="pct"/>
            <w:shd w:val="clear" w:color="auto" w:fill="auto"/>
          </w:tcPr>
          <w:p w14:paraId="76C851E8" w14:textId="77777777" w:rsidR="00DF23DB" w:rsidRPr="00DF3E8F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3E8F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58" w:type="pct"/>
            <w:shd w:val="clear" w:color="auto" w:fill="auto"/>
          </w:tcPr>
          <w:p w14:paraId="7DFB37C6" w14:textId="77777777" w:rsidR="00DF23DB" w:rsidRPr="00DF3E8F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3E8F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F3E8F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vMerge/>
            <w:shd w:val="clear" w:color="auto" w:fill="auto"/>
          </w:tcPr>
          <w:p w14:paraId="2997B479" w14:textId="77777777" w:rsidR="00DF23DB" w:rsidRPr="00DF3E8F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3BF33E14" w14:textId="77777777" w:rsidR="00DF23DB" w:rsidRPr="00DF3E8F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7DA160F9" w14:textId="77777777" w:rsidR="00DF23DB" w:rsidRPr="00DF3E8F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33123D40" w14:textId="77777777" w:rsidR="00DF23DB" w:rsidRPr="00DF3E8F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pct"/>
            <w:vMerge/>
            <w:shd w:val="clear" w:color="auto" w:fill="auto"/>
            <w:noWrap/>
          </w:tcPr>
          <w:p w14:paraId="5DC47F6A" w14:textId="77777777" w:rsidR="00DF23DB" w:rsidRPr="005A2B46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85588" w:rsidRPr="00BE3CF3" w14:paraId="2E37467D" w14:textId="77777777" w:rsidTr="0037590D">
        <w:trPr>
          <w:trHeight w:val="315"/>
        </w:trPr>
        <w:tc>
          <w:tcPr>
            <w:tcW w:w="107" w:type="pct"/>
            <w:vMerge/>
            <w:shd w:val="clear" w:color="auto" w:fill="auto"/>
          </w:tcPr>
          <w:p w14:paraId="2B3242DC" w14:textId="77777777" w:rsidR="00DF23DB" w:rsidRPr="00BE3CF3" w:rsidRDefault="00DF23DB" w:rsidP="00DF23D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</w:tcPr>
          <w:p w14:paraId="423BADDD" w14:textId="77777777" w:rsidR="00DF23DB" w:rsidRPr="0037054F" w:rsidRDefault="00DF23DB" w:rsidP="00DF23DB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0689DD1E" w14:textId="77777777" w:rsidR="00DF23DB" w:rsidRPr="0037054F" w:rsidRDefault="00DF23DB" w:rsidP="00DF23DB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71F4759A" w14:textId="77777777" w:rsidR="00DF23DB" w:rsidRPr="0037054F" w:rsidRDefault="00DF23DB" w:rsidP="00DF23DB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14:paraId="4A508D81" w14:textId="722EF160" w:rsidR="00DF23DB" w:rsidRPr="00DF3E8F" w:rsidRDefault="00CB44A1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3E8F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pct"/>
            <w:shd w:val="clear" w:color="auto" w:fill="auto"/>
          </w:tcPr>
          <w:p w14:paraId="0F5171BF" w14:textId="5E34BBAD" w:rsidR="00DF23DB" w:rsidRPr="00DF3E8F" w:rsidRDefault="00CB44A1" w:rsidP="00DF23DB">
            <w:pPr>
              <w:jc w:val="center"/>
              <w:rPr>
                <w:sz w:val="16"/>
                <w:szCs w:val="16"/>
              </w:rPr>
            </w:pPr>
            <w:r w:rsidRPr="00DF3E8F">
              <w:rPr>
                <w:sz w:val="16"/>
                <w:szCs w:val="16"/>
              </w:rPr>
              <w:t>106,3</w:t>
            </w:r>
          </w:p>
        </w:tc>
        <w:tc>
          <w:tcPr>
            <w:tcW w:w="152" w:type="pct"/>
            <w:shd w:val="clear" w:color="auto" w:fill="auto"/>
          </w:tcPr>
          <w:p w14:paraId="428564BC" w14:textId="62080489" w:rsidR="00DF23DB" w:rsidRPr="00DF3E8F" w:rsidRDefault="00DF3E8F" w:rsidP="00DF23DB">
            <w:pPr>
              <w:jc w:val="center"/>
              <w:rPr>
                <w:sz w:val="16"/>
                <w:szCs w:val="16"/>
              </w:rPr>
            </w:pPr>
            <w:r w:rsidRPr="00DF3E8F">
              <w:rPr>
                <w:sz w:val="16"/>
                <w:szCs w:val="16"/>
              </w:rPr>
              <w:t>106,0</w:t>
            </w:r>
          </w:p>
        </w:tc>
        <w:tc>
          <w:tcPr>
            <w:tcW w:w="152" w:type="pct"/>
            <w:shd w:val="clear" w:color="auto" w:fill="auto"/>
          </w:tcPr>
          <w:p w14:paraId="12764A8E" w14:textId="661DF96B" w:rsidR="00DF23DB" w:rsidRPr="00DF3E8F" w:rsidRDefault="00DF3E8F" w:rsidP="00DF23DB">
            <w:pPr>
              <w:jc w:val="center"/>
              <w:rPr>
                <w:sz w:val="16"/>
                <w:szCs w:val="16"/>
              </w:rPr>
            </w:pPr>
            <w:r w:rsidRPr="00DF3E8F">
              <w:rPr>
                <w:sz w:val="16"/>
                <w:szCs w:val="16"/>
              </w:rPr>
              <w:t>106,0</w:t>
            </w:r>
          </w:p>
        </w:tc>
        <w:tc>
          <w:tcPr>
            <w:tcW w:w="152" w:type="pct"/>
            <w:shd w:val="clear" w:color="auto" w:fill="auto"/>
          </w:tcPr>
          <w:p w14:paraId="5F16DD49" w14:textId="7B242641" w:rsidR="00DF23DB" w:rsidRPr="00DF3E8F" w:rsidRDefault="00DF3E8F" w:rsidP="00DF23DB">
            <w:pPr>
              <w:jc w:val="center"/>
              <w:rPr>
                <w:sz w:val="16"/>
                <w:szCs w:val="16"/>
              </w:rPr>
            </w:pPr>
            <w:r w:rsidRPr="00DF3E8F">
              <w:rPr>
                <w:sz w:val="16"/>
                <w:szCs w:val="16"/>
              </w:rPr>
              <w:t>106,1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69AB405F" w14:textId="77777777" w:rsidR="00DF23DB" w:rsidRPr="00DF3E8F" w:rsidRDefault="006A7B96" w:rsidP="00DF23DB">
            <w:pPr>
              <w:jc w:val="center"/>
              <w:rPr>
                <w:sz w:val="16"/>
                <w:szCs w:val="16"/>
              </w:rPr>
            </w:pPr>
            <w:r w:rsidRPr="00DF3E8F">
              <w:rPr>
                <w:sz w:val="16"/>
                <w:szCs w:val="16"/>
              </w:rPr>
              <w:t>106,3</w:t>
            </w:r>
          </w:p>
          <w:p w14:paraId="0B34201A" w14:textId="1557F052" w:rsidR="00DF3E8F" w:rsidRPr="00DF3E8F" w:rsidRDefault="00DF3E8F" w:rsidP="00DF23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1F85C563" w14:textId="77777777" w:rsidR="00DF23DB" w:rsidRPr="00DF3E8F" w:rsidRDefault="00CB44A1" w:rsidP="00DF23DB">
            <w:pPr>
              <w:jc w:val="center"/>
              <w:rPr>
                <w:sz w:val="16"/>
                <w:szCs w:val="16"/>
              </w:rPr>
            </w:pPr>
            <w:r w:rsidRPr="00DF3E8F">
              <w:rPr>
                <w:sz w:val="16"/>
                <w:szCs w:val="16"/>
              </w:rPr>
              <w:t>104,9</w:t>
            </w:r>
          </w:p>
          <w:p w14:paraId="69C02C1B" w14:textId="69D15A65" w:rsidR="00DF3E8F" w:rsidRPr="00DF3E8F" w:rsidRDefault="00DF3E8F" w:rsidP="00DF23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14:paraId="09012650" w14:textId="77777777" w:rsidR="00DF23DB" w:rsidRPr="00DF3E8F" w:rsidRDefault="00CB44A1" w:rsidP="00DF23DB">
            <w:pPr>
              <w:jc w:val="center"/>
              <w:rPr>
                <w:sz w:val="16"/>
                <w:szCs w:val="16"/>
              </w:rPr>
            </w:pPr>
            <w:r w:rsidRPr="00DF3E8F">
              <w:rPr>
                <w:sz w:val="16"/>
                <w:szCs w:val="16"/>
              </w:rPr>
              <w:t>106,0</w:t>
            </w:r>
          </w:p>
          <w:p w14:paraId="0C68FD86" w14:textId="69F221A2" w:rsidR="00DF3E8F" w:rsidRPr="00DF3E8F" w:rsidRDefault="00DF3E8F" w:rsidP="00DF23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60511B45" w14:textId="77777777" w:rsidR="00DF23DB" w:rsidRPr="00DF3E8F" w:rsidRDefault="00CB44A1" w:rsidP="00DF23DB">
            <w:pPr>
              <w:jc w:val="center"/>
              <w:rPr>
                <w:sz w:val="16"/>
                <w:szCs w:val="16"/>
              </w:rPr>
            </w:pPr>
            <w:r w:rsidRPr="00DF3E8F">
              <w:rPr>
                <w:sz w:val="16"/>
                <w:szCs w:val="16"/>
              </w:rPr>
              <w:t>106,0</w:t>
            </w:r>
          </w:p>
          <w:p w14:paraId="32D2BEDE" w14:textId="0C27721B" w:rsidR="00DF3E8F" w:rsidRPr="00DF3E8F" w:rsidRDefault="00DF3E8F" w:rsidP="00DF23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14:paraId="0E1082A4" w14:textId="77777777" w:rsidR="00DF23DB" w:rsidRPr="00DF3E8F" w:rsidRDefault="00CB44A1" w:rsidP="00DF23DB">
            <w:pPr>
              <w:jc w:val="center"/>
              <w:rPr>
                <w:sz w:val="16"/>
                <w:szCs w:val="16"/>
              </w:rPr>
            </w:pPr>
            <w:r w:rsidRPr="00DF3E8F">
              <w:rPr>
                <w:sz w:val="16"/>
                <w:szCs w:val="16"/>
              </w:rPr>
              <w:t>106,0</w:t>
            </w:r>
          </w:p>
          <w:p w14:paraId="59F12589" w14:textId="22901F61" w:rsidR="00DF3E8F" w:rsidRPr="00DF3E8F" w:rsidRDefault="00DF3E8F" w:rsidP="00DF23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pct"/>
            <w:vMerge/>
            <w:shd w:val="clear" w:color="auto" w:fill="auto"/>
            <w:noWrap/>
          </w:tcPr>
          <w:p w14:paraId="1339DF46" w14:textId="77777777" w:rsidR="00DF23DB" w:rsidRPr="005A2B46" w:rsidRDefault="00DF23DB" w:rsidP="00DF23D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7054F" w:rsidRPr="00BE3CF3" w14:paraId="7C85330F" w14:textId="77777777" w:rsidTr="00085588">
        <w:trPr>
          <w:trHeight w:val="60"/>
        </w:trPr>
        <w:tc>
          <w:tcPr>
            <w:tcW w:w="107" w:type="pct"/>
            <w:vMerge w:val="restart"/>
            <w:shd w:val="clear" w:color="auto" w:fill="auto"/>
            <w:hideMark/>
          </w:tcPr>
          <w:p w14:paraId="09BB3F3A" w14:textId="77777777" w:rsidR="0037054F" w:rsidRPr="00BE3CF3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33" w:type="pct"/>
            <w:vMerge w:val="restart"/>
            <w:shd w:val="clear" w:color="auto" w:fill="auto"/>
            <w:hideMark/>
          </w:tcPr>
          <w:p w14:paraId="6F754572" w14:textId="77777777" w:rsidR="0037054F" w:rsidRPr="0027559E" w:rsidRDefault="0037054F" w:rsidP="0037054F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0D25E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Основное мероприятие 05.</w:t>
            </w:r>
            <w:r w:rsidRPr="0027559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14:paraId="00F61B28" w14:textId="77777777" w:rsidR="0037054F" w:rsidRPr="009C0224" w:rsidRDefault="0037054F" w:rsidP="003476DF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27559E">
              <w:rPr>
                <w:rFonts w:eastAsia="Times New Roman"/>
                <w:sz w:val="16"/>
                <w:szCs w:val="16"/>
                <w:lang w:eastAsia="ru-RU"/>
              </w:rPr>
              <w:t>Организация работ по поддержке и развитию пр</w:t>
            </w:r>
            <w:r w:rsidRPr="0027559E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27559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мышленного потенциала </w:t>
            </w:r>
            <w:r>
              <w:rPr>
                <w:sz w:val="16"/>
                <w:szCs w:val="16"/>
              </w:rPr>
              <w:t xml:space="preserve">на </w:t>
            </w:r>
            <w:r w:rsidRPr="0041573B">
              <w:rPr>
                <w:sz w:val="16"/>
                <w:szCs w:val="16"/>
              </w:rPr>
              <w:t>территории городских округов Московской области</w:t>
            </w:r>
          </w:p>
        </w:tc>
        <w:tc>
          <w:tcPr>
            <w:tcW w:w="307" w:type="pct"/>
            <w:vMerge w:val="restart"/>
            <w:shd w:val="clear" w:color="auto" w:fill="auto"/>
          </w:tcPr>
          <w:p w14:paraId="7C7C8101" w14:textId="77777777" w:rsidR="0037054F" w:rsidRPr="00BE3CF3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390" w:type="pct"/>
            <w:shd w:val="clear" w:color="auto" w:fill="auto"/>
            <w:hideMark/>
          </w:tcPr>
          <w:p w14:paraId="4F6DFB66" w14:textId="77777777" w:rsidR="0037054F" w:rsidRPr="00BE3CF3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59" w:type="pct"/>
            <w:vMerge w:val="restart"/>
            <w:shd w:val="clear" w:color="auto" w:fill="auto"/>
          </w:tcPr>
          <w:p w14:paraId="49525CFC" w14:textId="77777777" w:rsidR="0037054F" w:rsidRPr="005426B6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sz w:val="16"/>
                <w:szCs w:val="16"/>
              </w:rPr>
              <w:t xml:space="preserve">В пределах средств на </w:t>
            </w:r>
            <w:r w:rsidRPr="005426B6">
              <w:rPr>
                <w:sz w:val="16"/>
                <w:szCs w:val="16"/>
              </w:rPr>
              <w:lastRenderedPageBreak/>
              <w:t>обеспечение деятельности</w:t>
            </w:r>
          </w:p>
        </w:tc>
        <w:tc>
          <w:tcPr>
            <w:tcW w:w="836" w:type="pct"/>
            <w:gridSpan w:val="5"/>
            <w:shd w:val="clear" w:color="auto" w:fill="auto"/>
          </w:tcPr>
          <w:p w14:paraId="77C5FCB8" w14:textId="60F3FCCA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249" w:type="pct"/>
            <w:shd w:val="clear" w:color="auto" w:fill="auto"/>
          </w:tcPr>
          <w:p w14:paraId="017D227F" w14:textId="0B35BDCF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38A11B28" w14:textId="27BF5B4F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</w:tcPr>
          <w:p w14:paraId="179BB024" w14:textId="731EA682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4AC11584" w14:textId="79E6CDFF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pct"/>
            <w:vMerge w:val="restart"/>
            <w:shd w:val="clear" w:color="auto" w:fill="auto"/>
            <w:noWrap/>
            <w:hideMark/>
          </w:tcPr>
          <w:p w14:paraId="1CDD2991" w14:textId="77777777" w:rsidR="0037054F" w:rsidRPr="0037054F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054F">
              <w:rPr>
                <w:rFonts w:eastAsia="Times New Roman"/>
                <w:sz w:val="16"/>
                <w:szCs w:val="16"/>
                <w:lang w:eastAsia="ru-RU"/>
              </w:rPr>
              <w:t>Отдел экономики и инвестиций</w:t>
            </w:r>
          </w:p>
          <w:p w14:paraId="6B90570C" w14:textId="77777777" w:rsidR="0037054F" w:rsidRPr="0037054F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054F">
              <w:rPr>
                <w:rFonts w:eastAsia="Times New Roman"/>
                <w:sz w:val="16"/>
                <w:szCs w:val="16"/>
                <w:lang w:eastAsia="ru-RU"/>
              </w:rPr>
              <w:t xml:space="preserve"> администрации городского </w:t>
            </w:r>
          </w:p>
          <w:p w14:paraId="1B684A1E" w14:textId="77777777" w:rsidR="0037054F" w:rsidRPr="0037054F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054F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округа Зарайск</w:t>
            </w:r>
          </w:p>
          <w:p w14:paraId="0AF023F6" w14:textId="77777777" w:rsidR="0037054F" w:rsidRPr="0037054F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39A05DA6" w14:textId="77777777" w:rsidR="0037054F" w:rsidRPr="0037054F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054F">
              <w:rPr>
                <w:rFonts w:eastAsia="Times New Roman"/>
                <w:sz w:val="16"/>
                <w:szCs w:val="16"/>
                <w:lang w:eastAsia="ru-RU"/>
              </w:rPr>
              <w:t>Муниципальное бюджетное</w:t>
            </w:r>
          </w:p>
          <w:p w14:paraId="58357581" w14:textId="77777777" w:rsidR="0037054F" w:rsidRPr="0037054F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054F">
              <w:rPr>
                <w:rFonts w:eastAsia="Times New Roman"/>
                <w:sz w:val="16"/>
                <w:szCs w:val="16"/>
                <w:lang w:eastAsia="ru-RU"/>
              </w:rPr>
              <w:t>учреждение</w:t>
            </w:r>
          </w:p>
          <w:p w14:paraId="15E9CBA7" w14:textId="77777777" w:rsidR="0037054F" w:rsidRPr="0037054F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054F">
              <w:rPr>
                <w:rFonts w:eastAsia="Times New Roman"/>
                <w:sz w:val="16"/>
                <w:szCs w:val="16"/>
                <w:lang w:eastAsia="ru-RU"/>
              </w:rPr>
              <w:t xml:space="preserve">«Центр инвестиций и устойчивого </w:t>
            </w:r>
          </w:p>
          <w:p w14:paraId="75D4B734" w14:textId="45368DD3" w:rsidR="0037054F" w:rsidRPr="005A2B46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054F">
              <w:rPr>
                <w:rFonts w:eastAsia="Times New Roman"/>
                <w:sz w:val="16"/>
                <w:szCs w:val="16"/>
                <w:lang w:eastAsia="ru-RU"/>
              </w:rPr>
              <w:t>развития городского округа Зарайск»</w:t>
            </w:r>
          </w:p>
        </w:tc>
      </w:tr>
      <w:tr w:rsidR="0037054F" w:rsidRPr="00BE3CF3" w14:paraId="5A9DFFC1" w14:textId="77777777" w:rsidTr="00085588">
        <w:trPr>
          <w:trHeight w:val="113"/>
        </w:trPr>
        <w:tc>
          <w:tcPr>
            <w:tcW w:w="107" w:type="pct"/>
            <w:vMerge/>
            <w:shd w:val="clear" w:color="auto" w:fill="auto"/>
            <w:vAlign w:val="center"/>
            <w:hideMark/>
          </w:tcPr>
          <w:p w14:paraId="1D04B951" w14:textId="77777777" w:rsidR="0037054F" w:rsidRPr="00BE3CF3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14:paraId="59461D6F" w14:textId="77777777" w:rsidR="0037054F" w:rsidRPr="009C0224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71E41053" w14:textId="77777777" w:rsidR="0037054F" w:rsidRPr="00BE3CF3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14:paraId="55533AA9" w14:textId="77777777" w:rsidR="0037054F" w:rsidRPr="00BE3CF3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Средства бю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жета Моско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359" w:type="pct"/>
            <w:vMerge/>
            <w:shd w:val="clear" w:color="auto" w:fill="auto"/>
          </w:tcPr>
          <w:p w14:paraId="74FE3EA2" w14:textId="77777777" w:rsidR="0037054F" w:rsidRPr="005426B6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gridSpan w:val="5"/>
            <w:shd w:val="clear" w:color="auto" w:fill="auto"/>
          </w:tcPr>
          <w:p w14:paraId="58B5B381" w14:textId="2679AABF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14:paraId="4DB43002" w14:textId="249825A6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14A295E5" w14:textId="7BE916FC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</w:tcPr>
          <w:p w14:paraId="3C5D2B83" w14:textId="3823BEE7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5D5B18B4" w14:textId="4E5F7969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pct"/>
            <w:vMerge/>
            <w:shd w:val="clear" w:color="auto" w:fill="auto"/>
            <w:noWrap/>
            <w:hideMark/>
          </w:tcPr>
          <w:p w14:paraId="0ACFA29C" w14:textId="77777777" w:rsidR="0037054F" w:rsidRPr="005A2B46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7054F" w:rsidRPr="00BE3CF3" w14:paraId="3EA67E56" w14:textId="77777777" w:rsidTr="00085588">
        <w:trPr>
          <w:trHeight w:val="113"/>
        </w:trPr>
        <w:tc>
          <w:tcPr>
            <w:tcW w:w="107" w:type="pct"/>
            <w:vMerge/>
            <w:shd w:val="clear" w:color="auto" w:fill="auto"/>
            <w:vAlign w:val="center"/>
          </w:tcPr>
          <w:p w14:paraId="4FF5529D" w14:textId="77777777" w:rsidR="0037054F" w:rsidRPr="00BE3CF3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</w:tcPr>
          <w:p w14:paraId="116F2542" w14:textId="77777777" w:rsidR="0037054F" w:rsidRPr="009C0224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6FF50EBE" w14:textId="77777777" w:rsidR="0037054F" w:rsidRPr="00BE3CF3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14:paraId="274390F3" w14:textId="77777777" w:rsidR="0037054F" w:rsidRPr="00BE3CF3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жета городского округа</w:t>
            </w:r>
          </w:p>
        </w:tc>
        <w:tc>
          <w:tcPr>
            <w:tcW w:w="359" w:type="pct"/>
            <w:vMerge/>
            <w:shd w:val="clear" w:color="auto" w:fill="auto"/>
          </w:tcPr>
          <w:p w14:paraId="661C92EA" w14:textId="77777777" w:rsidR="0037054F" w:rsidRPr="005426B6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gridSpan w:val="5"/>
            <w:shd w:val="clear" w:color="auto" w:fill="auto"/>
          </w:tcPr>
          <w:p w14:paraId="713D16A3" w14:textId="7627F32F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14:paraId="4F9A602D" w14:textId="75A94BD4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70688D04" w14:textId="7ACF0AA9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</w:tcPr>
          <w:p w14:paraId="75F6B727" w14:textId="73D8DEF7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14DD582B" w14:textId="61EEA762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pct"/>
            <w:vMerge/>
            <w:shd w:val="clear" w:color="auto" w:fill="auto"/>
            <w:noWrap/>
          </w:tcPr>
          <w:p w14:paraId="0A8C2CFC" w14:textId="77777777" w:rsidR="0037054F" w:rsidRPr="005A2B46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7054F" w:rsidRPr="00BE3CF3" w14:paraId="2754BB92" w14:textId="77777777" w:rsidTr="00085588">
        <w:trPr>
          <w:trHeight w:val="113"/>
        </w:trPr>
        <w:tc>
          <w:tcPr>
            <w:tcW w:w="107" w:type="pct"/>
            <w:vMerge/>
            <w:shd w:val="clear" w:color="auto" w:fill="auto"/>
            <w:vAlign w:val="center"/>
          </w:tcPr>
          <w:p w14:paraId="14498B54" w14:textId="77777777" w:rsidR="0037054F" w:rsidRPr="00BE3CF3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</w:tcPr>
          <w:p w14:paraId="6472C013" w14:textId="77777777" w:rsidR="0037054F" w:rsidRPr="009C0224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213F7956" w14:textId="77777777" w:rsidR="0037054F" w:rsidRPr="00BE3CF3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14:paraId="1B1EA951" w14:textId="77777777" w:rsidR="0037054F" w:rsidRPr="00BE3CF3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59" w:type="pct"/>
            <w:vMerge/>
            <w:shd w:val="clear" w:color="auto" w:fill="auto"/>
          </w:tcPr>
          <w:p w14:paraId="02525070" w14:textId="77777777" w:rsidR="0037054F" w:rsidRPr="005426B6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gridSpan w:val="5"/>
            <w:shd w:val="clear" w:color="auto" w:fill="auto"/>
          </w:tcPr>
          <w:p w14:paraId="2AE47B28" w14:textId="1B984BF8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14:paraId="1A55764B" w14:textId="3CA73C1D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5BA7CDAC" w14:textId="76BA0843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</w:tcPr>
          <w:p w14:paraId="4F8A22B0" w14:textId="59DBE979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0161A6AA" w14:textId="6498BFF7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pct"/>
            <w:vMerge/>
            <w:shd w:val="clear" w:color="auto" w:fill="auto"/>
            <w:noWrap/>
          </w:tcPr>
          <w:p w14:paraId="1A436A61" w14:textId="77777777" w:rsidR="0037054F" w:rsidRPr="005A2B46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7054F" w:rsidRPr="00BE3CF3" w14:paraId="320C8C2A" w14:textId="77777777" w:rsidTr="00085588">
        <w:trPr>
          <w:trHeight w:val="406"/>
        </w:trPr>
        <w:tc>
          <w:tcPr>
            <w:tcW w:w="107" w:type="pct"/>
            <w:vMerge w:val="restart"/>
            <w:shd w:val="clear" w:color="auto" w:fill="auto"/>
            <w:hideMark/>
          </w:tcPr>
          <w:p w14:paraId="78AC9515" w14:textId="77777777" w:rsidR="0037054F" w:rsidRPr="00BE3CF3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233" w:type="pct"/>
            <w:vMerge w:val="restart"/>
            <w:shd w:val="clear" w:color="auto" w:fill="auto"/>
            <w:hideMark/>
          </w:tcPr>
          <w:p w14:paraId="0FE0424D" w14:textId="77777777" w:rsidR="0037054F" w:rsidRDefault="0037054F" w:rsidP="003705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022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9C022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14:paraId="295C42FD" w14:textId="77777777" w:rsidR="0037054F" w:rsidRPr="009C0224" w:rsidRDefault="0037054F" w:rsidP="003476D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2B95">
              <w:rPr>
                <w:rFonts w:ascii="Times New Roman" w:hAnsi="Times New Roman" w:cs="Times New Roman"/>
                <w:sz w:val="16"/>
                <w:szCs w:val="16"/>
              </w:rPr>
              <w:t>Создание новых рабочих мест за счет проводимых мероприятий направленных на расширение име</w:t>
            </w:r>
            <w:r w:rsidRPr="00552B95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552B95">
              <w:rPr>
                <w:rFonts w:ascii="Times New Roman" w:hAnsi="Times New Roman" w:cs="Times New Roman"/>
                <w:sz w:val="16"/>
                <w:szCs w:val="16"/>
              </w:rPr>
              <w:t>щихся производств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382B488" w14:textId="77777777" w:rsidR="0037054F" w:rsidRPr="009C0224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vMerge w:val="restart"/>
            <w:shd w:val="clear" w:color="auto" w:fill="auto"/>
          </w:tcPr>
          <w:p w14:paraId="5854B054" w14:textId="77777777" w:rsidR="0037054F" w:rsidRPr="00BE3CF3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0" w:type="pct"/>
            <w:shd w:val="clear" w:color="auto" w:fill="auto"/>
            <w:hideMark/>
          </w:tcPr>
          <w:p w14:paraId="43FD6813" w14:textId="77777777" w:rsidR="0037054F" w:rsidRPr="00BE3CF3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59" w:type="pct"/>
            <w:vMerge w:val="restart"/>
            <w:shd w:val="clear" w:color="auto" w:fill="auto"/>
          </w:tcPr>
          <w:p w14:paraId="6B8E6768" w14:textId="77777777" w:rsidR="0037054F" w:rsidRPr="005426B6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836" w:type="pct"/>
            <w:gridSpan w:val="5"/>
            <w:shd w:val="clear" w:color="auto" w:fill="auto"/>
          </w:tcPr>
          <w:p w14:paraId="5121FE10" w14:textId="51935B04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14:paraId="201C7A44" w14:textId="1D179C4B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7F8B3CFE" w14:textId="2DD3BC0B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</w:tcPr>
          <w:p w14:paraId="1BAFE89E" w14:textId="2EE1C0D2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  <w:hideMark/>
          </w:tcPr>
          <w:p w14:paraId="467BB11E" w14:textId="48D5C7F8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pct"/>
            <w:vMerge w:val="restart"/>
            <w:shd w:val="clear" w:color="auto" w:fill="auto"/>
            <w:noWrap/>
            <w:hideMark/>
          </w:tcPr>
          <w:p w14:paraId="4643E928" w14:textId="77777777" w:rsidR="0037054F" w:rsidRPr="0037054F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054F">
              <w:rPr>
                <w:rFonts w:eastAsia="Times New Roman"/>
                <w:sz w:val="16"/>
                <w:szCs w:val="16"/>
                <w:lang w:eastAsia="ru-RU"/>
              </w:rPr>
              <w:t>Отдел экономики и инвестиций</w:t>
            </w:r>
          </w:p>
          <w:p w14:paraId="36547415" w14:textId="77777777" w:rsidR="0037054F" w:rsidRPr="0037054F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054F">
              <w:rPr>
                <w:rFonts w:eastAsia="Times New Roman"/>
                <w:sz w:val="16"/>
                <w:szCs w:val="16"/>
                <w:lang w:eastAsia="ru-RU"/>
              </w:rPr>
              <w:t xml:space="preserve"> администрации городского </w:t>
            </w:r>
          </w:p>
          <w:p w14:paraId="60F60738" w14:textId="77777777" w:rsidR="0037054F" w:rsidRPr="0037054F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054F">
              <w:rPr>
                <w:rFonts w:eastAsia="Times New Roman"/>
                <w:sz w:val="16"/>
                <w:szCs w:val="16"/>
                <w:lang w:eastAsia="ru-RU"/>
              </w:rPr>
              <w:t>округа Зарайск</w:t>
            </w:r>
          </w:p>
          <w:p w14:paraId="597FD505" w14:textId="77777777" w:rsidR="0037054F" w:rsidRPr="0037054F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181C0D51" w14:textId="77777777" w:rsidR="0037054F" w:rsidRPr="0037054F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054F">
              <w:rPr>
                <w:rFonts w:eastAsia="Times New Roman"/>
                <w:sz w:val="16"/>
                <w:szCs w:val="16"/>
                <w:lang w:eastAsia="ru-RU"/>
              </w:rPr>
              <w:t>Муниципальное бюджетное</w:t>
            </w:r>
          </w:p>
          <w:p w14:paraId="07379081" w14:textId="77777777" w:rsidR="0037054F" w:rsidRPr="0037054F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054F">
              <w:rPr>
                <w:rFonts w:eastAsia="Times New Roman"/>
                <w:sz w:val="16"/>
                <w:szCs w:val="16"/>
                <w:lang w:eastAsia="ru-RU"/>
              </w:rPr>
              <w:t>учреждение</w:t>
            </w:r>
          </w:p>
          <w:p w14:paraId="79AF618D" w14:textId="77777777" w:rsidR="0037054F" w:rsidRPr="0037054F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054F">
              <w:rPr>
                <w:rFonts w:eastAsia="Times New Roman"/>
                <w:sz w:val="16"/>
                <w:szCs w:val="16"/>
                <w:lang w:eastAsia="ru-RU"/>
              </w:rPr>
              <w:t xml:space="preserve">«Центр инвестиций и устойчивого </w:t>
            </w:r>
          </w:p>
          <w:p w14:paraId="5157D829" w14:textId="583E635E" w:rsidR="0037054F" w:rsidRPr="005A2B46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054F">
              <w:rPr>
                <w:rFonts w:eastAsia="Times New Roman"/>
                <w:sz w:val="16"/>
                <w:szCs w:val="16"/>
                <w:lang w:eastAsia="ru-RU"/>
              </w:rPr>
              <w:t>развития городского округа Зарайск</w:t>
            </w:r>
          </w:p>
        </w:tc>
      </w:tr>
      <w:tr w:rsidR="0037054F" w:rsidRPr="00BE3CF3" w14:paraId="0B5AA523" w14:textId="77777777" w:rsidTr="00085588">
        <w:trPr>
          <w:trHeight w:val="836"/>
        </w:trPr>
        <w:tc>
          <w:tcPr>
            <w:tcW w:w="107" w:type="pct"/>
            <w:vMerge/>
            <w:shd w:val="clear" w:color="auto" w:fill="auto"/>
            <w:vAlign w:val="center"/>
            <w:hideMark/>
          </w:tcPr>
          <w:p w14:paraId="2669F6FC" w14:textId="77777777" w:rsidR="0037054F" w:rsidRPr="00BE3CF3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14:paraId="4A34DF36" w14:textId="77777777" w:rsidR="0037054F" w:rsidRPr="009C0224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69640743" w14:textId="77777777" w:rsidR="0037054F" w:rsidRPr="00BE3CF3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14:paraId="3D777DB7" w14:textId="77777777" w:rsidR="0037054F" w:rsidRPr="00BE3CF3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Средства бю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жета Моско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359" w:type="pct"/>
            <w:vMerge/>
            <w:shd w:val="clear" w:color="auto" w:fill="auto"/>
          </w:tcPr>
          <w:p w14:paraId="2C1EB04C" w14:textId="77777777" w:rsidR="0037054F" w:rsidRPr="005426B6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gridSpan w:val="5"/>
            <w:shd w:val="clear" w:color="auto" w:fill="auto"/>
          </w:tcPr>
          <w:p w14:paraId="305E0CC8" w14:textId="4C6558F9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14:paraId="231D1ED6" w14:textId="6713272A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2F34CAD7" w14:textId="64D266E0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</w:tcPr>
          <w:p w14:paraId="17565E71" w14:textId="76C17970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771E1B3" w14:textId="775CA443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pct"/>
            <w:vMerge/>
            <w:shd w:val="clear" w:color="auto" w:fill="auto"/>
            <w:noWrap/>
            <w:hideMark/>
          </w:tcPr>
          <w:p w14:paraId="16EC8944" w14:textId="77777777" w:rsidR="0037054F" w:rsidRPr="005A2B46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7054F" w:rsidRPr="00BE3CF3" w14:paraId="134869A2" w14:textId="77777777" w:rsidTr="00085588">
        <w:trPr>
          <w:trHeight w:val="700"/>
        </w:trPr>
        <w:tc>
          <w:tcPr>
            <w:tcW w:w="107" w:type="pct"/>
            <w:vMerge/>
            <w:shd w:val="clear" w:color="auto" w:fill="auto"/>
            <w:vAlign w:val="center"/>
          </w:tcPr>
          <w:p w14:paraId="5D34EDA7" w14:textId="77777777" w:rsidR="0037054F" w:rsidRPr="00BE3CF3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</w:tcPr>
          <w:p w14:paraId="528DF71C" w14:textId="77777777" w:rsidR="0037054F" w:rsidRPr="009C0224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2B4DC60A" w14:textId="77777777" w:rsidR="0037054F" w:rsidRPr="00BE3CF3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14:paraId="61B33171" w14:textId="77777777" w:rsidR="0037054F" w:rsidRPr="00BE3CF3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жета городского округа</w:t>
            </w:r>
          </w:p>
        </w:tc>
        <w:tc>
          <w:tcPr>
            <w:tcW w:w="359" w:type="pct"/>
            <w:vMerge/>
            <w:shd w:val="clear" w:color="auto" w:fill="auto"/>
          </w:tcPr>
          <w:p w14:paraId="327CA4A7" w14:textId="77777777" w:rsidR="0037054F" w:rsidRPr="005426B6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gridSpan w:val="5"/>
            <w:shd w:val="clear" w:color="auto" w:fill="auto"/>
          </w:tcPr>
          <w:p w14:paraId="72C56405" w14:textId="66ED38F6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14:paraId="199B0D5A" w14:textId="35AF1C78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6C5C0125" w14:textId="19E3FF0A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</w:tcPr>
          <w:p w14:paraId="20A4E546" w14:textId="5ABBD522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  <w:noWrap/>
          </w:tcPr>
          <w:p w14:paraId="70FC7995" w14:textId="72EC6386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pct"/>
            <w:vMerge/>
            <w:shd w:val="clear" w:color="auto" w:fill="auto"/>
            <w:noWrap/>
          </w:tcPr>
          <w:p w14:paraId="20D12A17" w14:textId="77777777" w:rsidR="0037054F" w:rsidRPr="005A2B46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7054F" w:rsidRPr="00BE3CF3" w14:paraId="53A56998" w14:textId="77777777" w:rsidTr="00085588">
        <w:trPr>
          <w:trHeight w:val="513"/>
        </w:trPr>
        <w:tc>
          <w:tcPr>
            <w:tcW w:w="107" w:type="pct"/>
            <w:vMerge/>
            <w:shd w:val="clear" w:color="auto" w:fill="auto"/>
            <w:vAlign w:val="center"/>
          </w:tcPr>
          <w:p w14:paraId="5C0924F2" w14:textId="77777777" w:rsidR="0037054F" w:rsidRPr="00BE3CF3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</w:tcPr>
          <w:p w14:paraId="65DB417C" w14:textId="77777777" w:rsidR="0037054F" w:rsidRPr="009C0224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276C2FA1" w14:textId="77777777" w:rsidR="0037054F" w:rsidRPr="00BE3CF3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14:paraId="7C6BF772" w14:textId="77777777" w:rsidR="0037054F" w:rsidRPr="00BE3CF3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59" w:type="pct"/>
            <w:vMerge/>
            <w:shd w:val="clear" w:color="auto" w:fill="auto"/>
          </w:tcPr>
          <w:p w14:paraId="5500C6F3" w14:textId="77777777" w:rsidR="0037054F" w:rsidRPr="005426B6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gridSpan w:val="5"/>
            <w:shd w:val="clear" w:color="auto" w:fill="auto"/>
          </w:tcPr>
          <w:p w14:paraId="19DD3FE8" w14:textId="71B2F447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14:paraId="57E962C6" w14:textId="79523782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2F7F2850" w14:textId="62286FD5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</w:tcPr>
          <w:p w14:paraId="3C3A4B7F" w14:textId="44573717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  <w:noWrap/>
          </w:tcPr>
          <w:p w14:paraId="236F1716" w14:textId="60E938BB" w:rsidR="0037054F" w:rsidRPr="00BE3CF3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pct"/>
            <w:vMerge/>
            <w:shd w:val="clear" w:color="auto" w:fill="auto"/>
            <w:noWrap/>
          </w:tcPr>
          <w:p w14:paraId="77D5798F" w14:textId="77777777" w:rsidR="0037054F" w:rsidRPr="005A2B46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85588" w:rsidRPr="00BE3CF3" w14:paraId="44DB81F7" w14:textId="77777777" w:rsidTr="0037590D">
        <w:trPr>
          <w:trHeight w:val="315"/>
        </w:trPr>
        <w:tc>
          <w:tcPr>
            <w:tcW w:w="107" w:type="pct"/>
            <w:vMerge/>
            <w:shd w:val="clear" w:color="auto" w:fill="auto"/>
          </w:tcPr>
          <w:p w14:paraId="0BD0D5CC" w14:textId="77777777" w:rsidR="0037054F" w:rsidRPr="00BE3CF3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 w:val="restart"/>
            <w:shd w:val="clear" w:color="auto" w:fill="auto"/>
          </w:tcPr>
          <w:p w14:paraId="44ECFEB1" w14:textId="139718C2" w:rsidR="0037054F" w:rsidRPr="002B1F32" w:rsidRDefault="002B1F32" w:rsidP="003705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1F32"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>Количество созданных рабочих мест</w:t>
            </w:r>
            <w:proofErr w:type="gramStart"/>
            <w:r w:rsidRPr="002B1F32"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 xml:space="preserve"> </w:t>
            </w:r>
            <w:r w:rsidR="00552FAF"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>,</w:t>
            </w:r>
            <w:proofErr w:type="gramEnd"/>
            <w:r w:rsidR="00552FAF"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 xml:space="preserve"> единиц</w:t>
            </w:r>
          </w:p>
        </w:tc>
        <w:tc>
          <w:tcPr>
            <w:tcW w:w="307" w:type="pct"/>
            <w:vMerge w:val="restart"/>
            <w:shd w:val="clear" w:color="auto" w:fill="auto"/>
          </w:tcPr>
          <w:p w14:paraId="52F39C79" w14:textId="32CA27BB" w:rsidR="0037054F" w:rsidRPr="002B1F32" w:rsidRDefault="00552FA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2FAF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66C6B56E" w14:textId="77777777" w:rsidR="0037054F" w:rsidRPr="002B1F32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1F32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9" w:type="pct"/>
            <w:vMerge w:val="restart"/>
            <w:shd w:val="clear" w:color="auto" w:fill="auto"/>
          </w:tcPr>
          <w:p w14:paraId="702B373E" w14:textId="77777777" w:rsidR="0037054F" w:rsidRPr="00DF3E8F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3E8F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2" w:type="pct"/>
            <w:vMerge w:val="restart"/>
            <w:shd w:val="clear" w:color="auto" w:fill="auto"/>
          </w:tcPr>
          <w:p w14:paraId="44F33025" w14:textId="77777777" w:rsidR="0037054F" w:rsidRPr="00DF3E8F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3E8F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614" w:type="pct"/>
            <w:gridSpan w:val="4"/>
            <w:shd w:val="clear" w:color="auto" w:fill="auto"/>
          </w:tcPr>
          <w:p w14:paraId="408AE790" w14:textId="77777777" w:rsidR="0037054F" w:rsidRPr="00DF3E8F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3E8F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vMerge w:val="restart"/>
            <w:shd w:val="clear" w:color="auto" w:fill="auto"/>
          </w:tcPr>
          <w:p w14:paraId="2BE25D46" w14:textId="77777777" w:rsidR="0037054F" w:rsidRPr="00DF3E8F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3E8F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262117BB" w14:textId="77777777" w:rsidR="0037054F" w:rsidRPr="00DF3E8F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3E8F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5E98177B" w14:textId="77777777" w:rsidR="0037054F" w:rsidRPr="00DF3E8F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3E8F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0BC9AC84" w14:textId="77777777" w:rsidR="0037054F" w:rsidRPr="00DF3E8F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3E8F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52" w:type="pct"/>
            <w:vMerge w:val="restart"/>
            <w:shd w:val="clear" w:color="auto" w:fill="auto"/>
            <w:noWrap/>
          </w:tcPr>
          <w:p w14:paraId="52EC0DD5" w14:textId="77777777" w:rsidR="0037054F" w:rsidRPr="005A2B46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085588" w:rsidRPr="00BE3CF3" w14:paraId="6D59F950" w14:textId="77777777" w:rsidTr="0037590D">
        <w:trPr>
          <w:trHeight w:val="95"/>
        </w:trPr>
        <w:tc>
          <w:tcPr>
            <w:tcW w:w="107" w:type="pct"/>
            <w:vMerge/>
            <w:shd w:val="clear" w:color="auto" w:fill="auto"/>
          </w:tcPr>
          <w:p w14:paraId="3415B58D" w14:textId="77777777" w:rsidR="0037054F" w:rsidRPr="00BE3CF3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</w:tcPr>
          <w:p w14:paraId="3FE2AD60" w14:textId="77777777" w:rsidR="0037054F" w:rsidRPr="0037054F" w:rsidRDefault="0037054F" w:rsidP="0037054F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76221CD4" w14:textId="77777777" w:rsidR="0037054F" w:rsidRPr="0037054F" w:rsidRDefault="0037054F" w:rsidP="0037054F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15B8F2DF" w14:textId="77777777" w:rsidR="0037054F" w:rsidRPr="0037054F" w:rsidRDefault="0037054F" w:rsidP="0037054F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14:paraId="734A003E" w14:textId="77777777" w:rsidR="0037054F" w:rsidRPr="00DF3E8F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14:paraId="78F8434E" w14:textId="77777777" w:rsidR="0037054F" w:rsidRPr="00DF3E8F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2" w:type="pct"/>
            <w:shd w:val="clear" w:color="auto" w:fill="auto"/>
          </w:tcPr>
          <w:p w14:paraId="673B000B" w14:textId="77777777" w:rsidR="0037054F" w:rsidRPr="00DF3E8F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3E8F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2" w:type="pct"/>
            <w:shd w:val="clear" w:color="auto" w:fill="auto"/>
          </w:tcPr>
          <w:p w14:paraId="5D7D97D0" w14:textId="77777777" w:rsidR="0037054F" w:rsidRPr="00DF3E8F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3E8F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52" w:type="pct"/>
            <w:shd w:val="clear" w:color="auto" w:fill="auto"/>
          </w:tcPr>
          <w:p w14:paraId="3635DD08" w14:textId="77777777" w:rsidR="0037054F" w:rsidRPr="00DF3E8F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3E8F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58" w:type="pct"/>
            <w:shd w:val="clear" w:color="auto" w:fill="auto"/>
          </w:tcPr>
          <w:p w14:paraId="4B6D46E9" w14:textId="77777777" w:rsidR="0037054F" w:rsidRPr="00DF3E8F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3E8F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F3E8F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vMerge/>
            <w:shd w:val="clear" w:color="auto" w:fill="auto"/>
          </w:tcPr>
          <w:p w14:paraId="3A462BAA" w14:textId="77777777" w:rsidR="0037054F" w:rsidRPr="00DF3E8F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3105FC7D" w14:textId="77777777" w:rsidR="0037054F" w:rsidRPr="00DF3E8F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4DB4182F" w14:textId="77777777" w:rsidR="0037054F" w:rsidRPr="00DF3E8F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11109593" w14:textId="77777777" w:rsidR="0037054F" w:rsidRPr="00DF3E8F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pct"/>
            <w:vMerge/>
            <w:shd w:val="clear" w:color="auto" w:fill="auto"/>
            <w:noWrap/>
          </w:tcPr>
          <w:p w14:paraId="4446DB5B" w14:textId="77777777" w:rsidR="0037054F" w:rsidRPr="005A2B46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85588" w:rsidRPr="00BE3CF3" w14:paraId="02A265C5" w14:textId="77777777" w:rsidTr="0037590D">
        <w:trPr>
          <w:trHeight w:val="315"/>
        </w:trPr>
        <w:tc>
          <w:tcPr>
            <w:tcW w:w="107" w:type="pct"/>
            <w:vMerge/>
            <w:shd w:val="clear" w:color="auto" w:fill="auto"/>
          </w:tcPr>
          <w:p w14:paraId="2FBE684D" w14:textId="77777777" w:rsidR="0037054F" w:rsidRPr="00BE3CF3" w:rsidRDefault="0037054F" w:rsidP="0037054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</w:tcPr>
          <w:p w14:paraId="36B41DBA" w14:textId="77777777" w:rsidR="0037054F" w:rsidRPr="0037054F" w:rsidRDefault="0037054F" w:rsidP="0037054F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36E5348C" w14:textId="77777777" w:rsidR="0037054F" w:rsidRPr="0037054F" w:rsidRDefault="0037054F" w:rsidP="0037054F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121DBFBF" w14:textId="77777777" w:rsidR="0037054F" w:rsidRPr="0037054F" w:rsidRDefault="0037054F" w:rsidP="0037054F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14:paraId="1A51B08C" w14:textId="5F0B0966" w:rsidR="0037054F" w:rsidRPr="00DF3E8F" w:rsidRDefault="00846210" w:rsidP="00370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222" w:type="pct"/>
            <w:shd w:val="clear" w:color="auto" w:fill="auto"/>
          </w:tcPr>
          <w:p w14:paraId="4AEE9A24" w14:textId="3F8568B7" w:rsidR="0037054F" w:rsidRPr="00DF3E8F" w:rsidRDefault="00FB7541" w:rsidP="0037054F">
            <w:pPr>
              <w:jc w:val="center"/>
              <w:rPr>
                <w:sz w:val="16"/>
                <w:szCs w:val="16"/>
              </w:rPr>
            </w:pPr>
            <w:r w:rsidRPr="00DF3E8F">
              <w:rPr>
                <w:sz w:val="16"/>
                <w:szCs w:val="16"/>
              </w:rPr>
              <w:t>110</w:t>
            </w:r>
          </w:p>
        </w:tc>
        <w:tc>
          <w:tcPr>
            <w:tcW w:w="152" w:type="pct"/>
            <w:shd w:val="clear" w:color="auto" w:fill="auto"/>
          </w:tcPr>
          <w:p w14:paraId="3E9C2228" w14:textId="27792593" w:rsidR="0037054F" w:rsidRPr="00DF3E8F" w:rsidRDefault="00FB7541" w:rsidP="0037054F">
            <w:pPr>
              <w:jc w:val="center"/>
              <w:rPr>
                <w:sz w:val="16"/>
                <w:szCs w:val="16"/>
              </w:rPr>
            </w:pPr>
            <w:r w:rsidRPr="00DF3E8F">
              <w:rPr>
                <w:sz w:val="16"/>
                <w:szCs w:val="16"/>
              </w:rPr>
              <w:t>20</w:t>
            </w:r>
          </w:p>
        </w:tc>
        <w:tc>
          <w:tcPr>
            <w:tcW w:w="152" w:type="pct"/>
            <w:shd w:val="clear" w:color="auto" w:fill="auto"/>
          </w:tcPr>
          <w:p w14:paraId="06D73286" w14:textId="2D5D68C9" w:rsidR="0037054F" w:rsidRPr="00DF3E8F" w:rsidRDefault="00FB7541" w:rsidP="0037054F">
            <w:pPr>
              <w:jc w:val="center"/>
              <w:rPr>
                <w:sz w:val="16"/>
                <w:szCs w:val="16"/>
              </w:rPr>
            </w:pPr>
            <w:r w:rsidRPr="00DF3E8F">
              <w:rPr>
                <w:sz w:val="16"/>
                <w:szCs w:val="16"/>
              </w:rPr>
              <w:t>30</w:t>
            </w:r>
          </w:p>
        </w:tc>
        <w:tc>
          <w:tcPr>
            <w:tcW w:w="152" w:type="pct"/>
            <w:shd w:val="clear" w:color="auto" w:fill="auto"/>
          </w:tcPr>
          <w:p w14:paraId="08B9F7EE" w14:textId="01C7C280" w:rsidR="0037054F" w:rsidRPr="00DF3E8F" w:rsidRDefault="00FB7541" w:rsidP="0037054F">
            <w:pPr>
              <w:jc w:val="center"/>
              <w:rPr>
                <w:sz w:val="16"/>
                <w:szCs w:val="16"/>
              </w:rPr>
            </w:pPr>
            <w:r w:rsidRPr="00DF3E8F">
              <w:rPr>
                <w:sz w:val="16"/>
                <w:szCs w:val="16"/>
              </w:rPr>
              <w:t>30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09552A8C" w14:textId="77777777" w:rsidR="0037054F" w:rsidRPr="00DF3E8F" w:rsidRDefault="00FB7541" w:rsidP="0037054F">
            <w:pPr>
              <w:jc w:val="center"/>
              <w:rPr>
                <w:sz w:val="16"/>
                <w:szCs w:val="16"/>
              </w:rPr>
            </w:pPr>
            <w:r w:rsidRPr="00DF3E8F">
              <w:rPr>
                <w:sz w:val="16"/>
                <w:szCs w:val="16"/>
              </w:rPr>
              <w:t>30</w:t>
            </w:r>
          </w:p>
          <w:p w14:paraId="6169103E" w14:textId="01FE06BD" w:rsidR="00FB7541" w:rsidRPr="00DF3E8F" w:rsidRDefault="00FB7541" w:rsidP="00370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03207859" w14:textId="77777777" w:rsidR="0037054F" w:rsidRPr="00DF3E8F" w:rsidRDefault="00FB7541" w:rsidP="0037054F">
            <w:pPr>
              <w:jc w:val="center"/>
              <w:rPr>
                <w:sz w:val="16"/>
                <w:szCs w:val="16"/>
              </w:rPr>
            </w:pPr>
            <w:r w:rsidRPr="00DF3E8F">
              <w:rPr>
                <w:sz w:val="16"/>
                <w:szCs w:val="16"/>
              </w:rPr>
              <w:t>111</w:t>
            </w:r>
          </w:p>
          <w:p w14:paraId="16A10FDD" w14:textId="234E04F2" w:rsidR="00FB7541" w:rsidRPr="00DF3E8F" w:rsidRDefault="00FB7541" w:rsidP="00370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14:paraId="44FAD039" w14:textId="77777777" w:rsidR="0037054F" w:rsidRPr="00DF3E8F" w:rsidRDefault="00FB7541" w:rsidP="0037054F">
            <w:pPr>
              <w:jc w:val="center"/>
              <w:rPr>
                <w:sz w:val="16"/>
                <w:szCs w:val="16"/>
              </w:rPr>
            </w:pPr>
            <w:r w:rsidRPr="00DF3E8F">
              <w:rPr>
                <w:sz w:val="16"/>
                <w:szCs w:val="16"/>
              </w:rPr>
              <w:t>113</w:t>
            </w:r>
          </w:p>
          <w:p w14:paraId="3BEA55FF" w14:textId="0FB59AA8" w:rsidR="00FB7541" w:rsidRPr="00DF3E8F" w:rsidRDefault="00FB7541" w:rsidP="00370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253AA99E" w14:textId="378F6204" w:rsidR="0037054F" w:rsidRPr="00DF3E8F" w:rsidRDefault="00FB7541" w:rsidP="0037054F">
            <w:pPr>
              <w:jc w:val="center"/>
              <w:rPr>
                <w:sz w:val="16"/>
                <w:szCs w:val="16"/>
              </w:rPr>
            </w:pPr>
            <w:r w:rsidRPr="00DF3E8F">
              <w:rPr>
                <w:sz w:val="16"/>
                <w:szCs w:val="16"/>
              </w:rPr>
              <w:t>1</w:t>
            </w:r>
            <w:r w:rsidR="00846210">
              <w:rPr>
                <w:sz w:val="16"/>
                <w:szCs w:val="16"/>
              </w:rPr>
              <w:t>16</w:t>
            </w:r>
          </w:p>
          <w:p w14:paraId="27F1E0C5" w14:textId="651301D8" w:rsidR="00FB7541" w:rsidRPr="00DF3E8F" w:rsidRDefault="00FB7541" w:rsidP="00370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14:paraId="7E8A3344" w14:textId="4ACF731F" w:rsidR="0037054F" w:rsidRPr="00DF3E8F" w:rsidRDefault="00FB7541" w:rsidP="0037054F">
            <w:pPr>
              <w:jc w:val="center"/>
              <w:rPr>
                <w:sz w:val="16"/>
                <w:szCs w:val="16"/>
              </w:rPr>
            </w:pPr>
            <w:r w:rsidRPr="00DF3E8F">
              <w:rPr>
                <w:sz w:val="16"/>
                <w:szCs w:val="16"/>
              </w:rPr>
              <w:t>1</w:t>
            </w:r>
            <w:r w:rsidR="00846210">
              <w:rPr>
                <w:sz w:val="16"/>
                <w:szCs w:val="16"/>
              </w:rPr>
              <w:t>19</w:t>
            </w:r>
          </w:p>
          <w:p w14:paraId="0548A3D6" w14:textId="5689C653" w:rsidR="00FB7541" w:rsidRPr="00DF3E8F" w:rsidRDefault="00FB7541" w:rsidP="00370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pct"/>
            <w:vMerge/>
            <w:shd w:val="clear" w:color="auto" w:fill="auto"/>
            <w:noWrap/>
          </w:tcPr>
          <w:p w14:paraId="4EC1FA0B" w14:textId="77777777" w:rsidR="0037054F" w:rsidRPr="005A2B46" w:rsidRDefault="0037054F" w:rsidP="003705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F01DC" w:rsidRPr="00BE3CF3" w14:paraId="2520B039" w14:textId="77777777" w:rsidTr="00085588">
        <w:trPr>
          <w:trHeight w:val="60"/>
        </w:trPr>
        <w:tc>
          <w:tcPr>
            <w:tcW w:w="107" w:type="pct"/>
            <w:vMerge w:val="restart"/>
            <w:shd w:val="clear" w:color="auto" w:fill="auto"/>
            <w:hideMark/>
          </w:tcPr>
          <w:p w14:paraId="2B26EE04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33" w:type="pct"/>
            <w:vMerge w:val="restart"/>
            <w:shd w:val="clear" w:color="auto" w:fill="auto"/>
            <w:hideMark/>
          </w:tcPr>
          <w:p w14:paraId="0F85D2D2" w14:textId="77777777" w:rsidR="003F01DC" w:rsidRPr="0027559E" w:rsidRDefault="003F01DC" w:rsidP="003F01DC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50766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Основное мероприятие 08.</w:t>
            </w:r>
          </w:p>
          <w:p w14:paraId="1BF571B9" w14:textId="77777777" w:rsidR="003F01DC" w:rsidRPr="009C0224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7559E">
              <w:rPr>
                <w:rFonts w:eastAsia="Times New Roman"/>
                <w:sz w:val="16"/>
                <w:szCs w:val="16"/>
                <w:lang w:eastAsia="ru-RU"/>
              </w:rPr>
              <w:t>Стимулирование инвестиционной деятельности</w:t>
            </w:r>
          </w:p>
        </w:tc>
        <w:tc>
          <w:tcPr>
            <w:tcW w:w="307" w:type="pct"/>
            <w:vMerge w:val="restart"/>
            <w:shd w:val="clear" w:color="auto" w:fill="auto"/>
          </w:tcPr>
          <w:p w14:paraId="321878DC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0" w:type="pct"/>
            <w:shd w:val="clear" w:color="auto" w:fill="auto"/>
            <w:hideMark/>
          </w:tcPr>
          <w:p w14:paraId="6FE161AB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59" w:type="pct"/>
            <w:shd w:val="clear" w:color="auto" w:fill="auto"/>
          </w:tcPr>
          <w:p w14:paraId="346CBD7B" w14:textId="4080A888" w:rsidR="003F01DC" w:rsidRPr="005426B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pct"/>
            <w:gridSpan w:val="5"/>
            <w:shd w:val="clear" w:color="auto" w:fill="auto"/>
          </w:tcPr>
          <w:p w14:paraId="4AADE1F0" w14:textId="22CE3430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14:paraId="0BC18E41" w14:textId="5BB4D38D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1B7B13D4" w14:textId="4324B851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</w:tcPr>
          <w:p w14:paraId="5BB4790A" w14:textId="72BFCB12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35946A59" w14:textId="42DE74F7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pct"/>
            <w:vMerge w:val="restart"/>
            <w:shd w:val="clear" w:color="auto" w:fill="auto"/>
            <w:noWrap/>
            <w:hideMark/>
          </w:tcPr>
          <w:p w14:paraId="2EE2B996" w14:textId="77777777" w:rsidR="003F01DC" w:rsidRPr="0037054F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054F">
              <w:rPr>
                <w:rFonts w:eastAsia="Times New Roman"/>
                <w:sz w:val="16"/>
                <w:szCs w:val="16"/>
                <w:lang w:eastAsia="ru-RU"/>
              </w:rPr>
              <w:t>Отдел экономики и инвестиций</w:t>
            </w:r>
          </w:p>
          <w:p w14:paraId="4AF6831D" w14:textId="77777777" w:rsidR="003F01DC" w:rsidRPr="0037054F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054F">
              <w:rPr>
                <w:rFonts w:eastAsia="Times New Roman"/>
                <w:sz w:val="16"/>
                <w:szCs w:val="16"/>
                <w:lang w:eastAsia="ru-RU"/>
              </w:rPr>
              <w:t xml:space="preserve"> администрации городского </w:t>
            </w:r>
          </w:p>
          <w:p w14:paraId="6E10BE48" w14:textId="77777777" w:rsidR="003F01DC" w:rsidRPr="0037054F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054F">
              <w:rPr>
                <w:rFonts w:eastAsia="Times New Roman"/>
                <w:sz w:val="16"/>
                <w:szCs w:val="16"/>
                <w:lang w:eastAsia="ru-RU"/>
              </w:rPr>
              <w:t>округа Зарайск</w:t>
            </w:r>
          </w:p>
          <w:p w14:paraId="1360CCB1" w14:textId="77777777" w:rsidR="003F01DC" w:rsidRPr="0037054F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03995196" w14:textId="77777777" w:rsidR="003F01DC" w:rsidRPr="0037054F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054F">
              <w:rPr>
                <w:rFonts w:eastAsia="Times New Roman"/>
                <w:sz w:val="16"/>
                <w:szCs w:val="16"/>
                <w:lang w:eastAsia="ru-RU"/>
              </w:rPr>
              <w:t>Муниципальное бюджетное</w:t>
            </w:r>
          </w:p>
          <w:p w14:paraId="2BDB8C35" w14:textId="77777777" w:rsidR="003F01DC" w:rsidRPr="0037054F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054F">
              <w:rPr>
                <w:rFonts w:eastAsia="Times New Roman"/>
                <w:sz w:val="16"/>
                <w:szCs w:val="16"/>
                <w:lang w:eastAsia="ru-RU"/>
              </w:rPr>
              <w:t>учреждение</w:t>
            </w:r>
          </w:p>
          <w:p w14:paraId="209EA73F" w14:textId="77777777" w:rsidR="003F01DC" w:rsidRPr="0037054F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054F">
              <w:rPr>
                <w:rFonts w:eastAsia="Times New Roman"/>
                <w:sz w:val="16"/>
                <w:szCs w:val="16"/>
                <w:lang w:eastAsia="ru-RU"/>
              </w:rPr>
              <w:t xml:space="preserve">«Центр инвестиций и устойчивого </w:t>
            </w:r>
          </w:p>
          <w:p w14:paraId="0F5403C1" w14:textId="0182D523" w:rsidR="003F01DC" w:rsidRPr="005A2B4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054F">
              <w:rPr>
                <w:rFonts w:eastAsia="Times New Roman"/>
                <w:sz w:val="16"/>
                <w:szCs w:val="16"/>
                <w:lang w:eastAsia="ru-RU"/>
              </w:rPr>
              <w:t>развития городского округа Зарайск</w:t>
            </w:r>
          </w:p>
        </w:tc>
      </w:tr>
      <w:tr w:rsidR="003F01DC" w:rsidRPr="00BE3CF3" w14:paraId="24D217B2" w14:textId="77777777" w:rsidTr="00085588">
        <w:trPr>
          <w:trHeight w:val="113"/>
        </w:trPr>
        <w:tc>
          <w:tcPr>
            <w:tcW w:w="107" w:type="pct"/>
            <w:vMerge/>
            <w:shd w:val="clear" w:color="auto" w:fill="auto"/>
            <w:vAlign w:val="center"/>
            <w:hideMark/>
          </w:tcPr>
          <w:p w14:paraId="72153B84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14:paraId="33993BBA" w14:textId="77777777" w:rsidR="003F01DC" w:rsidRPr="009C0224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18952351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14:paraId="2C789E9D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Средства бю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жета Моско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359" w:type="pct"/>
            <w:shd w:val="clear" w:color="auto" w:fill="auto"/>
          </w:tcPr>
          <w:p w14:paraId="2A69ABC0" w14:textId="4551DB38" w:rsidR="003F01DC" w:rsidRPr="005426B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pct"/>
            <w:gridSpan w:val="5"/>
            <w:shd w:val="clear" w:color="auto" w:fill="auto"/>
          </w:tcPr>
          <w:p w14:paraId="32EEBFDD" w14:textId="61463DE5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14:paraId="0C435655" w14:textId="3BC1318F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0E53B494" w14:textId="2741E3DA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</w:tcPr>
          <w:p w14:paraId="3C433FFF" w14:textId="0C9CE581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7AFAF63F" w14:textId="4C3966C8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pct"/>
            <w:vMerge/>
            <w:shd w:val="clear" w:color="auto" w:fill="auto"/>
            <w:noWrap/>
            <w:hideMark/>
          </w:tcPr>
          <w:p w14:paraId="08C5BC36" w14:textId="77777777" w:rsidR="003F01DC" w:rsidRPr="005A2B4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F01DC" w:rsidRPr="00BE3CF3" w14:paraId="01A269B0" w14:textId="77777777" w:rsidTr="00085588">
        <w:trPr>
          <w:trHeight w:val="113"/>
        </w:trPr>
        <w:tc>
          <w:tcPr>
            <w:tcW w:w="107" w:type="pct"/>
            <w:vMerge/>
            <w:shd w:val="clear" w:color="auto" w:fill="auto"/>
            <w:vAlign w:val="center"/>
          </w:tcPr>
          <w:p w14:paraId="2025B63D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</w:tcPr>
          <w:p w14:paraId="61CD0DE9" w14:textId="77777777" w:rsidR="003F01DC" w:rsidRPr="009C0224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129B95FD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14:paraId="75D5C56D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жета городского округа</w:t>
            </w:r>
          </w:p>
        </w:tc>
        <w:tc>
          <w:tcPr>
            <w:tcW w:w="359" w:type="pct"/>
            <w:shd w:val="clear" w:color="auto" w:fill="auto"/>
          </w:tcPr>
          <w:p w14:paraId="2503E17B" w14:textId="1D96C43E" w:rsidR="003F01DC" w:rsidRPr="005426B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pct"/>
            <w:gridSpan w:val="5"/>
            <w:shd w:val="clear" w:color="auto" w:fill="auto"/>
          </w:tcPr>
          <w:p w14:paraId="20EE0154" w14:textId="3BF3536B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14:paraId="65B5BE98" w14:textId="00D401FF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085DA736" w14:textId="605D4A1C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</w:tcPr>
          <w:p w14:paraId="0BE47BDE" w14:textId="75F0F008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57709E6E" w14:textId="373562BC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pct"/>
            <w:vMerge/>
            <w:shd w:val="clear" w:color="auto" w:fill="auto"/>
            <w:noWrap/>
          </w:tcPr>
          <w:p w14:paraId="167AD74D" w14:textId="77777777" w:rsidR="003F01DC" w:rsidRPr="005A2B4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F01DC" w:rsidRPr="00BE3CF3" w14:paraId="2DB1F140" w14:textId="77777777" w:rsidTr="00085588">
        <w:trPr>
          <w:trHeight w:val="113"/>
        </w:trPr>
        <w:tc>
          <w:tcPr>
            <w:tcW w:w="107" w:type="pct"/>
            <w:vMerge/>
            <w:shd w:val="clear" w:color="auto" w:fill="auto"/>
            <w:vAlign w:val="center"/>
          </w:tcPr>
          <w:p w14:paraId="4EBD27B4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</w:tcPr>
          <w:p w14:paraId="49A90905" w14:textId="77777777" w:rsidR="003F01DC" w:rsidRPr="009C0224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74CBE7F2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14:paraId="4D8E14AB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59" w:type="pct"/>
            <w:shd w:val="clear" w:color="auto" w:fill="auto"/>
          </w:tcPr>
          <w:p w14:paraId="5EBBB15F" w14:textId="4ADE8614" w:rsidR="003F01DC" w:rsidRPr="005426B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pct"/>
            <w:gridSpan w:val="5"/>
            <w:shd w:val="clear" w:color="auto" w:fill="auto"/>
          </w:tcPr>
          <w:p w14:paraId="61906DC4" w14:textId="5554CC7D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14:paraId="7CCFD363" w14:textId="75B240D7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4BED7F57" w14:textId="700AC2E6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</w:tcPr>
          <w:p w14:paraId="713B088A" w14:textId="2CD8A728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00C39178" w14:textId="7C9265E6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pct"/>
            <w:vMerge/>
            <w:shd w:val="clear" w:color="auto" w:fill="auto"/>
            <w:noWrap/>
          </w:tcPr>
          <w:p w14:paraId="69B05B78" w14:textId="77777777" w:rsidR="003F01DC" w:rsidRPr="005A2B4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F01DC" w:rsidRPr="00BE3CF3" w14:paraId="2E6C7F15" w14:textId="77777777" w:rsidTr="004B1601">
        <w:trPr>
          <w:trHeight w:val="703"/>
        </w:trPr>
        <w:tc>
          <w:tcPr>
            <w:tcW w:w="107" w:type="pct"/>
            <w:vMerge w:val="restart"/>
            <w:shd w:val="clear" w:color="auto" w:fill="auto"/>
            <w:hideMark/>
          </w:tcPr>
          <w:p w14:paraId="1E80DD59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233" w:type="pct"/>
            <w:vMerge w:val="restart"/>
            <w:shd w:val="clear" w:color="auto" w:fill="auto"/>
            <w:hideMark/>
          </w:tcPr>
          <w:p w14:paraId="50B8628B" w14:textId="77777777" w:rsidR="003F01DC" w:rsidRPr="00507660" w:rsidRDefault="003F01DC" w:rsidP="003F01D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022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9C022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Поддержка и стимулирование  инвестиционной деятельности на </w:t>
            </w:r>
            <w:r w:rsidRPr="0041573B">
              <w:rPr>
                <w:rFonts w:ascii="Times New Roman" w:hAnsi="Times New Roman" w:cs="Times New Roman"/>
                <w:sz w:val="16"/>
                <w:szCs w:val="16"/>
              </w:rPr>
              <w:t>территории горо</w:t>
            </w:r>
            <w:r w:rsidRPr="0041573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41573B">
              <w:rPr>
                <w:rFonts w:ascii="Times New Roman" w:hAnsi="Times New Roman" w:cs="Times New Roman"/>
                <w:sz w:val="16"/>
                <w:szCs w:val="16"/>
              </w:rPr>
              <w:t>ских округов Московской области</w:t>
            </w:r>
          </w:p>
        </w:tc>
        <w:tc>
          <w:tcPr>
            <w:tcW w:w="307" w:type="pct"/>
            <w:vMerge w:val="restart"/>
            <w:shd w:val="clear" w:color="auto" w:fill="auto"/>
          </w:tcPr>
          <w:p w14:paraId="4CA945B6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0" w:type="pct"/>
            <w:shd w:val="clear" w:color="auto" w:fill="auto"/>
            <w:hideMark/>
          </w:tcPr>
          <w:p w14:paraId="14E44172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59" w:type="pct"/>
            <w:vMerge w:val="restart"/>
            <w:shd w:val="clear" w:color="auto" w:fill="auto"/>
          </w:tcPr>
          <w:p w14:paraId="13AF5C3A" w14:textId="77777777" w:rsidR="003F01DC" w:rsidRPr="005426B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836" w:type="pct"/>
            <w:gridSpan w:val="5"/>
            <w:shd w:val="clear" w:color="auto" w:fill="auto"/>
          </w:tcPr>
          <w:p w14:paraId="4971DE2F" w14:textId="4E2CFA2D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14:paraId="306584FF" w14:textId="2E86816A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41ABEEE6" w14:textId="791F9D04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</w:tcPr>
          <w:p w14:paraId="7BF8B33C" w14:textId="4CD796AB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  <w:hideMark/>
          </w:tcPr>
          <w:p w14:paraId="0F010228" w14:textId="1591FC26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pct"/>
            <w:vMerge w:val="restart"/>
            <w:shd w:val="clear" w:color="auto" w:fill="auto"/>
            <w:noWrap/>
            <w:hideMark/>
          </w:tcPr>
          <w:p w14:paraId="58C25523" w14:textId="77777777" w:rsidR="003F01DC" w:rsidRPr="0037054F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054F">
              <w:rPr>
                <w:rFonts w:eastAsia="Times New Roman"/>
                <w:sz w:val="16"/>
                <w:szCs w:val="16"/>
                <w:lang w:eastAsia="ru-RU"/>
              </w:rPr>
              <w:t>Отдел экономики и инвестиций</w:t>
            </w:r>
          </w:p>
          <w:p w14:paraId="3248FCED" w14:textId="77777777" w:rsidR="003F01DC" w:rsidRPr="0037054F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054F">
              <w:rPr>
                <w:rFonts w:eastAsia="Times New Roman"/>
                <w:sz w:val="16"/>
                <w:szCs w:val="16"/>
                <w:lang w:eastAsia="ru-RU"/>
              </w:rPr>
              <w:t xml:space="preserve"> администрации городского </w:t>
            </w:r>
          </w:p>
          <w:p w14:paraId="351BE870" w14:textId="77777777" w:rsidR="003F01DC" w:rsidRPr="0037054F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054F">
              <w:rPr>
                <w:rFonts w:eastAsia="Times New Roman"/>
                <w:sz w:val="16"/>
                <w:szCs w:val="16"/>
                <w:lang w:eastAsia="ru-RU"/>
              </w:rPr>
              <w:t>округа Зарайск</w:t>
            </w:r>
          </w:p>
          <w:p w14:paraId="0AB0F073" w14:textId="77777777" w:rsidR="003F01DC" w:rsidRPr="0037054F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41052480" w14:textId="77777777" w:rsidR="003F01DC" w:rsidRPr="0037054F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054F">
              <w:rPr>
                <w:rFonts w:eastAsia="Times New Roman"/>
                <w:sz w:val="16"/>
                <w:szCs w:val="16"/>
                <w:lang w:eastAsia="ru-RU"/>
              </w:rPr>
              <w:t>Муниципальное бюджетное</w:t>
            </w:r>
          </w:p>
          <w:p w14:paraId="7D56093B" w14:textId="77777777" w:rsidR="003F01DC" w:rsidRPr="0037054F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054F">
              <w:rPr>
                <w:rFonts w:eastAsia="Times New Roman"/>
                <w:sz w:val="16"/>
                <w:szCs w:val="16"/>
                <w:lang w:eastAsia="ru-RU"/>
              </w:rPr>
              <w:t>учреждение</w:t>
            </w:r>
          </w:p>
          <w:p w14:paraId="68AD0841" w14:textId="77777777" w:rsidR="003F01DC" w:rsidRPr="0037054F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054F">
              <w:rPr>
                <w:rFonts w:eastAsia="Times New Roman"/>
                <w:sz w:val="16"/>
                <w:szCs w:val="16"/>
                <w:lang w:eastAsia="ru-RU"/>
              </w:rPr>
              <w:t xml:space="preserve">«Центр инвестиций и устойчивого </w:t>
            </w:r>
          </w:p>
          <w:p w14:paraId="7098BBE0" w14:textId="51228E23" w:rsidR="003F01DC" w:rsidRPr="005A2B4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054F">
              <w:rPr>
                <w:rFonts w:eastAsia="Times New Roman"/>
                <w:sz w:val="16"/>
                <w:szCs w:val="16"/>
                <w:lang w:eastAsia="ru-RU"/>
              </w:rPr>
              <w:t>развития городского округа Зарайск</w:t>
            </w:r>
          </w:p>
        </w:tc>
      </w:tr>
      <w:tr w:rsidR="003F01DC" w:rsidRPr="00BE3CF3" w14:paraId="589BBD60" w14:textId="77777777" w:rsidTr="004B1601">
        <w:trPr>
          <w:trHeight w:val="699"/>
        </w:trPr>
        <w:tc>
          <w:tcPr>
            <w:tcW w:w="107" w:type="pct"/>
            <w:vMerge/>
            <w:shd w:val="clear" w:color="auto" w:fill="auto"/>
            <w:vAlign w:val="center"/>
            <w:hideMark/>
          </w:tcPr>
          <w:p w14:paraId="1354021A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14:paraId="18E15F23" w14:textId="77777777" w:rsidR="003F01DC" w:rsidRPr="009C0224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190B8454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14:paraId="69E05059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Средства бю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жета Моско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359" w:type="pct"/>
            <w:vMerge/>
            <w:shd w:val="clear" w:color="auto" w:fill="auto"/>
          </w:tcPr>
          <w:p w14:paraId="5D774B42" w14:textId="77777777" w:rsidR="003F01DC" w:rsidRPr="005426B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gridSpan w:val="5"/>
            <w:shd w:val="clear" w:color="auto" w:fill="auto"/>
          </w:tcPr>
          <w:p w14:paraId="448F1684" w14:textId="1C82F255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14:paraId="405FA33D" w14:textId="66976704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30063A78" w14:textId="5957F0E0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</w:tcPr>
          <w:p w14:paraId="79FDE93A" w14:textId="1DC094D9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CE95BE5" w14:textId="001B09A6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pct"/>
            <w:vMerge/>
            <w:shd w:val="clear" w:color="auto" w:fill="auto"/>
            <w:noWrap/>
            <w:hideMark/>
          </w:tcPr>
          <w:p w14:paraId="3F77238D" w14:textId="77777777" w:rsidR="003F01DC" w:rsidRPr="005A2B4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F01DC" w:rsidRPr="00BE3CF3" w14:paraId="38D207B0" w14:textId="77777777" w:rsidTr="004B1601">
        <w:trPr>
          <w:trHeight w:val="675"/>
        </w:trPr>
        <w:tc>
          <w:tcPr>
            <w:tcW w:w="107" w:type="pct"/>
            <w:vMerge/>
            <w:shd w:val="clear" w:color="auto" w:fill="auto"/>
            <w:vAlign w:val="center"/>
          </w:tcPr>
          <w:p w14:paraId="51E75AD0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</w:tcPr>
          <w:p w14:paraId="3393CAF5" w14:textId="77777777" w:rsidR="003F01DC" w:rsidRPr="009C0224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47DDFA56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14:paraId="29D98D36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жета городского округа</w:t>
            </w:r>
          </w:p>
        </w:tc>
        <w:tc>
          <w:tcPr>
            <w:tcW w:w="359" w:type="pct"/>
            <w:vMerge/>
            <w:shd w:val="clear" w:color="auto" w:fill="auto"/>
          </w:tcPr>
          <w:p w14:paraId="1A0B0D89" w14:textId="77777777" w:rsidR="003F01DC" w:rsidRPr="005426B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gridSpan w:val="5"/>
            <w:shd w:val="clear" w:color="auto" w:fill="auto"/>
          </w:tcPr>
          <w:p w14:paraId="35130E19" w14:textId="322A9E63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14:paraId="371099F1" w14:textId="280B040C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12EE899F" w14:textId="49A71028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</w:tcPr>
          <w:p w14:paraId="64224EC8" w14:textId="2923B988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  <w:noWrap/>
          </w:tcPr>
          <w:p w14:paraId="13354D70" w14:textId="5A915891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pct"/>
            <w:vMerge/>
            <w:shd w:val="clear" w:color="auto" w:fill="auto"/>
            <w:noWrap/>
          </w:tcPr>
          <w:p w14:paraId="7EE8820C" w14:textId="77777777" w:rsidR="003F01DC" w:rsidRPr="005A2B4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F01DC" w:rsidRPr="00BE3CF3" w14:paraId="14676B62" w14:textId="77777777" w:rsidTr="00085588">
        <w:trPr>
          <w:trHeight w:val="349"/>
        </w:trPr>
        <w:tc>
          <w:tcPr>
            <w:tcW w:w="107" w:type="pct"/>
            <w:vMerge/>
            <w:shd w:val="clear" w:color="auto" w:fill="auto"/>
            <w:vAlign w:val="center"/>
          </w:tcPr>
          <w:p w14:paraId="6C7DB231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</w:tcPr>
          <w:p w14:paraId="2D29F80A" w14:textId="77777777" w:rsidR="003F01DC" w:rsidRPr="009C0224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3E1D6363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14:paraId="087A98F2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59" w:type="pct"/>
            <w:vMerge/>
            <w:shd w:val="clear" w:color="auto" w:fill="auto"/>
          </w:tcPr>
          <w:p w14:paraId="624A366E" w14:textId="77777777" w:rsidR="003F01DC" w:rsidRPr="005426B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gridSpan w:val="5"/>
            <w:shd w:val="clear" w:color="auto" w:fill="auto"/>
          </w:tcPr>
          <w:p w14:paraId="541714D8" w14:textId="14FF9B6E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14:paraId="1487781D" w14:textId="2CFA7BE4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2C17BB9D" w14:textId="206FA4C2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</w:tcPr>
          <w:p w14:paraId="25855007" w14:textId="76107287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  <w:noWrap/>
          </w:tcPr>
          <w:p w14:paraId="065BD5CB" w14:textId="70068CE4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pct"/>
            <w:vMerge/>
            <w:shd w:val="clear" w:color="auto" w:fill="auto"/>
            <w:noWrap/>
          </w:tcPr>
          <w:p w14:paraId="0C257789" w14:textId="77777777" w:rsidR="003F01DC" w:rsidRPr="005A2B4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F01DC" w:rsidRPr="00BE3CF3" w14:paraId="0DAA176E" w14:textId="77777777" w:rsidTr="0037590D">
        <w:trPr>
          <w:trHeight w:val="315"/>
        </w:trPr>
        <w:tc>
          <w:tcPr>
            <w:tcW w:w="107" w:type="pct"/>
            <w:vMerge/>
            <w:shd w:val="clear" w:color="auto" w:fill="auto"/>
          </w:tcPr>
          <w:p w14:paraId="5E8F534F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 w:val="restart"/>
            <w:shd w:val="clear" w:color="auto" w:fill="auto"/>
          </w:tcPr>
          <w:p w14:paraId="1C47556F" w14:textId="33CDAB7B" w:rsidR="003F01DC" w:rsidRPr="006C0D9E" w:rsidRDefault="003F01DC" w:rsidP="003F01D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D9E"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>Объем инвестиций, привлеченных в основной кап</w:t>
            </w:r>
            <w:r w:rsidRPr="006C0D9E"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>и</w:t>
            </w:r>
            <w:r w:rsidRPr="006C0D9E"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>тал (без учета бюджетных инвестиций), на душу населения</w:t>
            </w:r>
            <w:proofErr w:type="gramStart"/>
            <w:r w:rsidRPr="006C0D9E"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>,</w:t>
            </w:r>
            <w:proofErr w:type="gramEnd"/>
            <w: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 xml:space="preserve"> процент</w:t>
            </w:r>
          </w:p>
        </w:tc>
        <w:tc>
          <w:tcPr>
            <w:tcW w:w="307" w:type="pct"/>
            <w:vMerge w:val="restart"/>
            <w:shd w:val="clear" w:color="auto" w:fill="auto"/>
          </w:tcPr>
          <w:p w14:paraId="77A534A0" w14:textId="541BA00F" w:rsidR="003F01DC" w:rsidRPr="006C0D9E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2FAF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17E0CBE6" w14:textId="77777777" w:rsidR="003F01DC" w:rsidRPr="00552FAF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2FAF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9" w:type="pct"/>
            <w:vMerge w:val="restart"/>
            <w:shd w:val="clear" w:color="auto" w:fill="auto"/>
          </w:tcPr>
          <w:p w14:paraId="25FAEE14" w14:textId="77777777" w:rsidR="003F01DC" w:rsidRPr="009F5944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F5944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2" w:type="pct"/>
            <w:vMerge w:val="restart"/>
            <w:shd w:val="clear" w:color="auto" w:fill="auto"/>
          </w:tcPr>
          <w:p w14:paraId="268C3F99" w14:textId="77777777" w:rsidR="003F01DC" w:rsidRPr="009F5944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F5944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614" w:type="pct"/>
            <w:gridSpan w:val="4"/>
            <w:shd w:val="clear" w:color="auto" w:fill="auto"/>
          </w:tcPr>
          <w:p w14:paraId="6D708B40" w14:textId="77777777" w:rsidR="003F01DC" w:rsidRPr="009F5944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F5944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49" w:type="pct"/>
            <w:vMerge w:val="restart"/>
            <w:shd w:val="clear" w:color="auto" w:fill="auto"/>
          </w:tcPr>
          <w:p w14:paraId="119AF8B5" w14:textId="77777777" w:rsidR="003F01DC" w:rsidRPr="009F5944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F5944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0144054F" w14:textId="77777777" w:rsidR="003F01DC" w:rsidRPr="009F5944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F5944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298C5B1A" w14:textId="77777777" w:rsidR="003F01DC" w:rsidRPr="009F5944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F5944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088FBF27" w14:textId="77777777" w:rsidR="003F01DC" w:rsidRPr="009F5944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F5944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52" w:type="pct"/>
            <w:vMerge w:val="restart"/>
            <w:shd w:val="clear" w:color="auto" w:fill="auto"/>
            <w:noWrap/>
          </w:tcPr>
          <w:p w14:paraId="0DA4FDD2" w14:textId="77777777" w:rsidR="003F01DC" w:rsidRPr="005A2B4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3F01DC" w:rsidRPr="00BE3CF3" w14:paraId="7DA1BC6B" w14:textId="77777777" w:rsidTr="0037590D">
        <w:trPr>
          <w:trHeight w:val="95"/>
        </w:trPr>
        <w:tc>
          <w:tcPr>
            <w:tcW w:w="107" w:type="pct"/>
            <w:vMerge/>
            <w:shd w:val="clear" w:color="auto" w:fill="auto"/>
          </w:tcPr>
          <w:p w14:paraId="51518048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</w:tcPr>
          <w:p w14:paraId="3EB33DE2" w14:textId="77777777" w:rsidR="003F01DC" w:rsidRPr="00E41A21" w:rsidRDefault="003F01DC" w:rsidP="003F01DC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7D59E2A9" w14:textId="77777777" w:rsidR="003F01DC" w:rsidRPr="00E41A21" w:rsidRDefault="003F01DC" w:rsidP="003F01DC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7C596C3F" w14:textId="77777777" w:rsidR="003F01DC" w:rsidRPr="00E41A21" w:rsidRDefault="003F01DC" w:rsidP="003F01DC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14:paraId="0D9A9AA9" w14:textId="77777777" w:rsidR="003F01DC" w:rsidRPr="009F5944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14:paraId="7F2BFCEA" w14:textId="77777777" w:rsidR="003F01DC" w:rsidRPr="009F5944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2" w:type="pct"/>
            <w:shd w:val="clear" w:color="auto" w:fill="auto"/>
          </w:tcPr>
          <w:p w14:paraId="55928DB3" w14:textId="77777777" w:rsidR="003F01DC" w:rsidRPr="009F5944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F5944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2" w:type="pct"/>
            <w:shd w:val="clear" w:color="auto" w:fill="auto"/>
          </w:tcPr>
          <w:p w14:paraId="7252ED0F" w14:textId="77777777" w:rsidR="003F01DC" w:rsidRPr="009F5944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F5944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52" w:type="pct"/>
            <w:shd w:val="clear" w:color="auto" w:fill="auto"/>
          </w:tcPr>
          <w:p w14:paraId="725D3AE7" w14:textId="77777777" w:rsidR="003F01DC" w:rsidRPr="009F5944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F5944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58" w:type="pct"/>
            <w:shd w:val="clear" w:color="auto" w:fill="auto"/>
          </w:tcPr>
          <w:p w14:paraId="7DA9A3D4" w14:textId="77777777" w:rsidR="003F01DC" w:rsidRPr="009F5944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F5944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9F5944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49" w:type="pct"/>
            <w:vMerge/>
            <w:shd w:val="clear" w:color="auto" w:fill="auto"/>
          </w:tcPr>
          <w:p w14:paraId="6FFEFC37" w14:textId="77777777" w:rsidR="003F01DC" w:rsidRPr="009F5944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241EC218" w14:textId="77777777" w:rsidR="003F01DC" w:rsidRPr="009F5944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4B08CCCA" w14:textId="77777777" w:rsidR="003F01DC" w:rsidRPr="009F5944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2BA53275" w14:textId="77777777" w:rsidR="003F01DC" w:rsidRPr="009F5944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pct"/>
            <w:vMerge/>
            <w:shd w:val="clear" w:color="auto" w:fill="auto"/>
            <w:noWrap/>
          </w:tcPr>
          <w:p w14:paraId="7B8D7A82" w14:textId="77777777" w:rsidR="003F01DC" w:rsidRPr="005A2B4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F01DC" w:rsidRPr="00BE3CF3" w14:paraId="66459E28" w14:textId="77777777" w:rsidTr="0037590D">
        <w:trPr>
          <w:trHeight w:val="315"/>
        </w:trPr>
        <w:tc>
          <w:tcPr>
            <w:tcW w:w="107" w:type="pct"/>
            <w:vMerge/>
            <w:shd w:val="clear" w:color="auto" w:fill="auto"/>
          </w:tcPr>
          <w:p w14:paraId="40C643FD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</w:tcPr>
          <w:p w14:paraId="112B2923" w14:textId="77777777" w:rsidR="003F01DC" w:rsidRPr="00E41A21" w:rsidRDefault="003F01DC" w:rsidP="003F01DC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3FD5F097" w14:textId="77777777" w:rsidR="003F01DC" w:rsidRPr="00E41A21" w:rsidRDefault="003F01DC" w:rsidP="003F01DC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0D7BB8A2" w14:textId="77777777" w:rsidR="003F01DC" w:rsidRPr="00E41A21" w:rsidRDefault="003F01DC" w:rsidP="003F01DC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14:paraId="5E66E848" w14:textId="771DEF47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9F5944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auto"/>
          </w:tcPr>
          <w:p w14:paraId="2CE9EC4C" w14:textId="59D4A7B0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9F5944">
              <w:rPr>
                <w:sz w:val="16"/>
                <w:szCs w:val="16"/>
              </w:rPr>
              <w:t>48,09</w:t>
            </w:r>
          </w:p>
        </w:tc>
        <w:tc>
          <w:tcPr>
            <w:tcW w:w="152" w:type="pct"/>
            <w:shd w:val="clear" w:color="auto" w:fill="auto"/>
          </w:tcPr>
          <w:p w14:paraId="251AE6CB" w14:textId="788965E0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9F5944">
              <w:rPr>
                <w:sz w:val="16"/>
                <w:szCs w:val="16"/>
              </w:rPr>
              <w:t>3,91</w:t>
            </w:r>
          </w:p>
        </w:tc>
        <w:tc>
          <w:tcPr>
            <w:tcW w:w="152" w:type="pct"/>
            <w:shd w:val="clear" w:color="auto" w:fill="auto"/>
          </w:tcPr>
          <w:p w14:paraId="1414C2A8" w14:textId="06A27CC4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9F5944">
              <w:rPr>
                <w:sz w:val="16"/>
                <w:szCs w:val="16"/>
              </w:rPr>
              <w:t>10,16</w:t>
            </w:r>
          </w:p>
        </w:tc>
        <w:tc>
          <w:tcPr>
            <w:tcW w:w="152" w:type="pct"/>
            <w:shd w:val="clear" w:color="auto" w:fill="auto"/>
          </w:tcPr>
          <w:p w14:paraId="7B7C5063" w14:textId="7080AF00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9F5944">
              <w:rPr>
                <w:sz w:val="16"/>
                <w:szCs w:val="16"/>
              </w:rPr>
              <w:t>26,06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405E0DDA" w14:textId="77777777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9F5944">
              <w:rPr>
                <w:sz w:val="16"/>
                <w:szCs w:val="16"/>
              </w:rPr>
              <w:t>48,09</w:t>
            </w:r>
          </w:p>
          <w:p w14:paraId="6B24F05B" w14:textId="13C67AB4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6970494F" w14:textId="77777777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9F5944">
              <w:rPr>
                <w:sz w:val="16"/>
                <w:szCs w:val="16"/>
              </w:rPr>
              <w:t>51,15</w:t>
            </w:r>
          </w:p>
          <w:p w14:paraId="0325BFC9" w14:textId="73464274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14:paraId="4707D59C" w14:textId="77777777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9F5944">
              <w:rPr>
                <w:sz w:val="16"/>
                <w:szCs w:val="16"/>
              </w:rPr>
              <w:t>62,30</w:t>
            </w:r>
          </w:p>
          <w:p w14:paraId="5A3B24B6" w14:textId="13B94E91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50EDBB05" w14:textId="77777777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9F5944">
              <w:rPr>
                <w:sz w:val="16"/>
                <w:szCs w:val="16"/>
              </w:rPr>
              <w:t>62,30</w:t>
            </w:r>
          </w:p>
          <w:p w14:paraId="29FC37C8" w14:textId="129A9FB6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14:paraId="065B2884" w14:textId="77777777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9F5944">
              <w:rPr>
                <w:sz w:val="16"/>
                <w:szCs w:val="16"/>
              </w:rPr>
              <w:t>62,30</w:t>
            </w:r>
          </w:p>
          <w:p w14:paraId="4BF4C015" w14:textId="4B2C879B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pct"/>
            <w:vMerge/>
            <w:shd w:val="clear" w:color="auto" w:fill="auto"/>
            <w:noWrap/>
          </w:tcPr>
          <w:p w14:paraId="0779C9F6" w14:textId="77777777" w:rsidR="003F01DC" w:rsidRPr="005A2B4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F01DC" w:rsidRPr="00BE3CF3" w14:paraId="270FA8AB" w14:textId="77777777" w:rsidTr="004B1601">
        <w:trPr>
          <w:trHeight w:val="315"/>
        </w:trPr>
        <w:tc>
          <w:tcPr>
            <w:tcW w:w="107" w:type="pct"/>
            <w:vMerge w:val="restart"/>
            <w:shd w:val="clear" w:color="auto" w:fill="auto"/>
          </w:tcPr>
          <w:p w14:paraId="646608DF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pct"/>
            <w:gridSpan w:val="2"/>
            <w:vMerge w:val="restart"/>
          </w:tcPr>
          <w:p w14:paraId="7E14BF71" w14:textId="28B42304" w:rsidR="003F01DC" w:rsidRPr="004B1601" w:rsidRDefault="003F01DC" w:rsidP="003F01DC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  <w:r w:rsidRPr="004B1601">
              <w:rPr>
                <w:rFonts w:cs="Times New Roman"/>
                <w:sz w:val="16"/>
                <w:szCs w:val="16"/>
              </w:rPr>
              <w:t>Итого по подпрограмме 1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4B1601">
              <w:rPr>
                <w:rFonts w:cs="Times New Roman"/>
                <w:sz w:val="16"/>
                <w:szCs w:val="16"/>
              </w:rPr>
              <w:t xml:space="preserve"> «Инвестиции»</w:t>
            </w:r>
          </w:p>
        </w:tc>
        <w:tc>
          <w:tcPr>
            <w:tcW w:w="390" w:type="pct"/>
          </w:tcPr>
          <w:p w14:paraId="7D015D7D" w14:textId="1EA4A292" w:rsidR="003F01DC" w:rsidRPr="004B1601" w:rsidRDefault="003F01DC" w:rsidP="003F01DC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  <w:r w:rsidRPr="004B1601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359" w:type="pct"/>
            <w:shd w:val="clear" w:color="auto" w:fill="auto"/>
          </w:tcPr>
          <w:p w14:paraId="386C85F6" w14:textId="35ECA472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pct"/>
            <w:gridSpan w:val="5"/>
            <w:shd w:val="clear" w:color="auto" w:fill="auto"/>
          </w:tcPr>
          <w:p w14:paraId="68BD9209" w14:textId="6878F8E4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14:paraId="4B985157" w14:textId="4EC166DD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2D7549ED" w14:textId="6C94163B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</w:tcPr>
          <w:p w14:paraId="07A1E257" w14:textId="0825CF7F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6874E3E4" w14:textId="2D95EA91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pct"/>
            <w:vMerge/>
            <w:shd w:val="clear" w:color="auto" w:fill="auto"/>
            <w:noWrap/>
          </w:tcPr>
          <w:p w14:paraId="67579C2F" w14:textId="77777777" w:rsidR="003F01DC" w:rsidRPr="005A2B4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F01DC" w:rsidRPr="00BE3CF3" w14:paraId="5A180BE7" w14:textId="77777777" w:rsidTr="004B1601">
        <w:trPr>
          <w:trHeight w:val="315"/>
        </w:trPr>
        <w:tc>
          <w:tcPr>
            <w:tcW w:w="107" w:type="pct"/>
            <w:vMerge/>
            <w:shd w:val="clear" w:color="auto" w:fill="auto"/>
          </w:tcPr>
          <w:p w14:paraId="5C400A25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pct"/>
            <w:gridSpan w:val="2"/>
            <w:vMerge/>
            <w:shd w:val="clear" w:color="auto" w:fill="auto"/>
          </w:tcPr>
          <w:p w14:paraId="5BE0739D" w14:textId="77777777" w:rsidR="003F01DC" w:rsidRPr="004B1601" w:rsidRDefault="003F01DC" w:rsidP="003F01DC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</w:tcPr>
          <w:p w14:paraId="167EF656" w14:textId="77777777" w:rsidR="003F01DC" w:rsidRPr="004B1601" w:rsidRDefault="003F01DC" w:rsidP="003F01D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B1601">
              <w:rPr>
                <w:rFonts w:ascii="Times New Roman" w:hAnsi="Times New Roman" w:cs="Times New Roman"/>
                <w:sz w:val="16"/>
                <w:szCs w:val="16"/>
              </w:rPr>
              <w:t>Средства бю</w:t>
            </w:r>
            <w:r w:rsidRPr="004B160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4B1601">
              <w:rPr>
                <w:rFonts w:ascii="Times New Roman" w:hAnsi="Times New Roman" w:cs="Times New Roman"/>
                <w:sz w:val="16"/>
                <w:szCs w:val="16"/>
              </w:rPr>
              <w:t>жета</w:t>
            </w:r>
          </w:p>
          <w:p w14:paraId="4CC0391B" w14:textId="1FBD0415" w:rsidR="003F01DC" w:rsidRPr="004B1601" w:rsidRDefault="003F01DC" w:rsidP="003F01DC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  <w:r w:rsidRPr="004B1601">
              <w:rPr>
                <w:rFonts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359" w:type="pct"/>
            <w:shd w:val="clear" w:color="auto" w:fill="auto"/>
          </w:tcPr>
          <w:p w14:paraId="055BB04E" w14:textId="526D81FA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pct"/>
            <w:gridSpan w:val="5"/>
            <w:shd w:val="clear" w:color="auto" w:fill="auto"/>
          </w:tcPr>
          <w:p w14:paraId="170190A6" w14:textId="03F13EC3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14:paraId="3216EF19" w14:textId="6B5495B0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34DF4DCD" w14:textId="26FF790D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</w:tcPr>
          <w:p w14:paraId="75B88264" w14:textId="31D3A1CB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426F3D20" w14:textId="1EF2B9D2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pct"/>
            <w:vMerge/>
            <w:shd w:val="clear" w:color="auto" w:fill="auto"/>
            <w:noWrap/>
          </w:tcPr>
          <w:p w14:paraId="4088C5C6" w14:textId="77777777" w:rsidR="003F01DC" w:rsidRPr="005A2B4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F01DC" w:rsidRPr="00BE3CF3" w14:paraId="6FC541BA" w14:textId="77777777" w:rsidTr="004B1601">
        <w:trPr>
          <w:trHeight w:val="315"/>
        </w:trPr>
        <w:tc>
          <w:tcPr>
            <w:tcW w:w="107" w:type="pct"/>
            <w:vMerge/>
            <w:shd w:val="clear" w:color="auto" w:fill="auto"/>
          </w:tcPr>
          <w:p w14:paraId="536DC980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pct"/>
            <w:gridSpan w:val="2"/>
            <w:vMerge/>
            <w:shd w:val="clear" w:color="auto" w:fill="auto"/>
          </w:tcPr>
          <w:p w14:paraId="35D821F2" w14:textId="77777777" w:rsidR="003F01DC" w:rsidRPr="004B1601" w:rsidRDefault="003F01DC" w:rsidP="003F01DC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</w:tcPr>
          <w:p w14:paraId="3F9B10B7" w14:textId="31524E01" w:rsidR="003F01DC" w:rsidRPr="004B1601" w:rsidRDefault="003F01DC" w:rsidP="003F01DC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  <w:r w:rsidRPr="004B1601">
              <w:rPr>
                <w:rFonts w:cs="Times New Roman"/>
                <w:sz w:val="16"/>
                <w:szCs w:val="16"/>
              </w:rPr>
              <w:t>Средства бю</w:t>
            </w:r>
            <w:r w:rsidRPr="004B1601">
              <w:rPr>
                <w:rFonts w:cs="Times New Roman"/>
                <w:sz w:val="16"/>
                <w:szCs w:val="16"/>
              </w:rPr>
              <w:t>д</w:t>
            </w:r>
            <w:r w:rsidRPr="004B1601">
              <w:rPr>
                <w:rFonts w:cs="Times New Roman"/>
                <w:sz w:val="16"/>
                <w:szCs w:val="16"/>
              </w:rPr>
              <w:t xml:space="preserve">жета городского округа </w:t>
            </w:r>
          </w:p>
        </w:tc>
        <w:tc>
          <w:tcPr>
            <w:tcW w:w="359" w:type="pct"/>
            <w:shd w:val="clear" w:color="auto" w:fill="auto"/>
          </w:tcPr>
          <w:p w14:paraId="3ADD011E" w14:textId="4E20487C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pct"/>
            <w:gridSpan w:val="5"/>
            <w:shd w:val="clear" w:color="auto" w:fill="auto"/>
          </w:tcPr>
          <w:p w14:paraId="2D1DE066" w14:textId="590182F3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14:paraId="6E366A9D" w14:textId="60CF754B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38A506C4" w14:textId="11D3AD71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</w:tcPr>
          <w:p w14:paraId="2E015F40" w14:textId="00B190CF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05AFF01F" w14:textId="370D16FD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pct"/>
            <w:vMerge/>
            <w:shd w:val="clear" w:color="auto" w:fill="auto"/>
            <w:noWrap/>
          </w:tcPr>
          <w:p w14:paraId="499B8EE2" w14:textId="77777777" w:rsidR="003F01DC" w:rsidRPr="005A2B4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F01DC" w:rsidRPr="00BE3CF3" w14:paraId="3164627B" w14:textId="77777777" w:rsidTr="004B1601">
        <w:trPr>
          <w:trHeight w:val="315"/>
        </w:trPr>
        <w:tc>
          <w:tcPr>
            <w:tcW w:w="107" w:type="pct"/>
            <w:vMerge/>
            <w:shd w:val="clear" w:color="auto" w:fill="auto"/>
          </w:tcPr>
          <w:p w14:paraId="17E5F087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pct"/>
            <w:gridSpan w:val="2"/>
            <w:vMerge/>
            <w:shd w:val="clear" w:color="auto" w:fill="auto"/>
          </w:tcPr>
          <w:p w14:paraId="6B491BD2" w14:textId="77777777" w:rsidR="003F01DC" w:rsidRPr="004B1601" w:rsidRDefault="003F01DC" w:rsidP="003F01DC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</w:tcPr>
          <w:p w14:paraId="6EBD2AA4" w14:textId="3D8754EE" w:rsidR="003F01DC" w:rsidRPr="004B1601" w:rsidRDefault="003F01DC" w:rsidP="003F01DC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  <w:r w:rsidRPr="004B1601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59" w:type="pct"/>
            <w:shd w:val="clear" w:color="auto" w:fill="auto"/>
          </w:tcPr>
          <w:p w14:paraId="6A19D062" w14:textId="47898FC4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pct"/>
            <w:gridSpan w:val="5"/>
            <w:shd w:val="clear" w:color="auto" w:fill="auto"/>
          </w:tcPr>
          <w:p w14:paraId="2CA0990D" w14:textId="2A098264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14:paraId="281C40F8" w14:textId="0C37ADD3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5EF53B3D" w14:textId="4F142249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</w:tcPr>
          <w:p w14:paraId="00EE8881" w14:textId="527431EB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59F75B35" w14:textId="4EABF7AF" w:rsidR="003F01DC" w:rsidRPr="009F5944" w:rsidRDefault="003F01DC" w:rsidP="003F01DC">
            <w:pPr>
              <w:jc w:val="center"/>
              <w:rPr>
                <w:sz w:val="16"/>
                <w:szCs w:val="16"/>
              </w:rPr>
            </w:pPr>
            <w:r w:rsidRPr="00DF23D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pct"/>
            <w:vMerge/>
            <w:shd w:val="clear" w:color="auto" w:fill="auto"/>
            <w:noWrap/>
          </w:tcPr>
          <w:p w14:paraId="0172EFC1" w14:textId="77777777" w:rsidR="003F01DC" w:rsidRPr="005A2B4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67508DDA" w14:textId="185EC0A9" w:rsidR="00E62EA5" w:rsidRPr="00BA6EAD" w:rsidRDefault="00E62EA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42A1BD9" w14:textId="190732CD" w:rsidR="00B015A0" w:rsidRPr="00BA6EAD" w:rsidRDefault="00B015A0" w:rsidP="001A006C">
      <w:pPr>
        <w:pStyle w:val="ad"/>
        <w:numPr>
          <w:ilvl w:val="0"/>
          <w:numId w:val="6"/>
        </w:numPr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Hlk116896395"/>
      <w:r w:rsidRPr="00BA6EAD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Перечень мероприятий подпрограммы </w:t>
      </w:r>
      <w:r w:rsidR="00CD67F7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BA6EAD">
        <w:rPr>
          <w:rFonts w:ascii="Times New Roman" w:eastAsia="Times New Roman" w:hAnsi="Times New Roman" w:cs="Times New Roman"/>
          <w:bCs/>
          <w:sz w:val="24"/>
          <w:szCs w:val="24"/>
        </w:rPr>
        <w:t xml:space="preserve"> «Развитие конкуренции»</w:t>
      </w:r>
      <w:r w:rsidR="001A006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BA6E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1557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"/>
        <w:gridCol w:w="4368"/>
        <w:gridCol w:w="1156"/>
        <w:gridCol w:w="1517"/>
        <w:gridCol w:w="866"/>
        <w:gridCol w:w="580"/>
        <w:gridCol w:w="511"/>
        <w:gridCol w:w="470"/>
        <w:gridCol w:w="299"/>
        <w:gridCol w:w="72"/>
        <w:gridCol w:w="374"/>
        <w:gridCol w:w="847"/>
        <w:gridCol w:w="851"/>
        <w:gridCol w:w="847"/>
        <w:gridCol w:w="829"/>
        <w:gridCol w:w="6"/>
        <w:gridCol w:w="1549"/>
        <w:gridCol w:w="9"/>
      </w:tblGrid>
      <w:tr w:rsidR="00377F6A" w:rsidRPr="00872E01" w14:paraId="60BDAFE2" w14:textId="77777777" w:rsidTr="003102A8">
        <w:trPr>
          <w:trHeight w:val="7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135EA" w14:textId="77777777" w:rsidR="00377F6A" w:rsidRPr="0027559E" w:rsidRDefault="00377F6A" w:rsidP="00B278CE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559E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E3356" w14:textId="77777777" w:rsidR="00377F6A" w:rsidRPr="00872E01" w:rsidRDefault="00377F6A" w:rsidP="00B278CE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72E01">
              <w:rPr>
                <w:rFonts w:eastAsia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46892" w14:textId="77777777" w:rsidR="00377F6A" w:rsidRPr="00872E01" w:rsidRDefault="00377F6A" w:rsidP="00B278CE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72E01">
              <w:rPr>
                <w:rFonts w:eastAsia="Times New Roman"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proofErr w:type="gramStart"/>
            <w:r w:rsidRPr="00872E01">
              <w:rPr>
                <w:rFonts w:eastAsia="Times New Roman"/>
                <w:sz w:val="18"/>
                <w:szCs w:val="18"/>
                <w:lang w:eastAsia="ru-RU"/>
              </w:rPr>
              <w:t>испол</w:t>
            </w:r>
            <w:proofErr w:type="spellEnd"/>
            <w:r w:rsidRPr="00872E01">
              <w:rPr>
                <w:rFonts w:eastAsia="Times New Roman"/>
                <w:sz w:val="18"/>
                <w:szCs w:val="18"/>
                <w:lang w:eastAsia="ru-RU"/>
              </w:rPr>
              <w:t>-нения</w:t>
            </w:r>
            <w:proofErr w:type="gramEnd"/>
            <w:r w:rsidRPr="00872E0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72E01">
              <w:rPr>
                <w:rFonts w:eastAsia="Times New Roman"/>
                <w:sz w:val="18"/>
                <w:szCs w:val="18"/>
                <w:lang w:eastAsia="ru-RU"/>
              </w:rPr>
              <w:t>меро-прия-тия</w:t>
            </w:r>
            <w:proofErr w:type="spellEnd"/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C8C51" w14:textId="77777777" w:rsidR="00377F6A" w:rsidRPr="00872E01" w:rsidRDefault="00377F6A" w:rsidP="00B278CE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72E01">
              <w:rPr>
                <w:rFonts w:eastAsia="Times New Roman"/>
                <w:sz w:val="18"/>
                <w:szCs w:val="18"/>
                <w:lang w:eastAsia="ru-RU"/>
              </w:rPr>
              <w:t>Источники фина</w:t>
            </w:r>
            <w:r w:rsidRPr="00872E01">
              <w:rPr>
                <w:rFonts w:eastAsia="Times New Roman"/>
                <w:sz w:val="18"/>
                <w:szCs w:val="18"/>
                <w:lang w:eastAsia="ru-RU"/>
              </w:rPr>
              <w:t>н</w:t>
            </w:r>
            <w:r w:rsidRPr="00872E01">
              <w:rPr>
                <w:rFonts w:eastAsia="Times New Roman"/>
                <w:sz w:val="18"/>
                <w:szCs w:val="18"/>
                <w:lang w:eastAsia="ru-RU"/>
              </w:rPr>
              <w:t>сирования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FF31E" w14:textId="77777777" w:rsidR="00377F6A" w:rsidRPr="00872E01" w:rsidRDefault="00377F6A" w:rsidP="00B278CE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72E01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  <w:r w:rsidRPr="00872E01">
              <w:rPr>
                <w:rFonts w:eastAsia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72E01">
              <w:rPr>
                <w:rFonts w:eastAsia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872E01">
              <w:rPr>
                <w:rFonts w:eastAsia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82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8AC2" w14:textId="77777777" w:rsidR="00377F6A" w:rsidRPr="00872E01" w:rsidRDefault="00377F6A" w:rsidP="00B278CE">
            <w:pPr>
              <w:contextualSpacing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72E0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872E0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финасирования</w:t>
            </w:r>
            <w:proofErr w:type="spellEnd"/>
            <w:r w:rsidRPr="00872E0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по годам (тыс. руб.)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E0B8B" w14:textId="77777777" w:rsidR="00377F6A" w:rsidRPr="00872E01" w:rsidRDefault="00377F6A" w:rsidP="00B278CE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72E01">
              <w:rPr>
                <w:rFonts w:eastAsia="Times New Roman"/>
                <w:sz w:val="18"/>
                <w:szCs w:val="18"/>
                <w:lang w:eastAsia="ru-RU"/>
              </w:rPr>
              <w:t>Ответственный за выполнение мероприятия</w:t>
            </w:r>
          </w:p>
        </w:tc>
      </w:tr>
      <w:tr w:rsidR="00A01312" w:rsidRPr="00872E01" w14:paraId="741BC0A7" w14:textId="77777777" w:rsidTr="003102A8">
        <w:trPr>
          <w:gridAfter w:val="1"/>
          <w:wAfter w:w="3" w:type="pct"/>
          <w:trHeight w:val="572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4984" w14:textId="77777777" w:rsidR="00A01312" w:rsidRPr="0027559E" w:rsidRDefault="00A01312" w:rsidP="00B278CE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33AD" w14:textId="77777777" w:rsidR="00A01312" w:rsidRPr="00872E01" w:rsidRDefault="00A01312" w:rsidP="00B278CE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752D" w14:textId="77777777" w:rsidR="00A01312" w:rsidRPr="00872E01" w:rsidRDefault="00A01312" w:rsidP="00B278CE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069B" w14:textId="77777777" w:rsidR="00A01312" w:rsidRPr="00872E01" w:rsidRDefault="00A01312" w:rsidP="00B278CE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382E" w14:textId="77777777" w:rsidR="00A01312" w:rsidRPr="00872E01" w:rsidRDefault="00A01312" w:rsidP="00B278CE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FE7A" w14:textId="77777777" w:rsidR="00A01312" w:rsidRPr="00872E01" w:rsidRDefault="00A01312" w:rsidP="00B278CE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72E01">
              <w:rPr>
                <w:rFonts w:eastAsia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8754" w14:textId="291C579A" w:rsidR="00A01312" w:rsidRPr="00872E01" w:rsidRDefault="00A01312" w:rsidP="00B278CE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1312">
              <w:rPr>
                <w:rFonts w:eastAsia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A01312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66B3F" w14:textId="77777777" w:rsidR="00A01312" w:rsidRPr="00872E01" w:rsidRDefault="00A01312" w:rsidP="00B278CE">
            <w:pPr>
              <w:contextualSpacing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72E0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2025</w:t>
            </w:r>
            <w:r w:rsidRPr="00872E01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1F89" w14:textId="77777777" w:rsidR="00A01312" w:rsidRPr="00872E01" w:rsidRDefault="00A01312" w:rsidP="00B278CE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72E01">
              <w:rPr>
                <w:rFonts w:eastAsia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FA7D5" w14:textId="77777777" w:rsidR="00A01312" w:rsidRPr="00872E01" w:rsidRDefault="00A01312" w:rsidP="00B278CE">
            <w:pPr>
              <w:contextualSpacing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72E0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2027</w:t>
            </w:r>
            <w:r w:rsidRPr="00872E01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60C8" w14:textId="77777777" w:rsidR="00A01312" w:rsidRPr="00872E01" w:rsidRDefault="00A01312" w:rsidP="00B278CE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01312" w:rsidRPr="00872E01" w14:paraId="39FD96A0" w14:textId="77777777" w:rsidTr="003102A8">
        <w:trPr>
          <w:gridAfter w:val="1"/>
          <w:wAfter w:w="3" w:type="pct"/>
          <w:trHeight w:val="6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CB5D" w14:textId="77777777" w:rsidR="00377F6A" w:rsidRPr="0027559E" w:rsidRDefault="00377F6A" w:rsidP="00B278CE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559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A301" w14:textId="77777777" w:rsidR="00377F6A" w:rsidRPr="00872E01" w:rsidRDefault="00377F6A" w:rsidP="00B278CE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72E01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0646" w14:textId="77777777" w:rsidR="00377F6A" w:rsidRPr="00872E01" w:rsidRDefault="00377F6A" w:rsidP="00B278CE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72E01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8C03" w14:textId="77777777" w:rsidR="00377F6A" w:rsidRPr="00872E01" w:rsidRDefault="00377F6A" w:rsidP="00B278CE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72E01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2E19" w14:textId="77777777" w:rsidR="00377F6A" w:rsidRPr="00872E01" w:rsidRDefault="00377F6A" w:rsidP="00B278CE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72E01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5B35" w14:textId="77777777" w:rsidR="00377F6A" w:rsidRPr="00872E01" w:rsidRDefault="00377F6A" w:rsidP="00B278CE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72E01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F033" w14:textId="77777777" w:rsidR="00377F6A" w:rsidRPr="00872E01" w:rsidRDefault="00377F6A" w:rsidP="00B278CE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72E01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963D" w14:textId="77777777" w:rsidR="00377F6A" w:rsidRPr="00872E01" w:rsidRDefault="00377F6A" w:rsidP="00B278CE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72E01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8776" w14:textId="77777777" w:rsidR="00377F6A" w:rsidRPr="00872E01" w:rsidRDefault="00377F6A" w:rsidP="00B278CE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72E01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A9E3" w14:textId="77777777" w:rsidR="00377F6A" w:rsidRPr="00872E01" w:rsidRDefault="00377F6A" w:rsidP="00B278CE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72E01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3226" w14:textId="77777777" w:rsidR="00377F6A" w:rsidRPr="00872E01" w:rsidRDefault="00377F6A" w:rsidP="00B278CE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72E01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</w:tr>
      <w:tr w:rsidR="009C46EC" w:rsidRPr="00872E01" w14:paraId="5745CBE5" w14:textId="77777777" w:rsidTr="009C46EC">
        <w:trPr>
          <w:gridAfter w:val="1"/>
          <w:wAfter w:w="3" w:type="pct"/>
          <w:trHeight w:val="36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51774" w14:textId="621AAF47" w:rsidR="009C46EC" w:rsidRPr="0027559E" w:rsidRDefault="009C46EC" w:rsidP="009C46EC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FCA24" w14:textId="77777777" w:rsidR="009C46EC" w:rsidRPr="004C0A3B" w:rsidRDefault="009C46EC" w:rsidP="009C46EC">
            <w:pPr>
              <w:contextualSpacing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4C0A3B">
              <w:rPr>
                <w:rFonts w:eastAsia="Times New Roman"/>
                <w:sz w:val="16"/>
                <w:szCs w:val="16"/>
                <w:lang w:eastAsia="ru-RU"/>
              </w:rPr>
              <w:t>Основное мероприятие 50.</w:t>
            </w:r>
          </w:p>
          <w:p w14:paraId="7CC1B998" w14:textId="4B4ACD93" w:rsidR="009C46EC" w:rsidRPr="00872E01" w:rsidRDefault="009C46EC" w:rsidP="009C46EC">
            <w:pPr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sz w:val="16"/>
                <w:szCs w:val="16"/>
              </w:rPr>
              <w:t>Оценка уровня эффективности, результативности, обеспеч</w:t>
            </w:r>
            <w:r w:rsidRPr="004C0A3B">
              <w:rPr>
                <w:sz w:val="16"/>
                <w:szCs w:val="16"/>
              </w:rPr>
              <w:t>е</w:t>
            </w:r>
            <w:r w:rsidRPr="004C0A3B">
              <w:rPr>
                <w:sz w:val="16"/>
                <w:szCs w:val="16"/>
              </w:rPr>
              <w:t>ние гласности и прозрачности контрактной системы в сфере закупок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9F12F" w14:textId="0FBD5C0B" w:rsidR="009C46EC" w:rsidRPr="00872E01" w:rsidRDefault="009C46EC" w:rsidP="009C46EC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6061" w14:textId="6E80CB17" w:rsidR="009C46EC" w:rsidRPr="00872E01" w:rsidRDefault="009C46EC" w:rsidP="009C46EC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101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CA3F4" w14:textId="0F0A5EF3" w:rsidR="009C46EC" w:rsidRPr="00872E01" w:rsidRDefault="009C46EC" w:rsidP="009C46EC">
            <w:pPr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72E01">
              <w:rPr>
                <w:sz w:val="18"/>
                <w:szCs w:val="18"/>
              </w:rPr>
              <w:t xml:space="preserve">В пределах средств на обеспечение деятельности </w:t>
            </w:r>
            <w:r>
              <w:rPr>
                <w:sz w:val="18"/>
                <w:szCs w:val="18"/>
              </w:rPr>
              <w:t>муниципального казенного учр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ждения «Центр проведения торгов городского округа Зарайск»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AAB98" w14:textId="1BE9597C" w:rsidR="009C46EC" w:rsidRPr="00872E01" w:rsidRDefault="009C46EC" w:rsidP="009C46EC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</w:tr>
      <w:tr w:rsidR="009C46EC" w:rsidRPr="00872E01" w14:paraId="45D5E794" w14:textId="77777777" w:rsidTr="009C46EC">
        <w:trPr>
          <w:gridAfter w:val="1"/>
          <w:wAfter w:w="3" w:type="pct"/>
          <w:trHeight w:val="366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E6D1" w14:textId="77777777" w:rsidR="009C46EC" w:rsidRPr="0027559E" w:rsidRDefault="009C46EC" w:rsidP="009C46EC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8998D" w14:textId="77777777" w:rsidR="009C46EC" w:rsidRPr="004C0A3B" w:rsidRDefault="009C46EC" w:rsidP="009C46EC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75D7C" w14:textId="77777777" w:rsidR="009C46EC" w:rsidRPr="004C0A3B" w:rsidRDefault="009C46EC" w:rsidP="009C46EC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3EC8" w14:textId="749DF60F" w:rsidR="009C46EC" w:rsidRPr="004C0A3B" w:rsidRDefault="009C46EC" w:rsidP="009C46EC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6EC">
              <w:rPr>
                <w:rFonts w:eastAsia="Times New Roman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2101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74551" w14:textId="77777777" w:rsidR="009C46EC" w:rsidRPr="004C0A3B" w:rsidRDefault="009C46EC" w:rsidP="009C46E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F2EB" w14:textId="77777777" w:rsidR="009C46EC" w:rsidRPr="00872E01" w:rsidRDefault="009C46EC" w:rsidP="009C46EC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C46EC" w:rsidRPr="00872E01" w14:paraId="32FE98E5" w14:textId="77777777" w:rsidTr="003102A8">
        <w:trPr>
          <w:trHeight w:val="6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4227" w14:textId="3F30312C" w:rsidR="009C46EC" w:rsidRPr="0027559E" w:rsidRDefault="009C46EC" w:rsidP="009C46EC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559E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BDB1" w14:textId="77777777" w:rsidR="009C46EC" w:rsidRPr="000C355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C355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50.01.</w:t>
            </w:r>
          </w:p>
          <w:p w14:paraId="4B9FFBE1" w14:textId="77777777" w:rsidR="009C46EC" w:rsidRPr="000C355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C3550">
              <w:rPr>
                <w:rFonts w:cs="Times New Roman"/>
                <w:sz w:val="18"/>
                <w:szCs w:val="18"/>
              </w:rPr>
              <w:t>Проведение оценки общего уровня организации зак</w:t>
            </w:r>
            <w:r w:rsidRPr="000C3550">
              <w:rPr>
                <w:rFonts w:cs="Times New Roman"/>
                <w:sz w:val="18"/>
                <w:szCs w:val="18"/>
              </w:rPr>
              <w:t>у</w:t>
            </w:r>
            <w:r w:rsidRPr="000C3550">
              <w:rPr>
                <w:rFonts w:cs="Times New Roman"/>
                <w:sz w:val="18"/>
                <w:szCs w:val="18"/>
              </w:rPr>
              <w:t>пок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B2A4" w14:textId="77777777" w:rsidR="009C46EC" w:rsidRPr="00872E01" w:rsidRDefault="009C46EC" w:rsidP="009C46EC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72E01">
              <w:rPr>
                <w:rFonts w:eastAsia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177E" w14:textId="77777777" w:rsidR="009C46EC" w:rsidRPr="00872E01" w:rsidRDefault="009C46EC" w:rsidP="009C46EC">
            <w:pPr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 w:rsidRPr="00872E01">
              <w:rPr>
                <w:rFonts w:eastAsia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103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5A156A" w14:textId="24C46467" w:rsidR="009C46EC" w:rsidRPr="00872E01" w:rsidRDefault="009C46EC" w:rsidP="009C46EC">
            <w:pPr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72E01">
              <w:rPr>
                <w:sz w:val="18"/>
                <w:szCs w:val="18"/>
              </w:rPr>
              <w:t xml:space="preserve">В пределах средств на обеспечение деятельности </w:t>
            </w:r>
            <w:r>
              <w:rPr>
                <w:sz w:val="18"/>
                <w:szCs w:val="18"/>
              </w:rPr>
              <w:t>муниципального казенного учр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ждения «Центр проведения торгов городского округа Зарайск»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458C7" w14:textId="5809CA95" w:rsidR="009C46EC" w:rsidRPr="00872E01" w:rsidRDefault="009C46EC" w:rsidP="009C46EC">
            <w:pPr>
              <w:contextualSpacing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 xml:space="preserve">МКУ </w:t>
            </w:r>
            <w:r>
              <w:rPr>
                <w:rFonts w:cs="Times New Roman"/>
                <w:iCs/>
                <w:color w:val="000000"/>
                <w:sz w:val="18"/>
                <w:szCs w:val="16"/>
              </w:rPr>
              <w:t>«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ЦПТ горо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д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ского округа З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а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райск</w:t>
            </w:r>
            <w:r>
              <w:rPr>
                <w:rFonts w:cs="Times New Roman"/>
                <w:iCs/>
                <w:color w:val="000000"/>
                <w:sz w:val="18"/>
                <w:szCs w:val="16"/>
              </w:rPr>
              <w:t>»</w:t>
            </w:r>
          </w:p>
        </w:tc>
      </w:tr>
      <w:tr w:rsidR="009C46EC" w:rsidRPr="00872E01" w14:paraId="2BEBA71A" w14:textId="77777777" w:rsidTr="003102A8">
        <w:trPr>
          <w:trHeight w:val="447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516B" w14:textId="77777777" w:rsidR="009C46EC" w:rsidRPr="0027559E" w:rsidRDefault="009C46EC" w:rsidP="009C46EC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79F8" w14:textId="77777777" w:rsidR="009C46EC" w:rsidRPr="000C355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01ED" w14:textId="77777777" w:rsidR="009C46EC" w:rsidRPr="00872E01" w:rsidRDefault="009C46EC" w:rsidP="009C46EC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AAFB" w14:textId="2468D325" w:rsidR="009C46EC" w:rsidRPr="00872E01" w:rsidRDefault="009C46EC" w:rsidP="009C46EC">
            <w:pPr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 w:rsidRPr="009C46EC">
              <w:rPr>
                <w:rFonts w:eastAsia="Times New Roman"/>
                <w:sz w:val="18"/>
                <w:szCs w:val="18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2103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1668" w14:textId="77777777" w:rsidR="009C46EC" w:rsidRPr="00872E01" w:rsidRDefault="009C46EC" w:rsidP="009C46EC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6899" w14:textId="77777777" w:rsidR="009C46EC" w:rsidRPr="00872E01" w:rsidRDefault="009C46EC" w:rsidP="009C46EC">
            <w:pPr>
              <w:contextualSpacing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C46EC" w:rsidRPr="003B1C90" w14:paraId="6A73C4E4" w14:textId="77777777" w:rsidTr="003102A8">
        <w:trPr>
          <w:gridAfter w:val="1"/>
          <w:wAfter w:w="3" w:type="pct"/>
          <w:trHeight w:val="6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4B0B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9A1E" w14:textId="77777777" w:rsidR="009C46EC" w:rsidRPr="000C3550" w:rsidRDefault="009C46EC" w:rsidP="009C46E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35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Достижение планового значения доли несостоявшихся закупок от общего количества конкурентных закупок, процентов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68C9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B279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A26D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FA99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B8F7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В том числе по ква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р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талам: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6ABF76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E2A5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8013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3237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F559A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9C46EC" w:rsidRPr="003B1C90" w14:paraId="4537B5BD" w14:textId="77777777" w:rsidTr="003102A8">
        <w:trPr>
          <w:gridAfter w:val="1"/>
          <w:wAfter w:w="3" w:type="pct"/>
          <w:trHeight w:val="9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57C2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B41F" w14:textId="77777777" w:rsidR="009C46EC" w:rsidRPr="000C355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F2D7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D2F5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EB54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C5B0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D86A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2E6E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666F" w14:textId="07A52A54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II</w:t>
            </w:r>
            <w:r w:rsidRPr="00A01312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F639" w14:textId="78997D12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0952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6448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01A9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92A1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E2FB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C46EC" w:rsidRPr="003B1C90" w14:paraId="29D55CDB" w14:textId="77777777" w:rsidTr="003102A8">
        <w:trPr>
          <w:gridAfter w:val="1"/>
          <w:wAfter w:w="3" w:type="pct"/>
          <w:trHeight w:val="6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E590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66E2" w14:textId="77777777" w:rsidR="009C46EC" w:rsidRPr="000C355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ADF7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A99B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8715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206D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33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A95F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8F0E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9C47" w14:textId="5ABA90E0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FB5C" w14:textId="3360122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33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59AF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32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B39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31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FBB8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9CA8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29</w:t>
            </w: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B890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C46EC" w:rsidRPr="003B1C90" w14:paraId="11291175" w14:textId="77777777" w:rsidTr="003102A8">
        <w:trPr>
          <w:trHeight w:val="6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10A7" w14:textId="6852C28C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C15E" w14:textId="77777777" w:rsidR="009C46EC" w:rsidRPr="000C3550" w:rsidRDefault="009C46EC" w:rsidP="009C46E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35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Мероприятие 50.02.</w:t>
            </w:r>
          </w:p>
          <w:p w14:paraId="539DFFCD" w14:textId="77777777" w:rsidR="009C46EC" w:rsidRPr="000C355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Проведение оценки качества закупочной деятельности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2E57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BBC2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103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900EE" w14:textId="6A8BF634" w:rsidR="009C46EC" w:rsidRPr="003B1C90" w:rsidRDefault="009C46EC" w:rsidP="009C46EC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72E01">
              <w:rPr>
                <w:sz w:val="18"/>
                <w:szCs w:val="18"/>
              </w:rPr>
              <w:t xml:space="preserve">В пределах средств на обеспечение деятельности </w:t>
            </w:r>
            <w:r>
              <w:rPr>
                <w:sz w:val="18"/>
                <w:szCs w:val="18"/>
              </w:rPr>
              <w:t>муниципального казенного учр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ждения «Центр проведения торгов городского округа Зарайск»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58340" w14:textId="167116BD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 xml:space="preserve">МКУ </w:t>
            </w:r>
            <w:r>
              <w:rPr>
                <w:rFonts w:cs="Times New Roman"/>
                <w:iCs/>
                <w:color w:val="000000"/>
                <w:sz w:val="18"/>
                <w:szCs w:val="16"/>
              </w:rPr>
              <w:t>«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ЦПТ горо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д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ского округа З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а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райск</w:t>
            </w:r>
            <w:r>
              <w:rPr>
                <w:rFonts w:cs="Times New Roman"/>
                <w:iCs/>
                <w:color w:val="000000"/>
                <w:sz w:val="18"/>
                <w:szCs w:val="16"/>
              </w:rPr>
              <w:t>»</w:t>
            </w:r>
          </w:p>
        </w:tc>
      </w:tr>
      <w:tr w:rsidR="009C46EC" w:rsidRPr="003B1C90" w14:paraId="5D825EB2" w14:textId="77777777" w:rsidTr="003102A8">
        <w:trPr>
          <w:trHeight w:val="249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7BDC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9643" w14:textId="77777777" w:rsidR="009C46EC" w:rsidRPr="000C355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858C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136B" w14:textId="1226898D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9C46EC">
              <w:rPr>
                <w:rFonts w:eastAsia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103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B541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6018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C46EC" w:rsidRPr="003B1C90" w14:paraId="7423885D" w14:textId="77777777" w:rsidTr="003102A8">
        <w:trPr>
          <w:gridAfter w:val="1"/>
          <w:wAfter w:w="3" w:type="pct"/>
          <w:trHeight w:val="6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B4AB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F471" w14:textId="77777777" w:rsidR="009C46EC" w:rsidRPr="000C3550" w:rsidRDefault="009C46EC" w:rsidP="009C46E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35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Достижение планового значения доли обоснованных, частично обоснованных жалоб, процентов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5151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6818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2820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316F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590C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В том числе по ква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р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талам: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900696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919E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2E2B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044F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E18A0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9C46EC" w:rsidRPr="003B1C90" w14:paraId="2EDF780B" w14:textId="77777777" w:rsidTr="003102A8">
        <w:trPr>
          <w:gridAfter w:val="1"/>
          <w:wAfter w:w="3" w:type="pct"/>
          <w:trHeight w:val="9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5A9D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F234" w14:textId="77777777" w:rsidR="009C46EC" w:rsidRPr="000C355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A56F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666B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0192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0AB0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FB2B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9CC6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55D7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574F" w14:textId="35982FFF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4CC5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1209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AF66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A484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01DE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C46EC" w:rsidRPr="003B1C90" w14:paraId="63DDF712" w14:textId="77777777" w:rsidTr="003102A8">
        <w:trPr>
          <w:gridAfter w:val="1"/>
          <w:wAfter w:w="3" w:type="pct"/>
          <w:trHeight w:val="6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0D88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0032" w14:textId="77777777" w:rsidR="009C46EC" w:rsidRPr="000C355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61F9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3ED6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661E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2,1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6697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2,5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7297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EC7E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99E4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4E2" w14:textId="2A760A00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583D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0043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2,3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0C58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4524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2,1</w:t>
            </w: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4041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C46EC" w:rsidRPr="003B1C90" w14:paraId="06D2D303" w14:textId="77777777" w:rsidTr="003102A8">
        <w:trPr>
          <w:trHeight w:val="6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583C" w14:textId="309AFAC2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E8D0" w14:textId="77777777" w:rsidR="009C46EC" w:rsidRPr="000C3550" w:rsidRDefault="009C46EC" w:rsidP="009C46E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35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Мероприятие 50.03.</w:t>
            </w:r>
          </w:p>
          <w:p w14:paraId="0E3D4670" w14:textId="77777777" w:rsidR="009C46EC" w:rsidRPr="000C355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Проведение оценки доступности конкурентных проц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е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дур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E61E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E5E9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103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413C1" w14:textId="2AE67637" w:rsidR="009C46EC" w:rsidRPr="003B1C90" w:rsidRDefault="009C46EC" w:rsidP="009C46EC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72E01">
              <w:rPr>
                <w:sz w:val="18"/>
                <w:szCs w:val="18"/>
              </w:rPr>
              <w:t xml:space="preserve">В пределах средств на обеспечение деятельности </w:t>
            </w:r>
            <w:r>
              <w:rPr>
                <w:sz w:val="18"/>
                <w:szCs w:val="18"/>
              </w:rPr>
              <w:t>муниципального казенного учр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ждения «Центр проведения торгов городского округа Зарайск»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6B38D" w14:textId="6651F01F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 xml:space="preserve">МКУ </w:t>
            </w:r>
            <w:r>
              <w:rPr>
                <w:rFonts w:cs="Times New Roman"/>
                <w:iCs/>
                <w:color w:val="000000"/>
                <w:sz w:val="18"/>
                <w:szCs w:val="16"/>
              </w:rPr>
              <w:t>«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ЦПТ горо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д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ского округа З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а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райск</w:t>
            </w:r>
            <w:r>
              <w:rPr>
                <w:rFonts w:cs="Times New Roman"/>
                <w:iCs/>
                <w:color w:val="000000"/>
                <w:sz w:val="18"/>
                <w:szCs w:val="16"/>
              </w:rPr>
              <w:t>»</w:t>
            </w:r>
          </w:p>
        </w:tc>
      </w:tr>
      <w:tr w:rsidR="009C46EC" w:rsidRPr="003B1C90" w14:paraId="7C6E1502" w14:textId="77777777" w:rsidTr="003102A8">
        <w:trPr>
          <w:trHeight w:val="377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C2B3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3819" w14:textId="77777777" w:rsidR="009C46EC" w:rsidRPr="000C355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0694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1A09" w14:textId="5C0A323B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9C46EC">
              <w:rPr>
                <w:rFonts w:eastAsia="Times New Roman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2103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7C94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DAD0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C46EC" w:rsidRPr="003B1C90" w14:paraId="5642CE48" w14:textId="77777777" w:rsidTr="003102A8">
        <w:trPr>
          <w:gridAfter w:val="1"/>
          <w:wAfter w:w="3" w:type="pct"/>
          <w:trHeight w:val="6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E5D7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232E" w14:textId="77777777" w:rsidR="009C46EC" w:rsidRPr="000C3550" w:rsidRDefault="009C46EC" w:rsidP="009C46E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35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Достижение планового значения среднего количества участников закупок, единиц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466C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653D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C45A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9FD0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D6CA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В том числе по ква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р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талам: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32D043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5BC0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C48C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F9B6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0A691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9C46EC" w:rsidRPr="003B1C90" w14:paraId="189D5CEB" w14:textId="77777777" w:rsidTr="003102A8">
        <w:trPr>
          <w:gridAfter w:val="1"/>
          <w:wAfter w:w="3" w:type="pct"/>
          <w:trHeight w:val="9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968B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2C09" w14:textId="77777777" w:rsidR="009C46EC" w:rsidRPr="000C355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316F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32D5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0877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BD6E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1D12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1BF9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29A0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F088" w14:textId="09FBD83F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0056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D25D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FBA5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DC2E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B87D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C46EC" w:rsidRPr="003B1C90" w14:paraId="56FCFF4D" w14:textId="77777777" w:rsidTr="003102A8">
        <w:trPr>
          <w:gridAfter w:val="1"/>
          <w:wAfter w:w="3" w:type="pct"/>
          <w:trHeight w:val="6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5E1D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67F6" w14:textId="77777777" w:rsidR="009C46EC" w:rsidRPr="000C355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11A7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D982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1FA7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4,8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11D2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4,4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A26B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C9E6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BB35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4D08" w14:textId="1DA398FE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4,4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3ED7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4,5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AA3B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4,6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5108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4,7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7133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4,8</w:t>
            </w: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B4CD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C46EC" w:rsidRPr="003B1C90" w14:paraId="41E39E92" w14:textId="77777777" w:rsidTr="003102A8">
        <w:trPr>
          <w:trHeight w:val="6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1D37" w14:textId="493DA1E5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A490" w14:textId="77777777" w:rsidR="009C46EC" w:rsidRPr="000C3550" w:rsidRDefault="009C46EC" w:rsidP="009C46E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35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Мероприятие 50.04.</w:t>
            </w:r>
          </w:p>
          <w:p w14:paraId="7942237E" w14:textId="77777777" w:rsidR="009C46EC" w:rsidRPr="000C355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 xml:space="preserve">Проведение оценки экономической эффективности </w:t>
            </w:r>
            <w:r w:rsidRPr="003B1C90">
              <w:rPr>
                <w:rFonts w:eastAsia="Times New Roman" w:cs="Times New Roman"/>
                <w:sz w:val="18"/>
                <w:szCs w:val="18"/>
              </w:rPr>
              <w:lastRenderedPageBreak/>
              <w:t>закупок по результатам их осуществления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8A49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19EA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103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5088B" w14:textId="55CAF70C" w:rsidR="009C46EC" w:rsidRPr="003B1C90" w:rsidRDefault="009C46EC" w:rsidP="009C46EC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72E01">
              <w:rPr>
                <w:sz w:val="18"/>
                <w:szCs w:val="18"/>
              </w:rPr>
              <w:t xml:space="preserve">В пределах средств на обеспечение деятельности </w:t>
            </w:r>
            <w:r>
              <w:rPr>
                <w:sz w:val="18"/>
                <w:szCs w:val="18"/>
              </w:rPr>
              <w:t>муниципального казенного учр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ждения «Центр проведения торгов городского округа Зарайск»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556A81" w14:textId="66746F22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 xml:space="preserve">МКУ </w:t>
            </w:r>
            <w:r>
              <w:rPr>
                <w:rFonts w:cs="Times New Roman"/>
                <w:iCs/>
                <w:color w:val="000000"/>
                <w:sz w:val="18"/>
                <w:szCs w:val="16"/>
              </w:rPr>
              <w:t>«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ЦПТ горо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д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ского округа З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а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lastRenderedPageBreak/>
              <w:t>райск</w:t>
            </w:r>
            <w:r>
              <w:rPr>
                <w:rFonts w:cs="Times New Roman"/>
                <w:iCs/>
                <w:color w:val="000000"/>
                <w:sz w:val="18"/>
                <w:szCs w:val="16"/>
              </w:rPr>
              <w:t>»</w:t>
            </w:r>
          </w:p>
        </w:tc>
      </w:tr>
      <w:tr w:rsidR="009C46EC" w:rsidRPr="003B1C90" w14:paraId="2C9A2AAC" w14:textId="77777777" w:rsidTr="003102A8">
        <w:trPr>
          <w:trHeight w:val="113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1A5C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14A9" w14:textId="77777777" w:rsidR="009C46EC" w:rsidRPr="000C355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7E0B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665B" w14:textId="1D0F3E5B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9C46EC">
              <w:rPr>
                <w:rFonts w:eastAsia="Times New Roman"/>
                <w:sz w:val="16"/>
                <w:szCs w:val="16"/>
                <w:lang w:eastAsia="ru-RU"/>
              </w:rPr>
              <w:t xml:space="preserve">Средства бюджета </w:t>
            </w:r>
            <w:r w:rsidRPr="009C46EC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2103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7C5C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C450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C46EC" w:rsidRPr="003B1C90" w14:paraId="0B85BF07" w14:textId="77777777" w:rsidTr="003102A8">
        <w:trPr>
          <w:gridAfter w:val="1"/>
          <w:wAfter w:w="3" w:type="pct"/>
          <w:trHeight w:val="6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DAD5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E8C1" w14:textId="77777777" w:rsidR="009C46EC" w:rsidRPr="000C3550" w:rsidRDefault="009C46EC" w:rsidP="009C46E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35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Достижение планового значения доли общей экономии денежных средств по результатам осуществления зак</w:t>
            </w:r>
            <w:r w:rsidRPr="000C35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</w:t>
            </w:r>
            <w:r w:rsidRPr="000C35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пок, процентов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29FA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2AF1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588F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4D47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62C7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В том числе по ква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р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талам: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A038CB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AF0A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1709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6640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25EA4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9C46EC" w:rsidRPr="003B1C90" w14:paraId="3692FB2B" w14:textId="77777777" w:rsidTr="003102A8">
        <w:trPr>
          <w:gridAfter w:val="1"/>
          <w:wAfter w:w="3" w:type="pct"/>
          <w:trHeight w:val="9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365A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E71F" w14:textId="77777777" w:rsidR="009C46EC" w:rsidRPr="000C355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7497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A704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F5FC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7A7F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2B95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DDFA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D1C6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9A8E" w14:textId="6EA2886F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EE68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C613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ACE1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2421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F183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C46EC" w:rsidRPr="003B1C90" w14:paraId="47EFBFB9" w14:textId="77777777" w:rsidTr="003102A8">
        <w:trPr>
          <w:gridAfter w:val="1"/>
          <w:wAfter w:w="3" w:type="pct"/>
          <w:trHeight w:val="6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6C86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2A97" w14:textId="77777777" w:rsidR="009C46EC" w:rsidRPr="000C355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E1DD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8A44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2845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C98A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9152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B6A1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34E9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0F09" w14:textId="6C58F0C0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6062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7C18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A586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C273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752B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C46EC" w:rsidRPr="003B1C90" w14:paraId="42470FB0" w14:textId="77777777" w:rsidTr="003102A8">
        <w:trPr>
          <w:trHeight w:val="9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F286" w14:textId="3B212649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E21B" w14:textId="77777777" w:rsidR="009C46EC" w:rsidRPr="000C3550" w:rsidRDefault="009C46EC" w:rsidP="009C46E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35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Мероприятие 50.05.</w:t>
            </w:r>
          </w:p>
          <w:p w14:paraId="722D276F" w14:textId="77777777" w:rsidR="009C46EC" w:rsidRPr="000C355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Проведение оценки объема закупок у единственного поставщика (подрядчика, исполнителя)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B074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37F7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103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3F929" w14:textId="795E8749" w:rsidR="009C46EC" w:rsidRPr="003B1C90" w:rsidRDefault="009C46EC" w:rsidP="009C46EC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72E01">
              <w:rPr>
                <w:sz w:val="18"/>
                <w:szCs w:val="18"/>
              </w:rPr>
              <w:t xml:space="preserve">В пределах средств на обеспечение деятельности </w:t>
            </w:r>
            <w:r>
              <w:rPr>
                <w:sz w:val="18"/>
                <w:szCs w:val="18"/>
              </w:rPr>
              <w:t>муниципального казенного учр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ждения «Центр проведения торгов городского округа Зарайск»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2A929A" w14:textId="3A78E3E5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 xml:space="preserve">МКУ </w:t>
            </w:r>
            <w:r>
              <w:rPr>
                <w:rFonts w:cs="Times New Roman"/>
                <w:iCs/>
                <w:color w:val="000000"/>
                <w:sz w:val="18"/>
                <w:szCs w:val="16"/>
              </w:rPr>
              <w:t>«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ЦПТ горо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д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ского округа З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а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райск</w:t>
            </w:r>
            <w:r>
              <w:rPr>
                <w:rFonts w:cs="Times New Roman"/>
                <w:iCs/>
                <w:color w:val="000000"/>
                <w:sz w:val="18"/>
                <w:szCs w:val="16"/>
              </w:rPr>
              <w:t>»</w:t>
            </w:r>
          </w:p>
        </w:tc>
      </w:tr>
      <w:tr w:rsidR="009C46EC" w:rsidRPr="003B1C90" w14:paraId="47B7D2E0" w14:textId="77777777" w:rsidTr="003102A8">
        <w:trPr>
          <w:trHeight w:val="304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A296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318D" w14:textId="77777777" w:rsidR="009C46EC" w:rsidRPr="000C355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DEFE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77FC" w14:textId="5462E9E8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9C46EC">
              <w:rPr>
                <w:rFonts w:eastAsia="Times New Roman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2103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E3DA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EBDA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C46EC" w:rsidRPr="003B1C90" w14:paraId="5FF7C79A" w14:textId="77777777" w:rsidTr="003102A8">
        <w:trPr>
          <w:gridAfter w:val="1"/>
          <w:wAfter w:w="3" w:type="pct"/>
          <w:trHeight w:val="6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BC8E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83FB" w14:textId="77777777" w:rsidR="009C46EC" w:rsidRPr="000C3550" w:rsidRDefault="009C46EC" w:rsidP="009C46E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35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Достижение планового значения доли стоимости ко</w:t>
            </w:r>
            <w:r w:rsidRPr="000C35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</w:t>
            </w:r>
            <w:r w:rsidRPr="000C35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трактов, заключенных с единственным поставщиком по несостоявшимся закупкам, процентов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F957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718C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D3C3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B9C2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F9C1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В том числе по ква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р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талам: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203662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1C34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BF20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E600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94A64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9C46EC" w:rsidRPr="003B1C90" w14:paraId="660DBD73" w14:textId="77777777" w:rsidTr="003102A8">
        <w:trPr>
          <w:gridAfter w:val="1"/>
          <w:wAfter w:w="3" w:type="pct"/>
          <w:trHeight w:val="9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40A7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1B1E" w14:textId="77777777" w:rsidR="009C46EC" w:rsidRPr="000C355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F636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44D2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DF89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9443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B42C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A9B1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7FF0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BD80" w14:textId="02674906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B94B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40A0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0474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B72C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F571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C46EC" w:rsidRPr="003B1C90" w14:paraId="340060F5" w14:textId="77777777" w:rsidTr="003102A8">
        <w:trPr>
          <w:gridAfter w:val="1"/>
          <w:wAfter w:w="3" w:type="pct"/>
          <w:trHeight w:val="6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D6F8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BB0A" w14:textId="77777777" w:rsidR="009C46EC" w:rsidRPr="000C355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4B66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3696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EA9E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38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65E0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F7E0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1A60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2B14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B216" w14:textId="4F690F5F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72A3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39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B64C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39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6EB4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38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DB37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38</w:t>
            </w: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8F10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C46EC" w:rsidRPr="003B1C90" w14:paraId="3227FDBB" w14:textId="77777777" w:rsidTr="003102A8">
        <w:trPr>
          <w:trHeight w:val="6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94727F" w14:textId="3A6E177E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1D4C" w14:textId="77777777" w:rsidR="009C46EC" w:rsidRPr="000C3550" w:rsidRDefault="009C46EC" w:rsidP="009C46E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35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Мероприятие 50.06.</w:t>
            </w:r>
          </w:p>
          <w:p w14:paraId="79E5B80F" w14:textId="77777777" w:rsidR="009C46EC" w:rsidRPr="000C355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Проведение оценки уровня поддержки субъектов мал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о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го предпринимательства, социально ориентированных некоммерческих организаций при осуществлении зак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у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пок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1447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D94F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103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68CBB" w14:textId="0D05703A" w:rsidR="009C46EC" w:rsidRPr="003B1C90" w:rsidRDefault="009C46EC" w:rsidP="009C46EC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72E01">
              <w:rPr>
                <w:sz w:val="18"/>
                <w:szCs w:val="18"/>
              </w:rPr>
              <w:t xml:space="preserve">В пределах средств на обеспечение деятельности </w:t>
            </w:r>
            <w:r>
              <w:rPr>
                <w:sz w:val="18"/>
                <w:szCs w:val="18"/>
              </w:rPr>
              <w:t>муниципального казенного учр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ждения «Центр проведения торгов городского округа Зарайск»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91C464" w14:textId="24AF1991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 xml:space="preserve">МКУ </w:t>
            </w:r>
            <w:r>
              <w:rPr>
                <w:rFonts w:cs="Times New Roman"/>
                <w:iCs/>
                <w:color w:val="000000"/>
                <w:sz w:val="18"/>
                <w:szCs w:val="16"/>
              </w:rPr>
              <w:t>«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ЦПТ горо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д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ского округа З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а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райск</w:t>
            </w:r>
            <w:r>
              <w:rPr>
                <w:rFonts w:cs="Times New Roman"/>
                <w:iCs/>
                <w:color w:val="000000"/>
                <w:sz w:val="18"/>
                <w:szCs w:val="16"/>
              </w:rPr>
              <w:t>»</w:t>
            </w:r>
          </w:p>
        </w:tc>
      </w:tr>
      <w:tr w:rsidR="009C46EC" w:rsidRPr="003B1C90" w14:paraId="1EB226B3" w14:textId="77777777" w:rsidTr="003102A8">
        <w:trPr>
          <w:trHeight w:val="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3DBAC3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9DC9" w14:textId="77777777" w:rsidR="009C46EC" w:rsidRPr="000C355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04C8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418D" w14:textId="29F28120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9C46EC">
              <w:rPr>
                <w:rFonts w:eastAsia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103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9059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5CCE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C46EC" w:rsidRPr="003B1C90" w14:paraId="4888CFCB" w14:textId="77777777" w:rsidTr="003102A8">
        <w:trPr>
          <w:gridAfter w:val="1"/>
          <w:wAfter w:w="3" w:type="pct"/>
          <w:trHeight w:val="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836F07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3CC1" w14:textId="77777777" w:rsidR="009C46EC" w:rsidRPr="000C3550" w:rsidRDefault="009C46EC" w:rsidP="009C46E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35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Достижение планового значения доли закупок среди субъектов малого предпринимательства, социально ориентированных некоммерческих организаций, пр</w:t>
            </w:r>
            <w:r w:rsidRPr="000C35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0C35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центов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9074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91E6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03A4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714F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CF85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В том числе по ква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р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талам: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F709C4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85FC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EFF6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7AEC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87F50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9C46EC" w:rsidRPr="003B1C90" w14:paraId="772DD18A" w14:textId="77777777" w:rsidTr="003102A8">
        <w:trPr>
          <w:gridAfter w:val="1"/>
          <w:wAfter w:w="3" w:type="pct"/>
          <w:trHeight w:val="95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986D45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D7B1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8328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77EA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1271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4900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5792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5C52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DCD9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F4A" w14:textId="777455A6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A270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4C1F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2C43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C880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BF40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C46EC" w:rsidRPr="003B1C90" w14:paraId="7BB9D14C" w14:textId="77777777" w:rsidTr="003102A8">
        <w:trPr>
          <w:gridAfter w:val="1"/>
          <w:wAfter w:w="3" w:type="pct"/>
          <w:trHeight w:val="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CC8C6D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FDA6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B127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1BEE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4F7B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E93E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B4E9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09C3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AA50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63BF" w14:textId="4506BF42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72E4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52A4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582A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FD07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D11B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C46EC" w:rsidRPr="003B1C90" w14:paraId="7A158667" w14:textId="77777777" w:rsidTr="003102A8">
        <w:trPr>
          <w:trHeight w:val="6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9F3E4E" w14:textId="1C4B040D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1.7</w:t>
            </w: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0D2D" w14:textId="77777777" w:rsidR="009C46EC" w:rsidRPr="000C355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Мероприятие 50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</w:rPr>
              <w:t>7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 xml:space="preserve">. </w:t>
            </w:r>
            <w:r w:rsidRPr="003B1C90">
              <w:rPr>
                <w:rFonts w:eastAsia="Times New Roman" w:cs="Times New Roman"/>
                <w:sz w:val="18"/>
                <w:szCs w:val="18"/>
              </w:rPr>
              <w:br/>
              <w:t>Мониторинг хода исполнения ключевых показателей развития конкуренции на товарных рынках муниц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и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пального образования Московской области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6532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ED95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103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92C5F" w14:textId="3ABE52BD" w:rsidR="009C46EC" w:rsidRPr="003B1C90" w:rsidRDefault="009C46EC" w:rsidP="009C46EC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72E01">
              <w:rPr>
                <w:sz w:val="18"/>
                <w:szCs w:val="18"/>
              </w:rPr>
              <w:t xml:space="preserve">В пределах средств на обеспечение деятельности </w:t>
            </w:r>
            <w:r>
              <w:rPr>
                <w:sz w:val="18"/>
                <w:szCs w:val="18"/>
              </w:rPr>
              <w:t>муниципального казенного учр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ждения «Центр проведения торгов городского округа Зарайск»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7F7AD" w14:textId="3278F500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 xml:space="preserve">МКУ </w:t>
            </w:r>
            <w:r>
              <w:rPr>
                <w:rFonts w:cs="Times New Roman"/>
                <w:iCs/>
                <w:color w:val="000000"/>
                <w:sz w:val="18"/>
                <w:szCs w:val="16"/>
              </w:rPr>
              <w:t>«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ЦПТ горо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д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ского округа З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а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райск</w:t>
            </w:r>
            <w:r>
              <w:rPr>
                <w:rFonts w:cs="Times New Roman"/>
                <w:iCs/>
                <w:color w:val="000000"/>
                <w:sz w:val="18"/>
                <w:szCs w:val="16"/>
              </w:rPr>
              <w:t>»</w:t>
            </w:r>
          </w:p>
        </w:tc>
      </w:tr>
      <w:tr w:rsidR="009C46EC" w:rsidRPr="003B1C90" w14:paraId="38415BCC" w14:textId="77777777" w:rsidTr="003102A8">
        <w:trPr>
          <w:trHeight w:val="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D22677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5F3F" w14:textId="77777777" w:rsidR="009C46EC" w:rsidRPr="000C355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E0AE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6987" w14:textId="076DB4E6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9C46EC">
              <w:rPr>
                <w:rFonts w:eastAsia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103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0C53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B368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C46EC" w:rsidRPr="003B1C90" w14:paraId="758A54FC" w14:textId="77777777" w:rsidTr="003102A8">
        <w:trPr>
          <w:gridAfter w:val="1"/>
          <w:wAfter w:w="3" w:type="pct"/>
          <w:trHeight w:val="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6B71BC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14DC" w14:textId="77777777" w:rsidR="009C46EC" w:rsidRPr="000C3550" w:rsidRDefault="009C46EC" w:rsidP="009C46E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B1C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Достижение доли достигнутых плановых значений ключевых показателей развития конкуренции на т</w:t>
            </w:r>
            <w:r w:rsidRPr="003B1C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3B1C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варных рынках муниципального образования Моско</w:t>
            </w:r>
            <w:r w:rsidRPr="003B1C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</w:t>
            </w:r>
            <w:r w:rsidRPr="003B1C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ской области, процент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146A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EDD6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27F3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5CC3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6341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В том числе по ква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р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талам: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8C9A39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2C83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7316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D023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D8A94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9C46EC" w:rsidRPr="003B1C90" w14:paraId="50B322FE" w14:textId="77777777" w:rsidTr="003102A8">
        <w:trPr>
          <w:gridAfter w:val="1"/>
          <w:wAfter w:w="3" w:type="pct"/>
          <w:trHeight w:val="95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EB4640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E516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3CAE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C830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9F59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DEDF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B3B4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DE0D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1A61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8003" w14:textId="213B2B1A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7F3E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69C1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F118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19B5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157D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C46EC" w:rsidRPr="003B1C90" w14:paraId="2B6EEA0B" w14:textId="77777777" w:rsidTr="003102A8">
        <w:trPr>
          <w:gridAfter w:val="1"/>
          <w:wAfter w:w="3" w:type="pct"/>
          <w:trHeight w:val="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52482A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173A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C6BE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3A1C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1F96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880B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03EF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BE11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8BBF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6EA3" w14:textId="75F138AB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CA30" w14:textId="77777777" w:rsidR="009C46EC" w:rsidRPr="003B1C90" w:rsidRDefault="009C46EC" w:rsidP="009C46E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6EC7" w14:textId="77777777" w:rsidR="009C46EC" w:rsidRPr="003B1C90" w:rsidRDefault="009C46EC" w:rsidP="009C46EC">
            <w:pPr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8BE0" w14:textId="77777777" w:rsidR="009C46EC" w:rsidRPr="003B1C90" w:rsidRDefault="009C46EC" w:rsidP="009C46EC">
            <w:pPr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0A6E" w14:textId="77777777" w:rsidR="009C46EC" w:rsidRPr="003B1C90" w:rsidRDefault="009C46EC" w:rsidP="009C46EC">
            <w:pPr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1A0B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C46EC" w:rsidRPr="003B1C90" w14:paraId="72861109" w14:textId="77777777" w:rsidTr="003102A8">
        <w:trPr>
          <w:trHeight w:val="6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157DDD" w14:textId="354E9560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1.8</w:t>
            </w: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6745" w14:textId="77777777" w:rsidR="009C46EC" w:rsidRPr="003B1C90" w:rsidRDefault="009C46EC" w:rsidP="009C46E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Мероприятие 50</w:t>
            </w:r>
            <w:r w:rsidRPr="003B1C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3B1C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60A88FB1" w14:textId="77777777" w:rsidR="009C46EC" w:rsidRPr="000C355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Организация и проведение опросов о состоянии и ра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з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витии конкуренции на товарных рынках муниципал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ь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ного образования Московской области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5A09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D1DA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103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67615" w14:textId="34B46372" w:rsidR="009C46EC" w:rsidRPr="003B1C90" w:rsidRDefault="009C46EC" w:rsidP="009C46EC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72E01">
              <w:rPr>
                <w:sz w:val="18"/>
                <w:szCs w:val="18"/>
              </w:rPr>
              <w:t xml:space="preserve">В пределах средств на обеспечение деятельности </w:t>
            </w:r>
            <w:r>
              <w:rPr>
                <w:sz w:val="18"/>
                <w:szCs w:val="18"/>
              </w:rPr>
              <w:t>муниципального казенного учр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ждения «Центр проведения торгов городского округа Зарайск»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4CCDF5" w14:textId="0757D6F9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 xml:space="preserve">МКУ </w:t>
            </w:r>
            <w:r>
              <w:rPr>
                <w:rFonts w:cs="Times New Roman"/>
                <w:iCs/>
                <w:color w:val="000000"/>
                <w:sz w:val="18"/>
                <w:szCs w:val="16"/>
              </w:rPr>
              <w:t>«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ЦПТ горо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д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ского округа З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а</w:t>
            </w:r>
            <w:r w:rsidRPr="001F3000">
              <w:rPr>
                <w:rFonts w:cs="Times New Roman"/>
                <w:iCs/>
                <w:color w:val="000000"/>
                <w:sz w:val="18"/>
                <w:szCs w:val="16"/>
              </w:rPr>
              <w:t>райск</w:t>
            </w:r>
            <w:r>
              <w:rPr>
                <w:rFonts w:cs="Times New Roman"/>
                <w:iCs/>
                <w:color w:val="000000"/>
                <w:sz w:val="18"/>
                <w:szCs w:val="16"/>
              </w:rPr>
              <w:t>»</w:t>
            </w:r>
          </w:p>
        </w:tc>
      </w:tr>
      <w:tr w:rsidR="009C46EC" w:rsidRPr="003B1C90" w14:paraId="56A6028E" w14:textId="77777777" w:rsidTr="003102A8">
        <w:trPr>
          <w:trHeight w:val="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4868BA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7520" w14:textId="77777777" w:rsidR="009C46EC" w:rsidRPr="000C355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0007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D73F" w14:textId="0758B64A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9C46EC">
              <w:rPr>
                <w:rFonts w:eastAsia="Times New Roman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2103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6967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3BE8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C46EC" w:rsidRPr="003B1C90" w14:paraId="319B5A80" w14:textId="77777777" w:rsidTr="003102A8">
        <w:trPr>
          <w:gridAfter w:val="1"/>
          <w:wAfter w:w="3" w:type="pct"/>
          <w:trHeight w:val="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BCE22B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6AA2" w14:textId="187C271D" w:rsidR="009C46EC" w:rsidRPr="000C3550" w:rsidRDefault="00F66AE9" w:rsidP="006A2B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6A2BC2" w:rsidRPr="006A2B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Сформированы материалы с анализом результатов опросов о состоянии и развитии конкуренции на това</w:t>
            </w:r>
            <w:r w:rsidR="006A2BC2" w:rsidRPr="006A2B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</w:t>
            </w:r>
            <w:r w:rsidR="006A2BC2" w:rsidRPr="006A2B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ных рынках муниципального образования Московской области, единиц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889E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DEFB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04E5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AA7F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93CA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В том числе по ква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р</w:t>
            </w:r>
            <w:r w:rsidRPr="003B1C90">
              <w:rPr>
                <w:rFonts w:eastAsia="Times New Roman" w:cs="Times New Roman"/>
                <w:sz w:val="18"/>
                <w:szCs w:val="18"/>
              </w:rPr>
              <w:t>талам: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279B6D" w14:textId="1BF60895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C6755C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85C8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13C2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EBF7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E518D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9C46EC" w:rsidRPr="003B1C90" w14:paraId="288BEB7C" w14:textId="77777777" w:rsidTr="003102A8">
        <w:trPr>
          <w:gridAfter w:val="1"/>
          <w:wAfter w:w="3" w:type="pct"/>
          <w:trHeight w:val="95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EBB6E5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333B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0F36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6DFA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C938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2212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B868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3A44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EC1D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0F80" w14:textId="77505A15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9C08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DF08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271F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BBC8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DA99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C46EC" w:rsidRPr="003B1C90" w14:paraId="627B4CFE" w14:textId="77777777" w:rsidTr="003102A8">
        <w:trPr>
          <w:gridAfter w:val="1"/>
          <w:wAfter w:w="3" w:type="pct"/>
          <w:trHeight w:val="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D5CDF7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2F03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34FF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E93D" w14:textId="77777777" w:rsidR="009C46EC" w:rsidRPr="003B1C90" w:rsidRDefault="009C46EC" w:rsidP="009C46EC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9165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8711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5391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CAF4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1D04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DFB" w14:textId="609CC1A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8EF2" w14:textId="77777777" w:rsidR="009C46EC" w:rsidRPr="003B1C90" w:rsidRDefault="009C46EC" w:rsidP="009C46E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CF7A" w14:textId="77777777" w:rsidR="009C46EC" w:rsidRPr="003B1C90" w:rsidRDefault="009C46EC" w:rsidP="009C46E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5503" w14:textId="77777777" w:rsidR="009C46EC" w:rsidRPr="003B1C90" w:rsidRDefault="009C46EC" w:rsidP="009C46E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17D4" w14:textId="77777777" w:rsidR="009C46EC" w:rsidRPr="003B1C90" w:rsidRDefault="009C46EC" w:rsidP="009C46E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DB48" w14:textId="77777777" w:rsidR="009C46EC" w:rsidRPr="003B1C90" w:rsidRDefault="009C46EC" w:rsidP="009C46E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A13DC" w:rsidRPr="003B1C90" w14:paraId="69B67F40" w14:textId="77777777" w:rsidTr="00FC0907">
        <w:trPr>
          <w:gridAfter w:val="1"/>
          <w:wAfter w:w="3" w:type="pct"/>
          <w:trHeight w:val="60"/>
        </w:trPr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37D11F" w14:textId="77777777" w:rsidR="008A13DC" w:rsidRPr="003B1C90" w:rsidRDefault="008A13DC" w:rsidP="003102A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F877A" w14:textId="0BADE197" w:rsidR="008A13DC" w:rsidRDefault="008A13DC" w:rsidP="003102A8">
            <w:pPr>
              <w:contextualSpacing/>
              <w:rPr>
                <w:rFonts w:cs="Times New Roman"/>
                <w:sz w:val="16"/>
                <w:szCs w:val="16"/>
              </w:rPr>
            </w:pPr>
            <w:r w:rsidRPr="004B1601">
              <w:rPr>
                <w:rFonts w:cs="Times New Roman"/>
                <w:sz w:val="16"/>
                <w:szCs w:val="16"/>
              </w:rPr>
              <w:t xml:space="preserve">Итого по подпрограмме </w:t>
            </w:r>
            <w:r>
              <w:rPr>
                <w:rFonts w:cs="Times New Roman"/>
                <w:sz w:val="16"/>
                <w:szCs w:val="16"/>
              </w:rPr>
              <w:t>2.</w:t>
            </w:r>
            <w:r w:rsidRPr="004B1601">
              <w:rPr>
                <w:rFonts w:cs="Times New Roman"/>
                <w:sz w:val="16"/>
                <w:szCs w:val="16"/>
              </w:rPr>
              <w:t xml:space="preserve"> «</w:t>
            </w:r>
            <w:r>
              <w:rPr>
                <w:rFonts w:cs="Times New Roman"/>
                <w:sz w:val="16"/>
                <w:szCs w:val="16"/>
              </w:rPr>
              <w:t>Развитие конкуренции</w:t>
            </w:r>
            <w:r w:rsidRPr="004B1601">
              <w:rPr>
                <w:rFonts w:cs="Times New Roman"/>
                <w:sz w:val="16"/>
                <w:szCs w:val="16"/>
              </w:rPr>
              <w:t>»</w:t>
            </w:r>
          </w:p>
          <w:p w14:paraId="0B2A56D2" w14:textId="77777777" w:rsidR="008A13DC" w:rsidRDefault="008A13DC" w:rsidP="003102A8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  <w:p w14:paraId="73FB155F" w14:textId="0E1D0A8C" w:rsidR="008A13DC" w:rsidRPr="003B1C90" w:rsidRDefault="008A13DC" w:rsidP="003102A8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C225" w14:textId="0018A258" w:rsidR="008A13DC" w:rsidRPr="003B1C90" w:rsidRDefault="008A13DC" w:rsidP="003102A8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3B1C9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101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A2981" w14:textId="3B9863DC" w:rsidR="008A13DC" w:rsidRPr="003B1C90" w:rsidRDefault="008A13DC" w:rsidP="003102A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72E01">
              <w:rPr>
                <w:sz w:val="18"/>
                <w:szCs w:val="18"/>
              </w:rPr>
              <w:t xml:space="preserve">В пределах средств на обеспечение деятельности </w:t>
            </w:r>
            <w:r>
              <w:rPr>
                <w:sz w:val="18"/>
                <w:szCs w:val="18"/>
              </w:rPr>
              <w:t>муниципального казенного учр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ждения «Центр проведения торгов городского округа Зарайск»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70C10" w14:textId="225BEFC0" w:rsidR="008A13DC" w:rsidRPr="003B1C90" w:rsidRDefault="008A13DC" w:rsidP="003102A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13DC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8A13DC" w:rsidRPr="003B1C90" w14:paraId="10533D0D" w14:textId="77777777" w:rsidTr="00FC0907">
        <w:trPr>
          <w:gridAfter w:val="1"/>
          <w:wAfter w:w="3" w:type="pct"/>
          <w:trHeight w:val="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97BD8" w14:textId="77777777" w:rsidR="008A13DC" w:rsidRPr="003B1C90" w:rsidRDefault="008A13DC" w:rsidP="003102A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CA43" w14:textId="77777777" w:rsidR="008A13DC" w:rsidRPr="003B1C90" w:rsidRDefault="008A13DC" w:rsidP="003102A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4640" w14:textId="4C18A7B7" w:rsidR="008A13DC" w:rsidRPr="003B1C90" w:rsidRDefault="008A13DC" w:rsidP="003102A8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9C46EC">
              <w:rPr>
                <w:rFonts w:eastAsia="Times New Roman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2101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FC82" w14:textId="77777777" w:rsidR="008A13DC" w:rsidRPr="003B1C90" w:rsidRDefault="008A13DC" w:rsidP="003102A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DFCB" w14:textId="77777777" w:rsidR="008A13DC" w:rsidRPr="003B1C90" w:rsidRDefault="008A13DC" w:rsidP="003102A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7B373EC7" w14:textId="77777777" w:rsidR="00B015A0" w:rsidRDefault="00B015A0" w:rsidP="00B015A0"/>
    <w:bookmarkEnd w:id="2"/>
    <w:p w14:paraId="524B7FA8" w14:textId="44349187" w:rsidR="00E62EA5" w:rsidRPr="00355F3B" w:rsidRDefault="00355F3B" w:rsidP="001A006C">
      <w:pPr>
        <w:pStyle w:val="ConsPlusTitle"/>
        <w:numPr>
          <w:ilvl w:val="0"/>
          <w:numId w:val="6"/>
        </w:numPr>
        <w:ind w:left="284"/>
        <w:jc w:val="both"/>
        <w:outlineLvl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55F3B">
        <w:rPr>
          <w:rFonts w:ascii="Times New Roman" w:hAnsi="Times New Roman" w:cs="Times New Roman"/>
          <w:b w:val="0"/>
          <w:bCs/>
          <w:sz w:val="24"/>
          <w:szCs w:val="24"/>
        </w:rPr>
        <w:t xml:space="preserve"> Перечень мероприятий подпрограммы </w:t>
      </w:r>
      <w:r w:rsidR="00CD67F7">
        <w:rPr>
          <w:rFonts w:ascii="Times New Roman" w:hAnsi="Times New Roman" w:cs="Times New Roman"/>
          <w:b w:val="0"/>
          <w:bCs/>
          <w:sz w:val="24"/>
          <w:szCs w:val="24"/>
        </w:rPr>
        <w:t>3.</w:t>
      </w:r>
      <w:r w:rsidRPr="00355F3B">
        <w:rPr>
          <w:rFonts w:ascii="Times New Roman" w:hAnsi="Times New Roman" w:cs="Times New Roman"/>
          <w:b w:val="0"/>
          <w:bCs/>
          <w:sz w:val="24"/>
          <w:szCs w:val="24"/>
        </w:rPr>
        <w:t xml:space="preserve"> «Развитие малого и среднего предпринимательства»</w:t>
      </w:r>
      <w:r w:rsidR="001A006C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14:paraId="36CCAE9E" w14:textId="6553B2E5" w:rsidR="00E62EA5" w:rsidRDefault="00E62EA5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6"/>
        <w:gridCol w:w="3835"/>
        <w:gridCol w:w="981"/>
        <w:gridCol w:w="1196"/>
        <w:gridCol w:w="1187"/>
        <w:gridCol w:w="739"/>
        <w:gridCol w:w="524"/>
        <w:gridCol w:w="525"/>
        <w:gridCol w:w="528"/>
        <w:gridCol w:w="531"/>
        <w:gridCol w:w="669"/>
        <w:gridCol w:w="672"/>
        <w:gridCol w:w="678"/>
        <w:gridCol w:w="669"/>
        <w:gridCol w:w="2223"/>
      </w:tblGrid>
      <w:tr w:rsidR="00804661" w:rsidRPr="00BE3CF3" w14:paraId="306F317A" w14:textId="77777777" w:rsidTr="00A30309">
        <w:trPr>
          <w:trHeight w:val="100"/>
        </w:trPr>
        <w:tc>
          <w:tcPr>
            <w:tcW w:w="126" w:type="pct"/>
            <w:vMerge w:val="restart"/>
            <w:shd w:val="clear" w:color="auto" w:fill="auto"/>
            <w:hideMark/>
          </w:tcPr>
          <w:p w14:paraId="355D5C35" w14:textId="77777777" w:rsidR="00E66170" w:rsidRPr="00BE3CF3" w:rsidRDefault="00E66170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п/п</w:t>
            </w:r>
          </w:p>
        </w:tc>
        <w:tc>
          <w:tcPr>
            <w:tcW w:w="1250" w:type="pct"/>
            <w:vMerge w:val="restart"/>
            <w:shd w:val="clear" w:color="auto" w:fill="auto"/>
            <w:hideMark/>
          </w:tcPr>
          <w:p w14:paraId="59A73F09" w14:textId="77777777" w:rsidR="00E66170" w:rsidRPr="009C0224" w:rsidRDefault="00E66170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0224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Мероприятие подпрограммы</w:t>
            </w:r>
          </w:p>
        </w:tc>
        <w:tc>
          <w:tcPr>
            <w:tcW w:w="320" w:type="pct"/>
            <w:vMerge w:val="restart"/>
            <w:shd w:val="clear" w:color="auto" w:fill="auto"/>
          </w:tcPr>
          <w:p w14:paraId="002A17B0" w14:textId="77777777" w:rsidR="00E66170" w:rsidRPr="00BE3CF3" w:rsidRDefault="00E66170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Сроки и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полнения мероприятия</w:t>
            </w:r>
          </w:p>
        </w:tc>
        <w:tc>
          <w:tcPr>
            <w:tcW w:w="390" w:type="pct"/>
            <w:vMerge w:val="restart"/>
            <w:shd w:val="clear" w:color="auto" w:fill="auto"/>
            <w:hideMark/>
          </w:tcPr>
          <w:p w14:paraId="69DB5F20" w14:textId="77777777" w:rsidR="00E66170" w:rsidRPr="00BE3CF3" w:rsidRDefault="00E66170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Источники 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финансирования</w:t>
            </w:r>
          </w:p>
        </w:tc>
        <w:tc>
          <w:tcPr>
            <w:tcW w:w="387" w:type="pct"/>
            <w:vMerge w:val="restart"/>
            <w:shd w:val="clear" w:color="auto" w:fill="auto"/>
            <w:hideMark/>
          </w:tcPr>
          <w:p w14:paraId="1FDD4491" w14:textId="77777777" w:rsidR="00E66170" w:rsidRPr="00BE3CF3" w:rsidRDefault="00E66170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Всего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(</w:t>
            </w:r>
            <w:proofErr w:type="spellStart"/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BE3CF3">
              <w:rPr>
                <w:rFonts w:eastAsia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528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69C2CCC" w14:textId="77777777" w:rsidR="00E66170" w:rsidRPr="005A2B46" w:rsidRDefault="00E66170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3527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Объем фина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33527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сирования по годам (</w:t>
            </w:r>
            <w:proofErr w:type="spellStart"/>
            <w:r w:rsidRPr="0033527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33527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</w:tr>
      <w:tr w:rsidR="00804661" w:rsidRPr="00BE3CF3" w14:paraId="47A5BC7C" w14:textId="77777777" w:rsidTr="00A30309">
        <w:trPr>
          <w:trHeight w:val="441"/>
        </w:trPr>
        <w:tc>
          <w:tcPr>
            <w:tcW w:w="126" w:type="pct"/>
            <w:vMerge/>
            <w:shd w:val="clear" w:color="auto" w:fill="auto"/>
          </w:tcPr>
          <w:p w14:paraId="34C9E4F8" w14:textId="77777777" w:rsidR="00E66170" w:rsidRPr="00BE3CF3" w:rsidRDefault="00E66170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14:paraId="4061DB28" w14:textId="77777777" w:rsidR="00E66170" w:rsidRPr="009C0224" w:rsidRDefault="00E66170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14:paraId="052157F0" w14:textId="77777777" w:rsidR="00E66170" w:rsidRPr="00BE3CF3" w:rsidRDefault="00E66170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6B3753D3" w14:textId="77777777" w:rsidR="00E66170" w:rsidRPr="00BE3CF3" w:rsidRDefault="00E66170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497A3FD" w14:textId="77777777" w:rsidR="00E66170" w:rsidRPr="00BE3CF3" w:rsidRDefault="00E66170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28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87AEEC4" w14:textId="77777777" w:rsidR="00E66170" w:rsidRPr="00BE3CF3" w:rsidRDefault="00E66170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</w:tcPr>
          <w:p w14:paraId="6F267E1D" w14:textId="77777777" w:rsidR="00E66170" w:rsidRPr="00BE3CF3" w:rsidRDefault="00E66170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9" w:type="pct"/>
            <w:shd w:val="clear" w:color="auto" w:fill="auto"/>
            <w:noWrap/>
          </w:tcPr>
          <w:p w14:paraId="32C0FF1E" w14:textId="77777777" w:rsidR="00E66170" w:rsidRPr="00BE3CF3" w:rsidRDefault="00E66170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1" w:type="pct"/>
            <w:shd w:val="clear" w:color="auto" w:fill="auto"/>
          </w:tcPr>
          <w:p w14:paraId="310800FC" w14:textId="77777777" w:rsidR="00E66170" w:rsidRPr="00BE3CF3" w:rsidRDefault="00E66170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18" w:type="pct"/>
            <w:shd w:val="clear" w:color="auto" w:fill="auto"/>
            <w:noWrap/>
          </w:tcPr>
          <w:p w14:paraId="1B1A8A48" w14:textId="77777777" w:rsidR="00E66170" w:rsidRPr="00BE3CF3" w:rsidRDefault="00E66170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24" w:type="pct"/>
            <w:shd w:val="clear" w:color="auto" w:fill="auto"/>
          </w:tcPr>
          <w:p w14:paraId="6437B19D" w14:textId="77777777" w:rsidR="00E66170" w:rsidRPr="005A2B46" w:rsidRDefault="00E66170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804661" w:rsidRPr="00BE3CF3" w14:paraId="1A07A2F7" w14:textId="77777777" w:rsidTr="00A30309">
        <w:trPr>
          <w:trHeight w:val="60"/>
        </w:trPr>
        <w:tc>
          <w:tcPr>
            <w:tcW w:w="126" w:type="pct"/>
            <w:shd w:val="clear" w:color="auto" w:fill="auto"/>
          </w:tcPr>
          <w:p w14:paraId="3C3CC2D4" w14:textId="77777777" w:rsidR="00E66170" w:rsidRPr="00BE3CF3" w:rsidRDefault="00E66170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250" w:type="pct"/>
            <w:shd w:val="clear" w:color="auto" w:fill="auto"/>
          </w:tcPr>
          <w:p w14:paraId="020B1A6F" w14:textId="77777777" w:rsidR="00E66170" w:rsidRPr="009C0224" w:rsidRDefault="00E66170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022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" w:type="pct"/>
            <w:shd w:val="clear" w:color="auto" w:fill="auto"/>
          </w:tcPr>
          <w:p w14:paraId="7F01B883" w14:textId="77777777" w:rsidR="00E66170" w:rsidRPr="00BE3CF3" w:rsidRDefault="00E66170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0" w:type="pct"/>
            <w:shd w:val="clear" w:color="auto" w:fill="auto"/>
          </w:tcPr>
          <w:p w14:paraId="00106F89" w14:textId="77777777" w:rsidR="00E66170" w:rsidRPr="00BE3CF3" w:rsidRDefault="00E66170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7" w:type="pct"/>
            <w:shd w:val="clear" w:color="auto" w:fill="auto"/>
          </w:tcPr>
          <w:p w14:paraId="11937B37" w14:textId="77777777" w:rsidR="00E66170" w:rsidRPr="00BE3CF3" w:rsidRDefault="00E66170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8" w:type="pct"/>
            <w:gridSpan w:val="5"/>
            <w:tcBorders>
              <w:top w:val="nil"/>
            </w:tcBorders>
            <w:shd w:val="clear" w:color="auto" w:fill="auto"/>
          </w:tcPr>
          <w:p w14:paraId="61EAB968" w14:textId="77777777" w:rsidR="00E66170" w:rsidRPr="00BE3CF3" w:rsidRDefault="00E66170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8" w:type="pct"/>
            <w:shd w:val="clear" w:color="auto" w:fill="auto"/>
          </w:tcPr>
          <w:p w14:paraId="04D7BCC5" w14:textId="77777777" w:rsidR="00E66170" w:rsidRPr="00BE3CF3" w:rsidRDefault="00E66170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9" w:type="pct"/>
            <w:shd w:val="clear" w:color="auto" w:fill="auto"/>
          </w:tcPr>
          <w:p w14:paraId="637187BD" w14:textId="77777777" w:rsidR="00E66170" w:rsidRPr="00BE3CF3" w:rsidRDefault="00E66170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1" w:type="pct"/>
            <w:shd w:val="clear" w:color="auto" w:fill="auto"/>
          </w:tcPr>
          <w:p w14:paraId="15714404" w14:textId="77777777" w:rsidR="00E66170" w:rsidRPr="00BE3CF3" w:rsidRDefault="00E66170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8" w:type="pct"/>
            <w:shd w:val="clear" w:color="auto" w:fill="auto"/>
          </w:tcPr>
          <w:p w14:paraId="354B0593" w14:textId="77777777" w:rsidR="00E66170" w:rsidRPr="00BE3CF3" w:rsidRDefault="00E66170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4" w:type="pct"/>
            <w:shd w:val="clear" w:color="auto" w:fill="auto"/>
          </w:tcPr>
          <w:p w14:paraId="1A21B41E" w14:textId="77777777" w:rsidR="00E66170" w:rsidRPr="005A2B46" w:rsidRDefault="00E66170" w:rsidP="00F145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</w:tr>
      <w:tr w:rsidR="003F01DC" w:rsidRPr="00BE3CF3" w14:paraId="6523E99A" w14:textId="77777777" w:rsidTr="00A30309">
        <w:trPr>
          <w:trHeight w:val="60"/>
        </w:trPr>
        <w:tc>
          <w:tcPr>
            <w:tcW w:w="126" w:type="pct"/>
            <w:vMerge w:val="restart"/>
            <w:shd w:val="clear" w:color="auto" w:fill="auto"/>
            <w:hideMark/>
          </w:tcPr>
          <w:p w14:paraId="32039CD2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pct"/>
            <w:vMerge w:val="restart"/>
            <w:shd w:val="clear" w:color="auto" w:fill="auto"/>
            <w:hideMark/>
          </w:tcPr>
          <w:p w14:paraId="4FA3FBE1" w14:textId="77777777" w:rsidR="003F01DC" w:rsidRPr="00195081" w:rsidRDefault="003F01DC" w:rsidP="003F01DC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195081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Основное мероприятие 02.</w:t>
            </w:r>
          </w:p>
          <w:p w14:paraId="6102CD8A" w14:textId="77777777" w:rsidR="003F01DC" w:rsidRPr="009C0224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93B6D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Реализация механизмов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муниципальной</w:t>
            </w:r>
            <w:r w:rsidRPr="00793B6D">
              <w:rPr>
                <w:rFonts w:eastAsia="Times New Roman"/>
                <w:sz w:val="16"/>
                <w:szCs w:val="16"/>
                <w:lang w:eastAsia="ru-RU"/>
              </w:rPr>
              <w:t xml:space="preserve"> поддержки субъектов малого и среднего предпринимательства</w:t>
            </w:r>
            <w:r w:rsidRPr="009C0224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0" w:type="pct"/>
            <w:vMerge w:val="restart"/>
            <w:shd w:val="clear" w:color="auto" w:fill="auto"/>
          </w:tcPr>
          <w:p w14:paraId="43940910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0" w:type="pct"/>
            <w:shd w:val="clear" w:color="auto" w:fill="auto"/>
            <w:hideMark/>
          </w:tcPr>
          <w:p w14:paraId="212C942A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87" w:type="pct"/>
            <w:shd w:val="clear" w:color="auto" w:fill="auto"/>
          </w:tcPr>
          <w:p w14:paraId="463CD192" w14:textId="470C68BC" w:rsidR="003F01DC" w:rsidRPr="005426B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6FEA">
              <w:rPr>
                <w:rFonts w:eastAsia="Times New Roman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928" w:type="pct"/>
            <w:gridSpan w:val="5"/>
            <w:shd w:val="clear" w:color="auto" w:fill="auto"/>
          </w:tcPr>
          <w:p w14:paraId="26409E5D" w14:textId="130E38A1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8" w:type="pct"/>
            <w:shd w:val="clear" w:color="auto" w:fill="auto"/>
          </w:tcPr>
          <w:p w14:paraId="180824D6" w14:textId="3560A1C9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219" w:type="pct"/>
            <w:shd w:val="clear" w:color="auto" w:fill="auto"/>
          </w:tcPr>
          <w:p w14:paraId="0B79F16C" w14:textId="21DB3B8E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2 000,00</w:t>
            </w:r>
          </w:p>
        </w:tc>
        <w:tc>
          <w:tcPr>
            <w:tcW w:w="221" w:type="pct"/>
            <w:shd w:val="clear" w:color="auto" w:fill="auto"/>
          </w:tcPr>
          <w:p w14:paraId="602F813E" w14:textId="6AE0E8B2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502E7">
              <w:rPr>
                <w:rFonts w:eastAsia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18" w:type="pct"/>
            <w:shd w:val="clear" w:color="auto" w:fill="auto"/>
          </w:tcPr>
          <w:p w14:paraId="197E0C88" w14:textId="401936FF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502E7">
              <w:rPr>
                <w:rFonts w:eastAsia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724" w:type="pct"/>
            <w:vMerge w:val="restart"/>
            <w:shd w:val="clear" w:color="auto" w:fill="auto"/>
            <w:noWrap/>
            <w:hideMark/>
          </w:tcPr>
          <w:p w14:paraId="13B36B31" w14:textId="77777777" w:rsidR="003F01DC" w:rsidRPr="005A2B4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3F01DC" w:rsidRPr="00BE3CF3" w14:paraId="6A16B146" w14:textId="77777777" w:rsidTr="00A30309">
        <w:trPr>
          <w:trHeight w:val="630"/>
        </w:trPr>
        <w:tc>
          <w:tcPr>
            <w:tcW w:w="126" w:type="pct"/>
            <w:vMerge/>
            <w:shd w:val="clear" w:color="auto" w:fill="auto"/>
            <w:vAlign w:val="center"/>
          </w:tcPr>
          <w:p w14:paraId="5D6040FD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50AA185B" w14:textId="77777777" w:rsidR="003F01DC" w:rsidRPr="009C0224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14:paraId="28752ADC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14:paraId="31F9FE8F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жета городского округа</w:t>
            </w:r>
          </w:p>
        </w:tc>
        <w:tc>
          <w:tcPr>
            <w:tcW w:w="387" w:type="pct"/>
            <w:shd w:val="clear" w:color="auto" w:fill="auto"/>
          </w:tcPr>
          <w:p w14:paraId="5EA7761C" w14:textId="19EFC00D" w:rsidR="003F01DC" w:rsidRPr="005426B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6FEA">
              <w:rPr>
                <w:rFonts w:eastAsia="Times New Roman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928" w:type="pct"/>
            <w:gridSpan w:val="5"/>
            <w:shd w:val="clear" w:color="auto" w:fill="auto"/>
          </w:tcPr>
          <w:p w14:paraId="596AF8EC" w14:textId="2B6C5FA8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8" w:type="pct"/>
            <w:shd w:val="clear" w:color="auto" w:fill="auto"/>
          </w:tcPr>
          <w:p w14:paraId="77DC4D06" w14:textId="572B7CC0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219" w:type="pct"/>
            <w:shd w:val="clear" w:color="auto" w:fill="auto"/>
          </w:tcPr>
          <w:p w14:paraId="5983D078" w14:textId="7F3F571B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44F6">
              <w:rPr>
                <w:rFonts w:eastAsia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21" w:type="pct"/>
            <w:shd w:val="clear" w:color="auto" w:fill="auto"/>
          </w:tcPr>
          <w:p w14:paraId="30E17E03" w14:textId="6779D75D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502E7">
              <w:rPr>
                <w:rFonts w:eastAsia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18" w:type="pct"/>
            <w:shd w:val="clear" w:color="auto" w:fill="auto"/>
          </w:tcPr>
          <w:p w14:paraId="55ABFA94" w14:textId="4BACB061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502E7">
              <w:rPr>
                <w:rFonts w:eastAsia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724" w:type="pct"/>
            <w:vMerge/>
            <w:shd w:val="clear" w:color="auto" w:fill="auto"/>
            <w:noWrap/>
          </w:tcPr>
          <w:p w14:paraId="41B8D02A" w14:textId="37E3628B" w:rsidR="003F01DC" w:rsidRPr="005A2B4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F01DC" w:rsidRPr="00BE3CF3" w14:paraId="3001303B" w14:textId="77777777" w:rsidTr="00A30309">
        <w:trPr>
          <w:trHeight w:val="60"/>
        </w:trPr>
        <w:tc>
          <w:tcPr>
            <w:tcW w:w="126" w:type="pct"/>
            <w:vMerge w:val="restart"/>
            <w:shd w:val="clear" w:color="auto" w:fill="auto"/>
            <w:hideMark/>
          </w:tcPr>
          <w:p w14:paraId="3B22BD48" w14:textId="11BA862F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250" w:type="pct"/>
            <w:vMerge w:val="restart"/>
            <w:shd w:val="clear" w:color="auto" w:fill="auto"/>
            <w:hideMark/>
          </w:tcPr>
          <w:p w14:paraId="3EC43FBC" w14:textId="77777777" w:rsidR="003F01DC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93B6D">
              <w:rPr>
                <w:rFonts w:eastAsia="Times New Roman"/>
                <w:sz w:val="16"/>
                <w:szCs w:val="16"/>
                <w:lang w:eastAsia="ru-RU"/>
              </w:rPr>
              <w:t xml:space="preserve">Мероприятие 02.01. </w:t>
            </w:r>
          </w:p>
          <w:p w14:paraId="09CDDB34" w14:textId="77777777" w:rsidR="003F01DC" w:rsidRPr="009C0224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93B6D">
              <w:rPr>
                <w:sz w:val="16"/>
                <w:szCs w:val="16"/>
              </w:rPr>
              <w:t>Частичная компенсация субъектам малого и среднего предпринимательства затрат, связанных с приобрет</w:t>
            </w:r>
            <w:r w:rsidRPr="00793B6D">
              <w:rPr>
                <w:sz w:val="16"/>
                <w:szCs w:val="16"/>
              </w:rPr>
              <w:t>е</w:t>
            </w:r>
            <w:r w:rsidRPr="00793B6D">
              <w:rPr>
                <w:sz w:val="16"/>
                <w:szCs w:val="16"/>
              </w:rPr>
              <w:t>нием оборудования</w:t>
            </w:r>
          </w:p>
        </w:tc>
        <w:tc>
          <w:tcPr>
            <w:tcW w:w="320" w:type="pct"/>
            <w:vMerge w:val="restart"/>
            <w:shd w:val="clear" w:color="auto" w:fill="auto"/>
          </w:tcPr>
          <w:p w14:paraId="395F0D71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0" w:type="pct"/>
            <w:shd w:val="clear" w:color="auto" w:fill="auto"/>
            <w:hideMark/>
          </w:tcPr>
          <w:p w14:paraId="0E9380B2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87" w:type="pct"/>
            <w:shd w:val="clear" w:color="auto" w:fill="auto"/>
          </w:tcPr>
          <w:p w14:paraId="4BBCDB92" w14:textId="3E32F438" w:rsidR="003F01DC" w:rsidRPr="005426B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6FEA">
              <w:rPr>
                <w:rFonts w:eastAsia="Times New Roman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928" w:type="pct"/>
            <w:gridSpan w:val="5"/>
            <w:shd w:val="clear" w:color="auto" w:fill="auto"/>
          </w:tcPr>
          <w:p w14:paraId="27403EA4" w14:textId="1447CDC9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8" w:type="pct"/>
            <w:shd w:val="clear" w:color="auto" w:fill="auto"/>
          </w:tcPr>
          <w:p w14:paraId="66AFE1CF" w14:textId="098239E8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219" w:type="pct"/>
            <w:shd w:val="clear" w:color="auto" w:fill="auto"/>
          </w:tcPr>
          <w:p w14:paraId="04769FF0" w14:textId="0CCC121D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44F6">
              <w:rPr>
                <w:rFonts w:eastAsia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21" w:type="pct"/>
            <w:shd w:val="clear" w:color="auto" w:fill="auto"/>
          </w:tcPr>
          <w:p w14:paraId="55E27694" w14:textId="0A70B069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502E7">
              <w:rPr>
                <w:rFonts w:eastAsia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18" w:type="pct"/>
            <w:shd w:val="clear" w:color="auto" w:fill="auto"/>
          </w:tcPr>
          <w:p w14:paraId="6BEBF50A" w14:textId="3F040360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502E7">
              <w:rPr>
                <w:rFonts w:eastAsia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724" w:type="pct"/>
            <w:vMerge w:val="restart"/>
            <w:shd w:val="clear" w:color="auto" w:fill="auto"/>
            <w:noWrap/>
            <w:hideMark/>
          </w:tcPr>
          <w:p w14:paraId="6E683618" w14:textId="77777777" w:rsidR="003F01DC" w:rsidRPr="00804661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4661">
              <w:rPr>
                <w:rFonts w:eastAsia="Times New Roman"/>
                <w:sz w:val="16"/>
                <w:szCs w:val="16"/>
                <w:lang w:eastAsia="ru-RU"/>
              </w:rPr>
              <w:t xml:space="preserve">Отдел экономики и инвестиций </w:t>
            </w:r>
          </w:p>
          <w:p w14:paraId="2EF039EB" w14:textId="77777777" w:rsidR="003F01DC" w:rsidRPr="00804661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4661">
              <w:rPr>
                <w:rFonts w:eastAsia="Times New Roman"/>
                <w:sz w:val="16"/>
                <w:szCs w:val="16"/>
                <w:lang w:eastAsia="ru-RU"/>
              </w:rPr>
              <w:t>администрации городского</w:t>
            </w:r>
          </w:p>
          <w:p w14:paraId="03996D42" w14:textId="50EAC84F" w:rsidR="003F01DC" w:rsidRPr="005A2B4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4661">
              <w:rPr>
                <w:rFonts w:eastAsia="Times New Roman"/>
                <w:sz w:val="16"/>
                <w:szCs w:val="16"/>
                <w:lang w:eastAsia="ru-RU"/>
              </w:rPr>
              <w:t xml:space="preserve"> округа Зарайск</w:t>
            </w:r>
          </w:p>
        </w:tc>
      </w:tr>
      <w:tr w:rsidR="003F01DC" w:rsidRPr="00BE3CF3" w14:paraId="56F14F9A" w14:textId="77777777" w:rsidTr="00A30309">
        <w:trPr>
          <w:trHeight w:val="377"/>
        </w:trPr>
        <w:tc>
          <w:tcPr>
            <w:tcW w:w="126" w:type="pct"/>
            <w:vMerge/>
            <w:shd w:val="clear" w:color="auto" w:fill="auto"/>
            <w:vAlign w:val="center"/>
          </w:tcPr>
          <w:p w14:paraId="70ACCAEC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2FF1B85F" w14:textId="77777777" w:rsidR="003F01DC" w:rsidRPr="009C0224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14:paraId="673AD912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14:paraId="57A66918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жета городского округа</w:t>
            </w:r>
          </w:p>
        </w:tc>
        <w:tc>
          <w:tcPr>
            <w:tcW w:w="387" w:type="pct"/>
            <w:shd w:val="clear" w:color="auto" w:fill="auto"/>
          </w:tcPr>
          <w:p w14:paraId="261AAA97" w14:textId="19EB4DD3" w:rsidR="003F01DC" w:rsidRPr="005426B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6FEA">
              <w:rPr>
                <w:rFonts w:eastAsia="Times New Roman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928" w:type="pct"/>
            <w:gridSpan w:val="5"/>
            <w:shd w:val="clear" w:color="auto" w:fill="auto"/>
          </w:tcPr>
          <w:p w14:paraId="680F39C5" w14:textId="3A252FAF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8" w:type="pct"/>
            <w:shd w:val="clear" w:color="auto" w:fill="auto"/>
          </w:tcPr>
          <w:p w14:paraId="2B282F62" w14:textId="70088D8F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219" w:type="pct"/>
            <w:shd w:val="clear" w:color="auto" w:fill="auto"/>
          </w:tcPr>
          <w:p w14:paraId="3FAE7CE5" w14:textId="1C9056FF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44F6">
              <w:rPr>
                <w:rFonts w:eastAsia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21" w:type="pct"/>
            <w:shd w:val="clear" w:color="auto" w:fill="auto"/>
          </w:tcPr>
          <w:p w14:paraId="23FA432C" w14:textId="628AFADA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502E7">
              <w:rPr>
                <w:rFonts w:eastAsia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18" w:type="pct"/>
            <w:shd w:val="clear" w:color="auto" w:fill="auto"/>
          </w:tcPr>
          <w:p w14:paraId="52EFAAA0" w14:textId="2BCB4B3B" w:rsidR="003F01DC" w:rsidRPr="00BE3CF3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502E7">
              <w:rPr>
                <w:rFonts w:eastAsia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724" w:type="pct"/>
            <w:vMerge/>
            <w:shd w:val="clear" w:color="auto" w:fill="auto"/>
            <w:noWrap/>
          </w:tcPr>
          <w:p w14:paraId="4F71AC71" w14:textId="77777777" w:rsidR="003F01DC" w:rsidRPr="005A2B4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B707F" w:rsidRPr="00BE3CF3" w14:paraId="06FA67C4" w14:textId="77777777" w:rsidTr="00804661">
        <w:trPr>
          <w:trHeight w:val="315"/>
        </w:trPr>
        <w:tc>
          <w:tcPr>
            <w:tcW w:w="126" w:type="pct"/>
            <w:vMerge/>
            <w:shd w:val="clear" w:color="auto" w:fill="auto"/>
          </w:tcPr>
          <w:p w14:paraId="1E1A8167" w14:textId="77777777" w:rsidR="007B707F" w:rsidRPr="00BE3CF3" w:rsidRDefault="007B707F" w:rsidP="007B707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vMerge w:val="restart"/>
            <w:shd w:val="clear" w:color="auto" w:fill="auto"/>
          </w:tcPr>
          <w:p w14:paraId="19764CB4" w14:textId="209512D5" w:rsidR="007B707F" w:rsidRPr="00552FAF" w:rsidRDefault="00552FAF" w:rsidP="007B707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552FAF">
              <w:rPr>
                <w:sz w:val="16"/>
                <w:szCs w:val="16"/>
              </w:rPr>
              <w:t>Доля среднесписочной численности работников (без внешних совместителей) малых и средних предпри</w:t>
            </w:r>
            <w:r w:rsidRPr="00552FAF">
              <w:rPr>
                <w:sz w:val="16"/>
                <w:szCs w:val="16"/>
              </w:rPr>
              <w:t>я</w:t>
            </w:r>
            <w:r w:rsidRPr="00552FAF">
              <w:rPr>
                <w:sz w:val="16"/>
                <w:szCs w:val="16"/>
              </w:rPr>
              <w:t>тий в среднесписочной численности работников (без внешних совместителей) всех предприятий и орган</w:t>
            </w:r>
            <w:r w:rsidRPr="00552FAF">
              <w:rPr>
                <w:sz w:val="16"/>
                <w:szCs w:val="16"/>
              </w:rPr>
              <w:t>и</w:t>
            </w:r>
            <w:r w:rsidRPr="00552FAF">
              <w:rPr>
                <w:sz w:val="16"/>
                <w:szCs w:val="16"/>
              </w:rPr>
              <w:t>заций, %</w:t>
            </w:r>
          </w:p>
        </w:tc>
        <w:tc>
          <w:tcPr>
            <w:tcW w:w="320" w:type="pct"/>
            <w:vMerge w:val="restart"/>
            <w:shd w:val="clear" w:color="auto" w:fill="auto"/>
          </w:tcPr>
          <w:p w14:paraId="6A695C58" w14:textId="77777777" w:rsidR="007B707F" w:rsidRPr="00552FAF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2FAF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67089CB2" w14:textId="77777777" w:rsidR="007B707F" w:rsidRPr="00552FAF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2FAF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507034C0" w14:textId="77777777" w:rsidR="007B707F" w:rsidRPr="00086DC5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6DC5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7BA48CA7" w14:textId="77777777" w:rsidR="007B707F" w:rsidRPr="00086DC5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6DC5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687" w:type="pct"/>
            <w:gridSpan w:val="4"/>
            <w:shd w:val="clear" w:color="auto" w:fill="auto"/>
          </w:tcPr>
          <w:p w14:paraId="72B4D9E0" w14:textId="77777777" w:rsidR="007B707F" w:rsidRPr="00086DC5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6DC5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18" w:type="pct"/>
            <w:vMerge w:val="restart"/>
            <w:shd w:val="clear" w:color="auto" w:fill="auto"/>
          </w:tcPr>
          <w:p w14:paraId="1F176648" w14:textId="77777777" w:rsidR="007B707F" w:rsidRPr="00086DC5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6DC5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</w:tcPr>
          <w:p w14:paraId="5FBB8E07" w14:textId="77777777" w:rsidR="007B707F" w:rsidRPr="00086DC5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6DC5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1" w:type="pct"/>
            <w:vMerge w:val="restart"/>
            <w:shd w:val="clear" w:color="auto" w:fill="auto"/>
          </w:tcPr>
          <w:p w14:paraId="39449363" w14:textId="77777777" w:rsidR="007B707F" w:rsidRPr="00086DC5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6DC5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18" w:type="pct"/>
            <w:vMerge w:val="restart"/>
            <w:shd w:val="clear" w:color="auto" w:fill="auto"/>
          </w:tcPr>
          <w:p w14:paraId="16D70593" w14:textId="77777777" w:rsidR="007B707F" w:rsidRPr="00086DC5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6DC5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24" w:type="pct"/>
            <w:vMerge w:val="restart"/>
            <w:shd w:val="clear" w:color="auto" w:fill="auto"/>
            <w:noWrap/>
          </w:tcPr>
          <w:p w14:paraId="51FD8C41" w14:textId="77777777" w:rsidR="007B707F" w:rsidRPr="005A2B46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7B707F" w:rsidRPr="00BE3CF3" w14:paraId="74356D9F" w14:textId="77777777" w:rsidTr="00804661">
        <w:trPr>
          <w:trHeight w:val="95"/>
        </w:trPr>
        <w:tc>
          <w:tcPr>
            <w:tcW w:w="126" w:type="pct"/>
            <w:vMerge/>
            <w:shd w:val="clear" w:color="auto" w:fill="auto"/>
          </w:tcPr>
          <w:p w14:paraId="4F6B8EFD" w14:textId="77777777" w:rsidR="007B707F" w:rsidRPr="00BE3CF3" w:rsidRDefault="007B707F" w:rsidP="007B707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14:paraId="6C595002" w14:textId="77777777" w:rsidR="007B707F" w:rsidRPr="00A261AE" w:rsidRDefault="007B707F" w:rsidP="007B707F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14:paraId="395F3D3C" w14:textId="77777777" w:rsidR="007B707F" w:rsidRPr="00A261AE" w:rsidRDefault="007B707F" w:rsidP="007B707F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15BCFED7" w14:textId="77777777" w:rsidR="007B707F" w:rsidRPr="00A261AE" w:rsidRDefault="007B707F" w:rsidP="007B707F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0E8941FE" w14:textId="77777777" w:rsidR="007B707F" w:rsidRPr="00086DC5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42B5767B" w14:textId="77777777" w:rsidR="007B707F" w:rsidRPr="00086DC5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468F11EB" w14:textId="77777777" w:rsidR="007B707F" w:rsidRPr="00086DC5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6DC5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1" w:type="pct"/>
            <w:shd w:val="clear" w:color="auto" w:fill="auto"/>
          </w:tcPr>
          <w:p w14:paraId="79AF37EA" w14:textId="77777777" w:rsidR="007B707F" w:rsidRPr="00086DC5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6DC5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72" w:type="pct"/>
            <w:shd w:val="clear" w:color="auto" w:fill="auto"/>
          </w:tcPr>
          <w:p w14:paraId="5200FA27" w14:textId="77777777" w:rsidR="007B707F" w:rsidRPr="00086DC5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6DC5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3" w:type="pct"/>
            <w:shd w:val="clear" w:color="auto" w:fill="auto"/>
          </w:tcPr>
          <w:p w14:paraId="0A89849C" w14:textId="77777777" w:rsidR="007B707F" w:rsidRPr="00086DC5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6DC5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086DC5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18" w:type="pct"/>
            <w:vMerge/>
            <w:shd w:val="clear" w:color="auto" w:fill="auto"/>
          </w:tcPr>
          <w:p w14:paraId="58B1115D" w14:textId="77777777" w:rsidR="007B707F" w:rsidRPr="00086DC5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14:paraId="1BF3FB92" w14:textId="77777777" w:rsidR="007B707F" w:rsidRPr="00086DC5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7A06E142" w14:textId="77777777" w:rsidR="007B707F" w:rsidRPr="00086DC5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</w:tcPr>
          <w:p w14:paraId="74FC9D48" w14:textId="77777777" w:rsidR="007B707F" w:rsidRPr="00086DC5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24" w:type="pct"/>
            <w:vMerge/>
            <w:shd w:val="clear" w:color="auto" w:fill="auto"/>
            <w:noWrap/>
          </w:tcPr>
          <w:p w14:paraId="1A2ABA2F" w14:textId="77777777" w:rsidR="007B707F" w:rsidRPr="005A2B46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B707F" w:rsidRPr="00BE3CF3" w14:paraId="52CA8827" w14:textId="77777777" w:rsidTr="00804661">
        <w:trPr>
          <w:trHeight w:val="315"/>
        </w:trPr>
        <w:tc>
          <w:tcPr>
            <w:tcW w:w="126" w:type="pct"/>
            <w:vMerge/>
            <w:shd w:val="clear" w:color="auto" w:fill="auto"/>
          </w:tcPr>
          <w:p w14:paraId="40BB50B7" w14:textId="77777777" w:rsidR="007B707F" w:rsidRPr="00BE3CF3" w:rsidRDefault="007B707F" w:rsidP="007B707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14:paraId="6D14624E" w14:textId="77777777" w:rsidR="007B707F" w:rsidRPr="00A261AE" w:rsidRDefault="007B707F" w:rsidP="007B707F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14:paraId="420C44C5" w14:textId="77777777" w:rsidR="007B707F" w:rsidRPr="00A261AE" w:rsidRDefault="007B707F" w:rsidP="007B707F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6BB70BE9" w14:textId="77777777" w:rsidR="007B707F" w:rsidRPr="00A261AE" w:rsidRDefault="007B707F" w:rsidP="007B707F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shd w:val="clear" w:color="auto" w:fill="auto"/>
          </w:tcPr>
          <w:p w14:paraId="6850DB62" w14:textId="556B741B" w:rsidR="007B707F" w:rsidRPr="00086DC5" w:rsidRDefault="00E63062" w:rsidP="007B707F">
            <w:pPr>
              <w:jc w:val="center"/>
              <w:rPr>
                <w:sz w:val="16"/>
                <w:szCs w:val="16"/>
              </w:rPr>
            </w:pPr>
            <w:r w:rsidRPr="00086DC5">
              <w:rPr>
                <w:sz w:val="16"/>
                <w:szCs w:val="16"/>
              </w:rPr>
              <w:t>Х</w:t>
            </w:r>
          </w:p>
        </w:tc>
        <w:tc>
          <w:tcPr>
            <w:tcW w:w="241" w:type="pct"/>
            <w:shd w:val="clear" w:color="auto" w:fill="auto"/>
          </w:tcPr>
          <w:p w14:paraId="00FD349E" w14:textId="1013E415" w:rsidR="007B707F" w:rsidRPr="00086DC5" w:rsidRDefault="00E63062" w:rsidP="007B707F">
            <w:pPr>
              <w:jc w:val="center"/>
              <w:rPr>
                <w:sz w:val="16"/>
                <w:szCs w:val="16"/>
              </w:rPr>
            </w:pPr>
            <w:r w:rsidRPr="00086DC5">
              <w:rPr>
                <w:sz w:val="16"/>
                <w:szCs w:val="16"/>
              </w:rPr>
              <w:t>20,84</w:t>
            </w:r>
          </w:p>
        </w:tc>
        <w:tc>
          <w:tcPr>
            <w:tcW w:w="171" w:type="pct"/>
            <w:shd w:val="clear" w:color="auto" w:fill="auto"/>
          </w:tcPr>
          <w:p w14:paraId="0CD84819" w14:textId="66CDA0BC" w:rsidR="007B707F" w:rsidRPr="00086DC5" w:rsidRDefault="00086DC5" w:rsidP="007B707F">
            <w:pPr>
              <w:jc w:val="center"/>
              <w:rPr>
                <w:sz w:val="16"/>
                <w:szCs w:val="16"/>
              </w:rPr>
            </w:pPr>
            <w:r w:rsidRPr="00086DC5">
              <w:rPr>
                <w:sz w:val="16"/>
                <w:szCs w:val="16"/>
              </w:rPr>
              <w:t>19,79</w:t>
            </w:r>
          </w:p>
        </w:tc>
        <w:tc>
          <w:tcPr>
            <w:tcW w:w="171" w:type="pct"/>
            <w:shd w:val="clear" w:color="auto" w:fill="auto"/>
          </w:tcPr>
          <w:p w14:paraId="6052B17C" w14:textId="6CFB6017" w:rsidR="007B707F" w:rsidRPr="00086DC5" w:rsidRDefault="00086DC5" w:rsidP="007B707F">
            <w:pPr>
              <w:jc w:val="center"/>
              <w:rPr>
                <w:sz w:val="16"/>
                <w:szCs w:val="16"/>
              </w:rPr>
            </w:pPr>
            <w:r w:rsidRPr="00086DC5">
              <w:rPr>
                <w:sz w:val="16"/>
                <w:szCs w:val="16"/>
              </w:rPr>
              <w:t>20,02</w:t>
            </w:r>
          </w:p>
        </w:tc>
        <w:tc>
          <w:tcPr>
            <w:tcW w:w="172" w:type="pct"/>
            <w:shd w:val="clear" w:color="auto" w:fill="auto"/>
          </w:tcPr>
          <w:p w14:paraId="5F6FD58C" w14:textId="4D538C50" w:rsidR="007B707F" w:rsidRPr="00086DC5" w:rsidRDefault="00086DC5" w:rsidP="007B707F">
            <w:pPr>
              <w:jc w:val="center"/>
              <w:rPr>
                <w:sz w:val="16"/>
                <w:szCs w:val="16"/>
              </w:rPr>
            </w:pPr>
            <w:r w:rsidRPr="00086DC5">
              <w:rPr>
                <w:sz w:val="16"/>
                <w:szCs w:val="16"/>
              </w:rPr>
              <w:t>20,37</w:t>
            </w:r>
          </w:p>
        </w:tc>
        <w:tc>
          <w:tcPr>
            <w:tcW w:w="173" w:type="pct"/>
            <w:shd w:val="clear" w:color="auto" w:fill="auto"/>
            <w:vAlign w:val="center"/>
          </w:tcPr>
          <w:p w14:paraId="779B229C" w14:textId="193AB59A" w:rsidR="007B707F" w:rsidRPr="00086DC5" w:rsidRDefault="00085588" w:rsidP="007B707F">
            <w:pPr>
              <w:jc w:val="center"/>
              <w:rPr>
                <w:sz w:val="16"/>
                <w:szCs w:val="16"/>
              </w:rPr>
            </w:pPr>
            <w:r w:rsidRPr="00086DC5">
              <w:rPr>
                <w:sz w:val="16"/>
                <w:szCs w:val="16"/>
              </w:rPr>
              <w:t>20,84</w:t>
            </w:r>
          </w:p>
          <w:p w14:paraId="7C5594EE" w14:textId="77777777" w:rsidR="00086DC5" w:rsidRPr="00086DC5" w:rsidRDefault="00086DC5" w:rsidP="007B707F">
            <w:pPr>
              <w:jc w:val="center"/>
              <w:rPr>
                <w:sz w:val="16"/>
                <w:szCs w:val="16"/>
              </w:rPr>
            </w:pPr>
          </w:p>
          <w:p w14:paraId="606048CE" w14:textId="6F645844" w:rsidR="009C0AEB" w:rsidRPr="00086DC5" w:rsidRDefault="009C0AEB" w:rsidP="007B7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9DB1429" w14:textId="7A3F734E" w:rsidR="007B707F" w:rsidRPr="00086DC5" w:rsidRDefault="00E63062" w:rsidP="007B707F">
            <w:pPr>
              <w:jc w:val="center"/>
              <w:rPr>
                <w:sz w:val="16"/>
                <w:szCs w:val="16"/>
              </w:rPr>
            </w:pPr>
            <w:r w:rsidRPr="00086DC5">
              <w:rPr>
                <w:sz w:val="16"/>
                <w:szCs w:val="16"/>
              </w:rPr>
              <w:t>20,79</w:t>
            </w:r>
          </w:p>
          <w:p w14:paraId="6F37797C" w14:textId="77777777" w:rsidR="00086DC5" w:rsidRPr="00086DC5" w:rsidRDefault="00086DC5" w:rsidP="007B707F">
            <w:pPr>
              <w:jc w:val="center"/>
              <w:rPr>
                <w:sz w:val="16"/>
                <w:szCs w:val="16"/>
              </w:rPr>
            </w:pPr>
          </w:p>
          <w:p w14:paraId="68D5E4B8" w14:textId="158BA8E5" w:rsidR="009C0AEB" w:rsidRPr="00086DC5" w:rsidRDefault="009C0AEB" w:rsidP="007B7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9421B34" w14:textId="3E3C7784" w:rsidR="007B707F" w:rsidRPr="00086DC5" w:rsidRDefault="00E63062" w:rsidP="007B707F">
            <w:pPr>
              <w:jc w:val="center"/>
              <w:rPr>
                <w:sz w:val="16"/>
                <w:szCs w:val="16"/>
              </w:rPr>
            </w:pPr>
            <w:r w:rsidRPr="00086DC5">
              <w:rPr>
                <w:sz w:val="16"/>
                <w:szCs w:val="16"/>
              </w:rPr>
              <w:t>20,65</w:t>
            </w:r>
          </w:p>
          <w:p w14:paraId="30C1EB54" w14:textId="77777777" w:rsidR="00086DC5" w:rsidRPr="00086DC5" w:rsidRDefault="00086DC5" w:rsidP="007B707F">
            <w:pPr>
              <w:jc w:val="center"/>
              <w:rPr>
                <w:sz w:val="16"/>
                <w:szCs w:val="16"/>
              </w:rPr>
            </w:pPr>
          </w:p>
          <w:p w14:paraId="70B45789" w14:textId="54A140DC" w:rsidR="009C0AEB" w:rsidRPr="00086DC5" w:rsidRDefault="009C0AEB" w:rsidP="007B7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7F69433" w14:textId="1A6DD055" w:rsidR="007B707F" w:rsidRPr="00086DC5" w:rsidRDefault="00E63062" w:rsidP="007B707F">
            <w:pPr>
              <w:jc w:val="center"/>
              <w:rPr>
                <w:sz w:val="16"/>
                <w:szCs w:val="16"/>
              </w:rPr>
            </w:pPr>
            <w:r w:rsidRPr="00086DC5">
              <w:rPr>
                <w:sz w:val="16"/>
                <w:szCs w:val="16"/>
              </w:rPr>
              <w:t>20,60</w:t>
            </w:r>
          </w:p>
          <w:p w14:paraId="01DE060E" w14:textId="77777777" w:rsidR="00086DC5" w:rsidRPr="00086DC5" w:rsidRDefault="00086DC5" w:rsidP="007B707F">
            <w:pPr>
              <w:jc w:val="center"/>
              <w:rPr>
                <w:sz w:val="16"/>
                <w:szCs w:val="16"/>
              </w:rPr>
            </w:pPr>
          </w:p>
          <w:p w14:paraId="518F03CD" w14:textId="081A6738" w:rsidR="009C0AEB" w:rsidRPr="00086DC5" w:rsidRDefault="009C0AEB" w:rsidP="007B7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974448B" w14:textId="3D9AEAE7" w:rsidR="007B707F" w:rsidRPr="00086DC5" w:rsidRDefault="00E63062" w:rsidP="007B707F">
            <w:pPr>
              <w:jc w:val="center"/>
              <w:rPr>
                <w:sz w:val="16"/>
                <w:szCs w:val="16"/>
              </w:rPr>
            </w:pPr>
            <w:r w:rsidRPr="00086DC5">
              <w:rPr>
                <w:sz w:val="16"/>
                <w:szCs w:val="16"/>
              </w:rPr>
              <w:t>20,60</w:t>
            </w:r>
          </w:p>
          <w:p w14:paraId="7B327303" w14:textId="77777777" w:rsidR="00086DC5" w:rsidRPr="00086DC5" w:rsidRDefault="00086DC5" w:rsidP="007B707F">
            <w:pPr>
              <w:jc w:val="center"/>
              <w:rPr>
                <w:sz w:val="16"/>
                <w:szCs w:val="16"/>
              </w:rPr>
            </w:pPr>
          </w:p>
          <w:p w14:paraId="7691B200" w14:textId="49A065F5" w:rsidR="009C0AEB" w:rsidRPr="00086DC5" w:rsidRDefault="009C0AEB" w:rsidP="007B7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pct"/>
            <w:vMerge/>
            <w:shd w:val="clear" w:color="auto" w:fill="auto"/>
            <w:noWrap/>
          </w:tcPr>
          <w:p w14:paraId="4E66A4BB" w14:textId="77777777" w:rsidR="007B707F" w:rsidRPr="005A2B46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B707F" w:rsidRPr="00BE3CF3" w14:paraId="38E06700" w14:textId="77777777" w:rsidTr="00804661">
        <w:trPr>
          <w:trHeight w:val="315"/>
        </w:trPr>
        <w:tc>
          <w:tcPr>
            <w:tcW w:w="126" w:type="pct"/>
            <w:vMerge/>
            <w:shd w:val="clear" w:color="auto" w:fill="auto"/>
          </w:tcPr>
          <w:p w14:paraId="3ED6216D" w14:textId="77777777" w:rsidR="007B707F" w:rsidRPr="00BE3CF3" w:rsidRDefault="007B707F" w:rsidP="007B707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vMerge w:val="restart"/>
            <w:shd w:val="clear" w:color="auto" w:fill="auto"/>
          </w:tcPr>
          <w:p w14:paraId="53DB659E" w14:textId="070BD446" w:rsidR="007B707F" w:rsidRPr="00226D45" w:rsidRDefault="00226D45" w:rsidP="007B70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26D45"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 xml:space="preserve">Число субъектов МСП в расчете на 10 тыс. человек населения, единиц </w:t>
            </w:r>
          </w:p>
        </w:tc>
        <w:tc>
          <w:tcPr>
            <w:tcW w:w="320" w:type="pct"/>
            <w:vMerge w:val="restart"/>
            <w:shd w:val="clear" w:color="auto" w:fill="auto"/>
          </w:tcPr>
          <w:p w14:paraId="22D651B7" w14:textId="77777777" w:rsidR="007B707F" w:rsidRPr="00226D45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26D45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1309A1DD" w14:textId="77777777" w:rsidR="007B707F" w:rsidRPr="00226D45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26D45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73936097" w14:textId="77777777" w:rsidR="007B707F" w:rsidRPr="009C0AEB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0AEB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77ED81BB" w14:textId="77777777" w:rsidR="007B707F" w:rsidRPr="009C0AEB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0AEB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687" w:type="pct"/>
            <w:gridSpan w:val="4"/>
            <w:shd w:val="clear" w:color="auto" w:fill="auto"/>
          </w:tcPr>
          <w:p w14:paraId="6D96CCF4" w14:textId="77777777" w:rsidR="007B707F" w:rsidRPr="009C0AEB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0AEB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18" w:type="pct"/>
            <w:vMerge w:val="restart"/>
            <w:shd w:val="clear" w:color="auto" w:fill="auto"/>
          </w:tcPr>
          <w:p w14:paraId="4D41ADBE" w14:textId="77777777" w:rsidR="007B707F" w:rsidRPr="009C0AEB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0AEB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</w:tcPr>
          <w:p w14:paraId="6BB32AA9" w14:textId="77777777" w:rsidR="007B707F" w:rsidRPr="009C0AEB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0AEB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1" w:type="pct"/>
            <w:vMerge w:val="restart"/>
            <w:shd w:val="clear" w:color="auto" w:fill="auto"/>
          </w:tcPr>
          <w:p w14:paraId="53789106" w14:textId="77777777" w:rsidR="007B707F" w:rsidRPr="009C0AEB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0AEB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18" w:type="pct"/>
            <w:vMerge w:val="restart"/>
            <w:shd w:val="clear" w:color="auto" w:fill="auto"/>
          </w:tcPr>
          <w:p w14:paraId="5360884B" w14:textId="77777777" w:rsidR="007B707F" w:rsidRPr="009C0AEB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0AEB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24" w:type="pct"/>
            <w:vMerge w:val="restart"/>
            <w:shd w:val="clear" w:color="auto" w:fill="auto"/>
            <w:noWrap/>
          </w:tcPr>
          <w:p w14:paraId="39597B6A" w14:textId="77777777" w:rsidR="007B707F" w:rsidRPr="005A2B46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7B707F" w:rsidRPr="00BE3CF3" w14:paraId="1E911F81" w14:textId="77777777" w:rsidTr="00804661">
        <w:trPr>
          <w:trHeight w:val="95"/>
        </w:trPr>
        <w:tc>
          <w:tcPr>
            <w:tcW w:w="126" w:type="pct"/>
            <w:vMerge/>
            <w:shd w:val="clear" w:color="auto" w:fill="auto"/>
          </w:tcPr>
          <w:p w14:paraId="13DC4E82" w14:textId="77777777" w:rsidR="007B707F" w:rsidRPr="00BE3CF3" w:rsidRDefault="007B707F" w:rsidP="007B707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14:paraId="05BC8D19" w14:textId="77777777" w:rsidR="007B707F" w:rsidRPr="00A261AE" w:rsidRDefault="007B707F" w:rsidP="007B707F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14:paraId="2D7DB094" w14:textId="77777777" w:rsidR="007B707F" w:rsidRPr="00A261AE" w:rsidRDefault="007B707F" w:rsidP="007B707F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49EBF5F5" w14:textId="77777777" w:rsidR="007B707F" w:rsidRPr="00A261AE" w:rsidRDefault="007B707F" w:rsidP="007B707F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7C4789D2" w14:textId="77777777" w:rsidR="007B707F" w:rsidRPr="00A261AE" w:rsidRDefault="007B707F" w:rsidP="007B707F">
            <w:pPr>
              <w:jc w:val="center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5F7F4AFA" w14:textId="77777777" w:rsidR="007B707F" w:rsidRPr="00A261AE" w:rsidRDefault="007B707F" w:rsidP="007B707F">
            <w:pPr>
              <w:jc w:val="center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316C453E" w14:textId="77777777" w:rsidR="007B707F" w:rsidRPr="009C0AEB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0AEB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1" w:type="pct"/>
            <w:shd w:val="clear" w:color="auto" w:fill="auto"/>
          </w:tcPr>
          <w:p w14:paraId="21A92EFF" w14:textId="77777777" w:rsidR="007B707F" w:rsidRPr="009C0AEB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0AEB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72" w:type="pct"/>
            <w:shd w:val="clear" w:color="auto" w:fill="auto"/>
          </w:tcPr>
          <w:p w14:paraId="727CAD72" w14:textId="77777777" w:rsidR="007B707F" w:rsidRPr="009C0AEB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0AEB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3" w:type="pct"/>
            <w:shd w:val="clear" w:color="auto" w:fill="auto"/>
          </w:tcPr>
          <w:p w14:paraId="3416F330" w14:textId="77777777" w:rsidR="007B707F" w:rsidRPr="009C0AEB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0AEB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9C0AEB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18" w:type="pct"/>
            <w:vMerge/>
            <w:shd w:val="clear" w:color="auto" w:fill="auto"/>
          </w:tcPr>
          <w:p w14:paraId="6F7C4D2E" w14:textId="77777777" w:rsidR="007B707F" w:rsidRPr="00A261AE" w:rsidRDefault="007B707F" w:rsidP="007B707F">
            <w:pPr>
              <w:jc w:val="center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14:paraId="0EA9C843" w14:textId="77777777" w:rsidR="007B707F" w:rsidRPr="00A261AE" w:rsidRDefault="007B707F" w:rsidP="007B707F">
            <w:pPr>
              <w:jc w:val="center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22747135" w14:textId="77777777" w:rsidR="007B707F" w:rsidRPr="00A261AE" w:rsidRDefault="007B707F" w:rsidP="007B707F">
            <w:pPr>
              <w:jc w:val="center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</w:tcPr>
          <w:p w14:paraId="6827C0F0" w14:textId="77777777" w:rsidR="007B707F" w:rsidRPr="00A261AE" w:rsidRDefault="007B707F" w:rsidP="007B707F">
            <w:pPr>
              <w:jc w:val="center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24" w:type="pct"/>
            <w:vMerge/>
            <w:shd w:val="clear" w:color="auto" w:fill="auto"/>
            <w:noWrap/>
          </w:tcPr>
          <w:p w14:paraId="5821AA5A" w14:textId="77777777" w:rsidR="007B707F" w:rsidRPr="005A2B46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B707F" w:rsidRPr="00BE3CF3" w14:paraId="63017494" w14:textId="77777777" w:rsidTr="00804661">
        <w:trPr>
          <w:trHeight w:val="315"/>
        </w:trPr>
        <w:tc>
          <w:tcPr>
            <w:tcW w:w="126" w:type="pct"/>
            <w:vMerge/>
            <w:shd w:val="clear" w:color="auto" w:fill="auto"/>
          </w:tcPr>
          <w:p w14:paraId="4072656A" w14:textId="77777777" w:rsidR="007B707F" w:rsidRPr="00BE3CF3" w:rsidRDefault="007B707F" w:rsidP="007B707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14:paraId="7FA96D45" w14:textId="77777777" w:rsidR="007B707F" w:rsidRPr="00A261AE" w:rsidRDefault="007B707F" w:rsidP="007B707F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14:paraId="21D1E123" w14:textId="77777777" w:rsidR="007B707F" w:rsidRPr="00A261AE" w:rsidRDefault="007B707F" w:rsidP="007B707F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0BB6B2F1" w14:textId="77777777" w:rsidR="007B707F" w:rsidRPr="00A261AE" w:rsidRDefault="007B707F" w:rsidP="007B707F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shd w:val="clear" w:color="auto" w:fill="auto"/>
          </w:tcPr>
          <w:p w14:paraId="7AFB7601" w14:textId="1FD44723" w:rsidR="007B707F" w:rsidRPr="00E63062" w:rsidRDefault="00E63062" w:rsidP="007B707F">
            <w:pPr>
              <w:jc w:val="center"/>
              <w:rPr>
                <w:sz w:val="16"/>
                <w:szCs w:val="16"/>
              </w:rPr>
            </w:pPr>
            <w:r w:rsidRPr="00E63062">
              <w:rPr>
                <w:sz w:val="16"/>
                <w:szCs w:val="16"/>
              </w:rPr>
              <w:t>Х</w:t>
            </w:r>
          </w:p>
        </w:tc>
        <w:tc>
          <w:tcPr>
            <w:tcW w:w="241" w:type="pct"/>
            <w:shd w:val="clear" w:color="auto" w:fill="auto"/>
          </w:tcPr>
          <w:p w14:paraId="1BEAF5E2" w14:textId="26D51219" w:rsidR="007B707F" w:rsidRPr="009C0AEB" w:rsidRDefault="00266CD5" w:rsidP="007B707F">
            <w:pPr>
              <w:jc w:val="center"/>
              <w:rPr>
                <w:sz w:val="16"/>
                <w:szCs w:val="16"/>
              </w:rPr>
            </w:pPr>
            <w:r w:rsidRPr="009C0AEB">
              <w:rPr>
                <w:sz w:val="16"/>
                <w:szCs w:val="16"/>
              </w:rPr>
              <w:t>254,64</w:t>
            </w:r>
          </w:p>
        </w:tc>
        <w:tc>
          <w:tcPr>
            <w:tcW w:w="171" w:type="pct"/>
            <w:shd w:val="clear" w:color="auto" w:fill="auto"/>
          </w:tcPr>
          <w:p w14:paraId="1FE799C6" w14:textId="59D012B5" w:rsidR="007B707F" w:rsidRPr="009C0AEB" w:rsidRDefault="009C0AEB" w:rsidP="007B707F">
            <w:pPr>
              <w:jc w:val="center"/>
              <w:rPr>
                <w:sz w:val="16"/>
                <w:szCs w:val="16"/>
              </w:rPr>
            </w:pPr>
            <w:r w:rsidRPr="009C0AEB">
              <w:rPr>
                <w:sz w:val="16"/>
                <w:szCs w:val="16"/>
              </w:rPr>
              <w:t>247,60</w:t>
            </w:r>
          </w:p>
        </w:tc>
        <w:tc>
          <w:tcPr>
            <w:tcW w:w="171" w:type="pct"/>
            <w:shd w:val="clear" w:color="auto" w:fill="auto"/>
          </w:tcPr>
          <w:p w14:paraId="1302FD06" w14:textId="4B4573C9" w:rsidR="007B707F" w:rsidRPr="009C0AEB" w:rsidRDefault="009C0AEB" w:rsidP="007B707F">
            <w:pPr>
              <w:jc w:val="center"/>
              <w:rPr>
                <w:sz w:val="16"/>
                <w:szCs w:val="16"/>
              </w:rPr>
            </w:pPr>
            <w:r w:rsidRPr="009C0AEB">
              <w:rPr>
                <w:sz w:val="16"/>
                <w:szCs w:val="16"/>
              </w:rPr>
              <w:t>249,69</w:t>
            </w:r>
          </w:p>
        </w:tc>
        <w:tc>
          <w:tcPr>
            <w:tcW w:w="172" w:type="pct"/>
            <w:shd w:val="clear" w:color="auto" w:fill="auto"/>
          </w:tcPr>
          <w:p w14:paraId="74B19C94" w14:textId="4E3BB7F7" w:rsidR="007B707F" w:rsidRPr="009C0AEB" w:rsidRDefault="009C0AEB" w:rsidP="007B707F">
            <w:pPr>
              <w:jc w:val="center"/>
              <w:rPr>
                <w:sz w:val="16"/>
                <w:szCs w:val="16"/>
              </w:rPr>
            </w:pPr>
            <w:r w:rsidRPr="009C0AEB">
              <w:rPr>
                <w:sz w:val="16"/>
                <w:szCs w:val="16"/>
              </w:rPr>
              <w:t>252,03</w:t>
            </w:r>
          </w:p>
        </w:tc>
        <w:tc>
          <w:tcPr>
            <w:tcW w:w="173" w:type="pct"/>
            <w:shd w:val="clear" w:color="auto" w:fill="auto"/>
            <w:vAlign w:val="center"/>
          </w:tcPr>
          <w:p w14:paraId="7030DD84" w14:textId="77777777" w:rsidR="007B707F" w:rsidRPr="009C0AEB" w:rsidRDefault="00085588" w:rsidP="007B707F">
            <w:pPr>
              <w:jc w:val="center"/>
              <w:rPr>
                <w:sz w:val="16"/>
                <w:szCs w:val="16"/>
              </w:rPr>
            </w:pPr>
            <w:r w:rsidRPr="009C0AEB">
              <w:rPr>
                <w:sz w:val="16"/>
                <w:szCs w:val="16"/>
              </w:rPr>
              <w:t>254,64</w:t>
            </w:r>
          </w:p>
          <w:p w14:paraId="5CD0CBF4" w14:textId="640D6036" w:rsidR="009C0AEB" w:rsidRPr="009C0AEB" w:rsidRDefault="009C0AEB" w:rsidP="007B7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05FFB35" w14:textId="77777777" w:rsidR="007B707F" w:rsidRPr="009C0AEB" w:rsidRDefault="00E63062" w:rsidP="007B707F">
            <w:pPr>
              <w:jc w:val="center"/>
              <w:rPr>
                <w:sz w:val="16"/>
                <w:szCs w:val="16"/>
              </w:rPr>
            </w:pPr>
            <w:r w:rsidRPr="009C0AEB">
              <w:rPr>
                <w:sz w:val="16"/>
                <w:szCs w:val="16"/>
              </w:rPr>
              <w:t>255,3</w:t>
            </w:r>
          </w:p>
          <w:p w14:paraId="512D48F3" w14:textId="1DAF125B" w:rsidR="009C0AEB" w:rsidRPr="009C0AEB" w:rsidRDefault="009C0AEB" w:rsidP="007B7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7033E84" w14:textId="77777777" w:rsidR="007B707F" w:rsidRPr="009C0AEB" w:rsidRDefault="00E63062" w:rsidP="007B707F">
            <w:pPr>
              <w:jc w:val="center"/>
              <w:rPr>
                <w:sz w:val="16"/>
                <w:szCs w:val="16"/>
              </w:rPr>
            </w:pPr>
            <w:r w:rsidRPr="009C0AEB">
              <w:rPr>
                <w:sz w:val="16"/>
                <w:szCs w:val="16"/>
              </w:rPr>
              <w:t>255,37</w:t>
            </w:r>
          </w:p>
          <w:p w14:paraId="51546F0A" w14:textId="5D350B66" w:rsidR="009C0AEB" w:rsidRPr="009C0AEB" w:rsidRDefault="009C0AEB" w:rsidP="007B7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73D3CE8" w14:textId="77777777" w:rsidR="007B707F" w:rsidRPr="009C0AEB" w:rsidRDefault="00E63062" w:rsidP="007B707F">
            <w:pPr>
              <w:jc w:val="center"/>
              <w:rPr>
                <w:sz w:val="16"/>
                <w:szCs w:val="16"/>
              </w:rPr>
            </w:pPr>
            <w:r w:rsidRPr="009C0AEB">
              <w:rPr>
                <w:sz w:val="16"/>
                <w:szCs w:val="16"/>
              </w:rPr>
              <w:t>257,38</w:t>
            </w:r>
          </w:p>
          <w:p w14:paraId="2F34A787" w14:textId="32822E76" w:rsidR="009C0AEB" w:rsidRPr="009C0AEB" w:rsidRDefault="009C0AEB" w:rsidP="007B7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77A77C9C" w14:textId="77777777" w:rsidR="007B707F" w:rsidRPr="009C0AEB" w:rsidRDefault="00E63062" w:rsidP="007B707F">
            <w:pPr>
              <w:jc w:val="center"/>
              <w:rPr>
                <w:sz w:val="16"/>
                <w:szCs w:val="16"/>
              </w:rPr>
            </w:pPr>
            <w:r w:rsidRPr="009C0AEB">
              <w:rPr>
                <w:sz w:val="16"/>
                <w:szCs w:val="16"/>
              </w:rPr>
              <w:t>259,41</w:t>
            </w:r>
          </w:p>
          <w:p w14:paraId="120BB82B" w14:textId="13567A88" w:rsidR="009C0AEB" w:rsidRPr="009C0AEB" w:rsidRDefault="009C0AEB" w:rsidP="007B7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pct"/>
            <w:vMerge/>
            <w:shd w:val="clear" w:color="auto" w:fill="auto"/>
            <w:noWrap/>
          </w:tcPr>
          <w:p w14:paraId="66A50018" w14:textId="77777777" w:rsidR="007B707F" w:rsidRPr="009C0AEB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B707F" w:rsidRPr="00BE3CF3" w14:paraId="375B83BF" w14:textId="77777777" w:rsidTr="00804661">
        <w:trPr>
          <w:trHeight w:val="315"/>
        </w:trPr>
        <w:tc>
          <w:tcPr>
            <w:tcW w:w="126" w:type="pct"/>
            <w:vMerge/>
            <w:shd w:val="clear" w:color="auto" w:fill="auto"/>
          </w:tcPr>
          <w:p w14:paraId="49E24621" w14:textId="77777777" w:rsidR="007B707F" w:rsidRPr="00BE3CF3" w:rsidRDefault="007B707F" w:rsidP="007B707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vMerge w:val="restart"/>
            <w:shd w:val="clear" w:color="auto" w:fill="auto"/>
          </w:tcPr>
          <w:p w14:paraId="5F9DA5DE" w14:textId="60C4938F" w:rsidR="007B707F" w:rsidRPr="00226D45" w:rsidRDefault="00226D45" w:rsidP="007B70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26D45"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 xml:space="preserve">Количество вновь созданных субъектов малого и среднего бизнеса, единиц </w:t>
            </w:r>
          </w:p>
        </w:tc>
        <w:tc>
          <w:tcPr>
            <w:tcW w:w="320" w:type="pct"/>
            <w:vMerge w:val="restart"/>
            <w:shd w:val="clear" w:color="auto" w:fill="auto"/>
          </w:tcPr>
          <w:p w14:paraId="3DF11568" w14:textId="77777777" w:rsidR="007B707F" w:rsidRPr="00226D45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26D45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64CF15DD" w14:textId="77777777" w:rsidR="007B707F" w:rsidRPr="00226D45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26D45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7786AC61" w14:textId="77777777" w:rsidR="007B707F" w:rsidRPr="009C0AEB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0AEB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048FF110" w14:textId="77777777" w:rsidR="007B707F" w:rsidRPr="009C0AEB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0AEB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687" w:type="pct"/>
            <w:gridSpan w:val="4"/>
            <w:shd w:val="clear" w:color="auto" w:fill="auto"/>
          </w:tcPr>
          <w:p w14:paraId="211FB4FA" w14:textId="77777777" w:rsidR="007B707F" w:rsidRPr="009C0AEB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0AEB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18" w:type="pct"/>
            <w:vMerge w:val="restart"/>
            <w:shd w:val="clear" w:color="auto" w:fill="auto"/>
          </w:tcPr>
          <w:p w14:paraId="586E9D35" w14:textId="77777777" w:rsidR="007B707F" w:rsidRPr="009C0AEB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0AEB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</w:tcPr>
          <w:p w14:paraId="2691D18C" w14:textId="77777777" w:rsidR="007B707F" w:rsidRPr="009C0AEB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0AEB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1" w:type="pct"/>
            <w:vMerge w:val="restart"/>
            <w:shd w:val="clear" w:color="auto" w:fill="auto"/>
          </w:tcPr>
          <w:p w14:paraId="4320B2CA" w14:textId="77777777" w:rsidR="007B707F" w:rsidRPr="009C0AEB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0AEB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18" w:type="pct"/>
            <w:vMerge w:val="restart"/>
            <w:shd w:val="clear" w:color="auto" w:fill="auto"/>
          </w:tcPr>
          <w:p w14:paraId="5877BB6F" w14:textId="77777777" w:rsidR="007B707F" w:rsidRPr="009C0AEB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0AEB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24" w:type="pct"/>
            <w:vMerge w:val="restart"/>
            <w:shd w:val="clear" w:color="auto" w:fill="auto"/>
            <w:noWrap/>
          </w:tcPr>
          <w:p w14:paraId="045E792E" w14:textId="77777777" w:rsidR="007B707F" w:rsidRPr="009C0AEB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0AEB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7B707F" w:rsidRPr="00BE3CF3" w14:paraId="3839E5C3" w14:textId="77777777" w:rsidTr="00804661">
        <w:trPr>
          <w:trHeight w:val="95"/>
        </w:trPr>
        <w:tc>
          <w:tcPr>
            <w:tcW w:w="126" w:type="pct"/>
            <w:vMerge/>
            <w:shd w:val="clear" w:color="auto" w:fill="auto"/>
          </w:tcPr>
          <w:p w14:paraId="4CDA0C67" w14:textId="77777777" w:rsidR="007B707F" w:rsidRPr="00BE3CF3" w:rsidRDefault="007B707F" w:rsidP="007B707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14:paraId="641AB956" w14:textId="77777777" w:rsidR="007B707F" w:rsidRPr="009C0224" w:rsidRDefault="007B707F" w:rsidP="007B707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14:paraId="704503FD" w14:textId="77777777" w:rsidR="007B707F" w:rsidRPr="00BE3CF3" w:rsidRDefault="007B707F" w:rsidP="007B707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22B6E265" w14:textId="77777777" w:rsidR="007B707F" w:rsidRPr="00BE3CF3" w:rsidRDefault="007B707F" w:rsidP="007B707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5D17FC4E" w14:textId="77777777" w:rsidR="007B707F" w:rsidRPr="005426B6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7C371E57" w14:textId="77777777" w:rsidR="007B707F" w:rsidRPr="00BE3CF3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6993DFEC" w14:textId="77777777" w:rsidR="007B707F" w:rsidRPr="00BE3CF3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1" w:type="pct"/>
            <w:shd w:val="clear" w:color="auto" w:fill="auto"/>
          </w:tcPr>
          <w:p w14:paraId="6902455C" w14:textId="77777777" w:rsidR="007B707F" w:rsidRPr="00BE3CF3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72" w:type="pct"/>
            <w:shd w:val="clear" w:color="auto" w:fill="auto"/>
          </w:tcPr>
          <w:p w14:paraId="172BD874" w14:textId="77777777" w:rsidR="007B707F" w:rsidRPr="00BE3CF3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3" w:type="pct"/>
            <w:shd w:val="clear" w:color="auto" w:fill="auto"/>
          </w:tcPr>
          <w:p w14:paraId="081BA18D" w14:textId="77777777" w:rsidR="007B707F" w:rsidRPr="00BE3CF3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18" w:type="pct"/>
            <w:vMerge/>
            <w:shd w:val="clear" w:color="auto" w:fill="auto"/>
          </w:tcPr>
          <w:p w14:paraId="271155AC" w14:textId="77777777" w:rsidR="007B707F" w:rsidRPr="00BE3CF3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14:paraId="5F106AD8" w14:textId="77777777" w:rsidR="007B707F" w:rsidRPr="00BE3CF3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13DFC5A0" w14:textId="77777777" w:rsidR="007B707F" w:rsidRPr="00BE3CF3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</w:tcPr>
          <w:p w14:paraId="0AAD46D9" w14:textId="77777777" w:rsidR="007B707F" w:rsidRPr="00BE3CF3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24" w:type="pct"/>
            <w:vMerge/>
            <w:shd w:val="clear" w:color="auto" w:fill="auto"/>
            <w:noWrap/>
          </w:tcPr>
          <w:p w14:paraId="34839D64" w14:textId="77777777" w:rsidR="007B707F" w:rsidRPr="005A2B46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B707F" w:rsidRPr="00BE3CF3" w14:paraId="3C8B20EC" w14:textId="77777777" w:rsidTr="00804661">
        <w:trPr>
          <w:trHeight w:val="315"/>
        </w:trPr>
        <w:tc>
          <w:tcPr>
            <w:tcW w:w="126" w:type="pct"/>
            <w:vMerge/>
            <w:shd w:val="clear" w:color="auto" w:fill="auto"/>
          </w:tcPr>
          <w:p w14:paraId="20303AEA" w14:textId="77777777" w:rsidR="007B707F" w:rsidRPr="00BE3CF3" w:rsidRDefault="007B707F" w:rsidP="007B707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14:paraId="7550EB03" w14:textId="77777777" w:rsidR="007B707F" w:rsidRPr="009C0224" w:rsidRDefault="007B707F" w:rsidP="007B707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14:paraId="3C54C149" w14:textId="77777777" w:rsidR="007B707F" w:rsidRPr="00BE3CF3" w:rsidRDefault="007B707F" w:rsidP="007B707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1A87D647" w14:textId="77777777" w:rsidR="007B707F" w:rsidRPr="00BE3CF3" w:rsidRDefault="007B707F" w:rsidP="007B707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shd w:val="clear" w:color="auto" w:fill="auto"/>
          </w:tcPr>
          <w:p w14:paraId="68342394" w14:textId="48562B54" w:rsidR="007B707F" w:rsidRPr="005426B6" w:rsidRDefault="0024266D" w:rsidP="007B707F">
            <w:pPr>
              <w:jc w:val="center"/>
              <w:rPr>
                <w:sz w:val="16"/>
                <w:szCs w:val="16"/>
              </w:rPr>
            </w:pPr>
            <w:r w:rsidRPr="00B40336">
              <w:rPr>
                <w:sz w:val="16"/>
                <w:szCs w:val="16"/>
                <w:highlight w:val="yellow"/>
              </w:rPr>
              <w:t>569</w:t>
            </w:r>
          </w:p>
        </w:tc>
        <w:tc>
          <w:tcPr>
            <w:tcW w:w="241" w:type="pct"/>
            <w:shd w:val="clear" w:color="auto" w:fill="auto"/>
          </w:tcPr>
          <w:p w14:paraId="3345D10A" w14:textId="6E0F858F" w:rsidR="007B707F" w:rsidRPr="00BE3CF3" w:rsidRDefault="003601D6" w:rsidP="007B7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71" w:type="pct"/>
            <w:shd w:val="clear" w:color="auto" w:fill="auto"/>
          </w:tcPr>
          <w:p w14:paraId="1871322B" w14:textId="5CA860C9" w:rsidR="007B707F" w:rsidRPr="00BE3CF3" w:rsidRDefault="000E2227" w:rsidP="007B7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1" w:type="pct"/>
            <w:shd w:val="clear" w:color="auto" w:fill="auto"/>
          </w:tcPr>
          <w:p w14:paraId="499E64AD" w14:textId="015FF93B" w:rsidR="007B707F" w:rsidRPr="00BE3CF3" w:rsidRDefault="000E2227" w:rsidP="007B7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" w:type="pct"/>
            <w:shd w:val="clear" w:color="auto" w:fill="auto"/>
          </w:tcPr>
          <w:p w14:paraId="5C891E82" w14:textId="52B3EF51" w:rsidR="007B707F" w:rsidRPr="00BE3CF3" w:rsidRDefault="000E2227" w:rsidP="007B7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3" w:type="pct"/>
            <w:shd w:val="clear" w:color="auto" w:fill="auto"/>
            <w:vAlign w:val="center"/>
          </w:tcPr>
          <w:p w14:paraId="0B84A403" w14:textId="77777777" w:rsidR="007B707F" w:rsidRDefault="000E2227" w:rsidP="007B7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14:paraId="13643D04" w14:textId="124C1314" w:rsidR="000E2227" w:rsidRPr="00156939" w:rsidRDefault="000E2227" w:rsidP="007B7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34E33413" w14:textId="77777777" w:rsidR="007B707F" w:rsidRDefault="003601D6" w:rsidP="007B7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  <w:p w14:paraId="0785897D" w14:textId="7A94ADF9" w:rsidR="000E2227" w:rsidRPr="00156939" w:rsidRDefault="000E2227" w:rsidP="007B7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44A461C" w14:textId="77777777" w:rsidR="007B707F" w:rsidRDefault="003601D6" w:rsidP="007B7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14:paraId="28F83B61" w14:textId="0B51983E" w:rsidR="000E2227" w:rsidRPr="00156939" w:rsidRDefault="000E2227" w:rsidP="007B7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519E15E" w14:textId="77777777" w:rsidR="007B707F" w:rsidRDefault="003601D6" w:rsidP="007B7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14:paraId="560AD034" w14:textId="407073DE" w:rsidR="000E2227" w:rsidRPr="00156939" w:rsidRDefault="000E2227" w:rsidP="007B7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1DB94509" w14:textId="77777777" w:rsidR="007B707F" w:rsidRDefault="003601D6" w:rsidP="007B7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  <w:p w14:paraId="77E23E2B" w14:textId="3CE7A532" w:rsidR="000E2227" w:rsidRPr="00156939" w:rsidRDefault="000E2227" w:rsidP="007B7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pct"/>
            <w:vMerge/>
            <w:shd w:val="clear" w:color="auto" w:fill="auto"/>
            <w:noWrap/>
          </w:tcPr>
          <w:p w14:paraId="3D77EB50" w14:textId="77777777" w:rsidR="007B707F" w:rsidRPr="005A2B46" w:rsidRDefault="007B707F" w:rsidP="007B70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F01DC" w:rsidRPr="00BE3CF3" w14:paraId="61968A54" w14:textId="77777777" w:rsidTr="00E5790C">
        <w:trPr>
          <w:trHeight w:val="315"/>
        </w:trPr>
        <w:tc>
          <w:tcPr>
            <w:tcW w:w="126" w:type="pct"/>
            <w:vMerge w:val="restart"/>
            <w:shd w:val="clear" w:color="auto" w:fill="auto"/>
          </w:tcPr>
          <w:p w14:paraId="358F8E54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9" w:type="pct"/>
            <w:gridSpan w:val="2"/>
            <w:vMerge w:val="restart"/>
            <w:shd w:val="clear" w:color="auto" w:fill="auto"/>
          </w:tcPr>
          <w:p w14:paraId="36AF9548" w14:textId="1A5BFE84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8A13DC">
              <w:rPr>
                <w:rFonts w:eastAsia="Times New Roman"/>
                <w:sz w:val="16"/>
                <w:szCs w:val="16"/>
                <w:lang w:eastAsia="ru-RU"/>
              </w:rPr>
              <w:t xml:space="preserve">Итого по подпрограмме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Pr="008A13DC">
              <w:rPr>
                <w:rFonts w:eastAsia="Times New Roman"/>
                <w:sz w:val="16"/>
                <w:szCs w:val="16"/>
                <w:lang w:eastAsia="ru-RU"/>
              </w:rPr>
              <w:t>. «Развитие малого и среднего предприн</w:t>
            </w:r>
            <w:r w:rsidRPr="008A13DC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8A13DC">
              <w:rPr>
                <w:rFonts w:eastAsia="Times New Roman"/>
                <w:sz w:val="16"/>
                <w:szCs w:val="16"/>
                <w:lang w:eastAsia="ru-RU"/>
              </w:rPr>
              <w:t>мательства»</w:t>
            </w:r>
          </w:p>
        </w:tc>
        <w:tc>
          <w:tcPr>
            <w:tcW w:w="390" w:type="pct"/>
            <w:shd w:val="clear" w:color="auto" w:fill="auto"/>
          </w:tcPr>
          <w:p w14:paraId="08FEBDF5" w14:textId="0975D19E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87" w:type="pct"/>
            <w:shd w:val="clear" w:color="auto" w:fill="auto"/>
          </w:tcPr>
          <w:p w14:paraId="2FCA0877" w14:textId="620907C6" w:rsidR="003F01DC" w:rsidRPr="005426B6" w:rsidRDefault="003F01DC" w:rsidP="003F01DC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928" w:type="pct"/>
            <w:gridSpan w:val="5"/>
            <w:shd w:val="clear" w:color="auto" w:fill="auto"/>
          </w:tcPr>
          <w:p w14:paraId="442CBA69" w14:textId="1B13010B" w:rsidR="003F01DC" w:rsidRDefault="003F01DC" w:rsidP="003F01DC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8" w:type="pct"/>
            <w:shd w:val="clear" w:color="auto" w:fill="auto"/>
          </w:tcPr>
          <w:p w14:paraId="02F828F6" w14:textId="7E6D3F25" w:rsidR="003F01DC" w:rsidRDefault="003F01DC" w:rsidP="003F01DC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219" w:type="pct"/>
            <w:shd w:val="clear" w:color="auto" w:fill="auto"/>
          </w:tcPr>
          <w:p w14:paraId="05481E8B" w14:textId="29CB4502" w:rsidR="003F01DC" w:rsidRDefault="003F01DC" w:rsidP="003F01DC">
            <w:pPr>
              <w:jc w:val="center"/>
              <w:rPr>
                <w:sz w:val="16"/>
                <w:szCs w:val="16"/>
              </w:rPr>
            </w:pPr>
            <w:r w:rsidRPr="00C05F98">
              <w:rPr>
                <w:rFonts w:eastAsia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21" w:type="pct"/>
            <w:shd w:val="clear" w:color="auto" w:fill="auto"/>
          </w:tcPr>
          <w:p w14:paraId="3AC85E51" w14:textId="2C1B7978" w:rsidR="003F01DC" w:rsidRDefault="003F01DC" w:rsidP="003F01DC">
            <w:pPr>
              <w:jc w:val="center"/>
              <w:rPr>
                <w:sz w:val="16"/>
                <w:szCs w:val="16"/>
              </w:rPr>
            </w:pPr>
            <w:r w:rsidRPr="00C05F98">
              <w:rPr>
                <w:rFonts w:eastAsia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18" w:type="pct"/>
            <w:shd w:val="clear" w:color="auto" w:fill="auto"/>
          </w:tcPr>
          <w:p w14:paraId="33D70D27" w14:textId="165F2D69" w:rsidR="003F01DC" w:rsidRDefault="003F01DC" w:rsidP="003F01DC">
            <w:pPr>
              <w:jc w:val="center"/>
              <w:rPr>
                <w:sz w:val="16"/>
                <w:szCs w:val="16"/>
              </w:rPr>
            </w:pPr>
            <w:r w:rsidRPr="00C05F98">
              <w:rPr>
                <w:rFonts w:eastAsia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724" w:type="pct"/>
            <w:vMerge w:val="restart"/>
            <w:shd w:val="clear" w:color="auto" w:fill="auto"/>
            <w:noWrap/>
          </w:tcPr>
          <w:p w14:paraId="5C206383" w14:textId="7B5260D6" w:rsidR="003F01DC" w:rsidRPr="005A2B4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0AEB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3F01DC" w:rsidRPr="00BE3CF3" w14:paraId="3B8785E0" w14:textId="77777777" w:rsidTr="00E5790C">
        <w:trPr>
          <w:trHeight w:val="315"/>
        </w:trPr>
        <w:tc>
          <w:tcPr>
            <w:tcW w:w="126" w:type="pct"/>
            <w:vMerge/>
            <w:shd w:val="clear" w:color="auto" w:fill="auto"/>
          </w:tcPr>
          <w:p w14:paraId="25AC3907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9" w:type="pct"/>
            <w:gridSpan w:val="2"/>
            <w:vMerge/>
            <w:shd w:val="clear" w:color="auto" w:fill="auto"/>
          </w:tcPr>
          <w:p w14:paraId="3D5835C7" w14:textId="77777777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14:paraId="7C13F286" w14:textId="74B7F213" w:rsidR="003F01DC" w:rsidRPr="00BE3CF3" w:rsidRDefault="003F01DC" w:rsidP="003F01D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жета городского округа</w:t>
            </w:r>
          </w:p>
        </w:tc>
        <w:tc>
          <w:tcPr>
            <w:tcW w:w="387" w:type="pct"/>
            <w:shd w:val="clear" w:color="auto" w:fill="auto"/>
          </w:tcPr>
          <w:p w14:paraId="244BF9B7" w14:textId="2C8D7ED7" w:rsidR="003F01DC" w:rsidRPr="005426B6" w:rsidRDefault="003F01DC" w:rsidP="003F01DC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928" w:type="pct"/>
            <w:gridSpan w:val="5"/>
            <w:shd w:val="clear" w:color="auto" w:fill="auto"/>
          </w:tcPr>
          <w:p w14:paraId="70328A6C" w14:textId="19BB2B8E" w:rsidR="003F01DC" w:rsidRDefault="003F01DC" w:rsidP="003F01DC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8" w:type="pct"/>
            <w:shd w:val="clear" w:color="auto" w:fill="auto"/>
          </w:tcPr>
          <w:p w14:paraId="5DF54778" w14:textId="743E3981" w:rsidR="003F01DC" w:rsidRDefault="003F01DC" w:rsidP="003F01DC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219" w:type="pct"/>
            <w:shd w:val="clear" w:color="auto" w:fill="auto"/>
          </w:tcPr>
          <w:p w14:paraId="25C3B8B6" w14:textId="3ACAC464" w:rsidR="003F01DC" w:rsidRDefault="003F01DC" w:rsidP="003F01DC">
            <w:pPr>
              <w:jc w:val="center"/>
              <w:rPr>
                <w:sz w:val="16"/>
                <w:szCs w:val="16"/>
              </w:rPr>
            </w:pPr>
            <w:r w:rsidRPr="00C05F98">
              <w:rPr>
                <w:rFonts w:eastAsia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21" w:type="pct"/>
            <w:shd w:val="clear" w:color="auto" w:fill="auto"/>
          </w:tcPr>
          <w:p w14:paraId="6091EA18" w14:textId="386026CF" w:rsidR="003F01DC" w:rsidRDefault="003F01DC" w:rsidP="003F01DC">
            <w:pPr>
              <w:jc w:val="center"/>
              <w:rPr>
                <w:sz w:val="16"/>
                <w:szCs w:val="16"/>
              </w:rPr>
            </w:pPr>
            <w:r w:rsidRPr="00C05F98">
              <w:rPr>
                <w:rFonts w:eastAsia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18" w:type="pct"/>
            <w:shd w:val="clear" w:color="auto" w:fill="auto"/>
          </w:tcPr>
          <w:p w14:paraId="58CE7B9A" w14:textId="1827E7EF" w:rsidR="003F01DC" w:rsidRDefault="003F01DC" w:rsidP="003F01DC">
            <w:pPr>
              <w:jc w:val="center"/>
              <w:rPr>
                <w:sz w:val="16"/>
                <w:szCs w:val="16"/>
              </w:rPr>
            </w:pPr>
            <w:r w:rsidRPr="00C05F98">
              <w:rPr>
                <w:rFonts w:eastAsia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724" w:type="pct"/>
            <w:vMerge/>
            <w:shd w:val="clear" w:color="auto" w:fill="auto"/>
            <w:noWrap/>
          </w:tcPr>
          <w:p w14:paraId="04689778" w14:textId="77777777" w:rsidR="003F01DC" w:rsidRPr="005A2B46" w:rsidRDefault="003F01DC" w:rsidP="003F01D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5702F0AE" w14:textId="26D815DC" w:rsidR="00E62EA5" w:rsidRDefault="00E62EA5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6E414F05" w14:textId="36A52A70" w:rsidR="00E62EA5" w:rsidRDefault="00E62EA5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7C54EF15" w14:textId="77777777" w:rsidR="00365372" w:rsidRDefault="00365372" w:rsidP="006A0DF0">
      <w:pPr>
        <w:widowControl w:val="0"/>
        <w:autoSpaceDE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14:paraId="7840A56B" w14:textId="77777777" w:rsidR="00365372" w:rsidRDefault="00365372" w:rsidP="006A0DF0">
      <w:pPr>
        <w:widowControl w:val="0"/>
        <w:autoSpaceDE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14:paraId="1452348D" w14:textId="031F97E2" w:rsidR="00365372" w:rsidRDefault="00365372" w:rsidP="006A0DF0">
      <w:pPr>
        <w:widowControl w:val="0"/>
        <w:autoSpaceDE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14:paraId="6E12690E" w14:textId="53552184" w:rsidR="00365372" w:rsidRDefault="00365372" w:rsidP="006A0DF0">
      <w:pPr>
        <w:widowControl w:val="0"/>
        <w:autoSpaceDE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14:paraId="7F862C6B" w14:textId="77777777" w:rsidR="00365372" w:rsidRDefault="00365372" w:rsidP="006A0DF0">
      <w:pPr>
        <w:widowControl w:val="0"/>
        <w:autoSpaceDE w:val="0"/>
        <w:adjustRightInd w:val="0"/>
        <w:jc w:val="center"/>
        <w:rPr>
          <w:rFonts w:eastAsia="Times New Roman" w:cs="Times New Roman"/>
          <w:szCs w:val="28"/>
          <w:lang w:eastAsia="ru-RU"/>
        </w:rPr>
        <w:sectPr w:rsidR="00365372" w:rsidSect="006A0DF0">
          <w:pgSz w:w="16838" w:h="11906" w:orient="landscape"/>
          <w:pgMar w:top="709" w:right="567" w:bottom="851" w:left="993" w:header="709" w:footer="709" w:gutter="0"/>
          <w:cols w:space="708"/>
          <w:titlePg/>
          <w:docGrid w:linePitch="381"/>
        </w:sectPr>
      </w:pPr>
    </w:p>
    <w:p w14:paraId="03F3B739" w14:textId="77777777" w:rsidR="00365372" w:rsidRDefault="00365372" w:rsidP="006A0DF0">
      <w:pPr>
        <w:widowControl w:val="0"/>
        <w:autoSpaceDE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14:paraId="3BDC37A7" w14:textId="6FB52B7C" w:rsidR="006A0DF0" w:rsidRPr="007A7296" w:rsidRDefault="006A0DF0" w:rsidP="006A0DF0">
      <w:pPr>
        <w:widowControl w:val="0"/>
        <w:autoSpaceDE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365372">
        <w:rPr>
          <w:rFonts w:eastAsia="Times New Roman" w:cs="Times New Roman"/>
          <w:szCs w:val="28"/>
          <w:lang w:eastAsia="ru-RU"/>
        </w:rPr>
        <w:t>УСЛОВИ</w:t>
      </w:r>
      <w:r w:rsidRPr="007A7296">
        <w:rPr>
          <w:rFonts w:eastAsia="Times New Roman" w:cs="Times New Roman"/>
          <w:szCs w:val="28"/>
          <w:lang w:eastAsia="ru-RU"/>
        </w:rPr>
        <w:t xml:space="preserve">Я И ПОРЯДОК ПРЕДОСТАВЛЕНИЯ </w:t>
      </w:r>
      <w:r>
        <w:rPr>
          <w:rFonts w:eastAsia="Times New Roman" w:cs="Times New Roman"/>
          <w:szCs w:val="28"/>
          <w:lang w:eastAsia="ru-RU"/>
        </w:rPr>
        <w:t>ФИНАНСОВОЙ ПОДДЕРЖКИ (</w:t>
      </w:r>
      <w:r w:rsidRPr="007A7296">
        <w:rPr>
          <w:rFonts w:eastAsia="Times New Roman" w:cs="Times New Roman"/>
          <w:szCs w:val="28"/>
          <w:lang w:eastAsia="ru-RU"/>
        </w:rPr>
        <w:t>СУБСДИИ</w:t>
      </w:r>
      <w:r>
        <w:rPr>
          <w:rFonts w:eastAsia="Times New Roman" w:cs="Times New Roman"/>
          <w:szCs w:val="28"/>
          <w:lang w:eastAsia="ru-RU"/>
        </w:rPr>
        <w:t>)</w:t>
      </w:r>
      <w:r w:rsidRPr="007A7296">
        <w:rPr>
          <w:rFonts w:eastAsia="Times New Roman" w:cs="Times New Roman"/>
          <w:szCs w:val="28"/>
          <w:lang w:eastAsia="ru-RU"/>
        </w:rPr>
        <w:t xml:space="preserve"> ИЗ БЮДЖЕТА ГОРОДСКОГО ОКРУГА ЗАРАЙСК </w:t>
      </w:r>
      <w:r>
        <w:rPr>
          <w:rFonts w:eastAsia="Times New Roman" w:cs="Times New Roman"/>
          <w:szCs w:val="28"/>
          <w:lang w:eastAsia="ru-RU"/>
        </w:rPr>
        <w:t>СУБЪЕКТАМ МАЛОГО И СРЕДНЕГО ПРЕДПРИНИМАТЕЛЬТСВА</w:t>
      </w:r>
      <w:r w:rsidRPr="007A7296">
        <w:rPr>
          <w:rFonts w:eastAsia="Times New Roman" w:cs="Times New Roman"/>
          <w:szCs w:val="28"/>
          <w:lang w:eastAsia="ru-RU"/>
        </w:rPr>
        <w:t xml:space="preserve"> НА РЕАЛИЗАЦИЮ ПО</w:t>
      </w:r>
      <w:r w:rsidRPr="007A7296">
        <w:rPr>
          <w:rFonts w:eastAsia="Times New Roman" w:cs="Times New Roman"/>
          <w:szCs w:val="28"/>
          <w:lang w:eastAsia="ru-RU"/>
        </w:rPr>
        <w:t>Д</w:t>
      </w:r>
      <w:r w:rsidRPr="007A7296">
        <w:rPr>
          <w:rFonts w:eastAsia="Times New Roman" w:cs="Times New Roman"/>
          <w:szCs w:val="28"/>
          <w:lang w:eastAsia="ru-RU"/>
        </w:rPr>
        <w:t>ПРОГРАММЫ</w:t>
      </w:r>
    </w:p>
    <w:p w14:paraId="0A4FDF68" w14:textId="77777777" w:rsidR="006A0DF0" w:rsidRPr="007A7296" w:rsidRDefault="006A0DF0" w:rsidP="006A0DF0">
      <w:pPr>
        <w:widowControl w:val="0"/>
        <w:autoSpaceDE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53A552D" w14:textId="77777777" w:rsidR="006A0DF0" w:rsidRDefault="006A0DF0" w:rsidP="006A0DF0">
      <w:pPr>
        <w:widowControl w:val="0"/>
        <w:autoSpaceDE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>I</w:t>
      </w:r>
      <w:r>
        <w:rPr>
          <w:rFonts w:eastAsia="Times New Roman" w:cs="Times New Roman"/>
          <w:sz w:val="24"/>
          <w:szCs w:val="24"/>
          <w:lang w:eastAsia="ru-RU"/>
        </w:rPr>
        <w:t>. Общие положения.</w:t>
      </w:r>
    </w:p>
    <w:p w14:paraId="19E26243" w14:textId="77777777" w:rsidR="006A0DF0" w:rsidRPr="007A7296" w:rsidRDefault="006A0DF0" w:rsidP="006A0DF0">
      <w:pPr>
        <w:widowControl w:val="0"/>
        <w:autoSpaceDE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CE05FAF" w14:textId="5E34C5AD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      1. Порядок проведения конкурсного отбора заявок по предоставлению финансовой по</w:t>
      </w:r>
      <w:r w:rsidRPr="007A7296">
        <w:rPr>
          <w:rFonts w:eastAsia="Times New Roman" w:cs="Times New Roman"/>
          <w:sz w:val="24"/>
          <w:szCs w:val="24"/>
          <w:lang w:eastAsia="ru-RU"/>
        </w:rPr>
        <w:t>д</w:t>
      </w:r>
      <w:r w:rsidRPr="007A7296">
        <w:rPr>
          <w:rFonts w:eastAsia="Times New Roman" w:cs="Times New Roman"/>
          <w:sz w:val="24"/>
          <w:szCs w:val="24"/>
          <w:lang w:eastAsia="ru-RU"/>
        </w:rPr>
        <w:t>держки (субсидии) субъектам малого и среднего предпринимательства в рамках подпрограммы ІІI «Развитие малого и среднего предпринимательства» муниципальной программы «Предпр</w:t>
      </w:r>
      <w:r w:rsidRPr="007A7296">
        <w:rPr>
          <w:rFonts w:eastAsia="Times New Roman" w:cs="Times New Roman"/>
          <w:sz w:val="24"/>
          <w:szCs w:val="24"/>
          <w:lang w:eastAsia="ru-RU"/>
        </w:rPr>
        <w:t>и</w:t>
      </w:r>
      <w:r w:rsidRPr="007A7296">
        <w:rPr>
          <w:rFonts w:eastAsia="Times New Roman" w:cs="Times New Roman"/>
          <w:sz w:val="24"/>
          <w:szCs w:val="24"/>
          <w:lang w:eastAsia="ru-RU"/>
        </w:rPr>
        <w:t>нимательство» на 202</w:t>
      </w:r>
      <w:r w:rsidR="00365372">
        <w:rPr>
          <w:rFonts w:eastAsia="Times New Roman" w:cs="Times New Roman"/>
          <w:sz w:val="24"/>
          <w:szCs w:val="24"/>
          <w:lang w:eastAsia="ru-RU"/>
        </w:rPr>
        <w:t>3</w:t>
      </w:r>
      <w:r w:rsidRPr="007A7296">
        <w:rPr>
          <w:rFonts w:eastAsia="Times New Roman" w:cs="Times New Roman"/>
          <w:sz w:val="24"/>
          <w:szCs w:val="24"/>
          <w:lang w:eastAsia="ru-RU"/>
        </w:rPr>
        <w:t>-202</w:t>
      </w:r>
      <w:r w:rsidR="00365372">
        <w:rPr>
          <w:rFonts w:eastAsia="Times New Roman" w:cs="Times New Roman"/>
          <w:sz w:val="24"/>
          <w:szCs w:val="24"/>
          <w:lang w:eastAsia="ru-RU"/>
        </w:rPr>
        <w:t>7</w:t>
      </w:r>
      <w:r w:rsidRPr="007A7296">
        <w:rPr>
          <w:rFonts w:eastAsia="Times New Roman" w:cs="Times New Roman"/>
          <w:sz w:val="24"/>
          <w:szCs w:val="24"/>
          <w:lang w:eastAsia="ru-RU"/>
        </w:rPr>
        <w:t xml:space="preserve"> годы (далее – соответственно Порядок, Конкурсный отбор) разраб</w:t>
      </w:r>
      <w:r w:rsidRPr="007A7296">
        <w:rPr>
          <w:rFonts w:eastAsia="Times New Roman" w:cs="Times New Roman"/>
          <w:sz w:val="24"/>
          <w:szCs w:val="24"/>
          <w:lang w:eastAsia="ru-RU"/>
        </w:rPr>
        <w:t>о</w:t>
      </w:r>
      <w:r w:rsidRPr="007A7296">
        <w:rPr>
          <w:rFonts w:eastAsia="Times New Roman" w:cs="Times New Roman"/>
          <w:sz w:val="24"/>
          <w:szCs w:val="24"/>
          <w:lang w:eastAsia="ru-RU"/>
        </w:rPr>
        <w:t>тан в соответствии о статьями 78 и 78.1 Бюджетного кодекса Российской Федерации, Федерал</w:t>
      </w:r>
      <w:r w:rsidRPr="007A7296">
        <w:rPr>
          <w:rFonts w:eastAsia="Times New Roman" w:cs="Times New Roman"/>
          <w:sz w:val="24"/>
          <w:szCs w:val="24"/>
          <w:lang w:eastAsia="ru-RU"/>
        </w:rPr>
        <w:t>ь</w:t>
      </w:r>
      <w:r w:rsidRPr="007A7296">
        <w:rPr>
          <w:rFonts w:eastAsia="Times New Roman" w:cs="Times New Roman"/>
          <w:sz w:val="24"/>
          <w:szCs w:val="24"/>
          <w:lang w:eastAsia="ru-RU"/>
        </w:rPr>
        <w:t>ным законом от 06.10.2003 N 131-ФЗ «Об общих принципах организации местного самоуправл</w:t>
      </w:r>
      <w:r w:rsidRPr="007A7296">
        <w:rPr>
          <w:rFonts w:eastAsia="Times New Roman" w:cs="Times New Roman"/>
          <w:sz w:val="24"/>
          <w:szCs w:val="24"/>
          <w:lang w:eastAsia="ru-RU"/>
        </w:rPr>
        <w:t>е</w:t>
      </w:r>
      <w:r w:rsidRPr="007A7296">
        <w:rPr>
          <w:rFonts w:eastAsia="Times New Roman" w:cs="Times New Roman"/>
          <w:sz w:val="24"/>
          <w:szCs w:val="24"/>
          <w:lang w:eastAsia="ru-RU"/>
        </w:rPr>
        <w:t>ния в Российской Федерации», постановлением Правительства Российской Федерации от 18.09.2020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</w:t>
      </w:r>
      <w:r w:rsidRPr="007A7296">
        <w:rPr>
          <w:rFonts w:eastAsia="Times New Roman" w:cs="Times New Roman"/>
          <w:sz w:val="24"/>
          <w:szCs w:val="24"/>
          <w:lang w:eastAsia="ru-RU"/>
        </w:rPr>
        <w:t>и</w:t>
      </w:r>
      <w:r w:rsidRPr="007A7296">
        <w:rPr>
          <w:rFonts w:eastAsia="Times New Roman" w:cs="Times New Roman"/>
          <w:sz w:val="24"/>
          <w:szCs w:val="24"/>
          <w:lang w:eastAsia="ru-RU"/>
        </w:rPr>
        <w:t>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</w:t>
      </w:r>
      <w:r w:rsidRPr="007A7296">
        <w:rPr>
          <w:rFonts w:eastAsia="Times New Roman" w:cs="Times New Roman"/>
          <w:sz w:val="24"/>
          <w:szCs w:val="24"/>
          <w:lang w:eastAsia="ru-RU"/>
        </w:rPr>
        <w:t>и</w:t>
      </w:r>
      <w:r w:rsidRPr="007A7296">
        <w:rPr>
          <w:rFonts w:eastAsia="Times New Roman" w:cs="Times New Roman"/>
          <w:sz w:val="24"/>
          <w:szCs w:val="24"/>
          <w:lang w:eastAsia="ru-RU"/>
        </w:rPr>
        <w:t>тельства Российской Федерации и отдельных положений некоторых актов Правительства Ро</w:t>
      </w:r>
      <w:r w:rsidRPr="007A7296">
        <w:rPr>
          <w:rFonts w:eastAsia="Times New Roman" w:cs="Times New Roman"/>
          <w:sz w:val="24"/>
          <w:szCs w:val="24"/>
          <w:lang w:eastAsia="ru-RU"/>
        </w:rPr>
        <w:t>с</w:t>
      </w:r>
      <w:r w:rsidRPr="007A7296">
        <w:rPr>
          <w:rFonts w:eastAsia="Times New Roman" w:cs="Times New Roman"/>
          <w:sz w:val="24"/>
          <w:szCs w:val="24"/>
          <w:lang w:eastAsia="ru-RU"/>
        </w:rPr>
        <w:t xml:space="preserve">сийской Федерации». </w:t>
      </w:r>
    </w:p>
    <w:p w14:paraId="66C39104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ab/>
      </w:r>
    </w:p>
    <w:p w14:paraId="779F3B7D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      2. Настоящий Порядок устанавливает правила рассмотрения администрацией городского округа Зарайск Московской области (далее – Администрация) заявлений юридических лиц и и</w:t>
      </w:r>
      <w:r w:rsidRPr="007A7296">
        <w:rPr>
          <w:rFonts w:eastAsia="Times New Roman" w:cs="Times New Roman"/>
          <w:sz w:val="24"/>
          <w:szCs w:val="24"/>
          <w:lang w:eastAsia="ru-RU"/>
        </w:rPr>
        <w:t>н</w:t>
      </w:r>
      <w:r w:rsidRPr="007A7296">
        <w:rPr>
          <w:rFonts w:eastAsia="Times New Roman" w:cs="Times New Roman"/>
          <w:sz w:val="24"/>
          <w:szCs w:val="24"/>
          <w:lang w:eastAsia="ru-RU"/>
        </w:rPr>
        <w:t>дивидуальных предпринимателей на предоставление финансовой поддержки (субсидий) субъе</w:t>
      </w:r>
      <w:r w:rsidRPr="007A7296">
        <w:rPr>
          <w:rFonts w:eastAsia="Times New Roman" w:cs="Times New Roman"/>
          <w:sz w:val="24"/>
          <w:szCs w:val="24"/>
          <w:lang w:eastAsia="ru-RU"/>
        </w:rPr>
        <w:t>к</w:t>
      </w:r>
      <w:r w:rsidRPr="007A7296">
        <w:rPr>
          <w:rFonts w:eastAsia="Times New Roman" w:cs="Times New Roman"/>
          <w:sz w:val="24"/>
          <w:szCs w:val="24"/>
          <w:lang w:eastAsia="ru-RU"/>
        </w:rPr>
        <w:t xml:space="preserve">там малого и среднего предпринимательства в городском округе Зарайск Московской области (далее  соответственно – субсидии, Заявители), порядок принятия решения о предоставлении субсидий, перечень документов, предоставляемых Заявителями для получения субсидий. </w:t>
      </w:r>
    </w:p>
    <w:p w14:paraId="32BA1FF9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       Способом проведения отбора, является конкурсный отбор, который проводится при опр</w:t>
      </w:r>
      <w:r w:rsidRPr="007A7296">
        <w:rPr>
          <w:rFonts w:eastAsia="Times New Roman" w:cs="Times New Roman"/>
          <w:sz w:val="24"/>
          <w:szCs w:val="24"/>
          <w:lang w:eastAsia="ru-RU"/>
        </w:rPr>
        <w:t>е</w:t>
      </w:r>
      <w:r w:rsidRPr="007A7296">
        <w:rPr>
          <w:rFonts w:eastAsia="Times New Roman" w:cs="Times New Roman"/>
          <w:sz w:val="24"/>
          <w:szCs w:val="24"/>
          <w:lang w:eastAsia="ru-RU"/>
        </w:rPr>
        <w:t>делении получателя субсидии исходя из наилучших условий достижения результатов, в целях достижения которых предоставляется субсидия.</w:t>
      </w:r>
    </w:p>
    <w:p w14:paraId="29696D26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C8D0E8A" w14:textId="14ACAB9C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3. Субсидии субъектам малого и среднего предпринимательства городского округ Зарайск Мо</w:t>
      </w:r>
      <w:r w:rsidRPr="007A7296">
        <w:rPr>
          <w:rFonts w:eastAsia="Times New Roman" w:cs="Times New Roman"/>
          <w:sz w:val="24"/>
          <w:szCs w:val="24"/>
          <w:lang w:eastAsia="ru-RU"/>
        </w:rPr>
        <w:t>с</w:t>
      </w:r>
      <w:r w:rsidRPr="007A7296">
        <w:rPr>
          <w:rFonts w:eastAsia="Times New Roman" w:cs="Times New Roman"/>
          <w:sz w:val="24"/>
          <w:szCs w:val="24"/>
          <w:lang w:eastAsia="ru-RU"/>
        </w:rPr>
        <w:t>ковской области предоставляются за счет средств бюджета городского округа Зарайск в соотве</w:t>
      </w:r>
      <w:r w:rsidRPr="007A7296">
        <w:rPr>
          <w:rFonts w:eastAsia="Times New Roman" w:cs="Times New Roman"/>
          <w:sz w:val="24"/>
          <w:szCs w:val="24"/>
          <w:lang w:eastAsia="ru-RU"/>
        </w:rPr>
        <w:t>т</w:t>
      </w:r>
      <w:r w:rsidRPr="007A7296">
        <w:rPr>
          <w:rFonts w:eastAsia="Times New Roman" w:cs="Times New Roman"/>
          <w:sz w:val="24"/>
          <w:szCs w:val="24"/>
          <w:lang w:eastAsia="ru-RU"/>
        </w:rPr>
        <w:t>ствии с решением о бюджете на соответствующий финансовый год и плановый период для ре</w:t>
      </w:r>
      <w:r w:rsidRPr="007A7296">
        <w:rPr>
          <w:rFonts w:eastAsia="Times New Roman" w:cs="Times New Roman"/>
          <w:sz w:val="24"/>
          <w:szCs w:val="24"/>
          <w:lang w:eastAsia="ru-RU"/>
        </w:rPr>
        <w:t>а</w:t>
      </w:r>
      <w:r w:rsidRPr="007A7296">
        <w:rPr>
          <w:rFonts w:eastAsia="Times New Roman" w:cs="Times New Roman"/>
          <w:sz w:val="24"/>
          <w:szCs w:val="24"/>
          <w:lang w:eastAsia="ru-RU"/>
        </w:rPr>
        <w:t>лизации мероприятий по поддержке и развитию субъектов малого предпринимательства на орг</w:t>
      </w:r>
      <w:r w:rsidRPr="007A7296">
        <w:rPr>
          <w:rFonts w:eastAsia="Times New Roman" w:cs="Times New Roman"/>
          <w:sz w:val="24"/>
          <w:szCs w:val="24"/>
          <w:lang w:eastAsia="ru-RU"/>
        </w:rPr>
        <w:t>а</w:t>
      </w:r>
      <w:r w:rsidRPr="007A7296">
        <w:rPr>
          <w:rFonts w:eastAsia="Times New Roman" w:cs="Times New Roman"/>
          <w:sz w:val="24"/>
          <w:szCs w:val="24"/>
          <w:lang w:eastAsia="ru-RU"/>
        </w:rPr>
        <w:t>низацию предпринимательской деятельности в рамках подпрограммы  ІІI «Развитие малого и среднего предпринимательства» муниципальной программы «Предпринимательство» на 202</w:t>
      </w:r>
      <w:r w:rsidR="00365372">
        <w:rPr>
          <w:rFonts w:eastAsia="Times New Roman" w:cs="Times New Roman"/>
          <w:sz w:val="24"/>
          <w:szCs w:val="24"/>
          <w:lang w:eastAsia="ru-RU"/>
        </w:rPr>
        <w:t>3</w:t>
      </w:r>
      <w:r w:rsidRPr="007A7296">
        <w:rPr>
          <w:rFonts w:eastAsia="Times New Roman" w:cs="Times New Roman"/>
          <w:sz w:val="24"/>
          <w:szCs w:val="24"/>
          <w:lang w:eastAsia="ru-RU"/>
        </w:rPr>
        <w:t>-202</w:t>
      </w:r>
      <w:r w:rsidR="00365372">
        <w:rPr>
          <w:rFonts w:eastAsia="Times New Roman" w:cs="Times New Roman"/>
          <w:sz w:val="24"/>
          <w:szCs w:val="24"/>
          <w:lang w:eastAsia="ru-RU"/>
        </w:rPr>
        <w:t>7</w:t>
      </w:r>
      <w:r w:rsidRPr="007A7296">
        <w:rPr>
          <w:rFonts w:eastAsia="Times New Roman" w:cs="Times New Roman"/>
          <w:sz w:val="24"/>
          <w:szCs w:val="24"/>
          <w:lang w:eastAsia="ru-RU"/>
        </w:rPr>
        <w:t xml:space="preserve"> годы (далее – Субсидия).</w:t>
      </w:r>
    </w:p>
    <w:p w14:paraId="5A73A5C3" w14:textId="1D3C6313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365372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7A7296">
        <w:rPr>
          <w:rFonts w:eastAsia="Times New Roman" w:cs="Times New Roman"/>
          <w:sz w:val="24"/>
          <w:szCs w:val="24"/>
          <w:lang w:eastAsia="ru-RU"/>
        </w:rPr>
        <w:t>Средства субсидии направляются на софинансирование не более 50 процентов затрат субъе</w:t>
      </w:r>
      <w:r w:rsidRPr="007A7296">
        <w:rPr>
          <w:rFonts w:eastAsia="Times New Roman" w:cs="Times New Roman"/>
          <w:sz w:val="24"/>
          <w:szCs w:val="24"/>
          <w:lang w:eastAsia="ru-RU"/>
        </w:rPr>
        <w:t>к</w:t>
      </w:r>
      <w:r w:rsidRPr="007A7296">
        <w:rPr>
          <w:rFonts w:eastAsia="Times New Roman" w:cs="Times New Roman"/>
          <w:sz w:val="24"/>
          <w:szCs w:val="24"/>
          <w:lang w:eastAsia="ru-RU"/>
        </w:rPr>
        <w:t>тов малого и среднего предпринимательства, произведенных в текущем году.</w:t>
      </w:r>
    </w:p>
    <w:p w14:paraId="21AB1DAE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Порядок распространяет свое действие на следующее мероприятие Подпрограммы:</w:t>
      </w:r>
    </w:p>
    <w:p w14:paraId="3C9E6F02" w14:textId="23C3896C" w:rsidR="006A0DF0" w:rsidRPr="00365372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372">
        <w:rPr>
          <w:rFonts w:eastAsia="Times New Roman" w:cs="Times New Roman"/>
          <w:sz w:val="24"/>
          <w:szCs w:val="24"/>
          <w:lang w:eastAsia="ru-RU"/>
        </w:rPr>
        <w:t>«</w:t>
      </w:r>
      <w:r w:rsidR="00365372" w:rsidRPr="00365372">
        <w:rPr>
          <w:rFonts w:eastAsia="Times New Roman" w:cs="Times New Roman"/>
          <w:sz w:val="24"/>
          <w:szCs w:val="24"/>
          <w:lang w:eastAsia="ru-RU"/>
        </w:rPr>
        <w:t>Частичная компенсация субъектам малого и среднего предпринимательства затрат, связанных с приобретением оборудования</w:t>
      </w:r>
      <w:r w:rsidRPr="00365372">
        <w:rPr>
          <w:rFonts w:eastAsia="Times New Roman" w:cs="Times New Roman"/>
          <w:sz w:val="24"/>
          <w:szCs w:val="24"/>
          <w:lang w:eastAsia="ru-RU"/>
        </w:rPr>
        <w:t xml:space="preserve">». </w:t>
      </w:r>
    </w:p>
    <w:p w14:paraId="423EF45C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4. Право на участие в конкурсном отборе имеют юридические лица и индивидуальные предпр</w:t>
      </w:r>
      <w:r w:rsidRPr="007A7296">
        <w:rPr>
          <w:rFonts w:eastAsia="Times New Roman" w:cs="Times New Roman"/>
          <w:sz w:val="24"/>
          <w:szCs w:val="24"/>
          <w:lang w:eastAsia="ru-RU"/>
        </w:rPr>
        <w:t>и</w:t>
      </w:r>
      <w:r w:rsidRPr="007A7296">
        <w:rPr>
          <w:rFonts w:eastAsia="Times New Roman" w:cs="Times New Roman"/>
          <w:sz w:val="24"/>
          <w:szCs w:val="24"/>
          <w:lang w:eastAsia="ru-RU"/>
        </w:rPr>
        <w:t>ниматели,  отнесенные к категории субъектов малого и среднего предпринимательства (далее – субъекты МСП) в соответствии с Федеральным законом от 24.07.2007 № 209-ФЗ «О развитии малого и среднего предпринимательства в Российской Федерации» и состоящие в реестре суб</w:t>
      </w:r>
      <w:r w:rsidRPr="007A7296">
        <w:rPr>
          <w:rFonts w:eastAsia="Times New Roman" w:cs="Times New Roman"/>
          <w:sz w:val="24"/>
          <w:szCs w:val="24"/>
          <w:lang w:eastAsia="ru-RU"/>
        </w:rPr>
        <w:t>ъ</w:t>
      </w:r>
      <w:r w:rsidRPr="007A7296">
        <w:rPr>
          <w:rFonts w:eastAsia="Times New Roman" w:cs="Times New Roman"/>
          <w:sz w:val="24"/>
          <w:szCs w:val="24"/>
          <w:lang w:eastAsia="ru-RU"/>
        </w:rPr>
        <w:t>ектов малого и среднего предпринимательства, зарегистрированные и осуществляющие деятел</w:t>
      </w:r>
      <w:r w:rsidRPr="007A7296">
        <w:rPr>
          <w:rFonts w:eastAsia="Times New Roman" w:cs="Times New Roman"/>
          <w:sz w:val="24"/>
          <w:szCs w:val="24"/>
          <w:lang w:eastAsia="ru-RU"/>
        </w:rPr>
        <w:t>ь</w:t>
      </w:r>
      <w:r w:rsidRPr="007A7296">
        <w:rPr>
          <w:rFonts w:eastAsia="Times New Roman" w:cs="Times New Roman"/>
          <w:sz w:val="24"/>
          <w:szCs w:val="24"/>
          <w:lang w:eastAsia="ru-RU"/>
        </w:rPr>
        <w:t>ность в качестве юридического лица или индивидуального предпринимателя на территории г</w:t>
      </w:r>
      <w:r w:rsidRPr="007A7296">
        <w:rPr>
          <w:rFonts w:eastAsia="Times New Roman" w:cs="Times New Roman"/>
          <w:sz w:val="24"/>
          <w:szCs w:val="24"/>
          <w:lang w:eastAsia="ru-RU"/>
        </w:rPr>
        <w:t>о</w:t>
      </w:r>
      <w:r w:rsidRPr="007A7296">
        <w:rPr>
          <w:rFonts w:eastAsia="Times New Roman" w:cs="Times New Roman"/>
          <w:sz w:val="24"/>
          <w:szCs w:val="24"/>
          <w:lang w:eastAsia="ru-RU"/>
        </w:rPr>
        <w:t>родского округа Зарайск Московской области, либо их уполномоченные представители (далее – Заявители), обратившиеся с запросом на предоставление финансовой поддержки в Администр</w:t>
      </w:r>
      <w:r w:rsidRPr="007A7296">
        <w:rPr>
          <w:rFonts w:eastAsia="Times New Roman" w:cs="Times New Roman"/>
          <w:sz w:val="24"/>
          <w:szCs w:val="24"/>
          <w:lang w:eastAsia="ru-RU"/>
        </w:rPr>
        <w:t>а</w:t>
      </w:r>
      <w:r w:rsidRPr="007A7296">
        <w:rPr>
          <w:rFonts w:eastAsia="Times New Roman" w:cs="Times New Roman"/>
          <w:sz w:val="24"/>
          <w:szCs w:val="24"/>
          <w:lang w:eastAsia="ru-RU"/>
        </w:rPr>
        <w:t>цию (далее – Заявление), а также размер среднемесячной заработной платы работников лиц до</w:t>
      </w:r>
      <w:r w:rsidRPr="007A7296">
        <w:rPr>
          <w:rFonts w:eastAsia="Times New Roman" w:cs="Times New Roman"/>
          <w:sz w:val="24"/>
          <w:szCs w:val="24"/>
          <w:lang w:eastAsia="ru-RU"/>
        </w:rPr>
        <w:t>л</w:t>
      </w:r>
      <w:r w:rsidRPr="007A7296">
        <w:rPr>
          <w:rFonts w:eastAsia="Times New Roman" w:cs="Times New Roman"/>
          <w:sz w:val="24"/>
          <w:szCs w:val="24"/>
          <w:lang w:eastAsia="ru-RU"/>
        </w:rPr>
        <w:t xml:space="preserve">жен составлять не менее величины минимальной заработной платы на территории Московской </w:t>
      </w:r>
      <w:r w:rsidRPr="007A7296">
        <w:rPr>
          <w:rFonts w:eastAsia="Times New Roman" w:cs="Times New Roman"/>
          <w:sz w:val="24"/>
          <w:szCs w:val="24"/>
          <w:lang w:eastAsia="ru-RU"/>
        </w:rPr>
        <w:lastRenderedPageBreak/>
        <w:t>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и объед</w:t>
      </w:r>
      <w:r w:rsidRPr="007A7296">
        <w:rPr>
          <w:rFonts w:eastAsia="Times New Roman" w:cs="Times New Roman"/>
          <w:sz w:val="24"/>
          <w:szCs w:val="24"/>
          <w:lang w:eastAsia="ru-RU"/>
        </w:rPr>
        <w:t>и</w:t>
      </w:r>
      <w:r w:rsidRPr="007A7296">
        <w:rPr>
          <w:rFonts w:eastAsia="Times New Roman" w:cs="Times New Roman"/>
          <w:sz w:val="24"/>
          <w:szCs w:val="24"/>
          <w:lang w:eastAsia="ru-RU"/>
        </w:rPr>
        <w:t>нениями работодателей Московской области, на дату подачи Заявления.</w:t>
      </w:r>
    </w:p>
    <w:p w14:paraId="04313ECC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042D59F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ab/>
        <w:t>5. При формировании проекта решения Совета депутатов городского округа Зарайск Мо</w:t>
      </w:r>
      <w:r w:rsidRPr="007A7296">
        <w:rPr>
          <w:rFonts w:eastAsia="Times New Roman" w:cs="Times New Roman"/>
          <w:sz w:val="24"/>
          <w:szCs w:val="24"/>
          <w:lang w:eastAsia="ru-RU"/>
        </w:rPr>
        <w:t>с</w:t>
      </w:r>
      <w:r w:rsidRPr="007A7296">
        <w:rPr>
          <w:rFonts w:eastAsia="Times New Roman" w:cs="Times New Roman"/>
          <w:sz w:val="24"/>
          <w:szCs w:val="24"/>
          <w:lang w:eastAsia="ru-RU"/>
        </w:rPr>
        <w:t>ковской области о бюджете (проекта решения о внесении изменений в решение о бюджете) св</w:t>
      </w:r>
      <w:r w:rsidRPr="007A7296">
        <w:rPr>
          <w:rFonts w:eastAsia="Times New Roman" w:cs="Times New Roman"/>
          <w:sz w:val="24"/>
          <w:szCs w:val="24"/>
          <w:lang w:eastAsia="ru-RU"/>
        </w:rPr>
        <w:t>е</w:t>
      </w:r>
      <w:r w:rsidRPr="007A7296">
        <w:rPr>
          <w:rFonts w:eastAsia="Times New Roman" w:cs="Times New Roman"/>
          <w:sz w:val="24"/>
          <w:szCs w:val="24"/>
          <w:lang w:eastAsia="ru-RU"/>
        </w:rPr>
        <w:t>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(при наличии технической возможности).</w:t>
      </w:r>
    </w:p>
    <w:p w14:paraId="4F0A39D5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65990FF" w14:textId="77777777" w:rsidR="006A0DF0" w:rsidRPr="007A7296" w:rsidRDefault="006A0DF0" w:rsidP="006A0DF0">
      <w:pPr>
        <w:widowControl w:val="0"/>
        <w:autoSpaceDE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II. Порядок проведения конкурсного отбора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451C60B3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CB6999A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      6. Получатели Субсидий определяются по результатам конкурса исходя из наилучших усл</w:t>
      </w:r>
      <w:r w:rsidRPr="007A7296">
        <w:rPr>
          <w:rFonts w:eastAsia="Times New Roman" w:cs="Times New Roman"/>
          <w:sz w:val="24"/>
          <w:szCs w:val="24"/>
          <w:lang w:eastAsia="ru-RU"/>
        </w:rPr>
        <w:t>о</w:t>
      </w:r>
      <w:r w:rsidRPr="007A7296">
        <w:rPr>
          <w:rFonts w:eastAsia="Times New Roman" w:cs="Times New Roman"/>
          <w:sz w:val="24"/>
          <w:szCs w:val="24"/>
          <w:lang w:eastAsia="ru-RU"/>
        </w:rPr>
        <w:t>вий достижения результатов, в целях достижения которых предоставляется Субсидия, определ</w:t>
      </w:r>
      <w:r w:rsidRPr="007A7296">
        <w:rPr>
          <w:rFonts w:eastAsia="Times New Roman" w:cs="Times New Roman"/>
          <w:sz w:val="24"/>
          <w:szCs w:val="24"/>
          <w:lang w:eastAsia="ru-RU"/>
        </w:rPr>
        <w:t>я</w:t>
      </w:r>
      <w:r w:rsidRPr="007A7296">
        <w:rPr>
          <w:rFonts w:eastAsia="Times New Roman" w:cs="Times New Roman"/>
          <w:sz w:val="24"/>
          <w:szCs w:val="24"/>
          <w:lang w:eastAsia="ru-RU"/>
        </w:rPr>
        <w:t>емых исходя из критериев оценки заявок, поданных лицами для участия в конкурсном отборе.</w:t>
      </w:r>
    </w:p>
    <w:p w14:paraId="342F9C56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      По результатам оценки составляется рейтинг заявок. Порядковый номер в рейтинге присв</w:t>
      </w:r>
      <w:r w:rsidRPr="007A7296">
        <w:rPr>
          <w:rFonts w:eastAsia="Times New Roman" w:cs="Times New Roman"/>
          <w:sz w:val="24"/>
          <w:szCs w:val="24"/>
          <w:lang w:eastAsia="ru-RU"/>
        </w:rPr>
        <w:t>а</w:t>
      </w:r>
      <w:r w:rsidRPr="007A7296">
        <w:rPr>
          <w:rFonts w:eastAsia="Times New Roman" w:cs="Times New Roman"/>
          <w:sz w:val="24"/>
          <w:szCs w:val="24"/>
          <w:lang w:eastAsia="ru-RU"/>
        </w:rPr>
        <w:t>ивается заявке по количеству набранных баллов. В случае если две и более заявок имеют один</w:t>
      </w:r>
      <w:r w:rsidRPr="007A7296">
        <w:rPr>
          <w:rFonts w:eastAsia="Times New Roman" w:cs="Times New Roman"/>
          <w:sz w:val="24"/>
          <w:szCs w:val="24"/>
          <w:lang w:eastAsia="ru-RU"/>
        </w:rPr>
        <w:t>а</w:t>
      </w:r>
      <w:r w:rsidRPr="007A7296">
        <w:rPr>
          <w:rFonts w:eastAsia="Times New Roman" w:cs="Times New Roman"/>
          <w:sz w:val="24"/>
          <w:szCs w:val="24"/>
          <w:lang w:eastAsia="ru-RU"/>
        </w:rPr>
        <w:t>ковое количество баллов, порядковый номер присваивается по дате и времени представления з</w:t>
      </w:r>
      <w:r w:rsidRPr="007A7296">
        <w:rPr>
          <w:rFonts w:eastAsia="Times New Roman" w:cs="Times New Roman"/>
          <w:sz w:val="24"/>
          <w:szCs w:val="24"/>
          <w:lang w:eastAsia="ru-RU"/>
        </w:rPr>
        <w:t>а</w:t>
      </w:r>
      <w:r w:rsidRPr="007A7296">
        <w:rPr>
          <w:rFonts w:eastAsia="Times New Roman" w:cs="Times New Roman"/>
          <w:sz w:val="24"/>
          <w:szCs w:val="24"/>
          <w:lang w:eastAsia="ru-RU"/>
        </w:rPr>
        <w:t>явки (заявки, представленные ранее, получают более высокий порядковый номер).</w:t>
      </w:r>
    </w:p>
    <w:p w14:paraId="218D5E98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      Победителями Конкурса признаются участники Конкурса в порядке очередности порядк</w:t>
      </w:r>
      <w:r w:rsidRPr="007A7296">
        <w:rPr>
          <w:rFonts w:eastAsia="Times New Roman" w:cs="Times New Roman"/>
          <w:sz w:val="24"/>
          <w:szCs w:val="24"/>
          <w:lang w:eastAsia="ru-RU"/>
        </w:rPr>
        <w:t>о</w:t>
      </w:r>
      <w:r w:rsidRPr="007A7296">
        <w:rPr>
          <w:rFonts w:eastAsia="Times New Roman" w:cs="Times New Roman"/>
          <w:sz w:val="24"/>
          <w:szCs w:val="24"/>
          <w:lang w:eastAsia="ru-RU"/>
        </w:rPr>
        <w:t xml:space="preserve">вых номеров, присвоенных их заявкам в рейтинге. </w:t>
      </w:r>
    </w:p>
    <w:p w14:paraId="4772AE68" w14:textId="58EA17D0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      Администрация не позднее одного рабочего дня до начала приема заявлений на участие в конкурсном отборе размещает на своем официальном сайте в информационно-телекоммуникационной сети «Интернет», в государственной информационной системе Моско</w:t>
      </w:r>
      <w:r w:rsidRPr="007A7296">
        <w:rPr>
          <w:rFonts w:eastAsia="Times New Roman" w:cs="Times New Roman"/>
          <w:sz w:val="24"/>
          <w:szCs w:val="24"/>
          <w:lang w:eastAsia="ru-RU"/>
        </w:rPr>
        <w:t>в</w:t>
      </w:r>
      <w:r w:rsidRPr="007A7296">
        <w:rPr>
          <w:rFonts w:eastAsia="Times New Roman" w:cs="Times New Roman"/>
          <w:sz w:val="24"/>
          <w:szCs w:val="24"/>
          <w:lang w:eastAsia="ru-RU"/>
        </w:rPr>
        <w:t>ской области «Портал государственных и муниципальных услуг (функций) Московской области» (далее – РПГУ) извещение о конкурсном отборе по мероприятию, установленному подпрогра</w:t>
      </w:r>
      <w:r w:rsidRPr="007A7296">
        <w:rPr>
          <w:rFonts w:eastAsia="Times New Roman" w:cs="Times New Roman"/>
          <w:sz w:val="24"/>
          <w:szCs w:val="24"/>
          <w:lang w:eastAsia="ru-RU"/>
        </w:rPr>
        <w:t>м</w:t>
      </w:r>
      <w:r w:rsidRPr="007A7296">
        <w:rPr>
          <w:rFonts w:eastAsia="Times New Roman" w:cs="Times New Roman"/>
          <w:sz w:val="24"/>
          <w:szCs w:val="24"/>
          <w:lang w:eastAsia="ru-RU"/>
        </w:rPr>
        <w:t>мой ІІI «Развитие малого и среднего предпринимательства» муниципальной программы «Пре</w:t>
      </w:r>
      <w:r w:rsidRPr="007A7296">
        <w:rPr>
          <w:rFonts w:eastAsia="Times New Roman" w:cs="Times New Roman"/>
          <w:sz w:val="24"/>
          <w:szCs w:val="24"/>
          <w:lang w:eastAsia="ru-RU"/>
        </w:rPr>
        <w:t>д</w:t>
      </w:r>
      <w:r w:rsidRPr="007A7296">
        <w:rPr>
          <w:rFonts w:eastAsia="Times New Roman" w:cs="Times New Roman"/>
          <w:sz w:val="24"/>
          <w:szCs w:val="24"/>
          <w:lang w:eastAsia="ru-RU"/>
        </w:rPr>
        <w:t>принимательство» на 202</w:t>
      </w:r>
      <w:r w:rsidR="00365372">
        <w:rPr>
          <w:rFonts w:eastAsia="Times New Roman" w:cs="Times New Roman"/>
          <w:sz w:val="24"/>
          <w:szCs w:val="24"/>
          <w:lang w:eastAsia="ru-RU"/>
        </w:rPr>
        <w:t>3</w:t>
      </w:r>
      <w:r w:rsidRPr="007A7296">
        <w:rPr>
          <w:rFonts w:eastAsia="Times New Roman" w:cs="Times New Roman"/>
          <w:sz w:val="24"/>
          <w:szCs w:val="24"/>
          <w:lang w:eastAsia="ru-RU"/>
        </w:rPr>
        <w:t>-202</w:t>
      </w:r>
      <w:r w:rsidR="00365372">
        <w:rPr>
          <w:rFonts w:eastAsia="Times New Roman" w:cs="Times New Roman"/>
          <w:sz w:val="24"/>
          <w:szCs w:val="24"/>
          <w:lang w:eastAsia="ru-RU"/>
        </w:rPr>
        <w:t>7</w:t>
      </w:r>
      <w:r w:rsidRPr="007A7296">
        <w:rPr>
          <w:rFonts w:eastAsia="Times New Roman" w:cs="Times New Roman"/>
          <w:sz w:val="24"/>
          <w:szCs w:val="24"/>
          <w:lang w:eastAsia="ru-RU"/>
        </w:rPr>
        <w:t xml:space="preserve"> годы (далее – Подпрограмма). </w:t>
      </w:r>
    </w:p>
    <w:p w14:paraId="1599A6AC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       На едином портале бюджетной системы Российской Федерации в информационно-телекоммуникационной сети «Интернет» извещение о конкурсном отборе размещается не поз</w:t>
      </w:r>
      <w:r w:rsidRPr="007A7296">
        <w:rPr>
          <w:rFonts w:eastAsia="Times New Roman" w:cs="Times New Roman"/>
          <w:sz w:val="24"/>
          <w:szCs w:val="24"/>
          <w:lang w:eastAsia="ru-RU"/>
        </w:rPr>
        <w:t>д</w:t>
      </w:r>
      <w:r w:rsidRPr="007A7296">
        <w:rPr>
          <w:rFonts w:eastAsia="Times New Roman" w:cs="Times New Roman"/>
          <w:sz w:val="24"/>
          <w:szCs w:val="24"/>
          <w:lang w:eastAsia="ru-RU"/>
        </w:rPr>
        <w:t>нее одного рабочего дня до начала приема заявлений на участие в конкурсном отборе (при нал</w:t>
      </w:r>
      <w:r w:rsidRPr="007A7296">
        <w:rPr>
          <w:rFonts w:eastAsia="Times New Roman" w:cs="Times New Roman"/>
          <w:sz w:val="24"/>
          <w:szCs w:val="24"/>
          <w:lang w:eastAsia="ru-RU"/>
        </w:rPr>
        <w:t>и</w:t>
      </w:r>
      <w:r w:rsidRPr="007A7296">
        <w:rPr>
          <w:rFonts w:eastAsia="Times New Roman" w:cs="Times New Roman"/>
          <w:sz w:val="24"/>
          <w:szCs w:val="24"/>
          <w:lang w:eastAsia="ru-RU"/>
        </w:rPr>
        <w:t>чии технической возможности).</w:t>
      </w:r>
    </w:p>
    <w:p w14:paraId="429BD4A0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F38C42E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7. Извещение о проведении конкурсного отбора должно содержать:</w:t>
      </w:r>
    </w:p>
    <w:p w14:paraId="6FCB128B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- сроки проведения конкурсного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конкурсного отбора. Срок окончания приема документов на участие в конкурсном отборе может быть продлен распоряжением Главы городского округа Зарайск Московской области на срок до 15 (пятнадцати) календарных дней;</w:t>
      </w:r>
    </w:p>
    <w:p w14:paraId="5C9345D2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- наименование, место нахождения, почтовый адрес, адрес электронной почты Администрации;</w:t>
      </w:r>
    </w:p>
    <w:p w14:paraId="18EA75B7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- результат предоставления субсидии с указанием точной даты завершения и конечного значения результатов (конкретной количественной характеристики итогов);</w:t>
      </w:r>
    </w:p>
    <w:p w14:paraId="75B29A96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- доменное имя, и (или) сетевой адрес в информационно-телекоммуникационной сети «Инте</w:t>
      </w:r>
      <w:r w:rsidRPr="007A7296">
        <w:rPr>
          <w:rFonts w:eastAsia="Times New Roman" w:cs="Times New Roman"/>
          <w:sz w:val="24"/>
          <w:szCs w:val="24"/>
          <w:lang w:eastAsia="ru-RU"/>
        </w:rPr>
        <w:t>р</w:t>
      </w:r>
      <w:r w:rsidRPr="007A7296">
        <w:rPr>
          <w:rFonts w:eastAsia="Times New Roman" w:cs="Times New Roman"/>
          <w:sz w:val="24"/>
          <w:szCs w:val="24"/>
          <w:lang w:eastAsia="ru-RU"/>
        </w:rPr>
        <w:t>нет», на котором обеспечивается проведение конкурсного отбора;</w:t>
      </w:r>
    </w:p>
    <w:p w14:paraId="5FE153AB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- требования к участникам конкурсного отбора, которым должен соответствовать участник отб</w:t>
      </w:r>
      <w:r w:rsidRPr="007A7296">
        <w:rPr>
          <w:rFonts w:eastAsia="Times New Roman" w:cs="Times New Roman"/>
          <w:sz w:val="24"/>
          <w:szCs w:val="24"/>
          <w:lang w:eastAsia="ru-RU"/>
        </w:rPr>
        <w:t>о</w:t>
      </w:r>
      <w:r w:rsidRPr="007A7296">
        <w:rPr>
          <w:rFonts w:eastAsia="Times New Roman" w:cs="Times New Roman"/>
          <w:sz w:val="24"/>
          <w:szCs w:val="24"/>
          <w:lang w:eastAsia="ru-RU"/>
        </w:rPr>
        <w:t>ра на 1-е число месяца, предшествующему месяцу, в котором планируется проведение конкур</w:t>
      </w:r>
      <w:r w:rsidRPr="007A7296">
        <w:rPr>
          <w:rFonts w:eastAsia="Times New Roman" w:cs="Times New Roman"/>
          <w:sz w:val="24"/>
          <w:szCs w:val="24"/>
          <w:lang w:eastAsia="ru-RU"/>
        </w:rPr>
        <w:t>с</w:t>
      </w:r>
      <w:r w:rsidRPr="007A7296">
        <w:rPr>
          <w:rFonts w:eastAsia="Times New Roman" w:cs="Times New Roman"/>
          <w:sz w:val="24"/>
          <w:szCs w:val="24"/>
          <w:lang w:eastAsia="ru-RU"/>
        </w:rPr>
        <w:t>ного отбора, и перечень документов, представляемых участниками конкурсного отбора для по</w:t>
      </w:r>
      <w:r w:rsidRPr="007A7296">
        <w:rPr>
          <w:rFonts w:eastAsia="Times New Roman" w:cs="Times New Roman"/>
          <w:sz w:val="24"/>
          <w:szCs w:val="24"/>
          <w:lang w:eastAsia="ru-RU"/>
        </w:rPr>
        <w:t>д</w:t>
      </w:r>
      <w:r w:rsidRPr="007A7296">
        <w:rPr>
          <w:rFonts w:eastAsia="Times New Roman" w:cs="Times New Roman"/>
          <w:sz w:val="24"/>
          <w:szCs w:val="24"/>
          <w:lang w:eastAsia="ru-RU"/>
        </w:rPr>
        <w:t>тверждения их соответствия указанным требованиям;</w:t>
      </w:r>
    </w:p>
    <w:p w14:paraId="6253A59B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- порядок подачи заявлений участниками конкурсного отбора и требований, предъявляемых к форме и содержанию заявлений, подаваемых участниками конкурсного отбора, которые вкл</w:t>
      </w:r>
      <w:r w:rsidRPr="007A7296">
        <w:rPr>
          <w:rFonts w:eastAsia="Times New Roman" w:cs="Times New Roman"/>
          <w:sz w:val="24"/>
          <w:szCs w:val="24"/>
          <w:lang w:eastAsia="ru-RU"/>
        </w:rPr>
        <w:t>ю</w:t>
      </w:r>
      <w:r w:rsidRPr="007A7296">
        <w:rPr>
          <w:rFonts w:eastAsia="Times New Roman" w:cs="Times New Roman"/>
          <w:sz w:val="24"/>
          <w:szCs w:val="24"/>
          <w:lang w:eastAsia="ru-RU"/>
        </w:rPr>
        <w:t>чают в том числе согласие на размещение в информационно-телекоммуникационной сети «И</w:t>
      </w:r>
      <w:r w:rsidRPr="007A7296">
        <w:rPr>
          <w:rFonts w:eastAsia="Times New Roman" w:cs="Times New Roman"/>
          <w:sz w:val="24"/>
          <w:szCs w:val="24"/>
          <w:lang w:eastAsia="ru-RU"/>
        </w:rPr>
        <w:t>н</w:t>
      </w:r>
      <w:r w:rsidRPr="007A7296">
        <w:rPr>
          <w:rFonts w:eastAsia="Times New Roman" w:cs="Times New Roman"/>
          <w:sz w:val="24"/>
          <w:szCs w:val="24"/>
          <w:lang w:eastAsia="ru-RU"/>
        </w:rPr>
        <w:t>тернет» информации об участнике отбора, иной информации об участнике отбора, связанной с соответствующим конкурсным отбором;</w:t>
      </w:r>
    </w:p>
    <w:p w14:paraId="3E050705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- порядок отзыва заявлений участников конкурсного отбора, порядок возврата заявлений учас</w:t>
      </w:r>
      <w:r w:rsidRPr="007A7296">
        <w:rPr>
          <w:rFonts w:eastAsia="Times New Roman" w:cs="Times New Roman"/>
          <w:sz w:val="24"/>
          <w:szCs w:val="24"/>
          <w:lang w:eastAsia="ru-RU"/>
        </w:rPr>
        <w:t>т</w:t>
      </w:r>
      <w:r w:rsidRPr="007A7296">
        <w:rPr>
          <w:rFonts w:eastAsia="Times New Roman" w:cs="Times New Roman"/>
          <w:sz w:val="24"/>
          <w:szCs w:val="24"/>
          <w:lang w:eastAsia="ru-RU"/>
        </w:rPr>
        <w:t>никам конкурсного отбора, определяющий в том числе основания для возврата заявлений учас</w:t>
      </w:r>
      <w:r w:rsidRPr="007A7296">
        <w:rPr>
          <w:rFonts w:eastAsia="Times New Roman" w:cs="Times New Roman"/>
          <w:sz w:val="24"/>
          <w:szCs w:val="24"/>
          <w:lang w:eastAsia="ru-RU"/>
        </w:rPr>
        <w:t>т</w:t>
      </w:r>
      <w:r w:rsidRPr="007A7296">
        <w:rPr>
          <w:rFonts w:eastAsia="Times New Roman" w:cs="Times New Roman"/>
          <w:sz w:val="24"/>
          <w:szCs w:val="24"/>
          <w:lang w:eastAsia="ru-RU"/>
        </w:rPr>
        <w:lastRenderedPageBreak/>
        <w:t>ников конкурсного отбора, порядок внесения изменений в заявления участников конкурсного отбора;</w:t>
      </w:r>
    </w:p>
    <w:p w14:paraId="61EB313E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- правила рассмотрения и оценки заявлений участников конкурсного отбора;</w:t>
      </w:r>
    </w:p>
    <w:p w14:paraId="16CCFCFB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- порядок предоставления участникам конкурсного отбора разъяснений положений объявления о проведении конкурсного отбора, даты начала и окончания срока такого предоставления;</w:t>
      </w:r>
    </w:p>
    <w:p w14:paraId="5111DA69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- срок, в течение которого победитель (победители) конкурсного отбора должен подписать с</w:t>
      </w:r>
      <w:r w:rsidRPr="007A7296">
        <w:rPr>
          <w:rFonts w:eastAsia="Times New Roman" w:cs="Times New Roman"/>
          <w:sz w:val="24"/>
          <w:szCs w:val="24"/>
          <w:lang w:eastAsia="ru-RU"/>
        </w:rPr>
        <w:t>о</w:t>
      </w:r>
      <w:r w:rsidRPr="007A7296">
        <w:rPr>
          <w:rFonts w:eastAsia="Times New Roman" w:cs="Times New Roman"/>
          <w:sz w:val="24"/>
          <w:szCs w:val="24"/>
          <w:lang w:eastAsia="ru-RU"/>
        </w:rPr>
        <w:t>глашение (договор) о предоставлении субсидии;</w:t>
      </w:r>
    </w:p>
    <w:p w14:paraId="34F4D4F2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- условия признания победителя (победителей) конкурсного отбора уклонившимся от заключ</w:t>
      </w:r>
      <w:r w:rsidRPr="007A7296">
        <w:rPr>
          <w:rFonts w:eastAsia="Times New Roman" w:cs="Times New Roman"/>
          <w:sz w:val="24"/>
          <w:szCs w:val="24"/>
          <w:lang w:eastAsia="ru-RU"/>
        </w:rPr>
        <w:t>е</w:t>
      </w:r>
      <w:r w:rsidRPr="007A7296">
        <w:rPr>
          <w:rFonts w:eastAsia="Times New Roman" w:cs="Times New Roman"/>
          <w:sz w:val="24"/>
          <w:szCs w:val="24"/>
          <w:lang w:eastAsia="ru-RU"/>
        </w:rPr>
        <w:t>ния соглашения (договора);</w:t>
      </w:r>
    </w:p>
    <w:p w14:paraId="2F9A29D9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- дату размещения результатов отбора на едином портале бюджетной системы Российской Фед</w:t>
      </w:r>
      <w:r w:rsidRPr="007A7296">
        <w:rPr>
          <w:rFonts w:eastAsia="Times New Roman" w:cs="Times New Roman"/>
          <w:sz w:val="24"/>
          <w:szCs w:val="24"/>
          <w:lang w:eastAsia="ru-RU"/>
        </w:rPr>
        <w:t>е</w:t>
      </w:r>
      <w:r w:rsidRPr="007A7296">
        <w:rPr>
          <w:rFonts w:eastAsia="Times New Roman" w:cs="Times New Roman"/>
          <w:sz w:val="24"/>
          <w:szCs w:val="24"/>
          <w:lang w:eastAsia="ru-RU"/>
        </w:rPr>
        <w:t>рации в информационно-телекоммуникационной сети «Интернет», которая не может быть поз</w:t>
      </w:r>
      <w:r w:rsidRPr="007A7296">
        <w:rPr>
          <w:rFonts w:eastAsia="Times New Roman" w:cs="Times New Roman"/>
          <w:sz w:val="24"/>
          <w:szCs w:val="24"/>
          <w:lang w:eastAsia="ru-RU"/>
        </w:rPr>
        <w:t>д</w:t>
      </w:r>
      <w:r w:rsidRPr="007A7296">
        <w:rPr>
          <w:rFonts w:eastAsia="Times New Roman" w:cs="Times New Roman"/>
          <w:sz w:val="24"/>
          <w:szCs w:val="24"/>
          <w:lang w:eastAsia="ru-RU"/>
        </w:rPr>
        <w:t xml:space="preserve">нее 14-го календарного дня, следующего за днем определения победителя отбора (при наличии технической возможности); </w:t>
      </w:r>
    </w:p>
    <w:p w14:paraId="48442CD1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- номера телефонов-автоинформаторов (при наличии), справочные номера телефонов Админ</w:t>
      </w:r>
      <w:r w:rsidRPr="007A7296">
        <w:rPr>
          <w:rFonts w:eastAsia="Times New Roman" w:cs="Times New Roman"/>
          <w:sz w:val="24"/>
          <w:szCs w:val="24"/>
          <w:lang w:eastAsia="ru-RU"/>
        </w:rPr>
        <w:t>и</w:t>
      </w:r>
      <w:r w:rsidRPr="007A7296">
        <w:rPr>
          <w:rFonts w:eastAsia="Times New Roman" w:cs="Times New Roman"/>
          <w:sz w:val="24"/>
          <w:szCs w:val="24"/>
          <w:lang w:eastAsia="ru-RU"/>
        </w:rPr>
        <w:t xml:space="preserve">страции, ее структурных подразделений; </w:t>
      </w:r>
    </w:p>
    <w:p w14:paraId="7A783699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- режим работы Администрации, ее структурных подразделений, график работы должностных лиц Администрации, ее структурных подразделений;</w:t>
      </w:r>
    </w:p>
    <w:p w14:paraId="70D38244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- порядок и способы предварительной записи на получение консультаций                                             по финансовой поддержке;</w:t>
      </w:r>
    </w:p>
    <w:p w14:paraId="7D39601D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-   порядок обжалования решений, действий (бездействия) должностных лиц Администрации, предоставляющих финансовую поддержку.</w:t>
      </w:r>
    </w:p>
    <w:p w14:paraId="1D292AA7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F5614B8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8. Заявление представляется в сроки, установленные Извещением. </w:t>
      </w:r>
    </w:p>
    <w:p w14:paraId="3465BEB2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Заявитель вправе повторно предоставить Заявку сразу после устранения недостатков в устано</w:t>
      </w:r>
      <w:r w:rsidRPr="007A7296">
        <w:rPr>
          <w:rFonts w:eastAsia="Times New Roman" w:cs="Times New Roman"/>
          <w:sz w:val="24"/>
          <w:szCs w:val="24"/>
          <w:lang w:eastAsia="ru-RU"/>
        </w:rPr>
        <w:t>в</w:t>
      </w:r>
      <w:r w:rsidRPr="007A7296">
        <w:rPr>
          <w:rFonts w:eastAsia="Times New Roman" w:cs="Times New Roman"/>
          <w:sz w:val="24"/>
          <w:szCs w:val="24"/>
          <w:lang w:eastAsia="ru-RU"/>
        </w:rPr>
        <w:t>ленные извещением о проведении конкурсного отбора сроки. Количество заявок, которые может подать Заявитель после отзыва ранее поданной заявки и устранения недостатков, неограниченно.</w:t>
      </w:r>
    </w:p>
    <w:p w14:paraId="3E518310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81DD2D4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9. В целях проведения конкурсного отбора Администрация создает конкурсную комиссию (далее – Конкурсная комиссия).</w:t>
      </w:r>
    </w:p>
    <w:p w14:paraId="0B2DFCF0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В состав Конкурсной комиссии входит председатель комиссии, заместитель председателя коми</w:t>
      </w:r>
      <w:r w:rsidRPr="007A7296">
        <w:rPr>
          <w:rFonts w:eastAsia="Times New Roman" w:cs="Times New Roman"/>
          <w:sz w:val="24"/>
          <w:szCs w:val="24"/>
          <w:lang w:eastAsia="ru-RU"/>
        </w:rPr>
        <w:t>с</w:t>
      </w:r>
      <w:r w:rsidRPr="007A7296">
        <w:rPr>
          <w:rFonts w:eastAsia="Times New Roman" w:cs="Times New Roman"/>
          <w:sz w:val="24"/>
          <w:szCs w:val="24"/>
          <w:lang w:eastAsia="ru-RU"/>
        </w:rPr>
        <w:t>сии, секретарь и члены комиссии. В состав Конкурсной комиссии могут включаться члены о</w:t>
      </w:r>
      <w:r w:rsidRPr="007A7296">
        <w:rPr>
          <w:rFonts w:eastAsia="Times New Roman" w:cs="Times New Roman"/>
          <w:sz w:val="24"/>
          <w:szCs w:val="24"/>
          <w:lang w:eastAsia="ru-RU"/>
        </w:rPr>
        <w:t>б</w:t>
      </w:r>
      <w:r w:rsidRPr="007A7296">
        <w:rPr>
          <w:rFonts w:eastAsia="Times New Roman" w:cs="Times New Roman"/>
          <w:sz w:val="24"/>
          <w:szCs w:val="24"/>
          <w:lang w:eastAsia="ru-RU"/>
        </w:rPr>
        <w:t>щественных объединений.</w:t>
      </w:r>
    </w:p>
    <w:p w14:paraId="7E4D4891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Председателем Конкурсной комиссии является первый заместитель главы администрации, се</w:t>
      </w:r>
      <w:r w:rsidRPr="007A7296">
        <w:rPr>
          <w:rFonts w:eastAsia="Times New Roman" w:cs="Times New Roman"/>
          <w:sz w:val="24"/>
          <w:szCs w:val="24"/>
          <w:lang w:eastAsia="ru-RU"/>
        </w:rPr>
        <w:t>к</w:t>
      </w:r>
      <w:r w:rsidRPr="007A7296">
        <w:rPr>
          <w:rFonts w:eastAsia="Times New Roman" w:cs="Times New Roman"/>
          <w:sz w:val="24"/>
          <w:szCs w:val="24"/>
          <w:lang w:eastAsia="ru-RU"/>
        </w:rPr>
        <w:t>ретарем Конкурсной комиссии – сотрудник отдела экономики и инвестиций Администрации.</w:t>
      </w:r>
    </w:p>
    <w:p w14:paraId="75E5EA85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062D64C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10. Требования, которым должен соответствовать участник конкурсного отбора на 1-е число м</w:t>
      </w:r>
      <w:r w:rsidRPr="007A7296">
        <w:rPr>
          <w:rFonts w:eastAsia="Times New Roman" w:cs="Times New Roman"/>
          <w:sz w:val="24"/>
          <w:szCs w:val="24"/>
          <w:lang w:eastAsia="ru-RU"/>
        </w:rPr>
        <w:t>е</w:t>
      </w:r>
      <w:r w:rsidRPr="007A7296">
        <w:rPr>
          <w:rFonts w:eastAsia="Times New Roman" w:cs="Times New Roman"/>
          <w:sz w:val="24"/>
          <w:szCs w:val="24"/>
          <w:lang w:eastAsia="ru-RU"/>
        </w:rPr>
        <w:t>сяца, предшествующему месяцу, в котором планируется проведение конкурсного отбора:</w:t>
      </w:r>
    </w:p>
    <w:p w14:paraId="3AC3DD54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1)</w:t>
      </w:r>
      <w:r w:rsidRPr="007A7296">
        <w:rPr>
          <w:rFonts w:eastAsia="Times New Roman" w:cs="Times New Roman"/>
          <w:sz w:val="24"/>
          <w:szCs w:val="24"/>
          <w:lang w:eastAsia="ru-RU"/>
        </w:rPr>
        <w:tab/>
        <w:t>у участника конкурсного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70EB071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2)</w:t>
      </w:r>
      <w:r w:rsidRPr="007A7296">
        <w:rPr>
          <w:rFonts w:eastAsia="Times New Roman" w:cs="Times New Roman"/>
          <w:sz w:val="24"/>
          <w:szCs w:val="24"/>
          <w:lang w:eastAsia="ru-RU"/>
        </w:rPr>
        <w:tab/>
        <w:t>у участника конкурсного отбора должна отсутствовать просроченная задолженность по возврату в бюджет городского округа Зарайск, субсидий, бюджетных инвестиций, предоставле</w:t>
      </w:r>
      <w:r w:rsidRPr="007A7296">
        <w:rPr>
          <w:rFonts w:eastAsia="Times New Roman" w:cs="Times New Roman"/>
          <w:sz w:val="24"/>
          <w:szCs w:val="24"/>
          <w:lang w:eastAsia="ru-RU"/>
        </w:rPr>
        <w:t>н</w:t>
      </w:r>
      <w:r w:rsidRPr="007A7296">
        <w:rPr>
          <w:rFonts w:eastAsia="Times New Roman" w:cs="Times New Roman"/>
          <w:sz w:val="24"/>
          <w:szCs w:val="24"/>
          <w:lang w:eastAsia="ru-RU"/>
        </w:rPr>
        <w:t>ных в том числе в соответствии с иными правовыми актами, а также иная просроченная (неур</w:t>
      </w:r>
      <w:r w:rsidRPr="007A7296">
        <w:rPr>
          <w:rFonts w:eastAsia="Times New Roman" w:cs="Times New Roman"/>
          <w:sz w:val="24"/>
          <w:szCs w:val="24"/>
          <w:lang w:eastAsia="ru-RU"/>
        </w:rPr>
        <w:t>е</w:t>
      </w:r>
      <w:r w:rsidRPr="007A7296">
        <w:rPr>
          <w:rFonts w:eastAsia="Times New Roman" w:cs="Times New Roman"/>
          <w:sz w:val="24"/>
          <w:szCs w:val="24"/>
          <w:lang w:eastAsia="ru-RU"/>
        </w:rPr>
        <w:t>гулированная) задолженность по денежным обязательствам перед городским округом Зарайск (за исключением субсидий, предоставляемых муниципальным учреждениям, субсидий в целях во</w:t>
      </w:r>
      <w:r w:rsidRPr="007A7296">
        <w:rPr>
          <w:rFonts w:eastAsia="Times New Roman" w:cs="Times New Roman"/>
          <w:sz w:val="24"/>
          <w:szCs w:val="24"/>
          <w:lang w:eastAsia="ru-RU"/>
        </w:rPr>
        <w:t>з</w:t>
      </w:r>
      <w:r w:rsidRPr="007A7296">
        <w:rPr>
          <w:rFonts w:eastAsia="Times New Roman" w:cs="Times New Roman"/>
          <w:sz w:val="24"/>
          <w:szCs w:val="24"/>
          <w:lang w:eastAsia="ru-RU"/>
        </w:rPr>
        <w:t>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</w:t>
      </w:r>
      <w:r w:rsidRPr="007A7296">
        <w:rPr>
          <w:rFonts w:eastAsia="Times New Roman" w:cs="Times New Roman"/>
          <w:sz w:val="24"/>
          <w:szCs w:val="24"/>
          <w:lang w:eastAsia="ru-RU"/>
        </w:rPr>
        <w:t>б</w:t>
      </w:r>
      <w:r w:rsidRPr="007A7296">
        <w:rPr>
          <w:rFonts w:eastAsia="Times New Roman" w:cs="Times New Roman"/>
          <w:sz w:val="24"/>
          <w:szCs w:val="24"/>
          <w:lang w:eastAsia="ru-RU"/>
        </w:rPr>
        <w:t>сидий физическим лицам);</w:t>
      </w:r>
    </w:p>
    <w:p w14:paraId="5993991E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3)</w:t>
      </w:r>
      <w:r w:rsidRPr="007A7296">
        <w:rPr>
          <w:rFonts w:eastAsia="Times New Roman" w:cs="Times New Roman"/>
          <w:sz w:val="24"/>
          <w:szCs w:val="24"/>
          <w:lang w:eastAsia="ru-RU"/>
        </w:rPr>
        <w:tab/>
        <w:t>участники конкурсного отбора - юридические лица не должны находиться в процессе р</w:t>
      </w:r>
      <w:r w:rsidRPr="007A7296">
        <w:rPr>
          <w:rFonts w:eastAsia="Times New Roman" w:cs="Times New Roman"/>
          <w:sz w:val="24"/>
          <w:szCs w:val="24"/>
          <w:lang w:eastAsia="ru-RU"/>
        </w:rPr>
        <w:t>е</w:t>
      </w:r>
      <w:r w:rsidRPr="007A7296">
        <w:rPr>
          <w:rFonts w:eastAsia="Times New Roman" w:cs="Times New Roman"/>
          <w:sz w:val="24"/>
          <w:szCs w:val="24"/>
          <w:lang w:eastAsia="ru-RU"/>
        </w:rPr>
        <w:t>организации (за исключением реорганизации в форме присоединения к юридическому лицу, я</w:t>
      </w:r>
      <w:r w:rsidRPr="007A7296">
        <w:rPr>
          <w:rFonts w:eastAsia="Times New Roman" w:cs="Times New Roman"/>
          <w:sz w:val="24"/>
          <w:szCs w:val="24"/>
          <w:lang w:eastAsia="ru-RU"/>
        </w:rPr>
        <w:t>в</w:t>
      </w:r>
      <w:r w:rsidRPr="007A7296">
        <w:rPr>
          <w:rFonts w:eastAsia="Times New Roman" w:cs="Times New Roman"/>
          <w:sz w:val="24"/>
          <w:szCs w:val="24"/>
          <w:lang w:eastAsia="ru-RU"/>
        </w:rPr>
        <w:t>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0E660B56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4)</w:t>
      </w:r>
      <w:r w:rsidRPr="007A7296">
        <w:rPr>
          <w:rFonts w:eastAsia="Times New Roman" w:cs="Times New Roman"/>
          <w:sz w:val="24"/>
          <w:szCs w:val="24"/>
          <w:lang w:eastAsia="ru-RU"/>
        </w:rPr>
        <w:tab/>
        <w:t>реестре дисквалифицированных лиц отсутствуют сведения о дисквалифицированных р</w:t>
      </w:r>
      <w:r w:rsidRPr="007A7296">
        <w:rPr>
          <w:rFonts w:eastAsia="Times New Roman" w:cs="Times New Roman"/>
          <w:sz w:val="24"/>
          <w:szCs w:val="24"/>
          <w:lang w:eastAsia="ru-RU"/>
        </w:rPr>
        <w:t>у</w:t>
      </w:r>
      <w:r w:rsidRPr="007A7296">
        <w:rPr>
          <w:rFonts w:eastAsia="Times New Roman" w:cs="Times New Roman"/>
          <w:sz w:val="24"/>
          <w:szCs w:val="24"/>
          <w:lang w:eastAsia="ru-RU"/>
        </w:rPr>
        <w:t>ководителе, членах коллегиального исполнительного органа, лице, исполняющем функции ед</w:t>
      </w:r>
      <w:r w:rsidRPr="007A7296">
        <w:rPr>
          <w:rFonts w:eastAsia="Times New Roman" w:cs="Times New Roman"/>
          <w:sz w:val="24"/>
          <w:szCs w:val="24"/>
          <w:lang w:eastAsia="ru-RU"/>
        </w:rPr>
        <w:t>и</w:t>
      </w:r>
      <w:r w:rsidRPr="007A7296">
        <w:rPr>
          <w:rFonts w:eastAsia="Times New Roman" w:cs="Times New Roman"/>
          <w:sz w:val="24"/>
          <w:szCs w:val="24"/>
          <w:lang w:eastAsia="ru-RU"/>
        </w:rPr>
        <w:lastRenderedPageBreak/>
        <w:t>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7BCDAA3F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5)</w:t>
      </w:r>
      <w:r w:rsidRPr="007A7296">
        <w:rPr>
          <w:rFonts w:eastAsia="Times New Roman" w:cs="Times New Roman"/>
          <w:sz w:val="24"/>
          <w:szCs w:val="24"/>
          <w:lang w:eastAsia="ru-RU"/>
        </w:rPr>
        <w:tab/>
        <w:t>участники конкурсного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</w:t>
      </w:r>
      <w:r w:rsidRPr="007A7296">
        <w:rPr>
          <w:rFonts w:eastAsia="Times New Roman" w:cs="Times New Roman"/>
          <w:sz w:val="24"/>
          <w:szCs w:val="24"/>
          <w:lang w:eastAsia="ru-RU"/>
        </w:rPr>
        <w:t>е</w:t>
      </w:r>
      <w:r w:rsidRPr="007A7296">
        <w:rPr>
          <w:rFonts w:eastAsia="Times New Roman" w:cs="Times New Roman"/>
          <w:sz w:val="24"/>
          <w:szCs w:val="24"/>
          <w:lang w:eastAsia="ru-RU"/>
        </w:rPr>
        <w:t>речень государств и территорий, предоставляющих льготный налоговый режим налогооблож</w:t>
      </w:r>
      <w:r w:rsidRPr="007A7296">
        <w:rPr>
          <w:rFonts w:eastAsia="Times New Roman" w:cs="Times New Roman"/>
          <w:sz w:val="24"/>
          <w:szCs w:val="24"/>
          <w:lang w:eastAsia="ru-RU"/>
        </w:rPr>
        <w:t>е</w:t>
      </w:r>
      <w:r w:rsidRPr="007A7296">
        <w:rPr>
          <w:rFonts w:eastAsia="Times New Roman" w:cs="Times New Roman"/>
          <w:sz w:val="24"/>
          <w:szCs w:val="24"/>
          <w:lang w:eastAsia="ru-RU"/>
        </w:rPr>
        <w:t>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C092215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6)</w:t>
      </w:r>
      <w:r w:rsidRPr="007A7296">
        <w:rPr>
          <w:rFonts w:eastAsia="Times New Roman" w:cs="Times New Roman"/>
          <w:sz w:val="24"/>
          <w:szCs w:val="24"/>
          <w:lang w:eastAsia="ru-RU"/>
        </w:rPr>
        <w:tab/>
        <w:t>участники конкурсного отбора не должны получать средства из бюджетов бюджетной с</w:t>
      </w:r>
      <w:r w:rsidRPr="007A7296">
        <w:rPr>
          <w:rFonts w:eastAsia="Times New Roman" w:cs="Times New Roman"/>
          <w:sz w:val="24"/>
          <w:szCs w:val="24"/>
          <w:lang w:eastAsia="ru-RU"/>
        </w:rPr>
        <w:t>и</w:t>
      </w:r>
      <w:r w:rsidRPr="007A7296">
        <w:rPr>
          <w:rFonts w:eastAsia="Times New Roman" w:cs="Times New Roman"/>
          <w:sz w:val="24"/>
          <w:szCs w:val="24"/>
          <w:lang w:eastAsia="ru-RU"/>
        </w:rPr>
        <w:t xml:space="preserve">стемы Российской Федерации, на основании иных нормативных правовых актов Администрации на те же цели, установленные постановлением Администрации. </w:t>
      </w:r>
    </w:p>
    <w:p w14:paraId="256D4863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C7EBFC0" w14:textId="77777777" w:rsidR="006A0DF0" w:rsidRPr="007A7296" w:rsidRDefault="006A0DF0" w:rsidP="006A0DF0">
      <w:pPr>
        <w:widowControl w:val="0"/>
        <w:autoSpaceDE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III. Условия и порядок предоставления субсидии.</w:t>
      </w:r>
    </w:p>
    <w:p w14:paraId="558F1505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D264CC9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11. Для направления документов, необходимых для получения финансовой поддержки, Заяв</w:t>
      </w:r>
      <w:r w:rsidRPr="007A7296">
        <w:rPr>
          <w:rFonts w:eastAsia="Times New Roman" w:cs="Times New Roman"/>
          <w:sz w:val="24"/>
          <w:szCs w:val="24"/>
          <w:lang w:eastAsia="ru-RU"/>
        </w:rPr>
        <w:t>и</w:t>
      </w:r>
      <w:r w:rsidRPr="007A7296">
        <w:rPr>
          <w:rFonts w:eastAsia="Times New Roman" w:cs="Times New Roman"/>
          <w:sz w:val="24"/>
          <w:szCs w:val="24"/>
          <w:lang w:eastAsia="ru-RU"/>
        </w:rPr>
        <w:t>тель авторизуется на РПГУ посредством подтвержденной учетной записи в ЕСИА, затем запо</w:t>
      </w:r>
      <w:r w:rsidRPr="007A7296">
        <w:rPr>
          <w:rFonts w:eastAsia="Times New Roman" w:cs="Times New Roman"/>
          <w:sz w:val="24"/>
          <w:szCs w:val="24"/>
          <w:lang w:eastAsia="ru-RU"/>
        </w:rPr>
        <w:t>л</w:t>
      </w:r>
      <w:r w:rsidRPr="007A7296">
        <w:rPr>
          <w:rFonts w:eastAsia="Times New Roman" w:cs="Times New Roman"/>
          <w:sz w:val="24"/>
          <w:szCs w:val="24"/>
          <w:lang w:eastAsia="ru-RU"/>
        </w:rPr>
        <w:t>няет Заявление с использованием специальной интерактивной формы в электронном виде, в ср</w:t>
      </w:r>
      <w:r w:rsidRPr="007A7296">
        <w:rPr>
          <w:rFonts w:eastAsia="Times New Roman" w:cs="Times New Roman"/>
          <w:sz w:val="24"/>
          <w:szCs w:val="24"/>
          <w:lang w:eastAsia="ru-RU"/>
        </w:rPr>
        <w:t>о</w:t>
      </w:r>
      <w:r w:rsidRPr="007A7296">
        <w:rPr>
          <w:rFonts w:eastAsia="Times New Roman" w:cs="Times New Roman"/>
          <w:sz w:val="24"/>
          <w:szCs w:val="24"/>
          <w:lang w:eastAsia="ru-RU"/>
        </w:rPr>
        <w:t>ки, установленные извещением о проведении конкурсного отбора на предоставление субсидии. При авторизации в ЕСИА Заявление считается подписанным простой электронной подписью (далее - ЭП).</w:t>
      </w:r>
    </w:p>
    <w:p w14:paraId="715CB167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     Заполненное Заявление отправляется участником конкурсного отбора вместе с прикрепле</w:t>
      </w:r>
      <w:r w:rsidRPr="007A7296">
        <w:rPr>
          <w:rFonts w:eastAsia="Times New Roman" w:cs="Times New Roman"/>
          <w:sz w:val="24"/>
          <w:szCs w:val="24"/>
          <w:lang w:eastAsia="ru-RU"/>
        </w:rPr>
        <w:t>н</w:t>
      </w:r>
      <w:r w:rsidRPr="007A7296">
        <w:rPr>
          <w:rFonts w:eastAsia="Times New Roman" w:cs="Times New Roman"/>
          <w:sz w:val="24"/>
          <w:szCs w:val="24"/>
          <w:lang w:eastAsia="ru-RU"/>
        </w:rPr>
        <w:t>ными электронными образами документов, необходимых для предоставления финансовой по</w:t>
      </w:r>
      <w:r w:rsidRPr="007A7296">
        <w:rPr>
          <w:rFonts w:eastAsia="Times New Roman" w:cs="Times New Roman"/>
          <w:sz w:val="24"/>
          <w:szCs w:val="24"/>
          <w:lang w:eastAsia="ru-RU"/>
        </w:rPr>
        <w:t>д</w:t>
      </w:r>
      <w:r w:rsidRPr="007A7296">
        <w:rPr>
          <w:rFonts w:eastAsia="Times New Roman" w:cs="Times New Roman"/>
          <w:sz w:val="24"/>
          <w:szCs w:val="24"/>
          <w:lang w:eastAsia="ru-RU"/>
        </w:rPr>
        <w:t xml:space="preserve">держки. </w:t>
      </w:r>
    </w:p>
    <w:p w14:paraId="0C0EBC53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      Заявитель уведомляется о получении Администрацией Заявления и документов в день под</w:t>
      </w:r>
      <w:r w:rsidRPr="007A7296">
        <w:rPr>
          <w:rFonts w:eastAsia="Times New Roman" w:cs="Times New Roman"/>
          <w:sz w:val="24"/>
          <w:szCs w:val="24"/>
          <w:lang w:eastAsia="ru-RU"/>
        </w:rPr>
        <w:t>а</w:t>
      </w:r>
      <w:r w:rsidRPr="007A7296">
        <w:rPr>
          <w:rFonts w:eastAsia="Times New Roman" w:cs="Times New Roman"/>
          <w:sz w:val="24"/>
          <w:szCs w:val="24"/>
          <w:lang w:eastAsia="ru-RU"/>
        </w:rPr>
        <w:t>чи Заявления посредством изменения статуса Заявления в личном кабинете Заявителя на РПГУ.</w:t>
      </w:r>
    </w:p>
    <w:p w14:paraId="2C5B7207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      С целью подтверждения сведений и документов, содержащихся в составе Заявления и пол</w:t>
      </w:r>
      <w:r w:rsidRPr="007A7296">
        <w:rPr>
          <w:rFonts w:eastAsia="Times New Roman" w:cs="Times New Roman"/>
          <w:sz w:val="24"/>
          <w:szCs w:val="24"/>
          <w:lang w:eastAsia="ru-RU"/>
        </w:rPr>
        <w:t>у</w:t>
      </w:r>
      <w:r w:rsidRPr="007A7296">
        <w:rPr>
          <w:rFonts w:eastAsia="Times New Roman" w:cs="Times New Roman"/>
          <w:sz w:val="24"/>
          <w:szCs w:val="24"/>
          <w:lang w:eastAsia="ru-RU"/>
        </w:rPr>
        <w:t>чения оригинала банковской выписки по счету Заявителя, подтверждающей осуществление з</w:t>
      </w:r>
      <w:r w:rsidRPr="007A7296">
        <w:rPr>
          <w:rFonts w:eastAsia="Times New Roman" w:cs="Times New Roman"/>
          <w:sz w:val="24"/>
          <w:szCs w:val="24"/>
          <w:lang w:eastAsia="ru-RU"/>
        </w:rPr>
        <w:t>а</w:t>
      </w:r>
      <w:r w:rsidRPr="007A7296">
        <w:rPr>
          <w:rFonts w:eastAsia="Times New Roman" w:cs="Times New Roman"/>
          <w:sz w:val="24"/>
          <w:szCs w:val="24"/>
          <w:lang w:eastAsia="ru-RU"/>
        </w:rPr>
        <w:t xml:space="preserve">трат, представителями Администрации осуществляется выездное обследование, проводимое в рамках предоставления финансовой поддержки в порядке, установленном организационно-распорядительным документом Администрации. </w:t>
      </w:r>
    </w:p>
    <w:p w14:paraId="4B324105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     Администрация рассматривает электронные образы документов, представленных Заявит</w:t>
      </w:r>
      <w:r w:rsidRPr="007A7296">
        <w:rPr>
          <w:rFonts w:eastAsia="Times New Roman" w:cs="Times New Roman"/>
          <w:sz w:val="24"/>
          <w:szCs w:val="24"/>
          <w:lang w:eastAsia="ru-RU"/>
        </w:rPr>
        <w:t>е</w:t>
      </w:r>
      <w:r w:rsidRPr="007A7296">
        <w:rPr>
          <w:rFonts w:eastAsia="Times New Roman" w:cs="Times New Roman"/>
          <w:sz w:val="24"/>
          <w:szCs w:val="24"/>
          <w:lang w:eastAsia="ru-RU"/>
        </w:rPr>
        <w:t>лем, а также сведения, полученные в порядке межведомственного электронного информационн</w:t>
      </w:r>
      <w:r w:rsidRPr="007A7296">
        <w:rPr>
          <w:rFonts w:eastAsia="Times New Roman" w:cs="Times New Roman"/>
          <w:sz w:val="24"/>
          <w:szCs w:val="24"/>
          <w:lang w:eastAsia="ru-RU"/>
        </w:rPr>
        <w:t>о</w:t>
      </w:r>
      <w:r w:rsidRPr="007A7296">
        <w:rPr>
          <w:rFonts w:eastAsia="Times New Roman" w:cs="Times New Roman"/>
          <w:sz w:val="24"/>
          <w:szCs w:val="24"/>
          <w:lang w:eastAsia="ru-RU"/>
        </w:rPr>
        <w:t xml:space="preserve">го взаимодействия и в ходе выездного обследования. </w:t>
      </w:r>
    </w:p>
    <w:p w14:paraId="61F54BC9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      Ответственность за полноту и достоверность информации, представленной в Заявке, несет Заявитель.</w:t>
      </w:r>
    </w:p>
    <w:p w14:paraId="1A69383C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      Заявка подается лично руководителем Заявителя либо его представителем по доверенности.</w:t>
      </w:r>
    </w:p>
    <w:p w14:paraId="519F23F2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      Субъект малого и среднего предпринимательства не вправе подавать Заявку на предоста</w:t>
      </w:r>
      <w:r w:rsidRPr="007A7296">
        <w:rPr>
          <w:rFonts w:eastAsia="Times New Roman" w:cs="Times New Roman"/>
          <w:sz w:val="24"/>
          <w:szCs w:val="24"/>
          <w:lang w:eastAsia="ru-RU"/>
        </w:rPr>
        <w:t>в</w:t>
      </w:r>
      <w:r w:rsidRPr="007A7296">
        <w:rPr>
          <w:rFonts w:eastAsia="Times New Roman" w:cs="Times New Roman"/>
          <w:sz w:val="24"/>
          <w:szCs w:val="24"/>
          <w:lang w:eastAsia="ru-RU"/>
        </w:rPr>
        <w:t>ление субсидии на компенсацию произведенных расходов в случае, если по указанным расходам предоставлена субсидия в рамках реализации государственной программы развития малого и среднего предпринимательства.</w:t>
      </w:r>
    </w:p>
    <w:p w14:paraId="6132E60F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78B0C3E8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       12. Перечень документов, обязательных для предоставления участником конкурсного отб</w:t>
      </w:r>
      <w:r w:rsidRPr="007A7296">
        <w:rPr>
          <w:rFonts w:eastAsia="Times New Roman" w:cs="Times New Roman"/>
          <w:sz w:val="24"/>
          <w:szCs w:val="24"/>
          <w:lang w:eastAsia="ru-RU"/>
        </w:rPr>
        <w:t>о</w:t>
      </w:r>
      <w:r w:rsidRPr="007A7296">
        <w:rPr>
          <w:rFonts w:eastAsia="Times New Roman" w:cs="Times New Roman"/>
          <w:sz w:val="24"/>
          <w:szCs w:val="24"/>
          <w:lang w:eastAsia="ru-RU"/>
        </w:rPr>
        <w:t>ра:</w:t>
      </w:r>
    </w:p>
    <w:p w14:paraId="3058A227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       а) Заявление на предоставление финансовой поддержки.</w:t>
      </w:r>
    </w:p>
    <w:p w14:paraId="53518A35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Заявление заполняется в интерактивной форме в электронном виде на РПГУ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7A2FFD80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       б) информация о Заявителе по форме, приведенной в Приложении к Заявлению на пред</w:t>
      </w:r>
      <w:r w:rsidRPr="007A7296">
        <w:rPr>
          <w:rFonts w:eastAsia="Times New Roman" w:cs="Times New Roman"/>
          <w:sz w:val="24"/>
          <w:szCs w:val="24"/>
          <w:lang w:eastAsia="ru-RU"/>
        </w:rPr>
        <w:t>о</w:t>
      </w:r>
      <w:r w:rsidRPr="007A7296">
        <w:rPr>
          <w:rFonts w:eastAsia="Times New Roman" w:cs="Times New Roman"/>
          <w:sz w:val="24"/>
          <w:szCs w:val="24"/>
          <w:lang w:eastAsia="ru-RU"/>
        </w:rPr>
        <w:t>ставление финансовой поддержки;</w:t>
      </w:r>
    </w:p>
    <w:p w14:paraId="1E1D0712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       в) документ, удостоверяющий личность Заявителя;</w:t>
      </w:r>
    </w:p>
    <w:p w14:paraId="5AA502D9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       г) документ, подтверждающий полномочия Заявителя (в случае обращения представителя Заявителя);</w:t>
      </w:r>
    </w:p>
    <w:p w14:paraId="076B1959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2B82EFE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       13. Отдел экономики и инвестиций Администрации (далее-отдел):</w:t>
      </w:r>
    </w:p>
    <w:p w14:paraId="5EEFA0EF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       13.1. Обеспечивает прием и регистрацию Заявок.</w:t>
      </w:r>
    </w:p>
    <w:p w14:paraId="29FDE8C9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lastRenderedPageBreak/>
        <w:t>Заявление на предоставление финансовой поддержки, поданное в электронной форме посре</w:t>
      </w:r>
      <w:r w:rsidRPr="007A7296">
        <w:rPr>
          <w:rFonts w:eastAsia="Times New Roman" w:cs="Times New Roman"/>
          <w:sz w:val="24"/>
          <w:szCs w:val="24"/>
          <w:lang w:eastAsia="ru-RU"/>
        </w:rPr>
        <w:t>д</w:t>
      </w:r>
      <w:r w:rsidRPr="007A7296">
        <w:rPr>
          <w:rFonts w:eastAsia="Times New Roman" w:cs="Times New Roman"/>
          <w:sz w:val="24"/>
          <w:szCs w:val="24"/>
          <w:lang w:eastAsia="ru-RU"/>
        </w:rPr>
        <w:t>ством РПГУ до 16:00 рабочего дня, регистрируется в Администрации в день его подачи. Заявл</w:t>
      </w:r>
      <w:r w:rsidRPr="007A7296">
        <w:rPr>
          <w:rFonts w:eastAsia="Times New Roman" w:cs="Times New Roman"/>
          <w:sz w:val="24"/>
          <w:szCs w:val="24"/>
          <w:lang w:eastAsia="ru-RU"/>
        </w:rPr>
        <w:t>е</w:t>
      </w:r>
      <w:r w:rsidRPr="007A7296">
        <w:rPr>
          <w:rFonts w:eastAsia="Times New Roman" w:cs="Times New Roman"/>
          <w:sz w:val="24"/>
          <w:szCs w:val="24"/>
          <w:lang w:eastAsia="ru-RU"/>
        </w:rPr>
        <w:t>ние, поданное посредством РПГУ после 16:00 рабочего дня либо в нерабочий день, регистрир</w:t>
      </w:r>
      <w:r w:rsidRPr="007A7296">
        <w:rPr>
          <w:rFonts w:eastAsia="Times New Roman" w:cs="Times New Roman"/>
          <w:sz w:val="24"/>
          <w:szCs w:val="24"/>
          <w:lang w:eastAsia="ru-RU"/>
        </w:rPr>
        <w:t>у</w:t>
      </w:r>
      <w:r w:rsidRPr="007A7296">
        <w:rPr>
          <w:rFonts w:eastAsia="Times New Roman" w:cs="Times New Roman"/>
          <w:sz w:val="24"/>
          <w:szCs w:val="24"/>
          <w:lang w:eastAsia="ru-RU"/>
        </w:rPr>
        <w:t>ется в Администрации на следующий рабочий день.</w:t>
      </w:r>
    </w:p>
    <w:p w14:paraId="0CD83972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Результат рассмотрения Заявления на предоставление финансовой поддержки независимо от принятого решения направляется Заявителю в виде электронного документа, подписанного ус</w:t>
      </w:r>
      <w:r w:rsidRPr="007A7296">
        <w:rPr>
          <w:rFonts w:eastAsia="Times New Roman" w:cs="Times New Roman"/>
          <w:sz w:val="24"/>
          <w:szCs w:val="24"/>
          <w:lang w:eastAsia="ru-RU"/>
        </w:rPr>
        <w:t>и</w:t>
      </w:r>
      <w:r w:rsidRPr="007A7296">
        <w:rPr>
          <w:rFonts w:eastAsia="Times New Roman" w:cs="Times New Roman"/>
          <w:sz w:val="24"/>
          <w:szCs w:val="24"/>
          <w:lang w:eastAsia="ru-RU"/>
        </w:rPr>
        <w:t>ленной квалифицированной электронной подписью (далее – ЭП) уполномоченного должностн</w:t>
      </w:r>
      <w:r w:rsidRPr="007A7296">
        <w:rPr>
          <w:rFonts w:eastAsia="Times New Roman" w:cs="Times New Roman"/>
          <w:sz w:val="24"/>
          <w:szCs w:val="24"/>
          <w:lang w:eastAsia="ru-RU"/>
        </w:rPr>
        <w:t>о</w:t>
      </w:r>
      <w:r w:rsidRPr="007A7296">
        <w:rPr>
          <w:rFonts w:eastAsia="Times New Roman" w:cs="Times New Roman"/>
          <w:sz w:val="24"/>
          <w:szCs w:val="24"/>
          <w:lang w:eastAsia="ru-RU"/>
        </w:rPr>
        <w:t>го лица Администрации, в Личный кабинет на РПГУ. Перечень должностных лиц Администр</w:t>
      </w:r>
      <w:r w:rsidRPr="007A7296">
        <w:rPr>
          <w:rFonts w:eastAsia="Times New Roman" w:cs="Times New Roman"/>
          <w:sz w:val="24"/>
          <w:szCs w:val="24"/>
          <w:lang w:eastAsia="ru-RU"/>
        </w:rPr>
        <w:t>а</w:t>
      </w:r>
      <w:r w:rsidRPr="007A7296">
        <w:rPr>
          <w:rFonts w:eastAsia="Times New Roman" w:cs="Times New Roman"/>
          <w:sz w:val="24"/>
          <w:szCs w:val="24"/>
          <w:lang w:eastAsia="ru-RU"/>
        </w:rPr>
        <w:t>ции, уполномоченных на подписание результата рассмотрения Заявления на предоставление ф</w:t>
      </w:r>
      <w:r w:rsidRPr="007A7296">
        <w:rPr>
          <w:rFonts w:eastAsia="Times New Roman" w:cs="Times New Roman"/>
          <w:sz w:val="24"/>
          <w:szCs w:val="24"/>
          <w:lang w:eastAsia="ru-RU"/>
        </w:rPr>
        <w:t>и</w:t>
      </w:r>
      <w:r w:rsidRPr="007A7296">
        <w:rPr>
          <w:rFonts w:eastAsia="Times New Roman" w:cs="Times New Roman"/>
          <w:sz w:val="24"/>
          <w:szCs w:val="24"/>
          <w:lang w:eastAsia="ru-RU"/>
        </w:rPr>
        <w:t>нансовой поддержки, утверждается нормативными правовыми актами Администрации.</w:t>
      </w:r>
    </w:p>
    <w:p w14:paraId="5E207665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Основаниями для отказа в приеме и регистрации заявки, являются: </w:t>
      </w:r>
    </w:p>
    <w:p w14:paraId="1E6AF26F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1) обращение за предоставлением финансовой поддержки, не предусмотренной настоящим П</w:t>
      </w:r>
      <w:r w:rsidRPr="007A7296">
        <w:rPr>
          <w:rFonts w:eastAsia="Times New Roman" w:cs="Times New Roman"/>
          <w:sz w:val="24"/>
          <w:szCs w:val="24"/>
          <w:lang w:eastAsia="ru-RU"/>
        </w:rPr>
        <w:t>о</w:t>
      </w:r>
      <w:r w:rsidRPr="007A7296">
        <w:rPr>
          <w:rFonts w:eastAsia="Times New Roman" w:cs="Times New Roman"/>
          <w:sz w:val="24"/>
          <w:szCs w:val="24"/>
          <w:lang w:eastAsia="ru-RU"/>
        </w:rPr>
        <w:t xml:space="preserve">рядком; </w:t>
      </w:r>
    </w:p>
    <w:p w14:paraId="07E35BD4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2) обращение за предоставлением финансовой поддержки в сроки, не предусмотренные извещ</w:t>
      </w:r>
      <w:r w:rsidRPr="007A7296">
        <w:rPr>
          <w:rFonts w:eastAsia="Times New Roman" w:cs="Times New Roman"/>
          <w:sz w:val="24"/>
          <w:szCs w:val="24"/>
          <w:lang w:eastAsia="ru-RU"/>
        </w:rPr>
        <w:t>е</w:t>
      </w:r>
      <w:r w:rsidRPr="007A7296">
        <w:rPr>
          <w:rFonts w:eastAsia="Times New Roman" w:cs="Times New Roman"/>
          <w:sz w:val="24"/>
          <w:szCs w:val="24"/>
          <w:lang w:eastAsia="ru-RU"/>
        </w:rPr>
        <w:t>нием о проведении конкурсного отбора;</w:t>
      </w:r>
    </w:p>
    <w:p w14:paraId="38467CC7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3) обращение за предоставлением финансовой поддержки без предъявления документа, позв</w:t>
      </w:r>
      <w:r w:rsidRPr="007A7296">
        <w:rPr>
          <w:rFonts w:eastAsia="Times New Roman" w:cs="Times New Roman"/>
          <w:sz w:val="24"/>
          <w:szCs w:val="24"/>
          <w:lang w:eastAsia="ru-RU"/>
        </w:rPr>
        <w:t>о</w:t>
      </w:r>
      <w:r w:rsidRPr="007A7296">
        <w:rPr>
          <w:rFonts w:eastAsia="Times New Roman" w:cs="Times New Roman"/>
          <w:sz w:val="24"/>
          <w:szCs w:val="24"/>
          <w:lang w:eastAsia="ru-RU"/>
        </w:rPr>
        <w:t>ляющего установить личность Заявителя;</w:t>
      </w:r>
    </w:p>
    <w:p w14:paraId="032DB0F1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4) обращение за предоставлением финансовой поддержки без предъявления документа, удост</w:t>
      </w:r>
      <w:r w:rsidRPr="007A7296">
        <w:rPr>
          <w:rFonts w:eastAsia="Times New Roman" w:cs="Times New Roman"/>
          <w:sz w:val="24"/>
          <w:szCs w:val="24"/>
          <w:lang w:eastAsia="ru-RU"/>
        </w:rPr>
        <w:t>о</w:t>
      </w:r>
      <w:r w:rsidRPr="007A7296">
        <w:rPr>
          <w:rFonts w:eastAsia="Times New Roman" w:cs="Times New Roman"/>
          <w:sz w:val="24"/>
          <w:szCs w:val="24"/>
          <w:lang w:eastAsia="ru-RU"/>
        </w:rPr>
        <w:t>веряющего полномочия Заявителя;</w:t>
      </w:r>
    </w:p>
    <w:p w14:paraId="0AE9CE71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5) заявителем представлен неполный комплект документов, необходимых для предоставления финансовой поддержки;</w:t>
      </w:r>
    </w:p>
    <w:p w14:paraId="46A18411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6) документы, необходимые для предоставления финансовой поддержки утратили силу, а име</w:t>
      </w:r>
      <w:r w:rsidRPr="007A7296">
        <w:rPr>
          <w:rFonts w:eastAsia="Times New Roman" w:cs="Times New Roman"/>
          <w:sz w:val="24"/>
          <w:szCs w:val="24"/>
          <w:lang w:eastAsia="ru-RU"/>
        </w:rPr>
        <w:t>н</w:t>
      </w:r>
      <w:r w:rsidRPr="007A7296">
        <w:rPr>
          <w:rFonts w:eastAsia="Times New Roman" w:cs="Times New Roman"/>
          <w:sz w:val="24"/>
          <w:szCs w:val="24"/>
          <w:lang w:eastAsia="ru-RU"/>
        </w:rPr>
        <w:t>но:</w:t>
      </w:r>
    </w:p>
    <w:p w14:paraId="3D5467CB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- документ, подтверждающий назначение на должность (избрание) руководителя; </w:t>
      </w:r>
    </w:p>
    <w:p w14:paraId="6A1EA951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- документ о назначении на должность главного бухгалтера; </w:t>
      </w:r>
    </w:p>
    <w:p w14:paraId="355268B6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7) некорректное заполнение обязательных полей в форме интерактивного Заявления на РПГУ (отсутствие заполнения, недостоверное, неполное либо неправильное, не соответствующее тр</w:t>
      </w:r>
      <w:r w:rsidRPr="007A7296">
        <w:rPr>
          <w:rFonts w:eastAsia="Times New Roman" w:cs="Times New Roman"/>
          <w:sz w:val="24"/>
          <w:szCs w:val="24"/>
          <w:lang w:eastAsia="ru-RU"/>
        </w:rPr>
        <w:t>е</w:t>
      </w:r>
      <w:r w:rsidRPr="007A7296">
        <w:rPr>
          <w:rFonts w:eastAsia="Times New Roman" w:cs="Times New Roman"/>
          <w:sz w:val="24"/>
          <w:szCs w:val="24"/>
          <w:lang w:eastAsia="ru-RU"/>
        </w:rPr>
        <w:t>бованиям, установленным настоящим Порядком);</w:t>
      </w:r>
    </w:p>
    <w:p w14:paraId="3587D141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8) 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документов;</w:t>
      </w:r>
    </w:p>
    <w:p w14:paraId="36737ADD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9) недостоверность представленной информации, в том числе информации о месте нахождения и адресе юридического лица.</w:t>
      </w:r>
    </w:p>
    <w:p w14:paraId="073D385F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        13.2. Проводит проверку достоверности сведений, содержащихся в Заявке, любым нез</w:t>
      </w:r>
      <w:r w:rsidRPr="007A7296">
        <w:rPr>
          <w:rFonts w:eastAsia="Times New Roman" w:cs="Times New Roman"/>
          <w:sz w:val="24"/>
          <w:szCs w:val="24"/>
          <w:lang w:eastAsia="ru-RU"/>
        </w:rPr>
        <w:t>а</w:t>
      </w:r>
      <w:r w:rsidRPr="007A7296">
        <w:rPr>
          <w:rFonts w:eastAsia="Times New Roman" w:cs="Times New Roman"/>
          <w:sz w:val="24"/>
          <w:szCs w:val="24"/>
          <w:lang w:eastAsia="ru-RU"/>
        </w:rPr>
        <w:t>прещенным законодательством Российской Федерации способом.</w:t>
      </w:r>
    </w:p>
    <w:p w14:paraId="52A83DF2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        13.3. В составе рабочей группы осуществляет выездные обследования (выезды) на место ведения хозяйственной деятельности Заявителей с целью подтверждения сведений и документов, содержащихся в составе Заявки и получения оригинала банковской выписки по счету Заявителя, подтверждающей осуществление затрат.</w:t>
      </w:r>
    </w:p>
    <w:p w14:paraId="1B5D57EA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Выезд осуществляется не позднее даты окончания рассмотрения Заявок.</w:t>
      </w:r>
    </w:p>
    <w:p w14:paraId="67026E2B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По результатам рассмотрения Заявки принимается решение о допуске или отказе в допуске Зая</w:t>
      </w:r>
      <w:r w:rsidRPr="007A7296">
        <w:rPr>
          <w:rFonts w:eastAsia="Times New Roman" w:cs="Times New Roman"/>
          <w:sz w:val="24"/>
          <w:szCs w:val="24"/>
          <w:lang w:eastAsia="ru-RU"/>
        </w:rPr>
        <w:t>в</w:t>
      </w:r>
      <w:r w:rsidRPr="007A7296">
        <w:rPr>
          <w:rFonts w:eastAsia="Times New Roman" w:cs="Times New Roman"/>
          <w:sz w:val="24"/>
          <w:szCs w:val="24"/>
          <w:lang w:eastAsia="ru-RU"/>
        </w:rPr>
        <w:t>ки на рассмотрение конкурсной комиссией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6349505E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Критериями для принятия решения о допуске Заявки являются:</w:t>
      </w:r>
    </w:p>
    <w:p w14:paraId="0E9D23CE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а) соответствие Заявителя требованиям и условиям, установленным настоящим Порядком;</w:t>
      </w:r>
    </w:p>
    <w:p w14:paraId="3D7360C4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б) соответствие Заявки форме Заявления и Перечню;</w:t>
      </w:r>
    </w:p>
    <w:p w14:paraId="0E540B42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в) отсутствие нечитаемых исправлений в представленных документах; </w:t>
      </w:r>
    </w:p>
    <w:p w14:paraId="4940A477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г) соответствие произведенных затрат требованиям, установленным Подпрограммой; </w:t>
      </w:r>
    </w:p>
    <w:p w14:paraId="4FF239A1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д) достоверность сведений, содержащихся в Заявке.</w:t>
      </w:r>
    </w:p>
    <w:p w14:paraId="1A99AB82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Решение о допуске или отказе в допуске Заявки отдел направляет в Конкурсную комиссию в т</w:t>
      </w:r>
      <w:r w:rsidRPr="007A7296">
        <w:rPr>
          <w:rFonts w:eastAsia="Times New Roman" w:cs="Times New Roman"/>
          <w:sz w:val="24"/>
          <w:szCs w:val="24"/>
          <w:lang w:eastAsia="ru-RU"/>
        </w:rPr>
        <w:t>е</w:t>
      </w:r>
      <w:r w:rsidRPr="007A7296">
        <w:rPr>
          <w:rFonts w:eastAsia="Times New Roman" w:cs="Times New Roman"/>
          <w:sz w:val="24"/>
          <w:szCs w:val="24"/>
          <w:lang w:eastAsia="ru-RU"/>
        </w:rPr>
        <w:t>чение 1 (одного) рабочего дня со дня их регистрации.</w:t>
      </w:r>
    </w:p>
    <w:p w14:paraId="145561C9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Отдел несет ответственность за качество рассмотрения Заявок и достоверность сведений, соде</w:t>
      </w:r>
      <w:r w:rsidRPr="007A7296">
        <w:rPr>
          <w:rFonts w:eastAsia="Times New Roman" w:cs="Times New Roman"/>
          <w:sz w:val="24"/>
          <w:szCs w:val="24"/>
          <w:lang w:eastAsia="ru-RU"/>
        </w:rPr>
        <w:t>р</w:t>
      </w:r>
      <w:r w:rsidRPr="007A7296">
        <w:rPr>
          <w:rFonts w:eastAsia="Times New Roman" w:cs="Times New Roman"/>
          <w:sz w:val="24"/>
          <w:szCs w:val="24"/>
          <w:lang w:eastAsia="ru-RU"/>
        </w:rPr>
        <w:t>жащихся в решениях о допуске (отказе в допуске) Заявок на рассмотрение Конкурсной комисс</w:t>
      </w:r>
      <w:r w:rsidRPr="007A7296">
        <w:rPr>
          <w:rFonts w:eastAsia="Times New Roman" w:cs="Times New Roman"/>
          <w:sz w:val="24"/>
          <w:szCs w:val="24"/>
          <w:lang w:eastAsia="ru-RU"/>
        </w:rPr>
        <w:t>и</w:t>
      </w:r>
      <w:r w:rsidRPr="007A7296">
        <w:rPr>
          <w:rFonts w:eastAsia="Times New Roman" w:cs="Times New Roman"/>
          <w:sz w:val="24"/>
          <w:szCs w:val="24"/>
          <w:lang w:eastAsia="ru-RU"/>
        </w:rPr>
        <w:t>ей, заключениях.</w:t>
      </w:r>
    </w:p>
    <w:p w14:paraId="2A952168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62F4DE7" w14:textId="5657E453" w:rsidR="006A0DF0" w:rsidRPr="007A7296" w:rsidRDefault="00365372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6A0DF0" w:rsidRPr="007A7296">
        <w:rPr>
          <w:rFonts w:eastAsia="Times New Roman" w:cs="Times New Roman"/>
          <w:sz w:val="24"/>
          <w:szCs w:val="24"/>
          <w:lang w:eastAsia="ru-RU"/>
        </w:rPr>
        <w:t xml:space="preserve">14. Администрация: </w:t>
      </w:r>
    </w:p>
    <w:p w14:paraId="4FCC5675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Pr="007A7296">
        <w:rPr>
          <w:rFonts w:eastAsia="Times New Roman" w:cs="Times New Roman"/>
          <w:sz w:val="24"/>
          <w:szCs w:val="24"/>
          <w:lang w:eastAsia="ru-RU"/>
        </w:rPr>
        <w:t xml:space="preserve">14.1. Утверждает состав и порядок работы Конкурсной комиссии. </w:t>
      </w:r>
    </w:p>
    <w:p w14:paraId="6D1DA18A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      14.2. Назначает дату заседания(-</w:t>
      </w:r>
      <w:proofErr w:type="spellStart"/>
      <w:r w:rsidRPr="007A7296">
        <w:rPr>
          <w:rFonts w:eastAsia="Times New Roman" w:cs="Times New Roman"/>
          <w:sz w:val="24"/>
          <w:szCs w:val="24"/>
          <w:lang w:eastAsia="ru-RU"/>
        </w:rPr>
        <w:t>ий</w:t>
      </w:r>
      <w:proofErr w:type="spellEnd"/>
      <w:r w:rsidRPr="007A7296">
        <w:rPr>
          <w:rFonts w:eastAsia="Times New Roman" w:cs="Times New Roman"/>
          <w:sz w:val="24"/>
          <w:szCs w:val="24"/>
          <w:lang w:eastAsia="ru-RU"/>
        </w:rPr>
        <w:t>) Конкурсной комиссии и организует его проведение в срок не более 20 (двадцати) календарных дней со дня окончания приема Заявок.</w:t>
      </w:r>
    </w:p>
    <w:p w14:paraId="24CB1F93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        Конкурсная комиссия определяет участников конкурса, чьи Заявки соответствуют требов</w:t>
      </w:r>
      <w:r w:rsidRPr="007A7296">
        <w:rPr>
          <w:rFonts w:eastAsia="Times New Roman" w:cs="Times New Roman"/>
          <w:sz w:val="24"/>
          <w:szCs w:val="24"/>
          <w:lang w:eastAsia="ru-RU"/>
        </w:rPr>
        <w:t>а</w:t>
      </w:r>
      <w:r w:rsidRPr="007A7296">
        <w:rPr>
          <w:rFonts w:eastAsia="Times New Roman" w:cs="Times New Roman"/>
          <w:sz w:val="24"/>
          <w:szCs w:val="24"/>
          <w:lang w:eastAsia="ru-RU"/>
        </w:rPr>
        <w:t xml:space="preserve">ниям настоящего Порядка, и принимает решение о предоставлении субсидии либо об отказе в ее предоставлении. </w:t>
      </w:r>
    </w:p>
    <w:p w14:paraId="1F87085F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        Решения Конкурсной комиссии оформляются протоколами, которые подписываются пр</w:t>
      </w:r>
      <w:r w:rsidRPr="007A7296">
        <w:rPr>
          <w:rFonts w:eastAsia="Times New Roman" w:cs="Times New Roman"/>
          <w:sz w:val="24"/>
          <w:szCs w:val="24"/>
          <w:lang w:eastAsia="ru-RU"/>
        </w:rPr>
        <w:t>и</w:t>
      </w:r>
      <w:r w:rsidRPr="007A7296">
        <w:rPr>
          <w:rFonts w:eastAsia="Times New Roman" w:cs="Times New Roman"/>
          <w:sz w:val="24"/>
          <w:szCs w:val="24"/>
          <w:lang w:eastAsia="ru-RU"/>
        </w:rPr>
        <w:t>сутствующими членами Конкурсной комиссии. В решении Конкурсной комиссии указывается размер предоставляемой субсидии участнику конкурса.</w:t>
      </w:r>
    </w:p>
    <w:p w14:paraId="1A58E04F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       Протокол Конкурсной комиссии размещается на едином портале бюджетной системы Ро</w:t>
      </w:r>
      <w:r w:rsidRPr="007A7296">
        <w:rPr>
          <w:rFonts w:eastAsia="Times New Roman" w:cs="Times New Roman"/>
          <w:sz w:val="24"/>
          <w:szCs w:val="24"/>
          <w:lang w:eastAsia="ru-RU"/>
        </w:rPr>
        <w:t>с</w:t>
      </w:r>
      <w:r w:rsidRPr="007A7296">
        <w:rPr>
          <w:rFonts w:eastAsia="Times New Roman" w:cs="Times New Roman"/>
          <w:sz w:val="24"/>
          <w:szCs w:val="24"/>
          <w:lang w:eastAsia="ru-RU"/>
        </w:rPr>
        <w:t>сийской Федерации в информационно-телекоммуникационной сети «Интернет» (при наличии технической возможности) и официальном сайте Администрации не позднее 5 рабочих дней со дня его подписания.</w:t>
      </w:r>
    </w:p>
    <w:p w14:paraId="5EA1E83A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        На основании протокола Конкурсной комиссии Администрация заключает договор с участником конкурса, по Заявке которого Конкурсной комиссией принято положительное реш</w:t>
      </w:r>
      <w:r w:rsidRPr="007A7296">
        <w:rPr>
          <w:rFonts w:eastAsia="Times New Roman" w:cs="Times New Roman"/>
          <w:sz w:val="24"/>
          <w:szCs w:val="24"/>
          <w:lang w:eastAsia="ru-RU"/>
        </w:rPr>
        <w:t>е</w:t>
      </w:r>
      <w:r w:rsidRPr="007A7296">
        <w:rPr>
          <w:rFonts w:eastAsia="Times New Roman" w:cs="Times New Roman"/>
          <w:sz w:val="24"/>
          <w:szCs w:val="24"/>
          <w:lang w:eastAsia="ru-RU"/>
        </w:rPr>
        <w:t>ние о предоставлении субсидии.</w:t>
      </w:r>
    </w:p>
    <w:p w14:paraId="0456D563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        В случае превышения потребностей Заявителей, подавших Заявки на оказание поддержки, соответствующих условиям, утвержденным настоящим Порядком, над лимитами бюджетных обязательств, предусмотренных на конкретное мероприятие Подпрограммы, решения о допуске Заявок на рассмотрение Конкурсной комиссией и Заявки рассматриваются Конкурсной комисс</w:t>
      </w:r>
      <w:r w:rsidRPr="007A7296">
        <w:rPr>
          <w:rFonts w:eastAsia="Times New Roman" w:cs="Times New Roman"/>
          <w:sz w:val="24"/>
          <w:szCs w:val="24"/>
          <w:lang w:eastAsia="ru-RU"/>
        </w:rPr>
        <w:t>и</w:t>
      </w:r>
      <w:r w:rsidRPr="007A7296">
        <w:rPr>
          <w:rFonts w:eastAsia="Times New Roman" w:cs="Times New Roman"/>
          <w:sz w:val="24"/>
          <w:szCs w:val="24"/>
          <w:lang w:eastAsia="ru-RU"/>
        </w:rPr>
        <w:t>ей одновременно с обязательным ранжированием или рейтингованием Заявок в соответствии с критериями и порядком оценки Заявок, установленными  пунктом 14.3. настоящего Порядка.</w:t>
      </w:r>
    </w:p>
    <w:p w14:paraId="1244E20D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       Срок предоставления документов - 3 (три) рабочих дня со дня направления Заявителю з</w:t>
      </w:r>
      <w:r w:rsidRPr="007A7296">
        <w:rPr>
          <w:rFonts w:eastAsia="Times New Roman" w:cs="Times New Roman"/>
          <w:sz w:val="24"/>
          <w:szCs w:val="24"/>
          <w:lang w:eastAsia="ru-RU"/>
        </w:rPr>
        <w:t>а</w:t>
      </w:r>
      <w:r w:rsidRPr="007A7296">
        <w:rPr>
          <w:rFonts w:eastAsia="Times New Roman" w:cs="Times New Roman"/>
          <w:sz w:val="24"/>
          <w:szCs w:val="24"/>
          <w:lang w:eastAsia="ru-RU"/>
        </w:rPr>
        <w:t>проса на предоставление документов.</w:t>
      </w:r>
    </w:p>
    <w:p w14:paraId="77A0D134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       14.3. Организует работу Конкурсной комиссии в соответствии с порядком работы Конкур</w:t>
      </w:r>
      <w:r w:rsidRPr="007A7296">
        <w:rPr>
          <w:rFonts w:eastAsia="Times New Roman" w:cs="Times New Roman"/>
          <w:sz w:val="24"/>
          <w:szCs w:val="24"/>
          <w:lang w:eastAsia="ru-RU"/>
        </w:rPr>
        <w:t>с</w:t>
      </w:r>
      <w:r w:rsidRPr="007A7296">
        <w:rPr>
          <w:rFonts w:eastAsia="Times New Roman" w:cs="Times New Roman"/>
          <w:sz w:val="24"/>
          <w:szCs w:val="24"/>
          <w:lang w:eastAsia="ru-RU"/>
        </w:rPr>
        <w:t xml:space="preserve">ной комиссии. </w:t>
      </w:r>
    </w:p>
    <w:p w14:paraId="6F86B8D7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        14.4. Администрация вправе продлить срок рассмотрения конкурсных заявок Заявителей, и направления Заключения в Конкурсную комиссию на срок не более 10 (десяти) рабочих дней в случае невозможности их рассмотрения в установленные сроки.</w:t>
      </w:r>
    </w:p>
    <w:p w14:paraId="1E6E012D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7D2FD291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15. В течение двух рабочих дней после подведения итогов издается распоряжение Главы горо</w:t>
      </w:r>
      <w:r w:rsidRPr="007A7296">
        <w:rPr>
          <w:rFonts w:eastAsia="Times New Roman" w:cs="Times New Roman"/>
          <w:sz w:val="24"/>
          <w:szCs w:val="24"/>
          <w:lang w:eastAsia="ru-RU"/>
        </w:rPr>
        <w:t>д</w:t>
      </w:r>
      <w:r w:rsidRPr="007A7296">
        <w:rPr>
          <w:rFonts w:eastAsia="Times New Roman" w:cs="Times New Roman"/>
          <w:sz w:val="24"/>
          <w:szCs w:val="24"/>
          <w:lang w:eastAsia="ru-RU"/>
        </w:rPr>
        <w:t>ского округа Зарайск Московской области о предоставлении субсидии.</w:t>
      </w:r>
    </w:p>
    <w:p w14:paraId="2EADFFDC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43D6613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16. В течение пяти рабочих дней после издания распоряжения о предоставлении субсидий отдел направляет Заявителям уведомления о предоставлении субсидии и необходимости заключения договора, который включает, в том числе, согласие на публикацию (размещение) на едином по</w:t>
      </w:r>
      <w:r w:rsidRPr="007A7296">
        <w:rPr>
          <w:rFonts w:eastAsia="Times New Roman" w:cs="Times New Roman"/>
          <w:sz w:val="24"/>
          <w:szCs w:val="24"/>
          <w:lang w:eastAsia="ru-RU"/>
        </w:rPr>
        <w:t>р</w:t>
      </w:r>
      <w:r w:rsidRPr="007A7296">
        <w:rPr>
          <w:rFonts w:eastAsia="Times New Roman" w:cs="Times New Roman"/>
          <w:sz w:val="24"/>
          <w:szCs w:val="24"/>
          <w:lang w:eastAsia="ru-RU"/>
        </w:rPr>
        <w:t>тале бюджетной системы Российской Федерации в информационно-телекоммуникационной сети «Интернет» и на официальном сайте Администрации информации об участнике конкурсного о</w:t>
      </w:r>
      <w:r w:rsidRPr="007A7296">
        <w:rPr>
          <w:rFonts w:eastAsia="Times New Roman" w:cs="Times New Roman"/>
          <w:sz w:val="24"/>
          <w:szCs w:val="24"/>
          <w:lang w:eastAsia="ru-RU"/>
        </w:rPr>
        <w:t>т</w:t>
      </w:r>
      <w:r w:rsidRPr="007A7296">
        <w:rPr>
          <w:rFonts w:eastAsia="Times New Roman" w:cs="Times New Roman"/>
          <w:sz w:val="24"/>
          <w:szCs w:val="24"/>
          <w:lang w:eastAsia="ru-RU"/>
        </w:rPr>
        <w:t>бора, о подаваемой участником конкурсного отбора заявке.</w:t>
      </w:r>
    </w:p>
    <w:p w14:paraId="2281C7DD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Уведомление с проектом договора направляется по электронной почте, указанной в заявлении на получение субсидии.</w:t>
      </w:r>
    </w:p>
    <w:p w14:paraId="67DD1E68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Договор о предоставлении субсидии (далее – Договор) составляется Администрацией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28E473AB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F363293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17. В течение пяти рабочих дней с момента получения уведомления о предоставлении субсидии и проекта Договора субъекты МСП городского округа Зарайск Московской области, победители конкурсного отбора, представляют в Администрацию, подписанный руководителем Договор и справку кредитной организации об открытии расчетного счета.</w:t>
      </w:r>
    </w:p>
    <w:p w14:paraId="3D3F07DF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61DC104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18. В случае, если победитель (победители) конкурсного отбора не представляет в течение пяти рабочих дней в Администрацию подписанный Договор и справку кредитной организации об о</w:t>
      </w:r>
      <w:r w:rsidRPr="007A7296">
        <w:rPr>
          <w:rFonts w:eastAsia="Times New Roman" w:cs="Times New Roman"/>
          <w:sz w:val="24"/>
          <w:szCs w:val="24"/>
          <w:lang w:eastAsia="ru-RU"/>
        </w:rPr>
        <w:t>т</w:t>
      </w:r>
      <w:r w:rsidRPr="007A7296">
        <w:rPr>
          <w:rFonts w:eastAsia="Times New Roman" w:cs="Times New Roman"/>
          <w:sz w:val="24"/>
          <w:szCs w:val="24"/>
          <w:lang w:eastAsia="ru-RU"/>
        </w:rPr>
        <w:t>крытии расчетного счета, то он (они) признается уклонившимся от подписания договора.</w:t>
      </w:r>
    </w:p>
    <w:p w14:paraId="2E82897A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60E0CAAF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19. Заявитель, до подписания Договора, вправе отказаться от получения Субсидии посредством РПГУ или на основании письменного заявления, написанного в свободной форме, направив его по электронной почте или обратившись в Администрацию.</w:t>
      </w:r>
    </w:p>
    <w:p w14:paraId="2ACC92B6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525229E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lastRenderedPageBreak/>
        <w:t>20. В случаях, указанных в п. 16 и 17, когда победитель конкурсного отбора отказался от получ</w:t>
      </w:r>
      <w:r w:rsidRPr="007A7296">
        <w:rPr>
          <w:rFonts w:eastAsia="Times New Roman" w:cs="Times New Roman"/>
          <w:sz w:val="24"/>
          <w:szCs w:val="24"/>
          <w:lang w:eastAsia="ru-RU"/>
        </w:rPr>
        <w:t>е</w:t>
      </w:r>
      <w:r w:rsidRPr="007A7296">
        <w:rPr>
          <w:rFonts w:eastAsia="Times New Roman" w:cs="Times New Roman"/>
          <w:sz w:val="24"/>
          <w:szCs w:val="24"/>
          <w:lang w:eastAsia="ru-RU"/>
        </w:rPr>
        <w:t>ния субсидии, право на получение субсидии переходит к Заявителю, заявка которого заняла сл</w:t>
      </w:r>
      <w:r w:rsidRPr="007A7296">
        <w:rPr>
          <w:rFonts w:eastAsia="Times New Roman" w:cs="Times New Roman"/>
          <w:sz w:val="24"/>
          <w:szCs w:val="24"/>
          <w:lang w:eastAsia="ru-RU"/>
        </w:rPr>
        <w:t>е</w:t>
      </w:r>
      <w:r w:rsidRPr="007A7296">
        <w:rPr>
          <w:rFonts w:eastAsia="Times New Roman" w:cs="Times New Roman"/>
          <w:sz w:val="24"/>
          <w:szCs w:val="24"/>
          <w:lang w:eastAsia="ru-RU"/>
        </w:rPr>
        <w:t>дующее место после заявки победителя конкурсного отбора. Процедура уведомления Заявителя и порядок заключения Договора аналогичная.</w:t>
      </w:r>
    </w:p>
    <w:p w14:paraId="7CADBA59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FD2D5F4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21. Субсидия перечисляется на расчетный счет Заявителя, указанный в Договоре, не позднее 31 декабря текущего финансового года.</w:t>
      </w:r>
    </w:p>
    <w:p w14:paraId="4666C197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F1D906D" w14:textId="77777777" w:rsidR="006A0DF0" w:rsidRPr="007A7296" w:rsidRDefault="006A0DF0" w:rsidP="006A0DF0">
      <w:pPr>
        <w:widowControl w:val="0"/>
        <w:autoSpaceDE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IV. Требования к отчетности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5C3A85E1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C2EF250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22. Администрация осуществляет обязательную проверку:</w:t>
      </w:r>
    </w:p>
    <w:p w14:paraId="4012BE48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- соблюдения получателями субсидии условий и порядка ее предоставления;</w:t>
      </w:r>
    </w:p>
    <w:p w14:paraId="2A1A941E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- выполнение получателями субсидии обязательств по договорам о предоставлении субсидий.</w:t>
      </w:r>
    </w:p>
    <w:p w14:paraId="58B11312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C358104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23. Получатели субсидии обязаны представлять отчет об эффективности использования Субс</w:t>
      </w:r>
      <w:r w:rsidRPr="007A7296">
        <w:rPr>
          <w:rFonts w:eastAsia="Times New Roman" w:cs="Times New Roman"/>
          <w:sz w:val="24"/>
          <w:szCs w:val="24"/>
          <w:lang w:eastAsia="ru-RU"/>
        </w:rPr>
        <w:t>и</w:t>
      </w:r>
      <w:r w:rsidRPr="007A7296">
        <w:rPr>
          <w:rFonts w:eastAsia="Times New Roman" w:cs="Times New Roman"/>
          <w:sz w:val="24"/>
          <w:szCs w:val="24"/>
          <w:lang w:eastAsia="ru-RU"/>
        </w:rPr>
        <w:t xml:space="preserve">дии согласно Приложению № 1 к Договору. </w:t>
      </w:r>
    </w:p>
    <w:p w14:paraId="4BA34A5F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Указанный отчет предоставляется в Администрацию в течение 3-х лет после получения субсидии в срок до 15 января года, следующего за годом получения субсидии. </w:t>
      </w:r>
    </w:p>
    <w:p w14:paraId="52690922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Под эффективностью использования субсидии понимается положительное изменение одного или нескольких показателей, указанных в Приложении № 1 к Договору.</w:t>
      </w:r>
    </w:p>
    <w:p w14:paraId="22904966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Целевые показатели определены Получателем в составе конкурсной заявки, представленной для получения Субсидии.</w:t>
      </w:r>
    </w:p>
    <w:p w14:paraId="145CA50D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13492C7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24. Получатель средств на момент оказания поддержки, а также ежегодно в течение трех кале</w:t>
      </w:r>
      <w:r w:rsidRPr="007A7296">
        <w:rPr>
          <w:rFonts w:eastAsia="Times New Roman" w:cs="Times New Roman"/>
          <w:sz w:val="24"/>
          <w:szCs w:val="24"/>
          <w:lang w:eastAsia="ru-RU"/>
        </w:rPr>
        <w:t>н</w:t>
      </w:r>
      <w:r w:rsidRPr="007A7296">
        <w:rPr>
          <w:rFonts w:eastAsia="Times New Roman" w:cs="Times New Roman"/>
          <w:sz w:val="24"/>
          <w:szCs w:val="24"/>
          <w:lang w:eastAsia="ru-RU"/>
        </w:rPr>
        <w:t>дарных лет за соответствующий отчетный период (январь - декабрь) - до 01 апреля года, след</w:t>
      </w:r>
      <w:r w:rsidRPr="007A7296">
        <w:rPr>
          <w:rFonts w:eastAsia="Times New Roman" w:cs="Times New Roman"/>
          <w:sz w:val="24"/>
          <w:szCs w:val="24"/>
          <w:lang w:eastAsia="ru-RU"/>
        </w:rPr>
        <w:t>у</w:t>
      </w:r>
      <w:r w:rsidRPr="007A7296">
        <w:rPr>
          <w:rFonts w:eastAsia="Times New Roman" w:cs="Times New Roman"/>
          <w:sz w:val="24"/>
          <w:szCs w:val="24"/>
          <w:lang w:eastAsia="ru-RU"/>
        </w:rPr>
        <w:t xml:space="preserve">ющего за годом получения субсидии, подает в Администрацию заполненную Анкету получателя поддержки по форме согласно Приложению № 2 к Договору. </w:t>
      </w:r>
    </w:p>
    <w:p w14:paraId="18EFB8D5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F92835E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25. Предоставление субсидии приостанавливается в случае:</w:t>
      </w:r>
    </w:p>
    <w:p w14:paraId="72C68BA1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- непредставления субъектом МСП отчетности и документов, установленных договором;</w:t>
      </w:r>
    </w:p>
    <w:p w14:paraId="45E7A190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- выявления факта недостоверности сведений, изложенных в представленных отчетности и д</w:t>
      </w:r>
      <w:r w:rsidRPr="007A7296">
        <w:rPr>
          <w:rFonts w:eastAsia="Times New Roman" w:cs="Times New Roman"/>
          <w:sz w:val="24"/>
          <w:szCs w:val="24"/>
          <w:lang w:eastAsia="ru-RU"/>
        </w:rPr>
        <w:t>о</w:t>
      </w:r>
      <w:r w:rsidRPr="007A7296">
        <w:rPr>
          <w:rFonts w:eastAsia="Times New Roman" w:cs="Times New Roman"/>
          <w:sz w:val="24"/>
          <w:szCs w:val="24"/>
          <w:lang w:eastAsia="ru-RU"/>
        </w:rPr>
        <w:t>кументах, установленных соглашением;</w:t>
      </w:r>
    </w:p>
    <w:p w14:paraId="622DF7BD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- объявления о несостоятельности (банкротстве), ликвидации или реорганизации получателя су</w:t>
      </w:r>
      <w:r w:rsidRPr="007A7296">
        <w:rPr>
          <w:rFonts w:eastAsia="Times New Roman" w:cs="Times New Roman"/>
          <w:sz w:val="24"/>
          <w:szCs w:val="24"/>
          <w:lang w:eastAsia="ru-RU"/>
        </w:rPr>
        <w:t>б</w:t>
      </w:r>
      <w:r w:rsidRPr="007A7296">
        <w:rPr>
          <w:rFonts w:eastAsia="Times New Roman" w:cs="Times New Roman"/>
          <w:sz w:val="24"/>
          <w:szCs w:val="24"/>
          <w:lang w:eastAsia="ru-RU"/>
        </w:rPr>
        <w:t>сидии.</w:t>
      </w:r>
    </w:p>
    <w:p w14:paraId="1885F31E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5CC7720" w14:textId="77777777" w:rsidR="006A0DF0" w:rsidRPr="007A7296" w:rsidRDefault="006A0DF0" w:rsidP="006A0DF0">
      <w:pPr>
        <w:widowControl w:val="0"/>
        <w:autoSpaceDE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V. Порядок возврата субсидии (части субсидии)</w:t>
      </w:r>
    </w:p>
    <w:p w14:paraId="7002ED6D" w14:textId="77777777" w:rsidR="006A0DF0" w:rsidRPr="007A7296" w:rsidRDefault="006A0DF0" w:rsidP="006A0DF0">
      <w:pPr>
        <w:widowControl w:val="0"/>
        <w:autoSpaceDE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в случае выявления нарушения условий ее предоставления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3B5B5088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92D3478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26. В случае </w:t>
      </w:r>
      <w:proofErr w:type="gramStart"/>
      <w:r w:rsidRPr="007A7296">
        <w:rPr>
          <w:rFonts w:eastAsia="Times New Roman" w:cs="Times New Roman"/>
          <w:sz w:val="24"/>
          <w:szCs w:val="24"/>
          <w:lang w:eastAsia="ru-RU"/>
        </w:rPr>
        <w:t>не достижения</w:t>
      </w:r>
      <w:proofErr w:type="gramEnd"/>
      <w:r w:rsidRPr="007A7296">
        <w:rPr>
          <w:rFonts w:eastAsia="Times New Roman" w:cs="Times New Roman"/>
          <w:sz w:val="24"/>
          <w:szCs w:val="24"/>
          <w:lang w:eastAsia="ru-RU"/>
        </w:rPr>
        <w:t xml:space="preserve"> Получателем показателей эффективности использования Субсидии (показателей деятельности), определенных в составе Заявки, представленной для получения Су</w:t>
      </w:r>
      <w:r w:rsidRPr="007A7296">
        <w:rPr>
          <w:rFonts w:eastAsia="Times New Roman" w:cs="Times New Roman"/>
          <w:sz w:val="24"/>
          <w:szCs w:val="24"/>
          <w:lang w:eastAsia="ru-RU"/>
        </w:rPr>
        <w:t>б</w:t>
      </w:r>
      <w:r w:rsidRPr="007A7296">
        <w:rPr>
          <w:rFonts w:eastAsia="Times New Roman" w:cs="Times New Roman"/>
          <w:sz w:val="24"/>
          <w:szCs w:val="24"/>
          <w:lang w:eastAsia="ru-RU"/>
        </w:rPr>
        <w:t>сидии, Получатель обязан вернуть часть субсидии, рассчитанную по следующей формуле.</w:t>
      </w:r>
    </w:p>
    <w:p w14:paraId="1642A8E0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∑</w:t>
      </w:r>
      <w:proofErr w:type="spellStart"/>
      <w:r w:rsidRPr="007A7296">
        <w:rPr>
          <w:rFonts w:eastAsia="Times New Roman" w:cs="Times New Roman"/>
          <w:sz w:val="24"/>
          <w:szCs w:val="24"/>
          <w:lang w:eastAsia="ru-RU"/>
        </w:rPr>
        <w:t>суб</w:t>
      </w:r>
      <w:proofErr w:type="spellEnd"/>
      <w:r w:rsidRPr="007A7296">
        <w:rPr>
          <w:rFonts w:eastAsia="Times New Roman" w:cs="Times New Roman"/>
          <w:sz w:val="24"/>
          <w:szCs w:val="24"/>
          <w:lang w:eastAsia="ru-RU"/>
        </w:rPr>
        <w:t>/возврат = (∑</w:t>
      </w:r>
      <w:proofErr w:type="spellStart"/>
      <w:r w:rsidRPr="007A7296">
        <w:rPr>
          <w:rFonts w:eastAsia="Times New Roman" w:cs="Times New Roman"/>
          <w:sz w:val="24"/>
          <w:szCs w:val="24"/>
          <w:lang w:eastAsia="ru-RU"/>
        </w:rPr>
        <w:t>суб</w:t>
      </w:r>
      <w:proofErr w:type="spellEnd"/>
      <w:r w:rsidRPr="007A7296">
        <w:rPr>
          <w:rFonts w:eastAsia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7A7296">
        <w:rPr>
          <w:rFonts w:eastAsia="Times New Roman" w:cs="Times New Roman"/>
          <w:sz w:val="24"/>
          <w:szCs w:val="24"/>
          <w:lang w:eastAsia="ru-RU"/>
        </w:rPr>
        <w:t>Nкол</w:t>
      </w:r>
      <w:proofErr w:type="spellEnd"/>
      <w:r w:rsidRPr="007A7296">
        <w:rPr>
          <w:rFonts w:eastAsia="Times New Roman" w:cs="Times New Roman"/>
          <w:sz w:val="24"/>
          <w:szCs w:val="24"/>
          <w:lang w:eastAsia="ru-RU"/>
        </w:rPr>
        <w:t>-во/показателей) х (</w:t>
      </w:r>
      <w:proofErr w:type="spellStart"/>
      <w:r w:rsidRPr="007A7296">
        <w:rPr>
          <w:rFonts w:eastAsia="Times New Roman" w:cs="Times New Roman"/>
          <w:sz w:val="24"/>
          <w:szCs w:val="24"/>
          <w:lang w:eastAsia="ru-RU"/>
        </w:rPr>
        <w:t>Nфакт</w:t>
      </w:r>
      <w:proofErr w:type="spellEnd"/>
      <w:r w:rsidRPr="007A7296">
        <w:rPr>
          <w:rFonts w:eastAsia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7A7296">
        <w:rPr>
          <w:rFonts w:eastAsia="Times New Roman" w:cs="Times New Roman"/>
          <w:sz w:val="24"/>
          <w:szCs w:val="24"/>
          <w:lang w:eastAsia="ru-RU"/>
        </w:rPr>
        <w:t>Nзаявка</w:t>
      </w:r>
      <w:proofErr w:type="spellEnd"/>
      <w:r w:rsidRPr="007A7296">
        <w:rPr>
          <w:rFonts w:eastAsia="Times New Roman" w:cs="Times New Roman"/>
          <w:sz w:val="24"/>
          <w:szCs w:val="24"/>
          <w:lang w:eastAsia="ru-RU"/>
        </w:rPr>
        <w:t>)</w:t>
      </w:r>
    </w:p>
    <w:p w14:paraId="16556594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где:</w:t>
      </w:r>
    </w:p>
    <w:p w14:paraId="6526AE30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∑</w:t>
      </w:r>
      <w:proofErr w:type="spellStart"/>
      <w:r w:rsidRPr="007A7296">
        <w:rPr>
          <w:rFonts w:eastAsia="Times New Roman" w:cs="Times New Roman"/>
          <w:sz w:val="24"/>
          <w:szCs w:val="24"/>
          <w:lang w:eastAsia="ru-RU"/>
        </w:rPr>
        <w:t>суб</w:t>
      </w:r>
      <w:proofErr w:type="spellEnd"/>
      <w:r w:rsidRPr="007A7296">
        <w:rPr>
          <w:rFonts w:eastAsia="Times New Roman" w:cs="Times New Roman"/>
          <w:sz w:val="24"/>
          <w:szCs w:val="24"/>
          <w:lang w:eastAsia="ru-RU"/>
        </w:rPr>
        <w:t>/возврат – сумма субсидии, подлежащая возврату Получателем;</w:t>
      </w:r>
    </w:p>
    <w:p w14:paraId="17F555F6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∑</w:t>
      </w:r>
      <w:proofErr w:type="spellStart"/>
      <w:r w:rsidRPr="007A7296">
        <w:rPr>
          <w:rFonts w:eastAsia="Times New Roman" w:cs="Times New Roman"/>
          <w:sz w:val="24"/>
          <w:szCs w:val="24"/>
          <w:lang w:eastAsia="ru-RU"/>
        </w:rPr>
        <w:t>суб</w:t>
      </w:r>
      <w:proofErr w:type="spellEnd"/>
      <w:r w:rsidRPr="007A7296">
        <w:rPr>
          <w:rFonts w:eastAsia="Times New Roman" w:cs="Times New Roman"/>
          <w:sz w:val="24"/>
          <w:szCs w:val="24"/>
          <w:lang w:eastAsia="ru-RU"/>
        </w:rPr>
        <w:t xml:space="preserve"> – суммы полученной субсидии; </w:t>
      </w:r>
    </w:p>
    <w:p w14:paraId="39EF6EC6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A7296">
        <w:rPr>
          <w:rFonts w:eastAsia="Times New Roman" w:cs="Times New Roman"/>
          <w:sz w:val="24"/>
          <w:szCs w:val="24"/>
          <w:lang w:eastAsia="ru-RU"/>
        </w:rPr>
        <w:t>Nкол</w:t>
      </w:r>
      <w:proofErr w:type="spellEnd"/>
      <w:r w:rsidRPr="007A7296">
        <w:rPr>
          <w:rFonts w:eastAsia="Times New Roman" w:cs="Times New Roman"/>
          <w:sz w:val="24"/>
          <w:szCs w:val="24"/>
          <w:lang w:eastAsia="ru-RU"/>
        </w:rPr>
        <w:t xml:space="preserve">-во/показателей – количество показателей, положительное изменение которых </w:t>
      </w:r>
    </w:p>
    <w:p w14:paraId="31796272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предусмотрено Заявкой, представленной для получения Субсидии; </w:t>
      </w:r>
    </w:p>
    <w:p w14:paraId="18C271F4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A7296">
        <w:rPr>
          <w:rFonts w:eastAsia="Times New Roman" w:cs="Times New Roman"/>
          <w:sz w:val="24"/>
          <w:szCs w:val="24"/>
          <w:lang w:eastAsia="ru-RU"/>
        </w:rPr>
        <w:t>Nзаявка</w:t>
      </w:r>
      <w:proofErr w:type="spellEnd"/>
      <w:r w:rsidRPr="007A7296">
        <w:rPr>
          <w:rFonts w:eastAsia="Times New Roman" w:cs="Times New Roman"/>
          <w:sz w:val="24"/>
          <w:szCs w:val="24"/>
          <w:lang w:eastAsia="ru-RU"/>
        </w:rPr>
        <w:t xml:space="preserve"> – значение показателя в Заявке, представленной для получения Субсидии; </w:t>
      </w:r>
    </w:p>
    <w:p w14:paraId="769A5C81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A7296">
        <w:rPr>
          <w:rFonts w:eastAsia="Times New Roman" w:cs="Times New Roman"/>
          <w:sz w:val="24"/>
          <w:szCs w:val="24"/>
          <w:lang w:eastAsia="ru-RU"/>
        </w:rPr>
        <w:t>Nфакт</w:t>
      </w:r>
      <w:proofErr w:type="spellEnd"/>
      <w:r w:rsidRPr="007A7296">
        <w:rPr>
          <w:rFonts w:eastAsia="Times New Roman" w:cs="Times New Roman"/>
          <w:sz w:val="24"/>
          <w:szCs w:val="24"/>
          <w:lang w:eastAsia="ru-RU"/>
        </w:rPr>
        <w:t xml:space="preserve"> – фактическое значение показателя согласно представленному отчету. </w:t>
      </w:r>
    </w:p>
    <w:p w14:paraId="1ADBA9EA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81242F5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27. При </w:t>
      </w:r>
      <w:proofErr w:type="gramStart"/>
      <w:r w:rsidRPr="007A7296">
        <w:rPr>
          <w:rFonts w:eastAsia="Times New Roman" w:cs="Times New Roman"/>
          <w:sz w:val="24"/>
          <w:szCs w:val="24"/>
          <w:lang w:eastAsia="ru-RU"/>
        </w:rPr>
        <w:t>не достижении</w:t>
      </w:r>
      <w:proofErr w:type="gramEnd"/>
      <w:r w:rsidRPr="007A7296">
        <w:rPr>
          <w:rFonts w:eastAsia="Times New Roman" w:cs="Times New Roman"/>
          <w:sz w:val="24"/>
          <w:szCs w:val="24"/>
          <w:lang w:eastAsia="ru-RU"/>
        </w:rPr>
        <w:t xml:space="preserve"> нескольких показателей эффективности использования Субсидии (пок</w:t>
      </w:r>
      <w:r w:rsidRPr="007A7296">
        <w:rPr>
          <w:rFonts w:eastAsia="Times New Roman" w:cs="Times New Roman"/>
          <w:sz w:val="24"/>
          <w:szCs w:val="24"/>
          <w:lang w:eastAsia="ru-RU"/>
        </w:rPr>
        <w:t>а</w:t>
      </w:r>
      <w:r w:rsidRPr="007A7296">
        <w:rPr>
          <w:rFonts w:eastAsia="Times New Roman" w:cs="Times New Roman"/>
          <w:sz w:val="24"/>
          <w:szCs w:val="24"/>
          <w:lang w:eastAsia="ru-RU"/>
        </w:rPr>
        <w:t>зателей деятельности) размер Субсидии, подлежащей возврату Получателем, суммируется из суммы Субсидии, подлежащей возврату по каждому из показателей, по которому не достигнуто плановое значение.</w:t>
      </w:r>
    </w:p>
    <w:p w14:paraId="6F9F9FBF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9C04E35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lastRenderedPageBreak/>
        <w:t>28. В случае наступления периода действия режима повышенной готовности для органов упра</w:t>
      </w:r>
      <w:r w:rsidRPr="007A7296">
        <w:rPr>
          <w:rFonts w:eastAsia="Times New Roman" w:cs="Times New Roman"/>
          <w:sz w:val="24"/>
          <w:szCs w:val="24"/>
          <w:lang w:eastAsia="ru-RU"/>
        </w:rPr>
        <w:t>в</w:t>
      </w:r>
      <w:r w:rsidRPr="007A7296">
        <w:rPr>
          <w:rFonts w:eastAsia="Times New Roman" w:cs="Times New Roman"/>
          <w:sz w:val="24"/>
          <w:szCs w:val="24"/>
          <w:lang w:eastAsia="ru-RU"/>
        </w:rPr>
        <w:t>ления и сил Московской областной системы предупреждения и ликвидации чрезвычайных сит</w:t>
      </w:r>
      <w:r w:rsidRPr="007A7296">
        <w:rPr>
          <w:rFonts w:eastAsia="Times New Roman" w:cs="Times New Roman"/>
          <w:sz w:val="24"/>
          <w:szCs w:val="24"/>
          <w:lang w:eastAsia="ru-RU"/>
        </w:rPr>
        <w:t>у</w:t>
      </w:r>
      <w:r w:rsidRPr="007A7296">
        <w:rPr>
          <w:rFonts w:eastAsia="Times New Roman" w:cs="Times New Roman"/>
          <w:sz w:val="24"/>
          <w:szCs w:val="24"/>
          <w:lang w:eastAsia="ru-RU"/>
        </w:rPr>
        <w:t>аций и действия ограничительных мероприятий (карантина), вводимых в случае угрозы возни</w:t>
      </w:r>
      <w:r w:rsidRPr="007A7296">
        <w:rPr>
          <w:rFonts w:eastAsia="Times New Roman" w:cs="Times New Roman"/>
          <w:sz w:val="24"/>
          <w:szCs w:val="24"/>
          <w:lang w:eastAsia="ru-RU"/>
        </w:rPr>
        <w:t>к</w:t>
      </w:r>
      <w:r w:rsidRPr="007A7296">
        <w:rPr>
          <w:rFonts w:eastAsia="Times New Roman" w:cs="Times New Roman"/>
          <w:sz w:val="24"/>
          <w:szCs w:val="24"/>
          <w:lang w:eastAsia="ru-RU"/>
        </w:rPr>
        <w:t>новения и (или) распространения новой коронавирусной инфекции (COVID-2019) на территории Московской области (далее - Период) допускается изменение сроков достижения результатов предоставления Субсидии и сроков достижения значения показателей, необходимых для дост</w:t>
      </w:r>
      <w:r w:rsidRPr="007A7296">
        <w:rPr>
          <w:rFonts w:eastAsia="Times New Roman" w:cs="Times New Roman"/>
          <w:sz w:val="24"/>
          <w:szCs w:val="24"/>
          <w:lang w:eastAsia="ru-RU"/>
        </w:rPr>
        <w:t>и</w:t>
      </w:r>
      <w:r w:rsidRPr="007A7296">
        <w:rPr>
          <w:rFonts w:eastAsia="Times New Roman" w:cs="Times New Roman"/>
          <w:sz w:val="24"/>
          <w:szCs w:val="24"/>
          <w:lang w:eastAsia="ru-RU"/>
        </w:rPr>
        <w:t>жения результатов предоставления Субсидии, установленных Договором, но не более чем на три года, при условии невозможности достижения результатов предоставления Субсидии, значений показателей, необходимых для достижения результатов предоставления Субсидии, в сроки, установленные Договором, в связи с наступлением такого Периода.</w:t>
      </w:r>
    </w:p>
    <w:p w14:paraId="41852FC7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D86CE0B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29. В случае наступления Периода получатель Субсидии направляет в Администрацию подп</w:t>
      </w:r>
      <w:r w:rsidRPr="007A7296">
        <w:rPr>
          <w:rFonts w:eastAsia="Times New Roman" w:cs="Times New Roman"/>
          <w:sz w:val="24"/>
          <w:szCs w:val="24"/>
          <w:lang w:eastAsia="ru-RU"/>
        </w:rPr>
        <w:t>и</w:t>
      </w:r>
      <w:r w:rsidRPr="007A7296">
        <w:rPr>
          <w:rFonts w:eastAsia="Times New Roman" w:cs="Times New Roman"/>
          <w:sz w:val="24"/>
          <w:szCs w:val="24"/>
          <w:lang w:eastAsia="ru-RU"/>
        </w:rPr>
        <w:t>санное руководителем мотивированное заявление об изменении сроков достижения результатов предоставления Субсидии и сроков достижения значений показателей, необходимых для дост</w:t>
      </w:r>
      <w:r w:rsidRPr="007A7296">
        <w:rPr>
          <w:rFonts w:eastAsia="Times New Roman" w:cs="Times New Roman"/>
          <w:sz w:val="24"/>
          <w:szCs w:val="24"/>
          <w:lang w:eastAsia="ru-RU"/>
        </w:rPr>
        <w:t>и</w:t>
      </w:r>
      <w:r w:rsidRPr="007A7296">
        <w:rPr>
          <w:rFonts w:eastAsia="Times New Roman" w:cs="Times New Roman"/>
          <w:sz w:val="24"/>
          <w:szCs w:val="24"/>
          <w:lang w:eastAsia="ru-RU"/>
        </w:rPr>
        <w:t>жения результатов предоставления Субсидии, установленных Договором, с приложением к нему документов, обосновывающих степень влияния наступления Периода на достижение результатов предоставления Субсидии и значений показателей, необходимых для достижения результатов предоставления Субсидии (далее - Мотивированное заявление), а также отчета о достижении р</w:t>
      </w:r>
      <w:r w:rsidRPr="007A7296">
        <w:rPr>
          <w:rFonts w:eastAsia="Times New Roman" w:cs="Times New Roman"/>
          <w:sz w:val="24"/>
          <w:szCs w:val="24"/>
          <w:lang w:eastAsia="ru-RU"/>
        </w:rPr>
        <w:t>е</w:t>
      </w:r>
      <w:r w:rsidRPr="007A7296">
        <w:rPr>
          <w:rFonts w:eastAsia="Times New Roman" w:cs="Times New Roman"/>
          <w:sz w:val="24"/>
          <w:szCs w:val="24"/>
          <w:lang w:eastAsia="ru-RU"/>
        </w:rPr>
        <w:t>зультатов предоставления Субсидии и значений показателей, необходимых для достижения р</w:t>
      </w:r>
      <w:r w:rsidRPr="007A7296">
        <w:rPr>
          <w:rFonts w:eastAsia="Times New Roman" w:cs="Times New Roman"/>
          <w:sz w:val="24"/>
          <w:szCs w:val="24"/>
          <w:lang w:eastAsia="ru-RU"/>
        </w:rPr>
        <w:t>е</w:t>
      </w:r>
      <w:r w:rsidRPr="007A7296">
        <w:rPr>
          <w:rFonts w:eastAsia="Times New Roman" w:cs="Times New Roman"/>
          <w:sz w:val="24"/>
          <w:szCs w:val="24"/>
          <w:lang w:eastAsia="ru-RU"/>
        </w:rPr>
        <w:t>зультатов предоставления Субсидии, установленных Договором.</w:t>
      </w:r>
    </w:p>
    <w:p w14:paraId="279B534A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Конкурсная комиссия в течение 10 календарных дней со дня поступления Мотивированного з</w:t>
      </w:r>
      <w:r w:rsidRPr="007A7296">
        <w:rPr>
          <w:rFonts w:eastAsia="Times New Roman" w:cs="Times New Roman"/>
          <w:sz w:val="24"/>
          <w:szCs w:val="24"/>
          <w:lang w:eastAsia="ru-RU"/>
        </w:rPr>
        <w:t>а</w:t>
      </w:r>
      <w:r w:rsidRPr="007A7296">
        <w:rPr>
          <w:rFonts w:eastAsia="Times New Roman" w:cs="Times New Roman"/>
          <w:sz w:val="24"/>
          <w:szCs w:val="24"/>
          <w:lang w:eastAsia="ru-RU"/>
        </w:rPr>
        <w:t>явления и отчета о достижении результатов предоставления Субсидии и значений показателей, необходимых для достижения результатов предоставления Субсидии, установленных Догов</w:t>
      </w:r>
      <w:r w:rsidRPr="007A7296">
        <w:rPr>
          <w:rFonts w:eastAsia="Times New Roman" w:cs="Times New Roman"/>
          <w:sz w:val="24"/>
          <w:szCs w:val="24"/>
          <w:lang w:eastAsia="ru-RU"/>
        </w:rPr>
        <w:t>о</w:t>
      </w:r>
      <w:r w:rsidRPr="007A7296">
        <w:rPr>
          <w:rFonts w:eastAsia="Times New Roman" w:cs="Times New Roman"/>
          <w:sz w:val="24"/>
          <w:szCs w:val="24"/>
          <w:lang w:eastAsia="ru-RU"/>
        </w:rPr>
        <w:t>ром, принимает одно из следующих решений:</w:t>
      </w:r>
    </w:p>
    <w:p w14:paraId="0CD708D1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- о признании влияния наступления Периода на достижение результатов предоставления Субс</w:t>
      </w:r>
      <w:r w:rsidRPr="007A7296">
        <w:rPr>
          <w:rFonts w:eastAsia="Times New Roman" w:cs="Times New Roman"/>
          <w:sz w:val="24"/>
          <w:szCs w:val="24"/>
          <w:lang w:eastAsia="ru-RU"/>
        </w:rPr>
        <w:t>и</w:t>
      </w:r>
      <w:r w:rsidRPr="007A7296">
        <w:rPr>
          <w:rFonts w:eastAsia="Times New Roman" w:cs="Times New Roman"/>
          <w:sz w:val="24"/>
          <w:szCs w:val="24"/>
          <w:lang w:eastAsia="ru-RU"/>
        </w:rPr>
        <w:t>дии и значений показателей, необходимых для достижения результатов предоставления Субс</w:t>
      </w:r>
      <w:r w:rsidRPr="007A7296">
        <w:rPr>
          <w:rFonts w:eastAsia="Times New Roman" w:cs="Times New Roman"/>
          <w:sz w:val="24"/>
          <w:szCs w:val="24"/>
          <w:lang w:eastAsia="ru-RU"/>
        </w:rPr>
        <w:t>и</w:t>
      </w:r>
      <w:r w:rsidRPr="007A7296">
        <w:rPr>
          <w:rFonts w:eastAsia="Times New Roman" w:cs="Times New Roman"/>
          <w:sz w:val="24"/>
          <w:szCs w:val="24"/>
          <w:lang w:eastAsia="ru-RU"/>
        </w:rPr>
        <w:t>дии, и продлении сроков достижения результатов предоставления Субсидии и сроков достиж</w:t>
      </w:r>
      <w:r w:rsidRPr="007A7296">
        <w:rPr>
          <w:rFonts w:eastAsia="Times New Roman" w:cs="Times New Roman"/>
          <w:sz w:val="24"/>
          <w:szCs w:val="24"/>
          <w:lang w:eastAsia="ru-RU"/>
        </w:rPr>
        <w:t>е</w:t>
      </w:r>
      <w:r w:rsidRPr="007A7296">
        <w:rPr>
          <w:rFonts w:eastAsia="Times New Roman" w:cs="Times New Roman"/>
          <w:sz w:val="24"/>
          <w:szCs w:val="24"/>
          <w:lang w:eastAsia="ru-RU"/>
        </w:rPr>
        <w:t>ния показателей, необходимых для достижения результатов предоставления Субсидии, устано</w:t>
      </w:r>
      <w:r w:rsidRPr="007A7296">
        <w:rPr>
          <w:rFonts w:eastAsia="Times New Roman" w:cs="Times New Roman"/>
          <w:sz w:val="24"/>
          <w:szCs w:val="24"/>
          <w:lang w:eastAsia="ru-RU"/>
        </w:rPr>
        <w:t>в</w:t>
      </w:r>
      <w:r w:rsidRPr="007A7296">
        <w:rPr>
          <w:rFonts w:eastAsia="Times New Roman" w:cs="Times New Roman"/>
          <w:sz w:val="24"/>
          <w:szCs w:val="24"/>
          <w:lang w:eastAsia="ru-RU"/>
        </w:rPr>
        <w:t>ленных Договором;</w:t>
      </w:r>
    </w:p>
    <w:p w14:paraId="3079DF9E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- об отказе в признании влияния наступления Периода на достижение результатов предоставл</w:t>
      </w:r>
      <w:r w:rsidRPr="007A7296">
        <w:rPr>
          <w:rFonts w:eastAsia="Times New Roman" w:cs="Times New Roman"/>
          <w:sz w:val="24"/>
          <w:szCs w:val="24"/>
          <w:lang w:eastAsia="ru-RU"/>
        </w:rPr>
        <w:t>е</w:t>
      </w:r>
      <w:r w:rsidRPr="007A7296">
        <w:rPr>
          <w:rFonts w:eastAsia="Times New Roman" w:cs="Times New Roman"/>
          <w:sz w:val="24"/>
          <w:szCs w:val="24"/>
          <w:lang w:eastAsia="ru-RU"/>
        </w:rPr>
        <w:t>ния Субсидии и значений показателей, необходимых для достижения результатов предоставл</w:t>
      </w:r>
      <w:r w:rsidRPr="007A7296">
        <w:rPr>
          <w:rFonts w:eastAsia="Times New Roman" w:cs="Times New Roman"/>
          <w:sz w:val="24"/>
          <w:szCs w:val="24"/>
          <w:lang w:eastAsia="ru-RU"/>
        </w:rPr>
        <w:t>е</w:t>
      </w:r>
      <w:r w:rsidRPr="007A7296">
        <w:rPr>
          <w:rFonts w:eastAsia="Times New Roman" w:cs="Times New Roman"/>
          <w:sz w:val="24"/>
          <w:szCs w:val="24"/>
          <w:lang w:eastAsia="ru-RU"/>
        </w:rPr>
        <w:t>ния Субсидии, и отказе в продлении сроков достижения результатов предоставления Субсидии и сроков достижения показателей, необходимых для достижения результатов предоставления Су</w:t>
      </w:r>
      <w:r w:rsidRPr="007A7296">
        <w:rPr>
          <w:rFonts w:eastAsia="Times New Roman" w:cs="Times New Roman"/>
          <w:sz w:val="24"/>
          <w:szCs w:val="24"/>
          <w:lang w:eastAsia="ru-RU"/>
        </w:rPr>
        <w:t>б</w:t>
      </w:r>
      <w:r w:rsidRPr="007A7296">
        <w:rPr>
          <w:rFonts w:eastAsia="Times New Roman" w:cs="Times New Roman"/>
          <w:sz w:val="24"/>
          <w:szCs w:val="24"/>
          <w:lang w:eastAsia="ru-RU"/>
        </w:rPr>
        <w:t>сидии, установленных Договором.</w:t>
      </w:r>
    </w:p>
    <w:p w14:paraId="4E8471E3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О принятом решении Администрация уведомляет получателя Субсидии в срок не более 3 кале</w:t>
      </w:r>
      <w:r w:rsidRPr="007A7296">
        <w:rPr>
          <w:rFonts w:eastAsia="Times New Roman" w:cs="Times New Roman"/>
          <w:sz w:val="24"/>
          <w:szCs w:val="24"/>
          <w:lang w:eastAsia="ru-RU"/>
        </w:rPr>
        <w:t>н</w:t>
      </w:r>
      <w:r w:rsidRPr="007A7296">
        <w:rPr>
          <w:rFonts w:eastAsia="Times New Roman" w:cs="Times New Roman"/>
          <w:sz w:val="24"/>
          <w:szCs w:val="24"/>
          <w:lang w:eastAsia="ru-RU"/>
        </w:rPr>
        <w:t>дарных дней с даты принятия соответствующего решения Конкурсной комиссией.</w:t>
      </w:r>
    </w:p>
    <w:p w14:paraId="4A11E1DD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B12B14E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30. В случае принятия решения о признании влияния наступления Периода на достижение р</w:t>
      </w:r>
      <w:r w:rsidRPr="007A7296">
        <w:rPr>
          <w:rFonts w:eastAsia="Times New Roman" w:cs="Times New Roman"/>
          <w:sz w:val="24"/>
          <w:szCs w:val="24"/>
          <w:lang w:eastAsia="ru-RU"/>
        </w:rPr>
        <w:t>е</w:t>
      </w:r>
      <w:r w:rsidRPr="007A7296">
        <w:rPr>
          <w:rFonts w:eastAsia="Times New Roman" w:cs="Times New Roman"/>
          <w:sz w:val="24"/>
          <w:szCs w:val="24"/>
          <w:lang w:eastAsia="ru-RU"/>
        </w:rPr>
        <w:t>зультатов предоставления Субсидии и значений показателей, необходимых для достижения р</w:t>
      </w:r>
      <w:r w:rsidRPr="007A7296">
        <w:rPr>
          <w:rFonts w:eastAsia="Times New Roman" w:cs="Times New Roman"/>
          <w:sz w:val="24"/>
          <w:szCs w:val="24"/>
          <w:lang w:eastAsia="ru-RU"/>
        </w:rPr>
        <w:t>е</w:t>
      </w:r>
      <w:r w:rsidRPr="007A7296">
        <w:rPr>
          <w:rFonts w:eastAsia="Times New Roman" w:cs="Times New Roman"/>
          <w:sz w:val="24"/>
          <w:szCs w:val="24"/>
          <w:lang w:eastAsia="ru-RU"/>
        </w:rPr>
        <w:t>зультатов предоставления Субсидии, и продлении сроков достижения результатов предоставл</w:t>
      </w:r>
      <w:r w:rsidRPr="007A7296">
        <w:rPr>
          <w:rFonts w:eastAsia="Times New Roman" w:cs="Times New Roman"/>
          <w:sz w:val="24"/>
          <w:szCs w:val="24"/>
          <w:lang w:eastAsia="ru-RU"/>
        </w:rPr>
        <w:t>е</w:t>
      </w:r>
      <w:r w:rsidRPr="007A7296">
        <w:rPr>
          <w:rFonts w:eastAsia="Times New Roman" w:cs="Times New Roman"/>
          <w:sz w:val="24"/>
          <w:szCs w:val="24"/>
          <w:lang w:eastAsia="ru-RU"/>
        </w:rPr>
        <w:t>ния Субсидии и сроков достижения показателей, необходимых для достижения результатов предоставления Субсидии, установленных Договором, Администрация одновременно с уведо</w:t>
      </w:r>
      <w:r w:rsidRPr="007A7296">
        <w:rPr>
          <w:rFonts w:eastAsia="Times New Roman" w:cs="Times New Roman"/>
          <w:sz w:val="24"/>
          <w:szCs w:val="24"/>
          <w:lang w:eastAsia="ru-RU"/>
        </w:rPr>
        <w:t>м</w:t>
      </w:r>
      <w:r w:rsidRPr="007A7296">
        <w:rPr>
          <w:rFonts w:eastAsia="Times New Roman" w:cs="Times New Roman"/>
          <w:sz w:val="24"/>
          <w:szCs w:val="24"/>
          <w:lang w:eastAsia="ru-RU"/>
        </w:rPr>
        <w:t>лением направляет получателю Субсидии дополнительное соглашение к Договору о предоста</w:t>
      </w:r>
      <w:r w:rsidRPr="007A7296">
        <w:rPr>
          <w:rFonts w:eastAsia="Times New Roman" w:cs="Times New Roman"/>
          <w:sz w:val="24"/>
          <w:szCs w:val="24"/>
          <w:lang w:eastAsia="ru-RU"/>
        </w:rPr>
        <w:t>в</w:t>
      </w:r>
      <w:r w:rsidRPr="007A7296">
        <w:rPr>
          <w:rFonts w:eastAsia="Times New Roman" w:cs="Times New Roman"/>
          <w:sz w:val="24"/>
          <w:szCs w:val="24"/>
          <w:lang w:eastAsia="ru-RU"/>
        </w:rPr>
        <w:t>лении Субсидии в части продления сроков достижения результатов предоставления Субсидии и значений показателей, необходимых для достижения результатов предоставления Субсидии.</w:t>
      </w:r>
    </w:p>
    <w:p w14:paraId="0728C4E5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Срок подписания получателем Субсидии дополнительного соглашения к Договору о предоста</w:t>
      </w:r>
      <w:r w:rsidRPr="007A7296">
        <w:rPr>
          <w:rFonts w:eastAsia="Times New Roman" w:cs="Times New Roman"/>
          <w:sz w:val="24"/>
          <w:szCs w:val="24"/>
          <w:lang w:eastAsia="ru-RU"/>
        </w:rPr>
        <w:t>в</w:t>
      </w:r>
      <w:r w:rsidRPr="007A7296">
        <w:rPr>
          <w:rFonts w:eastAsia="Times New Roman" w:cs="Times New Roman"/>
          <w:sz w:val="24"/>
          <w:szCs w:val="24"/>
          <w:lang w:eastAsia="ru-RU"/>
        </w:rPr>
        <w:t>лении Субсидии не может составлять более 10 календарных дней.</w:t>
      </w:r>
    </w:p>
    <w:p w14:paraId="42164A93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C37CAE2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31. В случае если показатели эффективности использования Субсидии (показателей деятельн</w:t>
      </w:r>
      <w:r w:rsidRPr="007A7296">
        <w:rPr>
          <w:rFonts w:eastAsia="Times New Roman" w:cs="Times New Roman"/>
          <w:sz w:val="24"/>
          <w:szCs w:val="24"/>
          <w:lang w:eastAsia="ru-RU"/>
        </w:rPr>
        <w:t>о</w:t>
      </w:r>
      <w:r w:rsidRPr="007A7296">
        <w:rPr>
          <w:rFonts w:eastAsia="Times New Roman" w:cs="Times New Roman"/>
          <w:sz w:val="24"/>
          <w:szCs w:val="24"/>
          <w:lang w:eastAsia="ru-RU"/>
        </w:rPr>
        <w:t>сти) не достигнуты по причине, сложившейся макроэкономической и/или геополитической сит</w:t>
      </w:r>
      <w:r w:rsidRPr="007A7296">
        <w:rPr>
          <w:rFonts w:eastAsia="Times New Roman" w:cs="Times New Roman"/>
          <w:sz w:val="24"/>
          <w:szCs w:val="24"/>
          <w:lang w:eastAsia="ru-RU"/>
        </w:rPr>
        <w:t>у</w:t>
      </w:r>
      <w:r w:rsidRPr="007A7296">
        <w:rPr>
          <w:rFonts w:eastAsia="Times New Roman" w:cs="Times New Roman"/>
          <w:sz w:val="24"/>
          <w:szCs w:val="24"/>
          <w:lang w:eastAsia="ru-RU"/>
        </w:rPr>
        <w:t xml:space="preserve">ации и/или непрогнозируемых внешних рисков, срок достижения заявленных показателей может быть продлен до трех лет. </w:t>
      </w:r>
    </w:p>
    <w:p w14:paraId="336F2601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11CF67" w14:textId="54F67B0B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 xml:space="preserve"> 32. Решения об обоснованности причин не достижения показателей эффективности использов</w:t>
      </w:r>
      <w:r w:rsidRPr="007A7296">
        <w:rPr>
          <w:rFonts w:eastAsia="Times New Roman" w:cs="Times New Roman"/>
          <w:sz w:val="24"/>
          <w:szCs w:val="24"/>
          <w:lang w:eastAsia="ru-RU"/>
        </w:rPr>
        <w:t>а</w:t>
      </w:r>
      <w:r w:rsidRPr="007A7296">
        <w:rPr>
          <w:rFonts w:eastAsia="Times New Roman" w:cs="Times New Roman"/>
          <w:sz w:val="24"/>
          <w:szCs w:val="24"/>
          <w:lang w:eastAsia="ru-RU"/>
        </w:rPr>
        <w:t>ния Субсидии (показателей деятельности) и необходимости предоставления отсрочки для в</w:t>
      </w:r>
      <w:r w:rsidRPr="007A7296">
        <w:rPr>
          <w:rFonts w:eastAsia="Times New Roman" w:cs="Times New Roman"/>
          <w:sz w:val="24"/>
          <w:szCs w:val="24"/>
          <w:lang w:eastAsia="ru-RU"/>
        </w:rPr>
        <w:t>ы</w:t>
      </w:r>
      <w:r w:rsidRPr="007A7296">
        <w:rPr>
          <w:rFonts w:eastAsia="Times New Roman" w:cs="Times New Roman"/>
          <w:sz w:val="24"/>
          <w:szCs w:val="24"/>
          <w:lang w:eastAsia="ru-RU"/>
        </w:rPr>
        <w:lastRenderedPageBreak/>
        <w:t>полнения заявленных показателей принимается Конкурсной комиссией и оформляется проток</w:t>
      </w:r>
      <w:r w:rsidRPr="007A7296">
        <w:rPr>
          <w:rFonts w:eastAsia="Times New Roman" w:cs="Times New Roman"/>
          <w:sz w:val="24"/>
          <w:szCs w:val="24"/>
          <w:lang w:eastAsia="ru-RU"/>
        </w:rPr>
        <w:t>о</w:t>
      </w:r>
      <w:r w:rsidRPr="007A7296">
        <w:rPr>
          <w:rFonts w:eastAsia="Times New Roman" w:cs="Times New Roman"/>
          <w:sz w:val="24"/>
          <w:szCs w:val="24"/>
          <w:lang w:eastAsia="ru-RU"/>
        </w:rPr>
        <w:t>лом.</w:t>
      </w:r>
    </w:p>
    <w:p w14:paraId="284E707F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43E75F3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33. В случае выявления нарушений по результатам проверок Администрация принимает решение о возврате в бюджет городского округа Зарайск предоставленной Субсидии (части Субсидии), оформленное в виде требования о возврате Субсидии (части Субсидии), содержащего сумму, сроки, код бюджетной классификации Российской Федерации, по которому должен быть ос</w:t>
      </w:r>
      <w:r w:rsidRPr="007A7296">
        <w:rPr>
          <w:rFonts w:eastAsia="Times New Roman" w:cs="Times New Roman"/>
          <w:sz w:val="24"/>
          <w:szCs w:val="24"/>
          <w:lang w:eastAsia="ru-RU"/>
        </w:rPr>
        <w:t>у</w:t>
      </w:r>
      <w:r w:rsidRPr="007A7296">
        <w:rPr>
          <w:rFonts w:eastAsia="Times New Roman" w:cs="Times New Roman"/>
          <w:sz w:val="24"/>
          <w:szCs w:val="24"/>
          <w:lang w:eastAsia="ru-RU"/>
        </w:rPr>
        <w:t>ществлен возврат Субсидии (части Субсидии), реквизиты банковского счета, на который должны быть перечислены средства (далее - требование о возврате).</w:t>
      </w:r>
    </w:p>
    <w:p w14:paraId="4B3FE5DC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D62090D" w14:textId="77777777" w:rsidR="006A0DF0" w:rsidRPr="007A7296" w:rsidRDefault="006A0DF0" w:rsidP="006A0DF0">
      <w:pPr>
        <w:widowControl w:val="0"/>
        <w:autoSpaceDE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34. В течение 5 календарных дней с даты подписания требование о возврате направляется пол</w:t>
      </w:r>
      <w:r w:rsidRPr="007A7296">
        <w:rPr>
          <w:rFonts w:eastAsia="Times New Roman" w:cs="Times New Roman"/>
          <w:sz w:val="24"/>
          <w:szCs w:val="24"/>
          <w:lang w:eastAsia="ru-RU"/>
        </w:rPr>
        <w:t>у</w:t>
      </w:r>
      <w:r w:rsidRPr="007A7296">
        <w:rPr>
          <w:rFonts w:eastAsia="Times New Roman" w:cs="Times New Roman"/>
          <w:sz w:val="24"/>
          <w:szCs w:val="24"/>
          <w:lang w:eastAsia="ru-RU"/>
        </w:rPr>
        <w:t>чателю Субсидии.</w:t>
      </w:r>
    </w:p>
    <w:p w14:paraId="1EFD90D0" w14:textId="402AA0F2" w:rsidR="00365372" w:rsidRDefault="006A0DF0" w:rsidP="00F40BEB">
      <w:pPr>
        <w:widowControl w:val="0"/>
        <w:autoSpaceDE w:val="0"/>
        <w:adjustRightInd w:val="0"/>
        <w:jc w:val="both"/>
        <w:rPr>
          <w:rFonts w:cs="Times New Roman"/>
        </w:rPr>
      </w:pPr>
      <w:r w:rsidRPr="007A7296">
        <w:rPr>
          <w:rFonts w:eastAsia="Times New Roman" w:cs="Times New Roman"/>
          <w:sz w:val="24"/>
          <w:szCs w:val="24"/>
          <w:lang w:eastAsia="ru-RU"/>
        </w:rPr>
        <w:t>В случае неисполнения получателем Субсидии требования о возврате Администрация произв</w:t>
      </w:r>
      <w:r w:rsidRPr="007A7296">
        <w:rPr>
          <w:rFonts w:eastAsia="Times New Roman" w:cs="Times New Roman"/>
          <w:sz w:val="24"/>
          <w:szCs w:val="24"/>
          <w:lang w:eastAsia="ru-RU"/>
        </w:rPr>
        <w:t>о</w:t>
      </w:r>
      <w:r w:rsidRPr="007A7296">
        <w:rPr>
          <w:rFonts w:eastAsia="Times New Roman" w:cs="Times New Roman"/>
          <w:sz w:val="24"/>
          <w:szCs w:val="24"/>
          <w:lang w:eastAsia="ru-RU"/>
        </w:rPr>
        <w:t>дит ее взыскание в порядке, установленном законодательством Российской Федерации.</w:t>
      </w:r>
    </w:p>
    <w:p w14:paraId="79C59307" w14:textId="2BA67612" w:rsidR="00365372" w:rsidRDefault="0036537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2C0C5F97" w14:textId="71BBEF88" w:rsidR="00365372" w:rsidRDefault="0036537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51E11FC7" w14:textId="448CFA5F" w:rsidR="00365372" w:rsidRDefault="0036537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6F6DE99F" w14:textId="66A8742B" w:rsidR="00365372" w:rsidRDefault="0036537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677D75C1" w14:textId="531B48AD" w:rsidR="00365372" w:rsidRDefault="0036537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58BFED56" w14:textId="5600E9F0" w:rsidR="00365372" w:rsidRDefault="0036537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7C1B7307" w14:textId="4418C163" w:rsidR="00365372" w:rsidRDefault="0036537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04BFD7E6" w14:textId="4ECA395E" w:rsidR="00365372" w:rsidRDefault="0036537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3F07A86F" w14:textId="23D589A3" w:rsidR="00365372" w:rsidRDefault="0036537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520DE77D" w14:textId="7A7685DE" w:rsidR="00365372" w:rsidRDefault="0036537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2FFA7F39" w14:textId="37EF8500" w:rsidR="00365372" w:rsidRDefault="0036537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7ACE1BED" w14:textId="50124583" w:rsidR="00365372" w:rsidRDefault="0036537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68019A83" w14:textId="20919152" w:rsidR="00365372" w:rsidRDefault="0036537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0B80C8B0" w14:textId="669FCFDE" w:rsidR="00365372" w:rsidRDefault="0036537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1BF65FE0" w14:textId="55C8E140" w:rsidR="00365372" w:rsidRDefault="0036537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16763C07" w14:textId="50E9A1F9" w:rsidR="00365372" w:rsidRDefault="0036537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2DF7A799" w14:textId="10E55FC4" w:rsidR="00365372" w:rsidRDefault="0036537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4A97AB1C" w14:textId="378C20E5" w:rsidR="00365372" w:rsidRDefault="0036537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15D6D539" w14:textId="6DBEB1FD" w:rsidR="00365372" w:rsidRDefault="0036537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47BF1F49" w14:textId="0A200E69" w:rsidR="00365372" w:rsidRDefault="0036537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0AD59249" w14:textId="3E59C094" w:rsidR="00365372" w:rsidRDefault="0036537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143DC13D" w14:textId="202B01FA" w:rsidR="00365372" w:rsidRDefault="0036537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2CF78BDE" w14:textId="2FBD9865" w:rsidR="00365372" w:rsidRDefault="0036537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178C1EE1" w14:textId="75895C73" w:rsidR="00365372" w:rsidRDefault="0036537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31ACA941" w14:textId="47E5F7A8" w:rsidR="00365372" w:rsidRDefault="0036537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5C5AC817" w14:textId="21BAEEF4" w:rsidR="00365372" w:rsidRDefault="0036537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1B6DBCE4" w14:textId="5BF43DC9" w:rsidR="00365372" w:rsidRDefault="0036537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43F32262" w14:textId="617AE5B0" w:rsidR="00365372" w:rsidRDefault="0036537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42CA73D8" w14:textId="6BCAF650" w:rsidR="00365372" w:rsidRDefault="0036537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084F66B3" w14:textId="77777777" w:rsidR="00365372" w:rsidRDefault="00365372">
      <w:pPr>
        <w:pStyle w:val="ConsPlusTitle"/>
        <w:jc w:val="center"/>
        <w:outlineLvl w:val="0"/>
        <w:rPr>
          <w:rFonts w:ascii="Times New Roman" w:hAnsi="Times New Roman" w:cs="Times New Roman"/>
        </w:rPr>
        <w:sectPr w:rsidR="00365372" w:rsidSect="00C61498">
          <w:pgSz w:w="11906" w:h="16838"/>
          <w:pgMar w:top="567" w:right="851" w:bottom="992" w:left="993" w:header="709" w:footer="709" w:gutter="0"/>
          <w:cols w:space="708"/>
          <w:titlePg/>
          <w:docGrid w:linePitch="381"/>
        </w:sectPr>
      </w:pPr>
    </w:p>
    <w:p w14:paraId="1DF67A59" w14:textId="34C7A030" w:rsidR="000A3745" w:rsidRDefault="00D42126" w:rsidP="00C61498">
      <w:pPr>
        <w:pStyle w:val="ConsPlusNormal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228B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A3745" w:rsidRPr="0089228B">
        <w:rPr>
          <w:rFonts w:ascii="Times New Roman" w:hAnsi="Times New Roman" w:cs="Times New Roman"/>
          <w:sz w:val="24"/>
          <w:szCs w:val="24"/>
        </w:rPr>
        <w:t>е</w:t>
      </w:r>
      <w:r w:rsidR="00E232B6" w:rsidRPr="0089228B">
        <w:rPr>
          <w:rFonts w:ascii="Times New Roman" w:hAnsi="Times New Roman" w:cs="Times New Roman"/>
          <w:sz w:val="24"/>
          <w:szCs w:val="24"/>
        </w:rPr>
        <w:t xml:space="preserve">речень мероприятий подпрограммы </w:t>
      </w:r>
      <w:r w:rsidR="004F7E07">
        <w:rPr>
          <w:rFonts w:ascii="Times New Roman" w:hAnsi="Times New Roman" w:cs="Times New Roman"/>
          <w:sz w:val="24"/>
          <w:szCs w:val="24"/>
        </w:rPr>
        <w:t>4.</w:t>
      </w:r>
      <w:r w:rsidR="001C3CA4" w:rsidRPr="0089228B">
        <w:rPr>
          <w:rFonts w:ascii="Times New Roman" w:hAnsi="Times New Roman" w:cs="Times New Roman"/>
          <w:sz w:val="24"/>
          <w:szCs w:val="24"/>
        </w:rPr>
        <w:t xml:space="preserve"> </w:t>
      </w:r>
      <w:r w:rsidR="00E232B6" w:rsidRPr="0089228B">
        <w:rPr>
          <w:rFonts w:ascii="Times New Roman" w:hAnsi="Times New Roman" w:cs="Times New Roman"/>
          <w:sz w:val="24"/>
          <w:szCs w:val="24"/>
        </w:rPr>
        <w:t xml:space="preserve">«Развитие </w:t>
      </w:r>
      <w:r w:rsidR="001C3CA4" w:rsidRPr="0089228B">
        <w:rPr>
          <w:rFonts w:ascii="Times New Roman" w:hAnsi="Times New Roman" w:cs="Times New Roman"/>
          <w:sz w:val="24"/>
          <w:szCs w:val="24"/>
        </w:rPr>
        <w:t>потребительского рынка и услуг</w:t>
      </w:r>
      <w:r w:rsidR="001F15F6" w:rsidRPr="001F15F6">
        <w:t xml:space="preserve"> </w:t>
      </w:r>
      <w:r w:rsidR="001F15F6" w:rsidRPr="001F15F6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Московской области</w:t>
      </w:r>
      <w:r w:rsidR="001C3CA4" w:rsidRPr="0089228B">
        <w:rPr>
          <w:rFonts w:ascii="Times New Roman" w:hAnsi="Times New Roman" w:cs="Times New Roman"/>
          <w:sz w:val="24"/>
          <w:szCs w:val="24"/>
        </w:rPr>
        <w:t>»</w:t>
      </w:r>
      <w:r w:rsidR="001A006C">
        <w:rPr>
          <w:rFonts w:ascii="Times New Roman" w:hAnsi="Times New Roman" w:cs="Times New Roman"/>
          <w:sz w:val="24"/>
          <w:szCs w:val="24"/>
        </w:rPr>
        <w:t>.</w:t>
      </w:r>
    </w:p>
    <w:p w14:paraId="7F6A4CAE" w14:textId="77777777" w:rsidR="00405D39" w:rsidRDefault="00405D39" w:rsidP="00405D39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68" w:tblpY="1"/>
        <w:tblOverlap w:val="never"/>
        <w:tblW w:w="15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3606"/>
        <w:gridCol w:w="1237"/>
        <w:gridCol w:w="1389"/>
        <w:gridCol w:w="1118"/>
        <w:gridCol w:w="23"/>
        <w:gridCol w:w="702"/>
        <w:gridCol w:w="69"/>
        <w:gridCol w:w="186"/>
        <w:gridCol w:w="44"/>
        <w:gridCol w:w="334"/>
        <w:gridCol w:w="24"/>
        <w:gridCol w:w="298"/>
        <w:gridCol w:w="20"/>
        <w:gridCol w:w="344"/>
        <w:gridCol w:w="31"/>
        <w:gridCol w:w="189"/>
        <w:gridCol w:w="21"/>
        <w:gridCol w:w="424"/>
        <w:gridCol w:w="77"/>
        <w:gridCol w:w="69"/>
        <w:gridCol w:w="20"/>
        <w:gridCol w:w="551"/>
        <w:gridCol w:w="850"/>
        <w:gridCol w:w="851"/>
        <w:gridCol w:w="850"/>
        <w:gridCol w:w="851"/>
        <w:gridCol w:w="1336"/>
      </w:tblGrid>
      <w:tr w:rsidR="00604A83" w:rsidRPr="008A5782" w14:paraId="418AB3E7" w14:textId="77777777" w:rsidTr="00CA4709">
        <w:trPr>
          <w:trHeight w:val="497"/>
        </w:trPr>
        <w:tc>
          <w:tcPr>
            <w:tcW w:w="389" w:type="dxa"/>
            <w:vMerge w:val="restart"/>
          </w:tcPr>
          <w:p w14:paraId="544B8027" w14:textId="1E539C3D" w:rsidR="00BD4256" w:rsidRPr="008A5782" w:rsidRDefault="002C55BA" w:rsidP="0016512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06" w:type="dxa"/>
            <w:vMerge w:val="restart"/>
          </w:tcPr>
          <w:p w14:paraId="6F804616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237" w:type="dxa"/>
            <w:vMerge w:val="restart"/>
          </w:tcPr>
          <w:p w14:paraId="270DA5BE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полнения мероприятия</w:t>
            </w:r>
          </w:p>
        </w:tc>
        <w:tc>
          <w:tcPr>
            <w:tcW w:w="1389" w:type="dxa"/>
            <w:vMerge w:val="restart"/>
          </w:tcPr>
          <w:p w14:paraId="519C254A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141" w:type="dxa"/>
            <w:gridSpan w:val="2"/>
            <w:vMerge w:val="restart"/>
          </w:tcPr>
          <w:p w14:paraId="6E4F7BB8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  <w:p w14:paraId="7A4A3B00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6805" w:type="dxa"/>
            <w:gridSpan w:val="21"/>
          </w:tcPr>
          <w:p w14:paraId="0CC66444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36" w:type="dxa"/>
          </w:tcPr>
          <w:p w14:paraId="32014285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Ответстве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ный за в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ы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полнение мероприятия Подпрогра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мы </w:t>
            </w:r>
          </w:p>
          <w:p w14:paraId="7561BC88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04A83" w:rsidRPr="008A5782" w14:paraId="1AFE2498" w14:textId="77777777" w:rsidTr="00CA4709">
        <w:trPr>
          <w:trHeight w:val="462"/>
        </w:trPr>
        <w:tc>
          <w:tcPr>
            <w:tcW w:w="389" w:type="dxa"/>
            <w:vMerge/>
          </w:tcPr>
          <w:p w14:paraId="0124808F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</w:tcPr>
          <w:p w14:paraId="7064A70B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vMerge/>
          </w:tcPr>
          <w:p w14:paraId="60693A92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</w:tcPr>
          <w:p w14:paraId="3FF8D5DF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gridSpan w:val="2"/>
            <w:vMerge/>
          </w:tcPr>
          <w:p w14:paraId="483195E4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403" w:type="dxa"/>
            <w:gridSpan w:val="17"/>
          </w:tcPr>
          <w:p w14:paraId="3150296A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6B519C53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</w:tcPr>
          <w:p w14:paraId="34E70DAB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4</w:t>
            </w:r>
          </w:p>
          <w:p w14:paraId="1F043A28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</w:tcPr>
          <w:p w14:paraId="0037CCA1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5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77B1E386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</w:tcPr>
          <w:p w14:paraId="7E727DDE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6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0953B559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</w:tcPr>
          <w:p w14:paraId="6B60C902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7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7B0C3BF9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336" w:type="dxa"/>
          </w:tcPr>
          <w:p w14:paraId="1F65AF2D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04A83" w:rsidRPr="008A5782" w14:paraId="333AA3AC" w14:textId="77777777" w:rsidTr="00CA4709">
        <w:trPr>
          <w:trHeight w:val="209"/>
        </w:trPr>
        <w:tc>
          <w:tcPr>
            <w:tcW w:w="389" w:type="dxa"/>
          </w:tcPr>
          <w:p w14:paraId="22CEAD7E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3606" w:type="dxa"/>
          </w:tcPr>
          <w:p w14:paraId="6DE27F2E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7" w:type="dxa"/>
          </w:tcPr>
          <w:p w14:paraId="253601B2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9" w:type="dxa"/>
          </w:tcPr>
          <w:p w14:paraId="23EBD86A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1" w:type="dxa"/>
            <w:gridSpan w:val="2"/>
          </w:tcPr>
          <w:p w14:paraId="29DA30AD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3" w:type="dxa"/>
            <w:gridSpan w:val="17"/>
          </w:tcPr>
          <w:p w14:paraId="328A3258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</w:tcPr>
          <w:p w14:paraId="7ABA171B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14:paraId="50156F67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</w:tcPr>
          <w:p w14:paraId="615FA15A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</w:tcPr>
          <w:p w14:paraId="2CBDD8DB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  <w:p w14:paraId="0A351743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</w:tcPr>
          <w:p w14:paraId="31CA26AE" w14:textId="77777777" w:rsidR="00BD4256" w:rsidRPr="008A5782" w:rsidRDefault="00BD4256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</w:tr>
      <w:tr w:rsidR="00DE2708" w:rsidRPr="008A5782" w14:paraId="29CDDECE" w14:textId="77777777" w:rsidTr="00CA4709">
        <w:trPr>
          <w:trHeight w:val="282"/>
        </w:trPr>
        <w:tc>
          <w:tcPr>
            <w:tcW w:w="389" w:type="dxa"/>
            <w:vMerge w:val="restart"/>
          </w:tcPr>
          <w:p w14:paraId="6BA5DBBE" w14:textId="77777777" w:rsidR="00DE2708" w:rsidRPr="008A5782" w:rsidRDefault="00DE2708" w:rsidP="0016512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6" w:type="dxa"/>
            <w:vMerge w:val="restart"/>
            <w:shd w:val="clear" w:color="auto" w:fill="auto"/>
          </w:tcPr>
          <w:p w14:paraId="54EBF531" w14:textId="77777777" w:rsidR="00DE2708" w:rsidRPr="008A5782" w:rsidRDefault="00DE2708" w:rsidP="00165123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8A5782">
              <w:rPr>
                <w:iCs/>
                <w:sz w:val="18"/>
                <w:szCs w:val="18"/>
              </w:rPr>
              <w:t>Основное мероприятие 01.</w:t>
            </w:r>
          </w:p>
          <w:p w14:paraId="7B2A4BAA" w14:textId="77777777" w:rsidR="00DE2708" w:rsidRPr="008A5782" w:rsidRDefault="00DE2708" w:rsidP="001651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Развитие потребительского рынка на те</w:t>
            </w:r>
            <w:r w:rsidRPr="008A5782">
              <w:rPr>
                <w:sz w:val="18"/>
                <w:szCs w:val="18"/>
              </w:rPr>
              <w:t>р</w:t>
            </w:r>
            <w:r w:rsidRPr="008A5782">
              <w:rPr>
                <w:sz w:val="18"/>
                <w:szCs w:val="18"/>
              </w:rPr>
              <w:t>ритории муниципального образования Московской области</w:t>
            </w:r>
          </w:p>
        </w:tc>
        <w:tc>
          <w:tcPr>
            <w:tcW w:w="1237" w:type="dxa"/>
            <w:vMerge w:val="restart"/>
            <w:shd w:val="clear" w:color="auto" w:fill="auto"/>
          </w:tcPr>
          <w:p w14:paraId="20A5A40F" w14:textId="3C3DC115" w:rsidR="00DE2708" w:rsidRPr="008A5782" w:rsidRDefault="009C1473" w:rsidP="00165123">
            <w:pPr>
              <w:ind w:hanging="100"/>
              <w:jc w:val="center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2023-2027</w:t>
            </w:r>
          </w:p>
        </w:tc>
        <w:tc>
          <w:tcPr>
            <w:tcW w:w="1389" w:type="dxa"/>
            <w:shd w:val="clear" w:color="auto" w:fill="auto"/>
          </w:tcPr>
          <w:p w14:paraId="0D938B20" w14:textId="77777777" w:rsidR="00DE2708" w:rsidRPr="008A5782" w:rsidRDefault="00DE2708" w:rsidP="00165123">
            <w:pPr>
              <w:tabs>
                <w:tab w:val="center" w:pos="175"/>
              </w:tabs>
              <w:ind w:hanging="100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704CFC86" w14:textId="448FFB88" w:rsidR="00DE2708" w:rsidRPr="008A5782" w:rsidRDefault="00F40BEB" w:rsidP="00165123">
            <w:pPr>
              <w:jc w:val="center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9</w:t>
            </w:r>
            <w:r w:rsidR="00DE2708" w:rsidRPr="008A5782">
              <w:rPr>
                <w:sz w:val="18"/>
                <w:szCs w:val="18"/>
              </w:rPr>
              <w:t>00,00</w:t>
            </w:r>
          </w:p>
        </w:tc>
        <w:tc>
          <w:tcPr>
            <w:tcW w:w="3403" w:type="dxa"/>
            <w:gridSpan w:val="17"/>
            <w:shd w:val="clear" w:color="auto" w:fill="auto"/>
          </w:tcPr>
          <w:p w14:paraId="54809FD5" w14:textId="295D7086" w:rsidR="00DE2708" w:rsidRPr="008A5782" w:rsidRDefault="00DE2708" w:rsidP="00165123">
            <w:pPr>
              <w:jc w:val="center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14:paraId="658091A8" w14:textId="544EA49A" w:rsidR="00DE2708" w:rsidRPr="008A5782" w:rsidRDefault="00F40BEB" w:rsidP="00165123">
            <w:pPr>
              <w:jc w:val="center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2</w:t>
            </w:r>
            <w:r w:rsidR="00DE2708" w:rsidRPr="008A5782">
              <w:rPr>
                <w:sz w:val="18"/>
                <w:szCs w:val="18"/>
              </w:rPr>
              <w:t>00,00</w:t>
            </w:r>
          </w:p>
        </w:tc>
        <w:tc>
          <w:tcPr>
            <w:tcW w:w="851" w:type="dxa"/>
            <w:shd w:val="clear" w:color="auto" w:fill="auto"/>
          </w:tcPr>
          <w:p w14:paraId="1060CDB9" w14:textId="6C5382BD" w:rsidR="00DE2708" w:rsidRPr="008A5782" w:rsidRDefault="00DE2708" w:rsidP="00165123">
            <w:pPr>
              <w:jc w:val="center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200,00</w:t>
            </w:r>
          </w:p>
        </w:tc>
        <w:tc>
          <w:tcPr>
            <w:tcW w:w="850" w:type="dxa"/>
            <w:shd w:val="clear" w:color="auto" w:fill="auto"/>
          </w:tcPr>
          <w:p w14:paraId="6CC0F710" w14:textId="4A5B74E6" w:rsidR="00DE2708" w:rsidRPr="008A5782" w:rsidRDefault="00DE2708" w:rsidP="00165123">
            <w:pPr>
              <w:jc w:val="center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200,00</w:t>
            </w:r>
          </w:p>
        </w:tc>
        <w:tc>
          <w:tcPr>
            <w:tcW w:w="851" w:type="dxa"/>
            <w:shd w:val="clear" w:color="auto" w:fill="auto"/>
          </w:tcPr>
          <w:p w14:paraId="41D31E3E" w14:textId="746E0DBB" w:rsidR="00DE2708" w:rsidRPr="008A5782" w:rsidRDefault="00DE2708" w:rsidP="00165123">
            <w:pPr>
              <w:jc w:val="center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200,00</w:t>
            </w:r>
          </w:p>
        </w:tc>
        <w:tc>
          <w:tcPr>
            <w:tcW w:w="1336" w:type="dxa"/>
          </w:tcPr>
          <w:p w14:paraId="5B3C0D0F" w14:textId="13219330" w:rsidR="00DE2708" w:rsidRPr="008A5782" w:rsidRDefault="00DE2708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</w:tr>
      <w:tr w:rsidR="00DE2708" w:rsidRPr="008A5782" w14:paraId="18C66F7A" w14:textId="77777777" w:rsidTr="00CA4709">
        <w:trPr>
          <w:trHeight w:val="876"/>
        </w:trPr>
        <w:tc>
          <w:tcPr>
            <w:tcW w:w="389" w:type="dxa"/>
            <w:vMerge/>
          </w:tcPr>
          <w:p w14:paraId="50C2A44C" w14:textId="77777777" w:rsidR="00DE2708" w:rsidRPr="008A5782" w:rsidRDefault="00DE2708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5625DEDC" w14:textId="77777777" w:rsidR="00DE2708" w:rsidRPr="008A5782" w:rsidRDefault="00DE2708" w:rsidP="001651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05E3834E" w14:textId="77777777" w:rsidR="00DE2708" w:rsidRPr="008A5782" w:rsidRDefault="00DE2708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14:paraId="0430F199" w14:textId="77777777" w:rsidR="00DE2708" w:rsidRPr="008A5782" w:rsidRDefault="00DE2708" w:rsidP="001651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sz w:val="18"/>
                <w:szCs w:val="18"/>
              </w:rPr>
              <w:t>Средства бюджета г</w:t>
            </w:r>
            <w:r w:rsidRPr="008A5782">
              <w:rPr>
                <w:sz w:val="18"/>
                <w:szCs w:val="18"/>
              </w:rPr>
              <w:t>о</w:t>
            </w:r>
            <w:r w:rsidRPr="008A5782">
              <w:rPr>
                <w:sz w:val="18"/>
                <w:szCs w:val="18"/>
              </w:rPr>
              <w:t>родского окр</w:t>
            </w:r>
            <w:r w:rsidRPr="008A5782">
              <w:rPr>
                <w:sz w:val="18"/>
                <w:szCs w:val="18"/>
              </w:rPr>
              <w:t>у</w:t>
            </w:r>
            <w:r w:rsidRPr="008A5782">
              <w:rPr>
                <w:sz w:val="18"/>
                <w:szCs w:val="18"/>
              </w:rPr>
              <w:t xml:space="preserve">га 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64B13F24" w14:textId="4A5A0F2A" w:rsidR="00DE2708" w:rsidRPr="008A5782" w:rsidRDefault="00F40BEB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sz w:val="18"/>
                <w:szCs w:val="18"/>
              </w:rPr>
              <w:t>9</w:t>
            </w:r>
            <w:r w:rsidR="00DE2708" w:rsidRPr="008A5782">
              <w:rPr>
                <w:sz w:val="18"/>
                <w:szCs w:val="18"/>
              </w:rPr>
              <w:t>00,00</w:t>
            </w:r>
          </w:p>
        </w:tc>
        <w:tc>
          <w:tcPr>
            <w:tcW w:w="3403" w:type="dxa"/>
            <w:gridSpan w:val="17"/>
            <w:shd w:val="clear" w:color="auto" w:fill="auto"/>
          </w:tcPr>
          <w:p w14:paraId="7ED029A2" w14:textId="142C6DC8" w:rsidR="00DE2708" w:rsidRPr="008A5782" w:rsidRDefault="00DE2708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14:paraId="12DA18BA" w14:textId="6A0D841E" w:rsidR="00DE2708" w:rsidRPr="008A5782" w:rsidRDefault="00F40BEB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sz w:val="18"/>
                <w:szCs w:val="18"/>
              </w:rPr>
              <w:t>2</w:t>
            </w:r>
            <w:r w:rsidR="00DE2708" w:rsidRPr="008A5782">
              <w:rPr>
                <w:sz w:val="18"/>
                <w:szCs w:val="18"/>
              </w:rPr>
              <w:t>00,00</w:t>
            </w:r>
          </w:p>
        </w:tc>
        <w:tc>
          <w:tcPr>
            <w:tcW w:w="851" w:type="dxa"/>
            <w:shd w:val="clear" w:color="auto" w:fill="auto"/>
          </w:tcPr>
          <w:p w14:paraId="53F34833" w14:textId="226C0C37" w:rsidR="00DE2708" w:rsidRPr="008A5782" w:rsidRDefault="00DE2708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sz w:val="18"/>
                <w:szCs w:val="18"/>
              </w:rPr>
              <w:t>200,00</w:t>
            </w:r>
          </w:p>
        </w:tc>
        <w:tc>
          <w:tcPr>
            <w:tcW w:w="850" w:type="dxa"/>
            <w:shd w:val="clear" w:color="auto" w:fill="auto"/>
          </w:tcPr>
          <w:p w14:paraId="3725A1F2" w14:textId="518CA0FF" w:rsidR="00DE2708" w:rsidRPr="008A5782" w:rsidRDefault="00DE2708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sz w:val="18"/>
                <w:szCs w:val="18"/>
              </w:rPr>
              <w:t>200,00</w:t>
            </w:r>
          </w:p>
        </w:tc>
        <w:tc>
          <w:tcPr>
            <w:tcW w:w="851" w:type="dxa"/>
            <w:shd w:val="clear" w:color="auto" w:fill="auto"/>
          </w:tcPr>
          <w:p w14:paraId="39C29D74" w14:textId="4C5BB58F" w:rsidR="00DE2708" w:rsidRPr="008A5782" w:rsidRDefault="00DE2708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sz w:val="18"/>
                <w:szCs w:val="18"/>
              </w:rPr>
              <w:t>200,00</w:t>
            </w:r>
          </w:p>
        </w:tc>
        <w:tc>
          <w:tcPr>
            <w:tcW w:w="1336" w:type="dxa"/>
          </w:tcPr>
          <w:p w14:paraId="7A1F2B20" w14:textId="77777777" w:rsidR="00DE2708" w:rsidRPr="008A5782" w:rsidRDefault="00DE2708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77319" w:rsidRPr="008A5782" w14:paraId="400D6385" w14:textId="77777777" w:rsidTr="00CA4709">
        <w:trPr>
          <w:trHeight w:val="406"/>
        </w:trPr>
        <w:tc>
          <w:tcPr>
            <w:tcW w:w="389" w:type="dxa"/>
            <w:vMerge/>
          </w:tcPr>
          <w:p w14:paraId="0FAF50BF" w14:textId="77777777" w:rsidR="00677319" w:rsidRPr="008A5782" w:rsidRDefault="00677319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53B9766B" w14:textId="77777777" w:rsidR="00677319" w:rsidRPr="008A5782" w:rsidRDefault="00677319" w:rsidP="001651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0D00C835" w14:textId="77777777" w:rsidR="00677319" w:rsidRPr="008A5782" w:rsidRDefault="00677319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14:paraId="720D4ADB" w14:textId="77777777" w:rsidR="00677319" w:rsidRPr="008A5782" w:rsidRDefault="00677319" w:rsidP="001651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8A5782">
              <w:rPr>
                <w:sz w:val="18"/>
                <w:szCs w:val="18"/>
              </w:rPr>
              <w:t>Внебюдже</w:t>
            </w:r>
            <w:r w:rsidRPr="008A5782">
              <w:rPr>
                <w:sz w:val="18"/>
                <w:szCs w:val="18"/>
              </w:rPr>
              <w:t>т</w:t>
            </w:r>
            <w:r w:rsidRPr="008A5782">
              <w:rPr>
                <w:sz w:val="18"/>
                <w:szCs w:val="18"/>
              </w:rPr>
              <w:t>ные средства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02FD96D8" w14:textId="2024A2F8" w:rsidR="00677319" w:rsidRPr="008A5782" w:rsidRDefault="00677319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03" w:type="dxa"/>
            <w:gridSpan w:val="17"/>
            <w:shd w:val="clear" w:color="auto" w:fill="auto"/>
          </w:tcPr>
          <w:p w14:paraId="55908381" w14:textId="4E858C7E" w:rsidR="00677319" w:rsidRPr="008A5782" w:rsidRDefault="00677319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411DE0F" w14:textId="3BA274BA" w:rsidR="00677319" w:rsidRPr="008A5782" w:rsidRDefault="00677319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C80A908" w14:textId="4A7E33D0" w:rsidR="00677319" w:rsidRPr="008A5782" w:rsidRDefault="00677319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EE191F7" w14:textId="772E4918" w:rsidR="00677319" w:rsidRPr="008A5782" w:rsidRDefault="00677319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EA98673" w14:textId="09D185FB" w:rsidR="00677319" w:rsidRPr="008A5782" w:rsidRDefault="00677319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6" w:type="dxa"/>
          </w:tcPr>
          <w:p w14:paraId="0897BBD4" w14:textId="77777777" w:rsidR="00677319" w:rsidRPr="008A5782" w:rsidRDefault="00677319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C1473" w:rsidRPr="008A5782" w14:paraId="64EB11E7" w14:textId="77777777" w:rsidTr="00CA4709">
        <w:trPr>
          <w:trHeight w:val="328"/>
        </w:trPr>
        <w:tc>
          <w:tcPr>
            <w:tcW w:w="389" w:type="dxa"/>
            <w:vMerge w:val="restart"/>
          </w:tcPr>
          <w:p w14:paraId="5CAFC54C" w14:textId="386AD9F3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left="-604" w:firstLine="46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06" w:type="dxa"/>
            <w:vMerge w:val="restart"/>
            <w:shd w:val="clear" w:color="auto" w:fill="auto"/>
          </w:tcPr>
          <w:p w14:paraId="5E30E899" w14:textId="77777777" w:rsidR="009C1473" w:rsidRPr="008A5782" w:rsidRDefault="009C1473" w:rsidP="001651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Мероприятие 01.01</w:t>
            </w:r>
          </w:p>
          <w:p w14:paraId="15581651" w14:textId="77777777" w:rsidR="009C1473" w:rsidRPr="008A5782" w:rsidRDefault="009C1473" w:rsidP="001651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Содействие вводу (строительству) новых современных объектов потребительского рынка в рамках реализации мероприятий, содействующих развитию торговой де</w:t>
            </w:r>
            <w:r w:rsidRPr="008A5782">
              <w:rPr>
                <w:sz w:val="18"/>
                <w:szCs w:val="18"/>
              </w:rPr>
              <w:t>я</w:t>
            </w:r>
            <w:r w:rsidRPr="008A5782">
              <w:rPr>
                <w:sz w:val="18"/>
                <w:szCs w:val="18"/>
              </w:rPr>
              <w:t>тельности</w:t>
            </w:r>
          </w:p>
        </w:tc>
        <w:tc>
          <w:tcPr>
            <w:tcW w:w="1237" w:type="dxa"/>
            <w:vMerge w:val="restart"/>
            <w:shd w:val="clear" w:color="auto" w:fill="auto"/>
          </w:tcPr>
          <w:p w14:paraId="6F5CE801" w14:textId="0E563EBC" w:rsidR="009C1473" w:rsidRPr="008A5782" w:rsidRDefault="009C1473" w:rsidP="00165123">
            <w:pPr>
              <w:ind w:hanging="100"/>
              <w:jc w:val="center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2023-2027</w:t>
            </w:r>
          </w:p>
        </w:tc>
        <w:tc>
          <w:tcPr>
            <w:tcW w:w="1389" w:type="dxa"/>
            <w:shd w:val="clear" w:color="auto" w:fill="auto"/>
          </w:tcPr>
          <w:p w14:paraId="5A3D729C" w14:textId="77777777" w:rsidR="009C1473" w:rsidRPr="008A5782" w:rsidRDefault="009C1473" w:rsidP="00165123">
            <w:pPr>
              <w:tabs>
                <w:tab w:val="center" w:pos="175"/>
              </w:tabs>
              <w:ind w:hanging="100"/>
              <w:rPr>
                <w:sz w:val="18"/>
                <w:szCs w:val="18"/>
                <w:lang w:val="en-US"/>
              </w:rPr>
            </w:pPr>
            <w:r w:rsidRPr="008A5782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0262BB71" w14:textId="451A4B29" w:rsidR="009C1473" w:rsidRPr="008A5782" w:rsidRDefault="009C1473" w:rsidP="00165123">
            <w:pPr>
              <w:jc w:val="center"/>
              <w:rPr>
                <w:sz w:val="18"/>
                <w:szCs w:val="18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03" w:type="dxa"/>
            <w:gridSpan w:val="17"/>
            <w:shd w:val="clear" w:color="auto" w:fill="auto"/>
          </w:tcPr>
          <w:p w14:paraId="20BD9FB1" w14:textId="0C91B856" w:rsidR="009C1473" w:rsidRPr="008A5782" w:rsidRDefault="009C1473" w:rsidP="00165123">
            <w:pPr>
              <w:jc w:val="center"/>
              <w:rPr>
                <w:sz w:val="18"/>
                <w:szCs w:val="18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5A40147" w14:textId="4D597011" w:rsidR="009C1473" w:rsidRPr="008A5782" w:rsidRDefault="009C1473" w:rsidP="00165123">
            <w:pPr>
              <w:jc w:val="center"/>
              <w:rPr>
                <w:sz w:val="18"/>
                <w:szCs w:val="18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FD1BF36" w14:textId="7B2D182F" w:rsidR="009C1473" w:rsidRPr="008A5782" w:rsidRDefault="009C1473" w:rsidP="00165123">
            <w:pPr>
              <w:jc w:val="center"/>
              <w:rPr>
                <w:sz w:val="18"/>
                <w:szCs w:val="18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CA139DB" w14:textId="0C05C561" w:rsidR="009C1473" w:rsidRPr="008A5782" w:rsidRDefault="009C1473" w:rsidP="00165123">
            <w:pPr>
              <w:jc w:val="center"/>
              <w:rPr>
                <w:sz w:val="18"/>
                <w:szCs w:val="18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0356C16" w14:textId="5471C8EB" w:rsidR="009C1473" w:rsidRPr="008A5782" w:rsidRDefault="009C1473" w:rsidP="00165123">
            <w:pPr>
              <w:jc w:val="center"/>
              <w:rPr>
                <w:sz w:val="18"/>
                <w:szCs w:val="18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6" w:type="dxa"/>
            <w:vMerge w:val="restart"/>
          </w:tcPr>
          <w:p w14:paraId="7C80668C" w14:textId="379B03C9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потр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е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бительского рынка и сф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е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ры услуг а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министрации городского округа З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райск</w:t>
            </w:r>
          </w:p>
        </w:tc>
      </w:tr>
      <w:tr w:rsidR="009C1473" w:rsidRPr="008A5782" w14:paraId="314F8842" w14:textId="77777777" w:rsidTr="00CA4709">
        <w:trPr>
          <w:trHeight w:val="328"/>
        </w:trPr>
        <w:tc>
          <w:tcPr>
            <w:tcW w:w="389" w:type="dxa"/>
            <w:vMerge/>
          </w:tcPr>
          <w:p w14:paraId="5C23ED50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6953EBEE" w14:textId="77777777" w:rsidR="009C1473" w:rsidRPr="008A5782" w:rsidRDefault="009C1473" w:rsidP="001651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538EE971" w14:textId="77777777" w:rsidR="009C1473" w:rsidRPr="008A5782" w:rsidRDefault="009C1473" w:rsidP="00165123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14:paraId="2C9E880B" w14:textId="5AA89FAB" w:rsidR="009C1473" w:rsidRPr="008A5782" w:rsidRDefault="009C1473" w:rsidP="0016512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Средства бюджета г</w:t>
            </w:r>
            <w:r w:rsidRPr="008A5782">
              <w:rPr>
                <w:sz w:val="18"/>
                <w:szCs w:val="18"/>
              </w:rPr>
              <w:t>о</w:t>
            </w:r>
            <w:r w:rsidRPr="008A5782">
              <w:rPr>
                <w:sz w:val="18"/>
                <w:szCs w:val="18"/>
              </w:rPr>
              <w:t>родского окр</w:t>
            </w:r>
            <w:r w:rsidRPr="008A5782">
              <w:rPr>
                <w:sz w:val="18"/>
                <w:szCs w:val="18"/>
              </w:rPr>
              <w:t>у</w:t>
            </w:r>
            <w:r w:rsidRPr="008A5782">
              <w:rPr>
                <w:sz w:val="18"/>
                <w:szCs w:val="18"/>
              </w:rPr>
              <w:t>га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58D5C85D" w14:textId="1CC23292" w:rsidR="009C1473" w:rsidRPr="008A5782" w:rsidRDefault="009C1473" w:rsidP="00165123">
            <w:pPr>
              <w:jc w:val="center"/>
              <w:rPr>
                <w:sz w:val="18"/>
                <w:szCs w:val="18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03" w:type="dxa"/>
            <w:gridSpan w:val="17"/>
            <w:shd w:val="clear" w:color="auto" w:fill="auto"/>
          </w:tcPr>
          <w:p w14:paraId="1C7484BC" w14:textId="2C35BF6E" w:rsidR="009C1473" w:rsidRPr="008A5782" w:rsidRDefault="009C1473" w:rsidP="00165123">
            <w:pPr>
              <w:jc w:val="center"/>
              <w:rPr>
                <w:sz w:val="18"/>
                <w:szCs w:val="18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D14D7D2" w14:textId="24FDB38F" w:rsidR="009C1473" w:rsidRPr="008A5782" w:rsidRDefault="009C1473" w:rsidP="00165123">
            <w:pPr>
              <w:jc w:val="center"/>
              <w:rPr>
                <w:sz w:val="18"/>
                <w:szCs w:val="18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3A85D9E" w14:textId="33DE2B33" w:rsidR="009C1473" w:rsidRPr="008A5782" w:rsidRDefault="009C1473" w:rsidP="00165123">
            <w:pPr>
              <w:jc w:val="center"/>
              <w:rPr>
                <w:sz w:val="18"/>
                <w:szCs w:val="18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D1C576E" w14:textId="6D2C0A7B" w:rsidR="009C1473" w:rsidRPr="008A5782" w:rsidRDefault="009C1473" w:rsidP="00165123">
            <w:pPr>
              <w:jc w:val="center"/>
              <w:rPr>
                <w:sz w:val="18"/>
                <w:szCs w:val="18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352F96A" w14:textId="4D9B1169" w:rsidR="009C1473" w:rsidRPr="008A5782" w:rsidRDefault="009C1473" w:rsidP="00165123">
            <w:pPr>
              <w:jc w:val="center"/>
              <w:rPr>
                <w:sz w:val="18"/>
                <w:szCs w:val="18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6" w:type="dxa"/>
            <w:vMerge/>
          </w:tcPr>
          <w:p w14:paraId="31374B46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C1473" w:rsidRPr="008A5782" w14:paraId="29BED4B8" w14:textId="77777777" w:rsidTr="00CA4709">
        <w:trPr>
          <w:trHeight w:val="363"/>
        </w:trPr>
        <w:tc>
          <w:tcPr>
            <w:tcW w:w="389" w:type="dxa"/>
            <w:vMerge/>
          </w:tcPr>
          <w:p w14:paraId="291AAD4D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7F772967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197C4ABC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14:paraId="0441A705" w14:textId="0105F8F5" w:rsidR="009C1473" w:rsidRPr="008A5782" w:rsidRDefault="009C1473" w:rsidP="001651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Внебюдже</w:t>
            </w:r>
            <w:r w:rsidRPr="008A5782">
              <w:rPr>
                <w:sz w:val="18"/>
                <w:szCs w:val="18"/>
              </w:rPr>
              <w:t>т</w:t>
            </w:r>
            <w:r w:rsidRPr="008A5782">
              <w:rPr>
                <w:sz w:val="18"/>
                <w:szCs w:val="18"/>
              </w:rPr>
              <w:t>ные средства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65B129D4" w14:textId="611ADA3D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03" w:type="dxa"/>
            <w:gridSpan w:val="17"/>
            <w:shd w:val="clear" w:color="auto" w:fill="auto"/>
          </w:tcPr>
          <w:p w14:paraId="589EA100" w14:textId="50F7C561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89367EC" w14:textId="4C5C0B14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A06AA4B" w14:textId="0221ED3D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CBFC5C1" w14:textId="6A96F102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4125408" w14:textId="3BA8CE3E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6" w:type="dxa"/>
            <w:vMerge/>
          </w:tcPr>
          <w:p w14:paraId="0E2E855C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C1473" w:rsidRPr="008A5782" w14:paraId="2D61E7A7" w14:textId="77777777" w:rsidTr="00CA4709">
        <w:trPr>
          <w:trHeight w:val="245"/>
        </w:trPr>
        <w:tc>
          <w:tcPr>
            <w:tcW w:w="389" w:type="dxa"/>
            <w:vMerge/>
          </w:tcPr>
          <w:p w14:paraId="18F35676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 w:val="restart"/>
            <w:shd w:val="clear" w:color="auto" w:fill="auto"/>
          </w:tcPr>
          <w:p w14:paraId="4A48A883" w14:textId="5D55280B" w:rsidR="009C1473" w:rsidRPr="008A5782" w:rsidRDefault="000900E0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  <w:r w:rsidRPr="00CF70C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Площадь торговых объектов предприятий розничной торговли (нарастающим ит</w:t>
            </w:r>
            <w:r w:rsidRPr="00CF70C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</w:t>
            </w:r>
            <w:r w:rsidRPr="00CF70C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гом), </w:t>
            </w:r>
            <w:r w:rsidRPr="00CF70C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тыс. кв. м</w:t>
            </w:r>
          </w:p>
        </w:tc>
        <w:tc>
          <w:tcPr>
            <w:tcW w:w="1237" w:type="dxa"/>
            <w:vMerge w:val="restart"/>
            <w:shd w:val="clear" w:color="auto" w:fill="auto"/>
          </w:tcPr>
          <w:p w14:paraId="6075738B" w14:textId="77777777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14DE800E" w14:textId="77777777" w:rsidR="009C1473" w:rsidRPr="002C55BA" w:rsidRDefault="009C1473" w:rsidP="001651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C55BA">
              <w:rPr>
                <w:sz w:val="18"/>
                <w:szCs w:val="18"/>
              </w:rPr>
              <w:t>х</w:t>
            </w:r>
          </w:p>
        </w:tc>
        <w:tc>
          <w:tcPr>
            <w:tcW w:w="1141" w:type="dxa"/>
            <w:gridSpan w:val="2"/>
            <w:vMerge w:val="restart"/>
            <w:shd w:val="clear" w:color="auto" w:fill="auto"/>
          </w:tcPr>
          <w:p w14:paraId="36E3436C" w14:textId="77777777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1" w:type="dxa"/>
            <w:gridSpan w:val="4"/>
            <w:vMerge w:val="restart"/>
            <w:shd w:val="clear" w:color="auto" w:fill="auto"/>
          </w:tcPr>
          <w:p w14:paraId="4724C692" w14:textId="77777777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Итого </w:t>
            </w:r>
          </w:p>
          <w:p w14:paraId="3B3B55BE" w14:textId="0B57ECD1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ind w:right="31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402" w:type="dxa"/>
            <w:gridSpan w:val="13"/>
            <w:shd w:val="clear" w:color="auto" w:fill="auto"/>
          </w:tcPr>
          <w:p w14:paraId="479E51C3" w14:textId="23ACDC0C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43D67CB" w14:textId="2072616F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FB38347" w14:textId="6C54E04D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4C001AD" w14:textId="0F2DEB01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50D1D3F" w14:textId="6F9D30BF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36" w:type="dxa"/>
            <w:vMerge w:val="restart"/>
            <w:shd w:val="clear" w:color="auto" w:fill="auto"/>
          </w:tcPr>
          <w:p w14:paraId="11BD7C9A" w14:textId="505C3D1A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hanging="2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</w:tr>
      <w:tr w:rsidR="009C1473" w:rsidRPr="008A5782" w14:paraId="5B7FC060" w14:textId="77777777" w:rsidTr="00CA4709">
        <w:trPr>
          <w:trHeight w:val="223"/>
        </w:trPr>
        <w:tc>
          <w:tcPr>
            <w:tcW w:w="389" w:type="dxa"/>
            <w:vMerge/>
          </w:tcPr>
          <w:p w14:paraId="2000C4FE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5891F726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72C35374" w14:textId="77777777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4A658380" w14:textId="77777777" w:rsidR="009C1473" w:rsidRPr="002C55BA" w:rsidRDefault="009C1473" w:rsidP="001651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  <w:shd w:val="clear" w:color="auto" w:fill="auto"/>
          </w:tcPr>
          <w:p w14:paraId="337290CE" w14:textId="77777777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gridSpan w:val="4"/>
            <w:vMerge/>
            <w:shd w:val="clear" w:color="auto" w:fill="auto"/>
          </w:tcPr>
          <w:p w14:paraId="1D5AFAA3" w14:textId="77777777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56" w:type="dxa"/>
            <w:gridSpan w:val="3"/>
            <w:shd w:val="clear" w:color="auto" w:fill="auto"/>
          </w:tcPr>
          <w:p w14:paraId="10F9DB2A" w14:textId="3FE42082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84" w:type="dxa"/>
            <w:gridSpan w:val="4"/>
            <w:shd w:val="clear" w:color="auto" w:fill="auto"/>
          </w:tcPr>
          <w:p w14:paraId="5C59A2C9" w14:textId="2DBFE9AE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91" w:type="dxa"/>
            <w:gridSpan w:val="4"/>
            <w:shd w:val="clear" w:color="auto" w:fill="auto"/>
          </w:tcPr>
          <w:p w14:paraId="75C6F2A0" w14:textId="36747282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71" w:type="dxa"/>
            <w:gridSpan w:val="2"/>
            <w:shd w:val="clear" w:color="auto" w:fill="auto"/>
          </w:tcPr>
          <w:p w14:paraId="4D29F75E" w14:textId="2C59A4D8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I</w:t>
            </w:r>
            <w:r w:rsidRPr="002C55BA">
              <w:rPr>
                <w:rFonts w:eastAsia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850" w:type="dxa"/>
            <w:vMerge/>
            <w:shd w:val="clear" w:color="auto" w:fill="auto"/>
          </w:tcPr>
          <w:p w14:paraId="77813023" w14:textId="5154ADB7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220A8B3" w14:textId="754ACAD8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9F4A9C7" w14:textId="77777777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A220D76" w14:textId="77777777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5BA4C754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C1473" w:rsidRPr="008A5782" w14:paraId="4E809211" w14:textId="77777777" w:rsidTr="00CA4709">
        <w:trPr>
          <w:trHeight w:val="322"/>
        </w:trPr>
        <w:tc>
          <w:tcPr>
            <w:tcW w:w="389" w:type="dxa"/>
            <w:vMerge/>
          </w:tcPr>
          <w:p w14:paraId="4F03FB11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66C38CFF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7704F9F6" w14:textId="77777777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14F63EB7" w14:textId="77777777" w:rsidR="009C1473" w:rsidRPr="002C55BA" w:rsidRDefault="009C1473" w:rsidP="001651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14:paraId="45D0BF22" w14:textId="6D3B8BCD" w:rsidR="009C1473" w:rsidRPr="002C55BA" w:rsidRDefault="002C55BA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1" w:type="dxa"/>
            <w:gridSpan w:val="4"/>
            <w:shd w:val="clear" w:color="auto" w:fill="auto"/>
          </w:tcPr>
          <w:p w14:paraId="41082C5D" w14:textId="62B55C41" w:rsidR="009C1473" w:rsidRPr="002C55BA" w:rsidRDefault="002C55BA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56" w:type="dxa"/>
            <w:gridSpan w:val="3"/>
            <w:shd w:val="clear" w:color="auto" w:fill="auto"/>
          </w:tcPr>
          <w:p w14:paraId="719AC5C5" w14:textId="7192373F" w:rsidR="009C1473" w:rsidRPr="002C55BA" w:rsidRDefault="002C55BA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84" w:type="dxa"/>
            <w:gridSpan w:val="4"/>
            <w:shd w:val="clear" w:color="auto" w:fill="auto"/>
          </w:tcPr>
          <w:p w14:paraId="59A21C89" w14:textId="115E589C" w:rsidR="009C1473" w:rsidRPr="002C55BA" w:rsidRDefault="002C55BA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91" w:type="dxa"/>
            <w:gridSpan w:val="4"/>
            <w:shd w:val="clear" w:color="auto" w:fill="auto"/>
          </w:tcPr>
          <w:p w14:paraId="3B2DAB48" w14:textId="476CBA3B" w:rsidR="009C1473" w:rsidRPr="002C55BA" w:rsidRDefault="002C55BA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71" w:type="dxa"/>
            <w:gridSpan w:val="2"/>
            <w:shd w:val="clear" w:color="auto" w:fill="auto"/>
          </w:tcPr>
          <w:p w14:paraId="74414E38" w14:textId="4A3F227B" w:rsidR="009C1473" w:rsidRPr="002C55BA" w:rsidRDefault="002C55BA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76AEEA91" w14:textId="5FBD01A5" w:rsidR="009C1473" w:rsidRPr="002C55BA" w:rsidRDefault="002C55BA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14:paraId="2F69BF47" w14:textId="0021F632" w:rsidR="009C1473" w:rsidRPr="002C55BA" w:rsidRDefault="002C55BA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14:paraId="06DBD15A" w14:textId="2579F5BD" w:rsidR="009C1473" w:rsidRPr="002C55BA" w:rsidRDefault="002C55BA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14:paraId="39FB12E8" w14:textId="53F22A77" w:rsidR="009C1473" w:rsidRPr="002C55BA" w:rsidRDefault="002C55BA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6" w:type="dxa"/>
            <w:vMerge/>
            <w:shd w:val="clear" w:color="auto" w:fill="auto"/>
          </w:tcPr>
          <w:p w14:paraId="7E4C41AD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C1473" w:rsidRPr="008A5782" w14:paraId="2A968A36" w14:textId="77777777" w:rsidTr="00CA4709">
        <w:trPr>
          <w:trHeight w:val="426"/>
        </w:trPr>
        <w:tc>
          <w:tcPr>
            <w:tcW w:w="389" w:type="dxa"/>
            <w:vMerge w:val="restart"/>
          </w:tcPr>
          <w:p w14:paraId="09558B49" w14:textId="4F0E6F45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left="-604" w:firstLine="46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606" w:type="dxa"/>
            <w:vMerge w:val="restart"/>
            <w:shd w:val="clear" w:color="auto" w:fill="auto"/>
          </w:tcPr>
          <w:p w14:paraId="6052BF9A" w14:textId="77777777" w:rsidR="009C1473" w:rsidRPr="008A5782" w:rsidRDefault="009C1473" w:rsidP="001651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Мероприятие 01.02</w:t>
            </w:r>
          </w:p>
          <w:p w14:paraId="31CD314F" w14:textId="618D5EDE" w:rsidR="009C1473" w:rsidRPr="008A5782" w:rsidRDefault="009C1473" w:rsidP="001651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Организация и проведение ярмарок с уч</w:t>
            </w:r>
            <w:r w:rsidRPr="008A5782">
              <w:rPr>
                <w:sz w:val="18"/>
                <w:szCs w:val="18"/>
              </w:rPr>
              <w:t>а</w:t>
            </w:r>
            <w:r w:rsidRPr="008A5782">
              <w:rPr>
                <w:sz w:val="18"/>
                <w:szCs w:val="18"/>
              </w:rPr>
              <w:t>стием субъектов малого и среднего пре</w:t>
            </w:r>
            <w:r w:rsidRPr="008A5782">
              <w:rPr>
                <w:sz w:val="18"/>
                <w:szCs w:val="18"/>
              </w:rPr>
              <w:t>д</w:t>
            </w:r>
            <w:r w:rsidRPr="008A5782">
              <w:rPr>
                <w:sz w:val="18"/>
                <w:szCs w:val="18"/>
              </w:rPr>
              <w:t>принимательства и производителей сел</w:t>
            </w:r>
            <w:r w:rsidRPr="008A5782">
              <w:rPr>
                <w:sz w:val="18"/>
                <w:szCs w:val="18"/>
              </w:rPr>
              <w:t>ь</w:t>
            </w:r>
            <w:r w:rsidRPr="008A5782">
              <w:rPr>
                <w:sz w:val="18"/>
                <w:szCs w:val="18"/>
              </w:rPr>
              <w:t>скохозяйственной продукции Московской области</w:t>
            </w:r>
          </w:p>
        </w:tc>
        <w:tc>
          <w:tcPr>
            <w:tcW w:w="1237" w:type="dxa"/>
            <w:vMerge w:val="restart"/>
            <w:shd w:val="clear" w:color="auto" w:fill="auto"/>
          </w:tcPr>
          <w:p w14:paraId="27E9699C" w14:textId="6DFB1752" w:rsidR="009C1473" w:rsidRPr="008A5782" w:rsidRDefault="009C1473" w:rsidP="00165123">
            <w:pPr>
              <w:ind w:hanging="100"/>
              <w:jc w:val="center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2023-2027</w:t>
            </w:r>
          </w:p>
        </w:tc>
        <w:tc>
          <w:tcPr>
            <w:tcW w:w="1389" w:type="dxa"/>
            <w:shd w:val="clear" w:color="auto" w:fill="auto"/>
          </w:tcPr>
          <w:p w14:paraId="40854B35" w14:textId="1E1DBFEF" w:rsidR="009C1473" w:rsidRPr="008A5782" w:rsidRDefault="009C1473" w:rsidP="0016512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Итого</w:t>
            </w:r>
          </w:p>
        </w:tc>
        <w:tc>
          <w:tcPr>
            <w:tcW w:w="7946" w:type="dxa"/>
            <w:gridSpan w:val="23"/>
            <w:vMerge w:val="restart"/>
          </w:tcPr>
          <w:p w14:paraId="3552930D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В пределах средств на обеспечение деятельности а </w:t>
            </w:r>
            <w:proofErr w:type="spellStart"/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дминистрации</w:t>
            </w:r>
            <w:proofErr w:type="spellEnd"/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городского округа Зарайск Мо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ковской области</w:t>
            </w:r>
          </w:p>
          <w:p w14:paraId="54A2F94F" w14:textId="77777777" w:rsidR="009C1473" w:rsidRPr="008A5782" w:rsidRDefault="009C1473" w:rsidP="00165123">
            <w:pPr>
              <w:tabs>
                <w:tab w:val="left" w:pos="1182"/>
              </w:tabs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vMerge w:val="restart"/>
          </w:tcPr>
          <w:p w14:paraId="0B43295D" w14:textId="71F2D73B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firstLine="11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п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требительск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 рынка и сферы услуг администр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ции городск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 округа Зарайск</w:t>
            </w:r>
          </w:p>
        </w:tc>
      </w:tr>
      <w:tr w:rsidR="009C1473" w:rsidRPr="008A5782" w14:paraId="5FC0B77D" w14:textId="77777777" w:rsidTr="00CA4709">
        <w:trPr>
          <w:trHeight w:val="700"/>
        </w:trPr>
        <w:tc>
          <w:tcPr>
            <w:tcW w:w="389" w:type="dxa"/>
            <w:vMerge/>
          </w:tcPr>
          <w:p w14:paraId="357078B5" w14:textId="55739B02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left="-604" w:firstLine="46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6CB36F54" w14:textId="1849BFE0" w:rsidR="009C1473" w:rsidRPr="008A5782" w:rsidRDefault="009C1473" w:rsidP="001651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3AC2E333" w14:textId="77777777" w:rsidR="009C1473" w:rsidRPr="008A5782" w:rsidRDefault="009C1473" w:rsidP="00165123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14:paraId="6192F4C4" w14:textId="77777777" w:rsidR="009C1473" w:rsidRPr="008A5782" w:rsidRDefault="009C1473" w:rsidP="00165123">
            <w:pPr>
              <w:tabs>
                <w:tab w:val="center" w:pos="175"/>
              </w:tabs>
              <w:ind w:hanging="100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 xml:space="preserve">  Средства бюджета г</w:t>
            </w:r>
            <w:r w:rsidRPr="008A5782">
              <w:rPr>
                <w:sz w:val="18"/>
                <w:szCs w:val="18"/>
              </w:rPr>
              <w:t>о</w:t>
            </w:r>
            <w:r w:rsidRPr="008A5782">
              <w:rPr>
                <w:sz w:val="18"/>
                <w:szCs w:val="18"/>
              </w:rPr>
              <w:t>родского окр</w:t>
            </w:r>
            <w:r w:rsidRPr="008A5782">
              <w:rPr>
                <w:sz w:val="18"/>
                <w:szCs w:val="18"/>
              </w:rPr>
              <w:t>у</w:t>
            </w:r>
            <w:r w:rsidRPr="008A5782">
              <w:rPr>
                <w:sz w:val="18"/>
                <w:szCs w:val="18"/>
              </w:rPr>
              <w:t>га</w:t>
            </w:r>
          </w:p>
        </w:tc>
        <w:tc>
          <w:tcPr>
            <w:tcW w:w="7946" w:type="dxa"/>
            <w:gridSpan w:val="23"/>
            <w:vMerge/>
          </w:tcPr>
          <w:p w14:paraId="664C4A8D" w14:textId="77777777" w:rsidR="009C1473" w:rsidRPr="008A5782" w:rsidRDefault="009C1473" w:rsidP="00165123">
            <w:pPr>
              <w:tabs>
                <w:tab w:val="left" w:pos="1182"/>
              </w:tabs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vMerge/>
          </w:tcPr>
          <w:p w14:paraId="17D4F4D1" w14:textId="37772C7F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firstLine="11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C1473" w:rsidRPr="008A5782" w14:paraId="0A6AF134" w14:textId="77777777" w:rsidTr="00CA4709">
        <w:trPr>
          <w:trHeight w:val="346"/>
        </w:trPr>
        <w:tc>
          <w:tcPr>
            <w:tcW w:w="389" w:type="dxa"/>
            <w:vMerge/>
          </w:tcPr>
          <w:p w14:paraId="239C7A9E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 w:val="restart"/>
            <w:shd w:val="clear" w:color="auto" w:fill="auto"/>
          </w:tcPr>
          <w:p w14:paraId="4518B56C" w14:textId="1D8636DD" w:rsidR="009C1473" w:rsidRPr="008A5782" w:rsidRDefault="000900E0" w:rsidP="00165123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CF70C8">
              <w:rPr>
                <w:sz w:val="18"/>
                <w:szCs w:val="18"/>
              </w:rPr>
              <w:t>Количество проведенных ярмарок (нара</w:t>
            </w:r>
            <w:r w:rsidRPr="00CF70C8">
              <w:rPr>
                <w:sz w:val="18"/>
                <w:szCs w:val="18"/>
              </w:rPr>
              <w:t>с</w:t>
            </w:r>
            <w:r w:rsidRPr="00CF70C8">
              <w:rPr>
                <w:sz w:val="18"/>
                <w:szCs w:val="18"/>
              </w:rPr>
              <w:t>тающим итогом), единиц</w:t>
            </w:r>
          </w:p>
        </w:tc>
        <w:tc>
          <w:tcPr>
            <w:tcW w:w="1237" w:type="dxa"/>
            <w:vMerge w:val="restart"/>
            <w:shd w:val="clear" w:color="auto" w:fill="auto"/>
          </w:tcPr>
          <w:p w14:paraId="5FF4C8A6" w14:textId="780DE91A" w:rsidR="009C1473" w:rsidRPr="00C67D6E" w:rsidRDefault="009C1473" w:rsidP="00165123">
            <w:pPr>
              <w:ind w:hanging="100"/>
              <w:jc w:val="center"/>
              <w:rPr>
                <w:sz w:val="18"/>
                <w:szCs w:val="18"/>
              </w:rPr>
            </w:pPr>
            <w:r w:rsidRPr="00C67D6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4CC26F08" w14:textId="48B482A1" w:rsidR="009C1473" w:rsidRPr="00C67D6E" w:rsidRDefault="009C1473" w:rsidP="00165123">
            <w:pPr>
              <w:tabs>
                <w:tab w:val="center" w:pos="175"/>
              </w:tabs>
              <w:ind w:hanging="100"/>
              <w:jc w:val="center"/>
              <w:rPr>
                <w:sz w:val="18"/>
                <w:szCs w:val="18"/>
              </w:rPr>
            </w:pPr>
            <w:r w:rsidRPr="00C67D6E">
              <w:rPr>
                <w:sz w:val="18"/>
                <w:szCs w:val="18"/>
              </w:rPr>
              <w:t>х</w:t>
            </w:r>
          </w:p>
        </w:tc>
        <w:tc>
          <w:tcPr>
            <w:tcW w:w="1141" w:type="dxa"/>
            <w:gridSpan w:val="2"/>
            <w:vMerge w:val="restart"/>
            <w:shd w:val="clear" w:color="auto" w:fill="auto"/>
          </w:tcPr>
          <w:p w14:paraId="04C1C05D" w14:textId="4AB88E9D" w:rsidR="009C1473" w:rsidRPr="009878DB" w:rsidRDefault="009C1473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78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1" w:type="dxa"/>
            <w:gridSpan w:val="4"/>
            <w:vMerge w:val="restart"/>
          </w:tcPr>
          <w:p w14:paraId="2543FC59" w14:textId="63227D2E" w:rsidR="009C1473" w:rsidRPr="009878DB" w:rsidRDefault="009C1473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78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Итого</w:t>
            </w:r>
          </w:p>
          <w:p w14:paraId="455E81F1" w14:textId="77777777" w:rsidR="009C1473" w:rsidRPr="009878DB" w:rsidRDefault="009C1473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78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 год</w:t>
            </w:r>
          </w:p>
          <w:p w14:paraId="17FD601E" w14:textId="32266476" w:rsidR="009C1473" w:rsidRPr="009878DB" w:rsidRDefault="009C1473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gridSpan w:val="13"/>
          </w:tcPr>
          <w:p w14:paraId="64A1D7C5" w14:textId="76CB207B" w:rsidR="009C1473" w:rsidRPr="009878DB" w:rsidRDefault="009C1473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78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FDF7DDA" w14:textId="7226078F" w:rsidR="009C1473" w:rsidRPr="009878DB" w:rsidRDefault="009C1473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78DB">
              <w:rPr>
                <w:rFonts w:eastAsia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BEBF381" w14:textId="37FCF328" w:rsidR="009C1473" w:rsidRPr="009878DB" w:rsidRDefault="009C1473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78DB">
              <w:rPr>
                <w:rFonts w:eastAsia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5E97781" w14:textId="7E092942" w:rsidR="009C1473" w:rsidRPr="009878DB" w:rsidRDefault="009C1473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78DB">
              <w:rPr>
                <w:rFonts w:eastAsia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A2A60DE" w14:textId="4080C01D" w:rsidR="009C1473" w:rsidRPr="009878DB" w:rsidRDefault="009C1473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78DB">
              <w:rPr>
                <w:rFonts w:eastAsia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36" w:type="dxa"/>
            <w:vMerge w:val="restart"/>
          </w:tcPr>
          <w:p w14:paraId="26D3121F" w14:textId="51C03CBE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firstLine="11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</w:tr>
      <w:tr w:rsidR="009C1473" w:rsidRPr="008A5782" w14:paraId="68DB2CAF" w14:textId="77777777" w:rsidTr="00CA4709">
        <w:trPr>
          <w:trHeight w:val="208"/>
        </w:trPr>
        <w:tc>
          <w:tcPr>
            <w:tcW w:w="389" w:type="dxa"/>
            <w:vMerge/>
          </w:tcPr>
          <w:p w14:paraId="11F893E3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084E375F" w14:textId="77777777" w:rsidR="009C1473" w:rsidRPr="008A5782" w:rsidRDefault="009C1473" w:rsidP="00165123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3BAEEB10" w14:textId="77777777" w:rsidR="009C1473" w:rsidRPr="008A5782" w:rsidRDefault="009C1473" w:rsidP="00165123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407C9D74" w14:textId="77777777" w:rsidR="009C1473" w:rsidRPr="008A5782" w:rsidRDefault="009C1473" w:rsidP="00165123">
            <w:pPr>
              <w:tabs>
                <w:tab w:val="center" w:pos="175"/>
              </w:tabs>
              <w:ind w:hanging="100"/>
              <w:rPr>
                <w:color w:val="FF000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  <w:shd w:val="clear" w:color="auto" w:fill="auto"/>
          </w:tcPr>
          <w:p w14:paraId="07B1406A" w14:textId="77777777" w:rsidR="009C1473" w:rsidRPr="009878DB" w:rsidRDefault="009C1473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gridSpan w:val="4"/>
            <w:vMerge/>
            <w:shd w:val="clear" w:color="auto" w:fill="auto"/>
          </w:tcPr>
          <w:p w14:paraId="3600CABF" w14:textId="77777777" w:rsidR="009C1473" w:rsidRPr="009878DB" w:rsidRDefault="009C1473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56" w:type="dxa"/>
            <w:gridSpan w:val="3"/>
            <w:shd w:val="clear" w:color="auto" w:fill="auto"/>
          </w:tcPr>
          <w:p w14:paraId="326F28BF" w14:textId="0DB5D048" w:rsidR="009C1473" w:rsidRPr="009878DB" w:rsidRDefault="009C1473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78DB">
              <w:rPr>
                <w:rFonts w:eastAsia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84" w:type="dxa"/>
            <w:gridSpan w:val="4"/>
            <w:shd w:val="clear" w:color="auto" w:fill="auto"/>
          </w:tcPr>
          <w:p w14:paraId="6D7AE9EC" w14:textId="13040B3D" w:rsidR="009C1473" w:rsidRPr="009878DB" w:rsidRDefault="009C1473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78DB">
              <w:rPr>
                <w:rFonts w:eastAsia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91" w:type="dxa"/>
            <w:gridSpan w:val="4"/>
            <w:shd w:val="clear" w:color="auto" w:fill="auto"/>
          </w:tcPr>
          <w:p w14:paraId="1F6CE7F7" w14:textId="1D2FD5AA" w:rsidR="009C1473" w:rsidRPr="009878DB" w:rsidRDefault="009C1473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78DB">
              <w:rPr>
                <w:rFonts w:eastAsia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71" w:type="dxa"/>
            <w:gridSpan w:val="2"/>
            <w:shd w:val="clear" w:color="auto" w:fill="auto"/>
          </w:tcPr>
          <w:p w14:paraId="576EC99E" w14:textId="4F249E91" w:rsidR="009C1473" w:rsidRPr="009878DB" w:rsidRDefault="009C1473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78DB">
              <w:rPr>
                <w:rFonts w:eastAsia="Times New Roman"/>
                <w:sz w:val="18"/>
                <w:szCs w:val="18"/>
                <w:lang w:eastAsia="ru-RU"/>
              </w:rPr>
              <w:t>I</w:t>
            </w:r>
            <w:r w:rsidRPr="009878DB">
              <w:rPr>
                <w:rFonts w:eastAsia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850" w:type="dxa"/>
            <w:vMerge/>
            <w:shd w:val="clear" w:color="auto" w:fill="auto"/>
          </w:tcPr>
          <w:p w14:paraId="50399022" w14:textId="77777777" w:rsidR="009C1473" w:rsidRPr="009878DB" w:rsidRDefault="009C1473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4B5B4B1B" w14:textId="77777777" w:rsidR="009C1473" w:rsidRPr="009878DB" w:rsidRDefault="009C1473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085D3416" w14:textId="77777777" w:rsidR="009C1473" w:rsidRPr="009878DB" w:rsidRDefault="009C1473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7AA3EB55" w14:textId="77777777" w:rsidR="009C1473" w:rsidRPr="009878DB" w:rsidRDefault="009C1473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vMerge/>
          </w:tcPr>
          <w:p w14:paraId="7D8816AF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C1473" w:rsidRPr="008A5782" w14:paraId="19F11119" w14:textId="77777777" w:rsidTr="00CA4709">
        <w:trPr>
          <w:trHeight w:val="293"/>
        </w:trPr>
        <w:tc>
          <w:tcPr>
            <w:tcW w:w="389" w:type="dxa"/>
            <w:vMerge/>
          </w:tcPr>
          <w:p w14:paraId="59401EDB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0BEC93FC" w14:textId="77777777" w:rsidR="009C1473" w:rsidRPr="008A5782" w:rsidRDefault="009C1473" w:rsidP="00165123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0DF5F33B" w14:textId="77777777" w:rsidR="009C1473" w:rsidRPr="008A5782" w:rsidRDefault="009C1473" w:rsidP="00165123">
            <w:pPr>
              <w:ind w:hanging="10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2F80D941" w14:textId="77777777" w:rsidR="009C1473" w:rsidRPr="008A5782" w:rsidRDefault="009C1473" w:rsidP="00165123">
            <w:pPr>
              <w:tabs>
                <w:tab w:val="center" w:pos="175"/>
              </w:tabs>
              <w:ind w:hanging="100"/>
              <w:rPr>
                <w:color w:val="FF000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14:paraId="7B475967" w14:textId="06F43F06" w:rsidR="009C1473" w:rsidRPr="009878DB" w:rsidRDefault="009878DB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78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001" w:type="dxa"/>
            <w:gridSpan w:val="4"/>
            <w:shd w:val="clear" w:color="auto" w:fill="auto"/>
          </w:tcPr>
          <w:p w14:paraId="7B3DCF42" w14:textId="3AFF5456" w:rsidR="009C1473" w:rsidRPr="009878DB" w:rsidRDefault="009878DB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78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656" w:type="dxa"/>
            <w:gridSpan w:val="3"/>
          </w:tcPr>
          <w:p w14:paraId="0D450726" w14:textId="44733A1F" w:rsidR="009C1473" w:rsidRPr="009878DB" w:rsidRDefault="009878DB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78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84" w:type="dxa"/>
            <w:gridSpan w:val="4"/>
          </w:tcPr>
          <w:p w14:paraId="2C2FED23" w14:textId="1E8DAFC2" w:rsidR="009C1473" w:rsidRPr="009878DB" w:rsidRDefault="009878DB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78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591" w:type="dxa"/>
            <w:gridSpan w:val="4"/>
          </w:tcPr>
          <w:p w14:paraId="45A91142" w14:textId="38B983B7" w:rsidR="009C1473" w:rsidRPr="009878DB" w:rsidRDefault="009878DB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78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571" w:type="dxa"/>
            <w:gridSpan w:val="2"/>
          </w:tcPr>
          <w:p w14:paraId="0207FE00" w14:textId="3B7D4F76" w:rsidR="009C1473" w:rsidRPr="009878DB" w:rsidRDefault="009878DB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78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850" w:type="dxa"/>
          </w:tcPr>
          <w:p w14:paraId="07A8047E" w14:textId="468451A4" w:rsidR="009C1473" w:rsidRPr="009878DB" w:rsidRDefault="009878DB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78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851" w:type="dxa"/>
          </w:tcPr>
          <w:p w14:paraId="53C11BFC" w14:textId="7B2F9590" w:rsidR="009C1473" w:rsidRPr="009878DB" w:rsidRDefault="009878DB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78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850" w:type="dxa"/>
          </w:tcPr>
          <w:p w14:paraId="325B6496" w14:textId="18A65F11" w:rsidR="009C1473" w:rsidRPr="009878DB" w:rsidRDefault="009878DB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78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789</w:t>
            </w:r>
          </w:p>
        </w:tc>
        <w:tc>
          <w:tcPr>
            <w:tcW w:w="851" w:type="dxa"/>
          </w:tcPr>
          <w:p w14:paraId="7D1B5CA4" w14:textId="2C89B523" w:rsidR="009C1473" w:rsidRPr="009878DB" w:rsidRDefault="009878DB" w:rsidP="0098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78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336" w:type="dxa"/>
            <w:vMerge/>
          </w:tcPr>
          <w:p w14:paraId="1DBDEB1A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C1473" w:rsidRPr="008A5782" w14:paraId="0F07752D" w14:textId="77777777" w:rsidTr="00CA4709">
        <w:trPr>
          <w:trHeight w:val="353"/>
        </w:trPr>
        <w:tc>
          <w:tcPr>
            <w:tcW w:w="389" w:type="dxa"/>
            <w:vMerge w:val="restart"/>
          </w:tcPr>
          <w:p w14:paraId="6DD05BCB" w14:textId="1899656F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left="-604" w:firstLine="46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606" w:type="dxa"/>
            <w:vMerge w:val="restart"/>
            <w:shd w:val="clear" w:color="auto" w:fill="auto"/>
          </w:tcPr>
          <w:p w14:paraId="36E561E8" w14:textId="77777777" w:rsidR="009C1473" w:rsidRPr="008A5782" w:rsidRDefault="009C1473" w:rsidP="001651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 xml:space="preserve">Мероприятие 01.04 </w:t>
            </w:r>
          </w:p>
          <w:p w14:paraId="6D5E7819" w14:textId="3A2F1888" w:rsidR="009C1473" w:rsidRPr="008A5782" w:rsidRDefault="000900E0" w:rsidP="001651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F70C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Развитие дистанционной торговли </w:t>
            </w:r>
            <w:r w:rsidRPr="00CF70C8">
              <w:rPr>
                <w:sz w:val="18"/>
                <w:szCs w:val="18"/>
              </w:rPr>
              <w:t xml:space="preserve"> рынка на территории муниципального образов</w:t>
            </w:r>
            <w:r w:rsidRPr="00CF70C8">
              <w:rPr>
                <w:sz w:val="18"/>
                <w:szCs w:val="18"/>
              </w:rPr>
              <w:t>а</w:t>
            </w:r>
            <w:r w:rsidRPr="00CF70C8">
              <w:rPr>
                <w:sz w:val="18"/>
                <w:szCs w:val="18"/>
              </w:rPr>
              <w:t>ния Московской области</w:t>
            </w:r>
          </w:p>
        </w:tc>
        <w:tc>
          <w:tcPr>
            <w:tcW w:w="1237" w:type="dxa"/>
            <w:vMerge w:val="restart"/>
            <w:shd w:val="clear" w:color="auto" w:fill="auto"/>
          </w:tcPr>
          <w:p w14:paraId="5C3252F0" w14:textId="798C3C5D" w:rsidR="009C1473" w:rsidRPr="008A5782" w:rsidRDefault="009C1473" w:rsidP="00165123">
            <w:pPr>
              <w:ind w:hanging="100"/>
              <w:jc w:val="center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389" w:type="dxa"/>
            <w:shd w:val="clear" w:color="auto" w:fill="auto"/>
          </w:tcPr>
          <w:p w14:paraId="11A4A4C5" w14:textId="792D2B5F" w:rsidR="009C1473" w:rsidRPr="008A5782" w:rsidRDefault="009C1473" w:rsidP="0016512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Итого</w:t>
            </w:r>
          </w:p>
        </w:tc>
        <w:tc>
          <w:tcPr>
            <w:tcW w:w="7946" w:type="dxa"/>
            <w:gridSpan w:val="23"/>
            <w:vMerge w:val="restart"/>
            <w:shd w:val="clear" w:color="auto" w:fill="auto"/>
          </w:tcPr>
          <w:p w14:paraId="1FB96232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 пределах средств на обеспечение деятельности администрации городского округа Зарайск Мо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ковской области</w:t>
            </w:r>
          </w:p>
          <w:p w14:paraId="7451DC66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vMerge w:val="restart"/>
            <w:shd w:val="clear" w:color="auto" w:fill="auto"/>
          </w:tcPr>
          <w:p w14:paraId="03813629" w14:textId="3FBE71B2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hanging="2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Отдел потр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е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бительского рынка и сф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е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ры услуг а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министрации городского округа З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райск</w:t>
            </w:r>
          </w:p>
        </w:tc>
      </w:tr>
      <w:tr w:rsidR="009C1473" w:rsidRPr="008A5782" w14:paraId="13BFA6ED" w14:textId="77777777" w:rsidTr="00CA4709">
        <w:trPr>
          <w:trHeight w:val="427"/>
        </w:trPr>
        <w:tc>
          <w:tcPr>
            <w:tcW w:w="389" w:type="dxa"/>
            <w:vMerge/>
          </w:tcPr>
          <w:p w14:paraId="7E432EC7" w14:textId="35C9C50D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left="-604" w:firstLine="46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7266887E" w14:textId="429A5CC2" w:rsidR="009C1473" w:rsidRPr="008A5782" w:rsidRDefault="009C1473" w:rsidP="001651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628F41E2" w14:textId="77777777" w:rsidR="009C1473" w:rsidRPr="008A5782" w:rsidRDefault="009C1473" w:rsidP="00165123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14:paraId="2CDF5B89" w14:textId="0F7AD4A7" w:rsidR="009C1473" w:rsidRPr="008A5782" w:rsidRDefault="009C1473" w:rsidP="0016512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Средства бюджета г</w:t>
            </w:r>
            <w:r w:rsidRPr="008A5782">
              <w:rPr>
                <w:sz w:val="18"/>
                <w:szCs w:val="18"/>
              </w:rPr>
              <w:t>о</w:t>
            </w:r>
            <w:r w:rsidRPr="008A5782">
              <w:rPr>
                <w:sz w:val="18"/>
                <w:szCs w:val="18"/>
              </w:rPr>
              <w:t>родского окр</w:t>
            </w:r>
            <w:r w:rsidRPr="008A5782">
              <w:rPr>
                <w:sz w:val="18"/>
                <w:szCs w:val="18"/>
              </w:rPr>
              <w:t>у</w:t>
            </w:r>
            <w:r w:rsidRPr="008A5782">
              <w:rPr>
                <w:sz w:val="18"/>
                <w:szCs w:val="18"/>
              </w:rPr>
              <w:t>га</w:t>
            </w:r>
          </w:p>
        </w:tc>
        <w:tc>
          <w:tcPr>
            <w:tcW w:w="7946" w:type="dxa"/>
            <w:gridSpan w:val="23"/>
            <w:vMerge/>
            <w:shd w:val="clear" w:color="auto" w:fill="auto"/>
          </w:tcPr>
          <w:p w14:paraId="6FE79179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21C4BE27" w14:textId="3DDC192C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hanging="2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C1473" w:rsidRPr="008A5782" w14:paraId="17E8C33C" w14:textId="77777777" w:rsidTr="00CA4709">
        <w:trPr>
          <w:trHeight w:val="259"/>
        </w:trPr>
        <w:tc>
          <w:tcPr>
            <w:tcW w:w="389" w:type="dxa"/>
            <w:vMerge/>
          </w:tcPr>
          <w:p w14:paraId="3A7393E3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 w:val="restart"/>
            <w:shd w:val="clear" w:color="auto" w:fill="auto"/>
          </w:tcPr>
          <w:p w14:paraId="7EFD315F" w14:textId="156D88B0" w:rsidR="009C1473" w:rsidRPr="008A5782" w:rsidRDefault="000900E0" w:rsidP="00165123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CF70C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Количество пунктов выдачи интернет-заказов и </w:t>
            </w:r>
            <w:proofErr w:type="spellStart"/>
            <w:r w:rsidRPr="00CF70C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постаматов</w:t>
            </w:r>
            <w:proofErr w:type="spellEnd"/>
            <w:r w:rsidRPr="00CF70C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(нарастающим ит</w:t>
            </w:r>
            <w:r w:rsidRPr="00CF70C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</w:t>
            </w:r>
            <w:r w:rsidRPr="00CF70C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гом), единиц</w:t>
            </w:r>
          </w:p>
        </w:tc>
        <w:tc>
          <w:tcPr>
            <w:tcW w:w="1237" w:type="dxa"/>
            <w:vMerge w:val="restart"/>
            <w:shd w:val="clear" w:color="auto" w:fill="auto"/>
          </w:tcPr>
          <w:p w14:paraId="525BF568" w14:textId="77777777" w:rsidR="009C1473" w:rsidRPr="002C55BA" w:rsidRDefault="009C1473" w:rsidP="00165123">
            <w:pPr>
              <w:ind w:hanging="100"/>
              <w:jc w:val="center"/>
              <w:rPr>
                <w:sz w:val="18"/>
                <w:szCs w:val="18"/>
              </w:rPr>
            </w:pPr>
            <w:r w:rsidRPr="002C55BA">
              <w:rPr>
                <w:sz w:val="18"/>
                <w:szCs w:val="18"/>
              </w:rPr>
              <w:t>х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2CE28633" w14:textId="77777777" w:rsidR="009C1473" w:rsidRPr="002C55BA" w:rsidRDefault="009C1473" w:rsidP="00165123">
            <w:pPr>
              <w:tabs>
                <w:tab w:val="center" w:pos="175"/>
              </w:tabs>
              <w:ind w:hanging="100"/>
              <w:jc w:val="center"/>
              <w:rPr>
                <w:sz w:val="18"/>
                <w:szCs w:val="18"/>
              </w:rPr>
            </w:pPr>
            <w:r w:rsidRPr="002C55BA">
              <w:rPr>
                <w:sz w:val="18"/>
                <w:szCs w:val="18"/>
              </w:rPr>
              <w:t>х</w:t>
            </w:r>
          </w:p>
        </w:tc>
        <w:tc>
          <w:tcPr>
            <w:tcW w:w="1141" w:type="dxa"/>
            <w:gridSpan w:val="2"/>
            <w:vMerge w:val="restart"/>
            <w:shd w:val="clear" w:color="auto" w:fill="auto"/>
          </w:tcPr>
          <w:p w14:paraId="09433031" w14:textId="77777777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gridSpan w:val="3"/>
            <w:vMerge w:val="restart"/>
            <w:shd w:val="clear" w:color="auto" w:fill="auto"/>
          </w:tcPr>
          <w:p w14:paraId="0060C031" w14:textId="77777777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Итого </w:t>
            </w:r>
          </w:p>
          <w:p w14:paraId="5360AC92" w14:textId="1AB9BA0C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446" w:type="dxa"/>
            <w:gridSpan w:val="14"/>
          </w:tcPr>
          <w:p w14:paraId="719C7D39" w14:textId="62231236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B7CE11B" w14:textId="1E9ECC2C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14660C6" w14:textId="4D0B68CF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ind w:firstLine="53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0D483C8" w14:textId="49C0A936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ind w:firstLine="53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3D04143" w14:textId="7F28588D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ind w:firstLine="53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36" w:type="dxa"/>
            <w:vMerge w:val="restart"/>
            <w:shd w:val="clear" w:color="auto" w:fill="auto"/>
          </w:tcPr>
          <w:p w14:paraId="08434633" w14:textId="72268960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</w:tr>
      <w:tr w:rsidR="009C1473" w:rsidRPr="008A5782" w14:paraId="72C5879D" w14:textId="77777777" w:rsidTr="00CA4709">
        <w:trPr>
          <w:trHeight w:val="148"/>
        </w:trPr>
        <w:tc>
          <w:tcPr>
            <w:tcW w:w="389" w:type="dxa"/>
            <w:vMerge/>
          </w:tcPr>
          <w:p w14:paraId="57968AD2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455872B4" w14:textId="77777777" w:rsidR="009C1473" w:rsidRPr="008A5782" w:rsidRDefault="009C1473" w:rsidP="00165123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6D354A1D" w14:textId="77777777" w:rsidR="009C1473" w:rsidRPr="002C55BA" w:rsidRDefault="009C1473" w:rsidP="00165123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30693BDD" w14:textId="77777777" w:rsidR="009C1473" w:rsidRPr="002C55BA" w:rsidRDefault="009C1473" w:rsidP="00165123">
            <w:pPr>
              <w:tabs>
                <w:tab w:val="center" w:pos="175"/>
              </w:tabs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  <w:shd w:val="clear" w:color="auto" w:fill="auto"/>
          </w:tcPr>
          <w:p w14:paraId="502A548B" w14:textId="77777777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gridSpan w:val="3"/>
            <w:vMerge/>
            <w:shd w:val="clear" w:color="auto" w:fill="auto"/>
          </w:tcPr>
          <w:p w14:paraId="477E0347" w14:textId="77777777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5"/>
            <w:shd w:val="clear" w:color="auto" w:fill="auto"/>
          </w:tcPr>
          <w:p w14:paraId="4850996D" w14:textId="767E7E27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85" w:type="dxa"/>
            <w:gridSpan w:val="4"/>
            <w:shd w:val="clear" w:color="auto" w:fill="auto"/>
          </w:tcPr>
          <w:p w14:paraId="571AD43F" w14:textId="6DBA8484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90" w:type="dxa"/>
            <w:gridSpan w:val="4"/>
          </w:tcPr>
          <w:p w14:paraId="3B4D5312" w14:textId="277AC0F4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51" w:type="dxa"/>
          </w:tcPr>
          <w:p w14:paraId="02FA2860" w14:textId="2B491401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I</w:t>
            </w:r>
            <w:r w:rsidRPr="002C55BA">
              <w:rPr>
                <w:rFonts w:eastAsia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850" w:type="dxa"/>
            <w:vMerge/>
          </w:tcPr>
          <w:p w14:paraId="51EB901D" w14:textId="485232B0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048CF1" w14:textId="5C47C4B5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A9FD351" w14:textId="014201B2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7A9521" w14:textId="4147F9AC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3914EC99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C1473" w:rsidRPr="008A5782" w14:paraId="4DFBDE48" w14:textId="77777777" w:rsidTr="00CA4709">
        <w:trPr>
          <w:trHeight w:val="427"/>
        </w:trPr>
        <w:tc>
          <w:tcPr>
            <w:tcW w:w="389" w:type="dxa"/>
            <w:vMerge/>
          </w:tcPr>
          <w:p w14:paraId="1EF090AB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0DEAA2B3" w14:textId="77777777" w:rsidR="009C1473" w:rsidRPr="008A5782" w:rsidRDefault="009C1473" w:rsidP="00165123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7D7077CD" w14:textId="77777777" w:rsidR="009C1473" w:rsidRPr="002C55BA" w:rsidRDefault="009C1473" w:rsidP="00165123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5EB0FE50" w14:textId="77777777" w:rsidR="009C1473" w:rsidRPr="002C55BA" w:rsidRDefault="009C1473" w:rsidP="00165123">
            <w:pPr>
              <w:tabs>
                <w:tab w:val="center" w:pos="175"/>
              </w:tabs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14:paraId="4719333B" w14:textId="4F93D5EB" w:rsidR="009C1473" w:rsidRPr="002C55BA" w:rsidRDefault="002C55BA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57" w:type="dxa"/>
            <w:gridSpan w:val="3"/>
            <w:shd w:val="clear" w:color="auto" w:fill="auto"/>
          </w:tcPr>
          <w:p w14:paraId="27F80BF7" w14:textId="75826FE2" w:rsidR="009C1473" w:rsidRPr="002C55BA" w:rsidRDefault="002C55BA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gridSpan w:val="5"/>
            <w:shd w:val="clear" w:color="auto" w:fill="auto"/>
          </w:tcPr>
          <w:p w14:paraId="71EFC0C5" w14:textId="553F2ACB" w:rsidR="009C1473" w:rsidRPr="002C55BA" w:rsidRDefault="002C55BA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5" w:type="dxa"/>
            <w:gridSpan w:val="4"/>
            <w:shd w:val="clear" w:color="auto" w:fill="auto"/>
          </w:tcPr>
          <w:p w14:paraId="15C32EB2" w14:textId="7359A002" w:rsidR="009C1473" w:rsidRPr="002C55BA" w:rsidRDefault="002C55BA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0" w:type="dxa"/>
            <w:gridSpan w:val="4"/>
            <w:shd w:val="clear" w:color="auto" w:fill="auto"/>
          </w:tcPr>
          <w:p w14:paraId="7BE31024" w14:textId="505C6D01" w:rsidR="009C1473" w:rsidRPr="002C55BA" w:rsidRDefault="002C55BA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2CCF350D" w14:textId="04CE9802" w:rsidR="009C1473" w:rsidRPr="002C55BA" w:rsidRDefault="002C55BA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24330CAA" w14:textId="280B374D" w:rsidR="009C1473" w:rsidRPr="002C55BA" w:rsidRDefault="002C55BA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5579A089" w14:textId="1F87A21A" w:rsidR="009C1473" w:rsidRPr="002C55BA" w:rsidRDefault="002C55BA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36108C40" w14:textId="2C0D14CF" w:rsidR="009C1473" w:rsidRPr="002C55BA" w:rsidRDefault="002C55BA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14:paraId="33E13CFB" w14:textId="24C28398" w:rsidR="009C1473" w:rsidRPr="002C55BA" w:rsidRDefault="002C55BA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36" w:type="dxa"/>
            <w:vMerge/>
            <w:shd w:val="clear" w:color="auto" w:fill="auto"/>
          </w:tcPr>
          <w:p w14:paraId="484D066A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C1473" w:rsidRPr="008A5782" w14:paraId="13963B4D" w14:textId="77777777" w:rsidTr="00CA4709">
        <w:trPr>
          <w:trHeight w:val="421"/>
        </w:trPr>
        <w:tc>
          <w:tcPr>
            <w:tcW w:w="389" w:type="dxa"/>
            <w:vMerge w:val="restart"/>
            <w:shd w:val="clear" w:color="auto" w:fill="auto"/>
          </w:tcPr>
          <w:p w14:paraId="3926E041" w14:textId="57C68E8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left="-604" w:firstLine="46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606" w:type="dxa"/>
            <w:vMerge w:val="restart"/>
            <w:shd w:val="clear" w:color="auto" w:fill="auto"/>
          </w:tcPr>
          <w:p w14:paraId="63912FB8" w14:textId="77777777" w:rsidR="009C1473" w:rsidRPr="008A5782" w:rsidRDefault="009C1473" w:rsidP="001651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Мероприятие 01.05.</w:t>
            </w:r>
          </w:p>
          <w:p w14:paraId="2375E9BE" w14:textId="53E0A393" w:rsidR="009C1473" w:rsidRPr="008A5782" w:rsidRDefault="009C1473" w:rsidP="001651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Разработка, согласование и утверждение в  муниципальном образовании Московской области схем размещения нестационарных торговых объектов, а также демонтаж и утилизация нестационарных торговых об</w:t>
            </w:r>
            <w:r w:rsidRPr="008A5782">
              <w:rPr>
                <w:sz w:val="18"/>
                <w:szCs w:val="18"/>
              </w:rPr>
              <w:t>ъ</w:t>
            </w:r>
            <w:r w:rsidRPr="008A5782">
              <w:rPr>
                <w:sz w:val="18"/>
                <w:szCs w:val="18"/>
              </w:rPr>
              <w:t>ектов, размещение которых не соотве</w:t>
            </w:r>
            <w:r w:rsidRPr="008A5782">
              <w:rPr>
                <w:sz w:val="18"/>
                <w:szCs w:val="18"/>
              </w:rPr>
              <w:t>т</w:t>
            </w:r>
            <w:r w:rsidRPr="008A5782">
              <w:rPr>
                <w:sz w:val="18"/>
                <w:szCs w:val="18"/>
              </w:rPr>
              <w:t>ствует схеме размещения нестационарных торговых объектов</w:t>
            </w:r>
          </w:p>
        </w:tc>
        <w:tc>
          <w:tcPr>
            <w:tcW w:w="1237" w:type="dxa"/>
            <w:vMerge w:val="restart"/>
            <w:shd w:val="clear" w:color="auto" w:fill="auto"/>
          </w:tcPr>
          <w:p w14:paraId="7D94E67A" w14:textId="4E8CDA37" w:rsidR="009C1473" w:rsidRPr="008A5782" w:rsidRDefault="009C1473" w:rsidP="00165123">
            <w:pPr>
              <w:ind w:hanging="100"/>
              <w:jc w:val="center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2023-2027</w:t>
            </w:r>
          </w:p>
        </w:tc>
        <w:tc>
          <w:tcPr>
            <w:tcW w:w="1389" w:type="dxa"/>
            <w:shd w:val="clear" w:color="auto" w:fill="auto"/>
          </w:tcPr>
          <w:p w14:paraId="545AC8F6" w14:textId="6A7CEEE3" w:rsidR="009C1473" w:rsidRPr="008A5782" w:rsidRDefault="009C1473" w:rsidP="0016512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Итого</w:t>
            </w:r>
          </w:p>
        </w:tc>
        <w:tc>
          <w:tcPr>
            <w:tcW w:w="7946" w:type="dxa"/>
            <w:gridSpan w:val="23"/>
            <w:vMerge w:val="restart"/>
          </w:tcPr>
          <w:p w14:paraId="07DBE36A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 пределах средств на обеспечение деятельности администрации городского округа Зарайск Мо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ковской области</w:t>
            </w:r>
          </w:p>
          <w:p w14:paraId="39DC5BE9" w14:textId="77777777" w:rsidR="009C1473" w:rsidRPr="008A5782" w:rsidRDefault="009C1473" w:rsidP="00165123">
            <w:pPr>
              <w:spacing w:after="200"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vMerge w:val="restart"/>
            <w:shd w:val="clear" w:color="auto" w:fill="auto"/>
          </w:tcPr>
          <w:p w14:paraId="55BECB9D" w14:textId="26CAAF2E" w:rsidR="009C1473" w:rsidRPr="008A5782" w:rsidRDefault="009C1473" w:rsidP="00165123">
            <w:pPr>
              <w:spacing w:after="200"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потр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е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бительского рынка и сф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е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ры услуг а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министрации городского округа З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райск</w:t>
            </w:r>
          </w:p>
        </w:tc>
      </w:tr>
      <w:tr w:rsidR="009C1473" w:rsidRPr="008A5782" w14:paraId="7ADDB054" w14:textId="77777777" w:rsidTr="00CA4709">
        <w:trPr>
          <w:trHeight w:val="1002"/>
        </w:trPr>
        <w:tc>
          <w:tcPr>
            <w:tcW w:w="389" w:type="dxa"/>
            <w:vMerge/>
            <w:shd w:val="clear" w:color="auto" w:fill="auto"/>
          </w:tcPr>
          <w:p w14:paraId="528B5ED3" w14:textId="166FBD8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left="-604" w:firstLine="46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6B8AE6B1" w14:textId="56DFD23C" w:rsidR="009C1473" w:rsidRPr="008A5782" w:rsidRDefault="009C1473" w:rsidP="001651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4AC0FDF3" w14:textId="4528F005" w:rsidR="009C1473" w:rsidRPr="008A5782" w:rsidRDefault="009C1473" w:rsidP="00165123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14:paraId="68DB319C" w14:textId="5E71F15F" w:rsidR="009C1473" w:rsidRPr="008A5782" w:rsidRDefault="009C1473" w:rsidP="0016512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Средства бюджета г</w:t>
            </w:r>
            <w:r w:rsidRPr="008A5782">
              <w:rPr>
                <w:sz w:val="18"/>
                <w:szCs w:val="18"/>
              </w:rPr>
              <w:t>о</w:t>
            </w:r>
            <w:r w:rsidRPr="008A5782">
              <w:rPr>
                <w:sz w:val="18"/>
                <w:szCs w:val="18"/>
              </w:rPr>
              <w:t>родского окр</w:t>
            </w:r>
            <w:r w:rsidRPr="008A5782">
              <w:rPr>
                <w:sz w:val="18"/>
                <w:szCs w:val="18"/>
              </w:rPr>
              <w:t>у</w:t>
            </w:r>
            <w:r w:rsidRPr="008A5782">
              <w:rPr>
                <w:sz w:val="18"/>
                <w:szCs w:val="18"/>
              </w:rPr>
              <w:t>га</w:t>
            </w:r>
          </w:p>
        </w:tc>
        <w:tc>
          <w:tcPr>
            <w:tcW w:w="7946" w:type="dxa"/>
            <w:gridSpan w:val="23"/>
            <w:vMerge/>
          </w:tcPr>
          <w:p w14:paraId="121CF0DF" w14:textId="77777777" w:rsidR="009C1473" w:rsidRPr="008A5782" w:rsidRDefault="009C1473" w:rsidP="0016512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7B515959" w14:textId="62991BC1" w:rsidR="009C1473" w:rsidRPr="008A5782" w:rsidRDefault="009C1473" w:rsidP="0016512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C1473" w:rsidRPr="008A5782" w14:paraId="11DD1666" w14:textId="77777777" w:rsidTr="00CA4709">
        <w:trPr>
          <w:trHeight w:val="407"/>
        </w:trPr>
        <w:tc>
          <w:tcPr>
            <w:tcW w:w="389" w:type="dxa"/>
            <w:vMerge/>
            <w:shd w:val="clear" w:color="auto" w:fill="auto"/>
          </w:tcPr>
          <w:p w14:paraId="25C2703E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 w:val="restart"/>
            <w:shd w:val="clear" w:color="auto" w:fill="auto"/>
          </w:tcPr>
          <w:p w14:paraId="2F58B964" w14:textId="284020A0" w:rsidR="009C1473" w:rsidRPr="000900E0" w:rsidRDefault="000900E0" w:rsidP="001651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00E0">
              <w:rPr>
                <w:sz w:val="18"/>
                <w:szCs w:val="18"/>
              </w:rPr>
              <w:t>Количество нестационарных торговых об</w:t>
            </w:r>
            <w:r w:rsidRPr="000900E0">
              <w:rPr>
                <w:sz w:val="18"/>
                <w:szCs w:val="18"/>
              </w:rPr>
              <w:t>ъ</w:t>
            </w:r>
            <w:r w:rsidRPr="000900E0">
              <w:rPr>
                <w:sz w:val="18"/>
                <w:szCs w:val="18"/>
              </w:rPr>
              <w:t>ектов, размещенных на основании схем размещения нестационарных торговых объектов и договоров (нарастающим ит</w:t>
            </w:r>
            <w:r w:rsidRPr="000900E0">
              <w:rPr>
                <w:sz w:val="18"/>
                <w:szCs w:val="18"/>
              </w:rPr>
              <w:t>о</w:t>
            </w:r>
            <w:r w:rsidRPr="000900E0">
              <w:rPr>
                <w:sz w:val="18"/>
                <w:szCs w:val="18"/>
              </w:rPr>
              <w:t>гом), единиц</w:t>
            </w:r>
          </w:p>
        </w:tc>
        <w:tc>
          <w:tcPr>
            <w:tcW w:w="1237" w:type="dxa"/>
            <w:vMerge w:val="restart"/>
            <w:shd w:val="clear" w:color="auto" w:fill="auto"/>
          </w:tcPr>
          <w:p w14:paraId="79CCF403" w14:textId="77777777" w:rsidR="009C1473" w:rsidRPr="000900E0" w:rsidRDefault="009C1473" w:rsidP="00165123">
            <w:pPr>
              <w:ind w:hanging="100"/>
              <w:jc w:val="center"/>
              <w:rPr>
                <w:sz w:val="18"/>
                <w:szCs w:val="18"/>
              </w:rPr>
            </w:pPr>
            <w:r w:rsidRPr="000900E0">
              <w:rPr>
                <w:sz w:val="18"/>
                <w:szCs w:val="18"/>
              </w:rPr>
              <w:t>х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46BA0A41" w14:textId="77777777" w:rsidR="009C1473" w:rsidRPr="000900E0" w:rsidRDefault="009C1473" w:rsidP="00165123">
            <w:pPr>
              <w:tabs>
                <w:tab w:val="center" w:pos="175"/>
              </w:tabs>
              <w:ind w:hanging="100"/>
              <w:jc w:val="center"/>
              <w:rPr>
                <w:sz w:val="18"/>
                <w:szCs w:val="18"/>
              </w:rPr>
            </w:pPr>
            <w:r w:rsidRPr="000900E0">
              <w:rPr>
                <w:sz w:val="18"/>
                <w:szCs w:val="18"/>
              </w:rPr>
              <w:t>х</w:t>
            </w:r>
          </w:p>
        </w:tc>
        <w:tc>
          <w:tcPr>
            <w:tcW w:w="1141" w:type="dxa"/>
            <w:gridSpan w:val="2"/>
            <w:vMerge w:val="restart"/>
            <w:shd w:val="clear" w:color="auto" w:fill="auto"/>
          </w:tcPr>
          <w:p w14:paraId="6A28407E" w14:textId="77777777" w:rsidR="009C1473" w:rsidRPr="00CA4709" w:rsidRDefault="009C1473" w:rsidP="00CA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A47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25460B3D" w14:textId="38836EF1" w:rsidR="009C1473" w:rsidRPr="00CA4709" w:rsidRDefault="009C1473" w:rsidP="00CA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A47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Итого</w:t>
            </w:r>
          </w:p>
          <w:p w14:paraId="421D750C" w14:textId="0B29E51A" w:rsidR="009C1473" w:rsidRPr="00CA4709" w:rsidRDefault="009C1473" w:rsidP="00CA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A47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701" w:type="dxa"/>
            <w:gridSpan w:val="16"/>
          </w:tcPr>
          <w:p w14:paraId="253F1CA8" w14:textId="6146C3ED" w:rsidR="009C1473" w:rsidRPr="00CA4709" w:rsidRDefault="009C1473" w:rsidP="00CA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A47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719CE43" w14:textId="062EE318" w:rsidR="009C1473" w:rsidRPr="00CA4709" w:rsidRDefault="009C1473" w:rsidP="00CA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A4709">
              <w:rPr>
                <w:rFonts w:eastAsia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13B2EAE" w14:textId="4FCABDF3" w:rsidR="009C1473" w:rsidRPr="00CA4709" w:rsidRDefault="009C1473" w:rsidP="00CA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A4709">
              <w:rPr>
                <w:rFonts w:eastAsia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1D7F717" w14:textId="2FE5EFE4" w:rsidR="009C1473" w:rsidRPr="00CA4709" w:rsidRDefault="009C1473" w:rsidP="00CA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A4709">
              <w:rPr>
                <w:rFonts w:eastAsia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52EF211" w14:textId="2330C4CA" w:rsidR="009C1473" w:rsidRPr="00CA4709" w:rsidRDefault="009C1473" w:rsidP="00CA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A4709">
              <w:rPr>
                <w:rFonts w:eastAsia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36" w:type="dxa"/>
            <w:vMerge w:val="restart"/>
            <w:shd w:val="clear" w:color="auto" w:fill="auto"/>
          </w:tcPr>
          <w:p w14:paraId="3ECE77F7" w14:textId="0CAF96B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</w:tr>
      <w:tr w:rsidR="009C1473" w:rsidRPr="008A5782" w14:paraId="07360BF7" w14:textId="77777777" w:rsidTr="00CA4709">
        <w:trPr>
          <w:trHeight w:val="290"/>
        </w:trPr>
        <w:tc>
          <w:tcPr>
            <w:tcW w:w="389" w:type="dxa"/>
            <w:vMerge/>
            <w:shd w:val="clear" w:color="auto" w:fill="auto"/>
          </w:tcPr>
          <w:p w14:paraId="69B10E76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4884A2AD" w14:textId="77777777" w:rsidR="009C1473" w:rsidRPr="008A5782" w:rsidRDefault="009C1473" w:rsidP="00165123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2361B093" w14:textId="77777777" w:rsidR="009C1473" w:rsidRPr="008A5782" w:rsidRDefault="009C1473" w:rsidP="00165123">
            <w:pPr>
              <w:ind w:hanging="10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75BFB630" w14:textId="77777777" w:rsidR="009C1473" w:rsidRPr="008A5782" w:rsidRDefault="009C1473" w:rsidP="00165123">
            <w:pPr>
              <w:tabs>
                <w:tab w:val="center" w:pos="175"/>
              </w:tabs>
              <w:ind w:hanging="10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  <w:shd w:val="clear" w:color="auto" w:fill="auto"/>
          </w:tcPr>
          <w:p w14:paraId="56BD57E2" w14:textId="77777777" w:rsidR="009C1473" w:rsidRPr="00CA4709" w:rsidRDefault="009C1473" w:rsidP="00CA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14:paraId="0FD2456E" w14:textId="77777777" w:rsidR="009C1473" w:rsidRPr="00CA4709" w:rsidRDefault="009C1473" w:rsidP="00CA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gridSpan w:val="5"/>
            <w:shd w:val="clear" w:color="auto" w:fill="auto"/>
          </w:tcPr>
          <w:p w14:paraId="10BE4C6E" w14:textId="72D73EC0" w:rsidR="009C1473" w:rsidRPr="00CA4709" w:rsidRDefault="009C1473" w:rsidP="00CA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A4709">
              <w:rPr>
                <w:rFonts w:eastAsia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62" w:type="dxa"/>
            <w:gridSpan w:val="3"/>
          </w:tcPr>
          <w:p w14:paraId="6F86C5AA" w14:textId="468F3BEB" w:rsidR="009C1473" w:rsidRPr="00CA4709" w:rsidRDefault="009C1473" w:rsidP="00CA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A4709">
              <w:rPr>
                <w:rFonts w:eastAsia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5" w:type="dxa"/>
            <w:gridSpan w:val="4"/>
            <w:shd w:val="clear" w:color="auto" w:fill="auto"/>
          </w:tcPr>
          <w:p w14:paraId="205A0352" w14:textId="7FFA7D0F" w:rsidR="009C1473" w:rsidRPr="00CA4709" w:rsidRDefault="009C1473" w:rsidP="00CA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A4709">
              <w:rPr>
                <w:rFonts w:eastAsia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717" w:type="dxa"/>
            <w:gridSpan w:val="4"/>
            <w:shd w:val="clear" w:color="auto" w:fill="auto"/>
          </w:tcPr>
          <w:p w14:paraId="38E14A1A" w14:textId="479CAEB8" w:rsidR="009C1473" w:rsidRPr="00CA4709" w:rsidRDefault="009C1473" w:rsidP="00CA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A4709">
              <w:rPr>
                <w:rFonts w:eastAsia="Times New Roman"/>
                <w:sz w:val="18"/>
                <w:szCs w:val="18"/>
                <w:lang w:eastAsia="ru-RU"/>
              </w:rPr>
              <w:t>I</w:t>
            </w:r>
            <w:r w:rsidRPr="00CA4709">
              <w:rPr>
                <w:rFonts w:eastAsia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850" w:type="dxa"/>
            <w:vMerge/>
            <w:shd w:val="clear" w:color="auto" w:fill="auto"/>
          </w:tcPr>
          <w:p w14:paraId="35E4887C" w14:textId="369C16AB" w:rsidR="009C1473" w:rsidRPr="00CA4709" w:rsidRDefault="009C1473" w:rsidP="00CA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ED62A62" w14:textId="403C4B58" w:rsidR="009C1473" w:rsidRPr="00CA4709" w:rsidRDefault="009C1473" w:rsidP="00CA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6D386F7" w14:textId="77777777" w:rsidR="009C1473" w:rsidRPr="00CA4709" w:rsidRDefault="009C1473" w:rsidP="00CA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924B6EA" w14:textId="1F733DAC" w:rsidR="009C1473" w:rsidRPr="00CA4709" w:rsidRDefault="009C1473" w:rsidP="00CA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1BB259D9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C1473" w:rsidRPr="008A5782" w14:paraId="533133B7" w14:textId="77777777" w:rsidTr="00CA4709">
        <w:trPr>
          <w:trHeight w:val="352"/>
        </w:trPr>
        <w:tc>
          <w:tcPr>
            <w:tcW w:w="389" w:type="dxa"/>
            <w:vMerge/>
            <w:shd w:val="clear" w:color="auto" w:fill="auto"/>
          </w:tcPr>
          <w:p w14:paraId="3F75A7BF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1FB119E3" w14:textId="77777777" w:rsidR="009C1473" w:rsidRPr="008A5782" w:rsidRDefault="009C1473" w:rsidP="00165123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683AE896" w14:textId="77777777" w:rsidR="009C1473" w:rsidRPr="008A5782" w:rsidRDefault="009C1473" w:rsidP="00165123">
            <w:pPr>
              <w:ind w:hanging="10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36F9BB81" w14:textId="77777777" w:rsidR="009C1473" w:rsidRPr="008A5782" w:rsidRDefault="009C1473" w:rsidP="00165123">
            <w:pPr>
              <w:tabs>
                <w:tab w:val="center" w:pos="175"/>
              </w:tabs>
              <w:ind w:hanging="10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14:paraId="259B04C1" w14:textId="4194D8CD" w:rsidR="009C1473" w:rsidRPr="00CA4709" w:rsidRDefault="00CA4709" w:rsidP="00CA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2" w:type="dxa"/>
            <w:shd w:val="clear" w:color="auto" w:fill="auto"/>
          </w:tcPr>
          <w:p w14:paraId="7E0C8E0F" w14:textId="6702ABA8" w:rsidR="009C1473" w:rsidRPr="00CA4709" w:rsidRDefault="00CA4709" w:rsidP="00CA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A47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657" w:type="dxa"/>
            <w:gridSpan w:val="5"/>
            <w:shd w:val="clear" w:color="auto" w:fill="auto"/>
          </w:tcPr>
          <w:p w14:paraId="42B2CF0F" w14:textId="102794EA" w:rsidR="009C1473" w:rsidRPr="00CA4709" w:rsidRDefault="00CA4709" w:rsidP="00CA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A47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62" w:type="dxa"/>
            <w:gridSpan w:val="3"/>
            <w:shd w:val="clear" w:color="auto" w:fill="auto"/>
          </w:tcPr>
          <w:p w14:paraId="60BE44CB" w14:textId="64F199D7" w:rsidR="009C1473" w:rsidRPr="00CA4709" w:rsidRDefault="00CA4709" w:rsidP="00CA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A47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65" w:type="dxa"/>
            <w:gridSpan w:val="4"/>
            <w:shd w:val="clear" w:color="auto" w:fill="auto"/>
          </w:tcPr>
          <w:p w14:paraId="7E62117C" w14:textId="7309D495" w:rsidR="009C1473" w:rsidRPr="00CA4709" w:rsidRDefault="00CA4709" w:rsidP="00CA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A47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17" w:type="dxa"/>
            <w:gridSpan w:val="4"/>
            <w:shd w:val="clear" w:color="auto" w:fill="auto"/>
          </w:tcPr>
          <w:p w14:paraId="47121F21" w14:textId="72EAE5EB" w:rsidR="009C1473" w:rsidRPr="00CA4709" w:rsidRDefault="00CA4709" w:rsidP="00CA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A47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850" w:type="dxa"/>
            <w:shd w:val="clear" w:color="auto" w:fill="auto"/>
          </w:tcPr>
          <w:p w14:paraId="1D41059D" w14:textId="417710E8" w:rsidR="009C1473" w:rsidRPr="00CA4709" w:rsidRDefault="00CA4709" w:rsidP="00CA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14:paraId="0E32D4C7" w14:textId="4C53B375" w:rsidR="009C1473" w:rsidRPr="00CA4709" w:rsidRDefault="00CA4709" w:rsidP="00CA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14:paraId="66D593B1" w14:textId="3C8E5227" w:rsidR="009C1473" w:rsidRPr="00CA4709" w:rsidRDefault="00CA4709" w:rsidP="00CA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14:paraId="4F199CCD" w14:textId="00F42847" w:rsidR="009C1473" w:rsidRPr="00CA4709" w:rsidRDefault="00CA4709" w:rsidP="00CA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336" w:type="dxa"/>
            <w:vMerge/>
            <w:shd w:val="clear" w:color="auto" w:fill="auto"/>
          </w:tcPr>
          <w:p w14:paraId="24A13B64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C1473" w:rsidRPr="008A5782" w14:paraId="64AC4FAA" w14:textId="77777777" w:rsidTr="00CA4709">
        <w:trPr>
          <w:trHeight w:val="322"/>
        </w:trPr>
        <w:tc>
          <w:tcPr>
            <w:tcW w:w="389" w:type="dxa"/>
            <w:vMerge w:val="restart"/>
          </w:tcPr>
          <w:p w14:paraId="2601A1F8" w14:textId="7E558083" w:rsidR="009C1473" w:rsidRPr="008A5782" w:rsidRDefault="009C1473" w:rsidP="00165123">
            <w:pPr>
              <w:ind w:left="-142" w:right="-15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606" w:type="dxa"/>
            <w:vMerge w:val="restart"/>
            <w:shd w:val="clear" w:color="auto" w:fill="auto"/>
          </w:tcPr>
          <w:p w14:paraId="27AF72A0" w14:textId="77777777" w:rsidR="009C1473" w:rsidRPr="008A5782" w:rsidRDefault="009C1473" w:rsidP="001651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Мероприятие 01.06</w:t>
            </w:r>
          </w:p>
          <w:p w14:paraId="10CD1B33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Создание условий для обеспечения жит</w:t>
            </w:r>
            <w:r w:rsidRPr="008A5782">
              <w:rPr>
                <w:sz w:val="18"/>
                <w:szCs w:val="18"/>
              </w:rPr>
              <w:t>е</w:t>
            </w:r>
            <w:r w:rsidRPr="008A5782">
              <w:rPr>
                <w:sz w:val="18"/>
                <w:szCs w:val="18"/>
              </w:rPr>
              <w:t>лей городского округа услугами связи, общественного питания, торговли и быт</w:t>
            </w:r>
            <w:r w:rsidRPr="008A5782">
              <w:rPr>
                <w:sz w:val="18"/>
                <w:szCs w:val="18"/>
              </w:rPr>
              <w:t>о</w:t>
            </w:r>
            <w:r w:rsidRPr="008A5782">
              <w:rPr>
                <w:sz w:val="18"/>
                <w:szCs w:val="18"/>
              </w:rPr>
              <w:t>вого обслуживания</w:t>
            </w:r>
          </w:p>
        </w:tc>
        <w:tc>
          <w:tcPr>
            <w:tcW w:w="1237" w:type="dxa"/>
            <w:vMerge w:val="restart"/>
            <w:shd w:val="clear" w:color="auto" w:fill="auto"/>
          </w:tcPr>
          <w:p w14:paraId="27993A69" w14:textId="11DD55E2" w:rsidR="009C1473" w:rsidRPr="008A5782" w:rsidRDefault="003554B1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389" w:type="dxa"/>
            <w:shd w:val="clear" w:color="auto" w:fill="auto"/>
          </w:tcPr>
          <w:p w14:paraId="3C62A18A" w14:textId="77777777" w:rsidR="009C1473" w:rsidRPr="008A5782" w:rsidRDefault="009C1473" w:rsidP="001651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8A5782">
              <w:rPr>
                <w:sz w:val="18"/>
                <w:szCs w:val="18"/>
              </w:rPr>
              <w:t>Итого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2EDC0B58" w14:textId="645A9248" w:rsidR="009C1473" w:rsidRPr="008A5782" w:rsidRDefault="009C1473" w:rsidP="00165123">
            <w:pPr>
              <w:jc w:val="center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900,00</w:t>
            </w:r>
          </w:p>
        </w:tc>
        <w:tc>
          <w:tcPr>
            <w:tcW w:w="3403" w:type="dxa"/>
            <w:gridSpan w:val="17"/>
            <w:shd w:val="clear" w:color="auto" w:fill="auto"/>
          </w:tcPr>
          <w:p w14:paraId="4AABEB23" w14:textId="2092DA6E" w:rsidR="009C1473" w:rsidRPr="008A5782" w:rsidRDefault="009C1473" w:rsidP="00165123">
            <w:pPr>
              <w:jc w:val="center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14:paraId="40687216" w14:textId="5620D634" w:rsidR="009C1473" w:rsidRPr="008A5782" w:rsidRDefault="009C1473" w:rsidP="00165123">
            <w:pPr>
              <w:jc w:val="center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200,00</w:t>
            </w:r>
          </w:p>
        </w:tc>
        <w:tc>
          <w:tcPr>
            <w:tcW w:w="851" w:type="dxa"/>
            <w:shd w:val="clear" w:color="auto" w:fill="auto"/>
          </w:tcPr>
          <w:p w14:paraId="0EFC0F5A" w14:textId="6674DE9F" w:rsidR="009C1473" w:rsidRPr="008A5782" w:rsidRDefault="009C1473" w:rsidP="00165123">
            <w:pPr>
              <w:jc w:val="center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200,00</w:t>
            </w:r>
          </w:p>
        </w:tc>
        <w:tc>
          <w:tcPr>
            <w:tcW w:w="850" w:type="dxa"/>
            <w:shd w:val="clear" w:color="auto" w:fill="auto"/>
          </w:tcPr>
          <w:p w14:paraId="1A49C079" w14:textId="48BDFF39" w:rsidR="009C1473" w:rsidRPr="008A5782" w:rsidRDefault="009C1473" w:rsidP="00165123">
            <w:pPr>
              <w:jc w:val="center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200,00</w:t>
            </w:r>
          </w:p>
        </w:tc>
        <w:tc>
          <w:tcPr>
            <w:tcW w:w="851" w:type="dxa"/>
            <w:shd w:val="clear" w:color="auto" w:fill="auto"/>
          </w:tcPr>
          <w:p w14:paraId="76E5A292" w14:textId="43D024C7" w:rsidR="009C1473" w:rsidRPr="008A5782" w:rsidRDefault="009C1473" w:rsidP="00165123">
            <w:pPr>
              <w:jc w:val="center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200,00</w:t>
            </w:r>
          </w:p>
        </w:tc>
        <w:tc>
          <w:tcPr>
            <w:tcW w:w="1336" w:type="dxa"/>
            <w:vMerge w:val="restart"/>
          </w:tcPr>
          <w:p w14:paraId="629AB8B1" w14:textId="78C0E2DF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firstLine="11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п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требительск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 рынка и сферы услуг администр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ции городск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 округа Зарайск</w:t>
            </w:r>
          </w:p>
        </w:tc>
      </w:tr>
      <w:tr w:rsidR="009C1473" w:rsidRPr="008A5782" w14:paraId="25CE8D09" w14:textId="77777777" w:rsidTr="00CA4709">
        <w:trPr>
          <w:trHeight w:val="739"/>
        </w:trPr>
        <w:tc>
          <w:tcPr>
            <w:tcW w:w="389" w:type="dxa"/>
            <w:vMerge/>
          </w:tcPr>
          <w:p w14:paraId="41792624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5FB916CE" w14:textId="77777777" w:rsidR="009C1473" w:rsidRPr="008A5782" w:rsidRDefault="009C1473" w:rsidP="001651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5AACD3F8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14:paraId="334CC9F4" w14:textId="77777777" w:rsidR="009C1473" w:rsidRPr="008A5782" w:rsidRDefault="009C1473" w:rsidP="001651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Средства бюджета г</w:t>
            </w:r>
            <w:r w:rsidRPr="008A5782">
              <w:rPr>
                <w:sz w:val="18"/>
                <w:szCs w:val="18"/>
              </w:rPr>
              <w:t>о</w:t>
            </w:r>
            <w:r w:rsidRPr="008A5782">
              <w:rPr>
                <w:sz w:val="18"/>
                <w:szCs w:val="18"/>
              </w:rPr>
              <w:t>родского окр</w:t>
            </w:r>
            <w:r w:rsidRPr="008A5782">
              <w:rPr>
                <w:sz w:val="18"/>
                <w:szCs w:val="18"/>
              </w:rPr>
              <w:t>у</w:t>
            </w:r>
            <w:r w:rsidRPr="008A5782">
              <w:rPr>
                <w:sz w:val="18"/>
                <w:szCs w:val="18"/>
              </w:rPr>
              <w:t>га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23EC6EF5" w14:textId="112EA445" w:rsidR="009C1473" w:rsidRPr="008A5782" w:rsidRDefault="009C1473" w:rsidP="00165123">
            <w:pPr>
              <w:jc w:val="center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900,00</w:t>
            </w:r>
          </w:p>
        </w:tc>
        <w:tc>
          <w:tcPr>
            <w:tcW w:w="3403" w:type="dxa"/>
            <w:gridSpan w:val="17"/>
            <w:shd w:val="clear" w:color="auto" w:fill="auto"/>
          </w:tcPr>
          <w:p w14:paraId="40697443" w14:textId="22B7A432" w:rsidR="009C1473" w:rsidRPr="008A5782" w:rsidRDefault="009C1473" w:rsidP="00165123">
            <w:pPr>
              <w:jc w:val="center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14:paraId="289DFE37" w14:textId="0AB7E6BF" w:rsidR="009C1473" w:rsidRPr="008A5782" w:rsidRDefault="009C1473" w:rsidP="00165123">
            <w:pPr>
              <w:jc w:val="center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200,00</w:t>
            </w:r>
          </w:p>
        </w:tc>
        <w:tc>
          <w:tcPr>
            <w:tcW w:w="851" w:type="dxa"/>
            <w:shd w:val="clear" w:color="auto" w:fill="auto"/>
          </w:tcPr>
          <w:p w14:paraId="1BAFEB89" w14:textId="17E37FFF" w:rsidR="009C1473" w:rsidRPr="008A5782" w:rsidRDefault="009C1473" w:rsidP="00165123">
            <w:pPr>
              <w:jc w:val="center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200,00</w:t>
            </w:r>
          </w:p>
        </w:tc>
        <w:tc>
          <w:tcPr>
            <w:tcW w:w="850" w:type="dxa"/>
            <w:shd w:val="clear" w:color="auto" w:fill="auto"/>
          </w:tcPr>
          <w:p w14:paraId="3A514789" w14:textId="63B9AD47" w:rsidR="009C1473" w:rsidRPr="008A5782" w:rsidRDefault="009C1473" w:rsidP="00165123">
            <w:pPr>
              <w:jc w:val="center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200,00</w:t>
            </w:r>
          </w:p>
        </w:tc>
        <w:tc>
          <w:tcPr>
            <w:tcW w:w="851" w:type="dxa"/>
            <w:shd w:val="clear" w:color="auto" w:fill="auto"/>
          </w:tcPr>
          <w:p w14:paraId="46EBA988" w14:textId="66F65168" w:rsidR="009C1473" w:rsidRPr="008A5782" w:rsidRDefault="009C1473" w:rsidP="00165123">
            <w:pPr>
              <w:jc w:val="center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200,00</w:t>
            </w:r>
          </w:p>
        </w:tc>
        <w:tc>
          <w:tcPr>
            <w:tcW w:w="1336" w:type="dxa"/>
            <w:vMerge/>
          </w:tcPr>
          <w:p w14:paraId="59D39A2D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554B1" w:rsidRPr="008A5782" w14:paraId="3840F783" w14:textId="77777777" w:rsidTr="00CA4709">
        <w:trPr>
          <w:trHeight w:val="284"/>
        </w:trPr>
        <w:tc>
          <w:tcPr>
            <w:tcW w:w="389" w:type="dxa"/>
            <w:vMerge/>
          </w:tcPr>
          <w:p w14:paraId="00056033" w14:textId="77777777" w:rsidR="003554B1" w:rsidRPr="008A5782" w:rsidRDefault="003554B1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 w:val="restart"/>
            <w:shd w:val="clear" w:color="auto" w:fill="auto"/>
          </w:tcPr>
          <w:p w14:paraId="69483468" w14:textId="32BAD925" w:rsidR="003554B1" w:rsidRPr="008A5782" w:rsidRDefault="00184F63" w:rsidP="0016512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CF70C8">
              <w:rPr>
                <w:sz w:val="18"/>
                <w:szCs w:val="18"/>
              </w:rPr>
              <w:t>Количество мероприятий,  проведенных за счет средств бюджета муниципального образования (нарастающим итогом), ед</w:t>
            </w:r>
            <w:r w:rsidRPr="00CF70C8">
              <w:rPr>
                <w:sz w:val="18"/>
                <w:szCs w:val="18"/>
              </w:rPr>
              <w:t>и</w:t>
            </w:r>
            <w:r w:rsidRPr="00CF70C8">
              <w:rPr>
                <w:sz w:val="18"/>
                <w:szCs w:val="18"/>
              </w:rPr>
              <w:t>ниц</w:t>
            </w:r>
          </w:p>
        </w:tc>
        <w:tc>
          <w:tcPr>
            <w:tcW w:w="1237" w:type="dxa"/>
            <w:vMerge w:val="restart"/>
            <w:shd w:val="clear" w:color="auto" w:fill="auto"/>
          </w:tcPr>
          <w:p w14:paraId="120F563F" w14:textId="77777777" w:rsidR="003554B1" w:rsidRPr="00184F63" w:rsidRDefault="003554B1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84F6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716C75C4" w14:textId="77777777" w:rsidR="003554B1" w:rsidRPr="00184F63" w:rsidRDefault="003554B1" w:rsidP="001651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4F63">
              <w:rPr>
                <w:sz w:val="18"/>
                <w:szCs w:val="18"/>
              </w:rPr>
              <w:t>х</w:t>
            </w:r>
          </w:p>
        </w:tc>
        <w:tc>
          <w:tcPr>
            <w:tcW w:w="1141" w:type="dxa"/>
            <w:gridSpan w:val="2"/>
            <w:vMerge w:val="restart"/>
            <w:shd w:val="clear" w:color="auto" w:fill="auto"/>
          </w:tcPr>
          <w:p w14:paraId="68EED9F6" w14:textId="77777777" w:rsidR="003554B1" w:rsidRPr="002C55BA" w:rsidRDefault="003554B1" w:rsidP="001651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C55BA">
              <w:rPr>
                <w:sz w:val="18"/>
                <w:szCs w:val="18"/>
              </w:rPr>
              <w:t>Всего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77435494" w14:textId="77777777" w:rsidR="003554B1" w:rsidRPr="002C55BA" w:rsidRDefault="003554B1" w:rsidP="001651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C55BA">
              <w:rPr>
                <w:sz w:val="18"/>
                <w:szCs w:val="18"/>
              </w:rPr>
              <w:t>Итого 2023</w:t>
            </w:r>
            <w:r w:rsidRPr="002C55BA">
              <w:rPr>
                <w:sz w:val="18"/>
                <w:szCs w:val="18"/>
              </w:rPr>
              <w:br/>
              <w:t xml:space="preserve"> год</w:t>
            </w:r>
          </w:p>
        </w:tc>
        <w:tc>
          <w:tcPr>
            <w:tcW w:w="2701" w:type="dxa"/>
            <w:gridSpan w:val="16"/>
          </w:tcPr>
          <w:p w14:paraId="2E2C92A7" w14:textId="3E0901C4" w:rsidR="003554B1" w:rsidRPr="002C55BA" w:rsidRDefault="003554B1" w:rsidP="001651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472082E" w14:textId="45896301" w:rsidR="003554B1" w:rsidRPr="002C55BA" w:rsidRDefault="003554B1" w:rsidP="001651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F02D3CD" w14:textId="42A805E3" w:rsidR="003554B1" w:rsidRPr="002C55BA" w:rsidRDefault="003554B1" w:rsidP="001651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A845616" w14:textId="42F6BE37" w:rsidR="003554B1" w:rsidRPr="002C55BA" w:rsidRDefault="003554B1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8B412B7" w14:textId="77777777" w:rsidR="003554B1" w:rsidRPr="002C55BA" w:rsidRDefault="003554B1" w:rsidP="00165123">
            <w:pPr>
              <w:widowControl w:val="0"/>
              <w:autoSpaceDE w:val="0"/>
              <w:autoSpaceDN w:val="0"/>
              <w:adjustRightInd w:val="0"/>
              <w:ind w:left="-152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 xml:space="preserve">2027 </w:t>
            </w:r>
          </w:p>
          <w:p w14:paraId="12475293" w14:textId="3324E00D" w:rsidR="003554B1" w:rsidRPr="002C55BA" w:rsidRDefault="003554B1" w:rsidP="00165123">
            <w:pPr>
              <w:widowControl w:val="0"/>
              <w:autoSpaceDE w:val="0"/>
              <w:autoSpaceDN w:val="0"/>
              <w:adjustRightInd w:val="0"/>
              <w:ind w:left="-152"/>
              <w:jc w:val="center"/>
              <w:rPr>
                <w:sz w:val="18"/>
                <w:szCs w:val="18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336" w:type="dxa"/>
            <w:vMerge w:val="restart"/>
            <w:shd w:val="clear" w:color="auto" w:fill="auto"/>
          </w:tcPr>
          <w:p w14:paraId="553791EA" w14:textId="7781567B" w:rsidR="003554B1" w:rsidRPr="008A5782" w:rsidRDefault="003554B1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5782">
              <w:rPr>
                <w:color w:val="FF0000"/>
                <w:sz w:val="18"/>
                <w:szCs w:val="18"/>
              </w:rPr>
              <w:t>Х</w:t>
            </w:r>
          </w:p>
        </w:tc>
      </w:tr>
      <w:tr w:rsidR="003554B1" w:rsidRPr="008A5782" w14:paraId="7FA721A4" w14:textId="77777777" w:rsidTr="00CA4709">
        <w:trPr>
          <w:trHeight w:val="186"/>
        </w:trPr>
        <w:tc>
          <w:tcPr>
            <w:tcW w:w="389" w:type="dxa"/>
            <w:vMerge/>
          </w:tcPr>
          <w:p w14:paraId="75EA5D64" w14:textId="77777777" w:rsidR="003554B1" w:rsidRPr="008A5782" w:rsidRDefault="003554B1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3B0DAF5A" w14:textId="77777777" w:rsidR="003554B1" w:rsidRPr="008A5782" w:rsidRDefault="003554B1" w:rsidP="001651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170CEA70" w14:textId="77777777" w:rsidR="003554B1" w:rsidRPr="008A5782" w:rsidRDefault="003554B1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658A7CE3" w14:textId="77777777" w:rsidR="003554B1" w:rsidRPr="008A5782" w:rsidRDefault="003554B1" w:rsidP="001651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  <w:shd w:val="clear" w:color="auto" w:fill="auto"/>
          </w:tcPr>
          <w:p w14:paraId="0CE60522" w14:textId="77777777" w:rsidR="003554B1" w:rsidRPr="002C55BA" w:rsidRDefault="003554B1" w:rsidP="001651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14:paraId="1BB0D769" w14:textId="77777777" w:rsidR="003554B1" w:rsidRPr="002C55BA" w:rsidRDefault="003554B1" w:rsidP="001651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5"/>
            <w:shd w:val="clear" w:color="auto" w:fill="auto"/>
          </w:tcPr>
          <w:p w14:paraId="6A44A8E4" w14:textId="7A9596A3" w:rsidR="003554B1" w:rsidRPr="002C55BA" w:rsidRDefault="003554B1" w:rsidP="001651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62" w:type="dxa"/>
            <w:gridSpan w:val="3"/>
            <w:shd w:val="clear" w:color="auto" w:fill="auto"/>
          </w:tcPr>
          <w:p w14:paraId="6710132F" w14:textId="57C0F4A2" w:rsidR="003554B1" w:rsidRPr="002C55BA" w:rsidRDefault="003554B1" w:rsidP="001651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5" w:type="dxa"/>
            <w:gridSpan w:val="4"/>
            <w:shd w:val="clear" w:color="auto" w:fill="auto"/>
          </w:tcPr>
          <w:p w14:paraId="6EBCE28A" w14:textId="2075C9CA" w:rsidR="003554B1" w:rsidRPr="002C55BA" w:rsidRDefault="003554B1" w:rsidP="001651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717" w:type="dxa"/>
            <w:gridSpan w:val="4"/>
            <w:shd w:val="clear" w:color="auto" w:fill="auto"/>
          </w:tcPr>
          <w:p w14:paraId="6F5F95B5" w14:textId="61CB032D" w:rsidR="003554B1" w:rsidRPr="002C55BA" w:rsidRDefault="003554B1" w:rsidP="001651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I</w:t>
            </w:r>
            <w:r w:rsidRPr="002C55BA">
              <w:rPr>
                <w:rFonts w:eastAsia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850" w:type="dxa"/>
            <w:vMerge/>
            <w:shd w:val="clear" w:color="auto" w:fill="auto"/>
          </w:tcPr>
          <w:p w14:paraId="40FF2EF9" w14:textId="77777777" w:rsidR="003554B1" w:rsidRPr="002C55BA" w:rsidRDefault="003554B1" w:rsidP="001651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8B9E7CB" w14:textId="77777777" w:rsidR="003554B1" w:rsidRPr="002C55BA" w:rsidRDefault="003554B1" w:rsidP="001651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FE085A" w14:textId="77777777" w:rsidR="003554B1" w:rsidRPr="002C55BA" w:rsidRDefault="003554B1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93219C" w14:textId="77777777" w:rsidR="003554B1" w:rsidRPr="002C55BA" w:rsidRDefault="003554B1" w:rsidP="00165123">
            <w:pPr>
              <w:widowControl w:val="0"/>
              <w:autoSpaceDE w:val="0"/>
              <w:autoSpaceDN w:val="0"/>
              <w:adjustRightInd w:val="0"/>
              <w:ind w:left="-152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417D515D" w14:textId="77777777" w:rsidR="003554B1" w:rsidRPr="008A5782" w:rsidRDefault="003554B1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554B1" w:rsidRPr="008A5782" w14:paraId="0A2E6741" w14:textId="77777777" w:rsidTr="00CA4709">
        <w:trPr>
          <w:trHeight w:val="324"/>
        </w:trPr>
        <w:tc>
          <w:tcPr>
            <w:tcW w:w="389" w:type="dxa"/>
            <w:vMerge/>
            <w:tcBorders>
              <w:bottom w:val="single" w:sz="4" w:space="0" w:color="auto"/>
            </w:tcBorders>
          </w:tcPr>
          <w:p w14:paraId="2F641F47" w14:textId="77777777" w:rsidR="003554B1" w:rsidRPr="008A5782" w:rsidRDefault="003554B1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10B399" w14:textId="77777777" w:rsidR="003554B1" w:rsidRPr="008A5782" w:rsidRDefault="003554B1" w:rsidP="001651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C6AF07" w14:textId="77777777" w:rsidR="003554B1" w:rsidRPr="008A5782" w:rsidRDefault="003554B1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356D19" w14:textId="77777777" w:rsidR="003554B1" w:rsidRPr="008A5782" w:rsidRDefault="003554B1" w:rsidP="001651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A70B7B" w14:textId="108B9C74" w:rsidR="003554B1" w:rsidRPr="002C55BA" w:rsidRDefault="002C55BA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C55BA">
              <w:rPr>
                <w:sz w:val="18"/>
                <w:szCs w:val="18"/>
              </w:rPr>
              <w:t>15</w:t>
            </w:r>
          </w:p>
        </w:tc>
        <w:tc>
          <w:tcPr>
            <w:tcW w:w="702" w:type="dxa"/>
            <w:shd w:val="clear" w:color="auto" w:fill="auto"/>
          </w:tcPr>
          <w:p w14:paraId="0C6C60FA" w14:textId="56FDD65F" w:rsidR="003554B1" w:rsidRPr="002C55BA" w:rsidRDefault="002C55BA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C55BA">
              <w:rPr>
                <w:sz w:val="18"/>
                <w:szCs w:val="18"/>
              </w:rPr>
              <w:t>2</w:t>
            </w:r>
          </w:p>
        </w:tc>
        <w:tc>
          <w:tcPr>
            <w:tcW w:w="657" w:type="dxa"/>
            <w:gridSpan w:val="5"/>
            <w:shd w:val="clear" w:color="auto" w:fill="auto"/>
          </w:tcPr>
          <w:p w14:paraId="34D10F04" w14:textId="6315D83F" w:rsidR="003554B1" w:rsidRPr="002C55BA" w:rsidRDefault="002C55BA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C55BA">
              <w:rPr>
                <w:sz w:val="18"/>
                <w:szCs w:val="18"/>
              </w:rPr>
              <w:t>0</w:t>
            </w:r>
          </w:p>
        </w:tc>
        <w:tc>
          <w:tcPr>
            <w:tcW w:w="662" w:type="dxa"/>
            <w:gridSpan w:val="3"/>
            <w:shd w:val="clear" w:color="auto" w:fill="auto"/>
          </w:tcPr>
          <w:p w14:paraId="5339EF22" w14:textId="5815CBA4" w:rsidR="003554B1" w:rsidRPr="002C55BA" w:rsidRDefault="002C55BA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C55BA"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  <w:gridSpan w:val="4"/>
            <w:shd w:val="clear" w:color="auto" w:fill="auto"/>
          </w:tcPr>
          <w:p w14:paraId="7097CDA8" w14:textId="57323BDA" w:rsidR="003554B1" w:rsidRPr="002C55BA" w:rsidRDefault="002C55BA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C55BA">
              <w:rPr>
                <w:sz w:val="18"/>
                <w:szCs w:val="18"/>
              </w:rPr>
              <w:t>0</w:t>
            </w:r>
          </w:p>
        </w:tc>
        <w:tc>
          <w:tcPr>
            <w:tcW w:w="717" w:type="dxa"/>
            <w:gridSpan w:val="4"/>
            <w:shd w:val="clear" w:color="auto" w:fill="auto"/>
          </w:tcPr>
          <w:p w14:paraId="5E705EC0" w14:textId="3D2EFBE7" w:rsidR="003554B1" w:rsidRPr="002C55BA" w:rsidRDefault="002C55BA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C55B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7EFC957" w14:textId="4E82A15D" w:rsidR="003554B1" w:rsidRPr="002C55BA" w:rsidRDefault="002C55BA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C55BA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50BBD0F" w14:textId="04753B77" w:rsidR="003554B1" w:rsidRPr="002C55BA" w:rsidRDefault="002C55BA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C55BA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0E60D9F8" w14:textId="0D717ECB" w:rsidR="003554B1" w:rsidRPr="002C55BA" w:rsidRDefault="002C55BA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C55BA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19467C49" w14:textId="3BDFFD58" w:rsidR="003554B1" w:rsidRPr="002C55BA" w:rsidRDefault="002C55BA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C55BA">
              <w:rPr>
                <w:sz w:val="18"/>
                <w:szCs w:val="18"/>
              </w:rPr>
              <w:t>15</w:t>
            </w:r>
          </w:p>
        </w:tc>
        <w:tc>
          <w:tcPr>
            <w:tcW w:w="1336" w:type="dxa"/>
            <w:vMerge/>
            <w:shd w:val="clear" w:color="auto" w:fill="auto"/>
          </w:tcPr>
          <w:p w14:paraId="3496B9B0" w14:textId="0D087A3F" w:rsidR="003554B1" w:rsidRPr="008A5782" w:rsidRDefault="003554B1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554B1" w:rsidRPr="008A5782" w14:paraId="2256043C" w14:textId="77777777" w:rsidTr="00CA4709">
        <w:trPr>
          <w:trHeight w:val="398"/>
        </w:trPr>
        <w:tc>
          <w:tcPr>
            <w:tcW w:w="389" w:type="dxa"/>
            <w:vMerge w:val="restart"/>
          </w:tcPr>
          <w:p w14:paraId="136B2225" w14:textId="22462EEC" w:rsidR="003554B1" w:rsidRPr="008A5782" w:rsidRDefault="003554B1" w:rsidP="00165123">
            <w:pPr>
              <w:widowControl w:val="0"/>
              <w:autoSpaceDE w:val="0"/>
              <w:autoSpaceDN w:val="0"/>
              <w:adjustRightInd w:val="0"/>
              <w:ind w:left="-744" w:right="-152" w:firstLine="60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606" w:type="dxa"/>
            <w:vMerge w:val="restart"/>
            <w:shd w:val="clear" w:color="auto" w:fill="auto"/>
          </w:tcPr>
          <w:p w14:paraId="097A28B6" w14:textId="77777777" w:rsidR="003554B1" w:rsidRPr="008A5782" w:rsidRDefault="003554B1" w:rsidP="0016512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Мероприятие 01.07. </w:t>
            </w:r>
          </w:p>
          <w:p w14:paraId="5D58A8BA" w14:textId="4041C652" w:rsidR="00184F63" w:rsidRPr="008A5782" w:rsidRDefault="003554B1" w:rsidP="0016512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Предоставление сельскохозяйственным товаропроизводителям и организациям потребительской кооперации (субъектам малого или среднего предпринимател</w:t>
            </w:r>
            <w:r w:rsidRPr="008A57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ь</w:t>
            </w:r>
            <w:r w:rsidRPr="008A57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ства) мест для размещения нестациона</w:t>
            </w:r>
            <w:r w:rsidRPr="008A57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р</w:t>
            </w:r>
            <w:r w:rsidRPr="008A57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ных торговых объектов без проведения аукционов на льготных условиях или на безвозмездной основе</w:t>
            </w:r>
          </w:p>
        </w:tc>
        <w:tc>
          <w:tcPr>
            <w:tcW w:w="1237" w:type="dxa"/>
            <w:vMerge w:val="restart"/>
            <w:shd w:val="clear" w:color="auto" w:fill="auto"/>
          </w:tcPr>
          <w:p w14:paraId="2D4DDFD5" w14:textId="0F6413DC" w:rsidR="003554B1" w:rsidRPr="008A5782" w:rsidRDefault="003554B1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389" w:type="dxa"/>
            <w:shd w:val="clear" w:color="auto" w:fill="auto"/>
          </w:tcPr>
          <w:p w14:paraId="1F90B650" w14:textId="7B651416" w:rsidR="003554B1" w:rsidRPr="008A5782" w:rsidRDefault="003554B1" w:rsidP="001651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Итого</w:t>
            </w:r>
          </w:p>
        </w:tc>
        <w:tc>
          <w:tcPr>
            <w:tcW w:w="7946" w:type="dxa"/>
            <w:gridSpan w:val="23"/>
            <w:vMerge w:val="restart"/>
          </w:tcPr>
          <w:p w14:paraId="0DAEDCEE" w14:textId="51130C1D" w:rsidR="003554B1" w:rsidRPr="008A5782" w:rsidRDefault="003554B1" w:rsidP="00165123">
            <w:pPr>
              <w:spacing w:after="200" w:line="276" w:lineRule="auto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В пределах средств на обеспечение деятельности администрации городского округа Зарайск Мо</w:t>
            </w:r>
            <w:r w:rsidRPr="008A5782">
              <w:rPr>
                <w:sz w:val="18"/>
                <w:szCs w:val="18"/>
              </w:rPr>
              <w:t>с</w:t>
            </w:r>
            <w:r w:rsidRPr="008A5782">
              <w:rPr>
                <w:sz w:val="18"/>
                <w:szCs w:val="18"/>
              </w:rPr>
              <w:t>ковской области</w:t>
            </w:r>
          </w:p>
        </w:tc>
        <w:tc>
          <w:tcPr>
            <w:tcW w:w="1336" w:type="dxa"/>
            <w:vMerge w:val="restart"/>
          </w:tcPr>
          <w:p w14:paraId="085E3CFA" w14:textId="31D9FD10" w:rsidR="003554B1" w:rsidRPr="008A5782" w:rsidRDefault="003554B1" w:rsidP="0016512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потр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е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бительского рынка и сф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е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ры услуг а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министрации городского округа З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райск</w:t>
            </w:r>
          </w:p>
        </w:tc>
      </w:tr>
      <w:tr w:rsidR="003554B1" w:rsidRPr="008A5782" w14:paraId="71CFED1F" w14:textId="77777777" w:rsidTr="00CA4709">
        <w:trPr>
          <w:trHeight w:val="1126"/>
        </w:trPr>
        <w:tc>
          <w:tcPr>
            <w:tcW w:w="389" w:type="dxa"/>
            <w:vMerge/>
          </w:tcPr>
          <w:p w14:paraId="321EF9D7" w14:textId="77777777" w:rsidR="003554B1" w:rsidRPr="008A5782" w:rsidRDefault="003554B1" w:rsidP="00165123">
            <w:pPr>
              <w:widowControl w:val="0"/>
              <w:autoSpaceDE w:val="0"/>
              <w:autoSpaceDN w:val="0"/>
              <w:adjustRightInd w:val="0"/>
              <w:ind w:left="-744" w:right="-152" w:firstLine="60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69637542" w14:textId="77777777" w:rsidR="003554B1" w:rsidRPr="008A5782" w:rsidRDefault="003554B1" w:rsidP="0016512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2796621C" w14:textId="77777777" w:rsidR="003554B1" w:rsidRPr="008A5782" w:rsidRDefault="003554B1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14:paraId="4F3E8CAF" w14:textId="6FC0858D" w:rsidR="003554B1" w:rsidRPr="008A5782" w:rsidRDefault="003554B1" w:rsidP="001651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Средства бюджета г</w:t>
            </w:r>
            <w:r w:rsidRPr="008A5782">
              <w:rPr>
                <w:sz w:val="18"/>
                <w:szCs w:val="18"/>
              </w:rPr>
              <w:t>о</w:t>
            </w:r>
            <w:r w:rsidRPr="008A5782">
              <w:rPr>
                <w:sz w:val="18"/>
                <w:szCs w:val="18"/>
              </w:rPr>
              <w:t>родского окр</w:t>
            </w:r>
            <w:r w:rsidRPr="008A5782">
              <w:rPr>
                <w:sz w:val="18"/>
                <w:szCs w:val="18"/>
              </w:rPr>
              <w:t>у</w:t>
            </w:r>
            <w:r w:rsidRPr="008A5782">
              <w:rPr>
                <w:sz w:val="18"/>
                <w:szCs w:val="18"/>
              </w:rPr>
              <w:t>га</w:t>
            </w:r>
          </w:p>
        </w:tc>
        <w:tc>
          <w:tcPr>
            <w:tcW w:w="7946" w:type="dxa"/>
            <w:gridSpan w:val="23"/>
            <w:vMerge/>
          </w:tcPr>
          <w:p w14:paraId="2DA7FE7A" w14:textId="77777777" w:rsidR="003554B1" w:rsidRPr="008A5782" w:rsidRDefault="003554B1" w:rsidP="0016512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</w:tcPr>
          <w:p w14:paraId="20DA4D30" w14:textId="77777777" w:rsidR="003554B1" w:rsidRPr="008A5782" w:rsidRDefault="003554B1" w:rsidP="00165123">
            <w:pPr>
              <w:spacing w:after="200"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C1473" w:rsidRPr="008A5782" w14:paraId="3FBDF25F" w14:textId="77777777" w:rsidTr="00CA4709">
        <w:trPr>
          <w:trHeight w:val="319"/>
        </w:trPr>
        <w:tc>
          <w:tcPr>
            <w:tcW w:w="389" w:type="dxa"/>
            <w:vMerge/>
          </w:tcPr>
          <w:p w14:paraId="58ED3B3A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 w:val="restart"/>
            <w:shd w:val="clear" w:color="auto" w:fill="auto"/>
          </w:tcPr>
          <w:p w14:paraId="2005FA36" w14:textId="271B1E91" w:rsidR="009C1473" w:rsidRPr="008A5782" w:rsidRDefault="00184F63" w:rsidP="0016512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  <w:r w:rsidRPr="00CF70C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Количество предоставленных мест без проведения аукционов на льготных усл</w:t>
            </w:r>
            <w:r w:rsidRPr="00CF70C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CF70C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виях или на безвозмездной основе (нара</w:t>
            </w:r>
            <w:r w:rsidRPr="00CF70C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с</w:t>
            </w:r>
            <w:r w:rsidRPr="00CF70C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тающим итогом), единиц</w:t>
            </w:r>
          </w:p>
        </w:tc>
        <w:tc>
          <w:tcPr>
            <w:tcW w:w="1237" w:type="dxa"/>
            <w:vMerge w:val="restart"/>
            <w:shd w:val="clear" w:color="auto" w:fill="auto"/>
          </w:tcPr>
          <w:p w14:paraId="205CB0CD" w14:textId="77777777" w:rsidR="009C1473" w:rsidRPr="00184F63" w:rsidRDefault="009C1473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84F6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1EF77161" w14:textId="77777777" w:rsidR="009C1473" w:rsidRPr="00184F63" w:rsidRDefault="009C1473" w:rsidP="001651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4F6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8" w:type="dxa"/>
            <w:vMerge w:val="restart"/>
            <w:shd w:val="clear" w:color="auto" w:fill="auto"/>
          </w:tcPr>
          <w:p w14:paraId="15C565F7" w14:textId="77777777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25" w:type="dxa"/>
            <w:gridSpan w:val="2"/>
            <w:vMerge w:val="restart"/>
            <w:shd w:val="clear" w:color="auto" w:fill="auto"/>
          </w:tcPr>
          <w:p w14:paraId="415AF2A8" w14:textId="77777777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Итого 2023 </w:t>
            </w: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год</w:t>
            </w:r>
          </w:p>
        </w:tc>
        <w:tc>
          <w:tcPr>
            <w:tcW w:w="2701" w:type="dxa"/>
            <w:gridSpan w:val="16"/>
          </w:tcPr>
          <w:p w14:paraId="50E57265" w14:textId="7B2A3E75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CB2D2A4" w14:textId="220E44C1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D627957" w14:textId="18705C33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5D5C09F" w14:textId="298DCEAF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71E1F27" w14:textId="4BD7CA40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36" w:type="dxa"/>
            <w:vMerge w:val="restart"/>
            <w:shd w:val="clear" w:color="auto" w:fill="auto"/>
          </w:tcPr>
          <w:p w14:paraId="799DE558" w14:textId="61A066DD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</w:tr>
      <w:tr w:rsidR="009C1473" w:rsidRPr="008A5782" w14:paraId="2D635037" w14:textId="77777777" w:rsidTr="00CA4709">
        <w:trPr>
          <w:trHeight w:val="286"/>
        </w:trPr>
        <w:tc>
          <w:tcPr>
            <w:tcW w:w="389" w:type="dxa"/>
            <w:vMerge/>
          </w:tcPr>
          <w:p w14:paraId="7BCF6A71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5F3360D8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FF0000"/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5117189B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7E17DFDA" w14:textId="77777777" w:rsidR="009C1473" w:rsidRPr="008A5782" w:rsidRDefault="009C1473" w:rsidP="001651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74F39D76" w14:textId="77777777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gridSpan w:val="2"/>
            <w:vMerge/>
            <w:shd w:val="clear" w:color="auto" w:fill="auto"/>
          </w:tcPr>
          <w:p w14:paraId="5C3164B2" w14:textId="77777777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gridSpan w:val="5"/>
            <w:shd w:val="clear" w:color="auto" w:fill="auto"/>
          </w:tcPr>
          <w:p w14:paraId="6DF0D601" w14:textId="1EAB0A10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62" w:type="dxa"/>
            <w:gridSpan w:val="3"/>
            <w:shd w:val="clear" w:color="auto" w:fill="auto"/>
          </w:tcPr>
          <w:p w14:paraId="4B4EE04B" w14:textId="22ADCF85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5" w:type="dxa"/>
            <w:gridSpan w:val="4"/>
            <w:shd w:val="clear" w:color="auto" w:fill="auto"/>
          </w:tcPr>
          <w:p w14:paraId="2BFF87DF" w14:textId="00FEF4A4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7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0ECAE08" w14:textId="4FFBEA74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I</w:t>
            </w:r>
            <w:r w:rsidRPr="002C55BA">
              <w:rPr>
                <w:rFonts w:eastAsia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F0B096" w14:textId="77777777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DD2D9D" w14:textId="0750C05F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A2BCF88" w14:textId="77777777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6016827" w14:textId="77777777" w:rsidR="009C1473" w:rsidRPr="002C55BA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1F056794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C1473" w:rsidRPr="008A5782" w14:paraId="4F1BAAE8" w14:textId="77777777" w:rsidTr="00CA4709">
        <w:trPr>
          <w:trHeight w:val="263"/>
        </w:trPr>
        <w:tc>
          <w:tcPr>
            <w:tcW w:w="389" w:type="dxa"/>
            <w:vMerge/>
          </w:tcPr>
          <w:p w14:paraId="00BB64C7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3015D5F3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FF0000"/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50BD92D6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13B6ECA1" w14:textId="77777777" w:rsidR="009C1473" w:rsidRPr="008A5782" w:rsidRDefault="009C1473" w:rsidP="001651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6BA0A637" w14:textId="3AE7ED2E" w:rsidR="009C1473" w:rsidRPr="002C55BA" w:rsidRDefault="002C55BA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5" w:type="dxa"/>
            <w:gridSpan w:val="2"/>
            <w:shd w:val="clear" w:color="auto" w:fill="auto"/>
          </w:tcPr>
          <w:p w14:paraId="0D1581FF" w14:textId="1B06E613" w:rsidR="009C1473" w:rsidRPr="002C55BA" w:rsidRDefault="002C55BA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7" w:type="dxa"/>
            <w:gridSpan w:val="5"/>
            <w:shd w:val="clear" w:color="auto" w:fill="auto"/>
          </w:tcPr>
          <w:p w14:paraId="0D28CA6A" w14:textId="72B516DB" w:rsidR="009C1473" w:rsidRPr="002C55BA" w:rsidRDefault="002C55BA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shd w:val="clear" w:color="auto" w:fill="auto"/>
          </w:tcPr>
          <w:p w14:paraId="70E9EF84" w14:textId="283AB2FD" w:rsidR="009C1473" w:rsidRPr="002C55BA" w:rsidRDefault="002C55BA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5" w:type="dxa"/>
            <w:gridSpan w:val="4"/>
            <w:shd w:val="clear" w:color="auto" w:fill="auto"/>
          </w:tcPr>
          <w:p w14:paraId="59967ED5" w14:textId="6EF16F3F" w:rsidR="009C1473" w:rsidRPr="002C55BA" w:rsidRDefault="002C55BA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7" w:type="dxa"/>
            <w:gridSpan w:val="4"/>
            <w:shd w:val="clear" w:color="auto" w:fill="auto"/>
          </w:tcPr>
          <w:p w14:paraId="7D8C9029" w14:textId="3F45ADD6" w:rsidR="009C1473" w:rsidRPr="002C55BA" w:rsidRDefault="002C55BA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DC5F8CA" w14:textId="6F2ABE96" w:rsidR="009C1473" w:rsidRPr="002C55BA" w:rsidRDefault="002C55BA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14836C7C" w14:textId="55DE6425" w:rsidR="009C1473" w:rsidRPr="002C55BA" w:rsidRDefault="002C55BA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10E580A1" w14:textId="4FB4CFC2" w:rsidR="009C1473" w:rsidRPr="002C55BA" w:rsidRDefault="002C55BA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248D05C6" w14:textId="36C0459B" w:rsidR="009C1473" w:rsidRPr="002C55BA" w:rsidRDefault="002C55BA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6" w:type="dxa"/>
            <w:vMerge/>
            <w:shd w:val="clear" w:color="auto" w:fill="auto"/>
          </w:tcPr>
          <w:p w14:paraId="512337AC" w14:textId="77777777" w:rsidR="009C1473" w:rsidRPr="008A5782" w:rsidRDefault="009C147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30DE" w:rsidRPr="008A5782" w14:paraId="2F2C12D6" w14:textId="77777777" w:rsidTr="00CA4709">
        <w:trPr>
          <w:trHeight w:val="263"/>
        </w:trPr>
        <w:tc>
          <w:tcPr>
            <w:tcW w:w="389" w:type="dxa"/>
            <w:vMerge w:val="restart"/>
          </w:tcPr>
          <w:p w14:paraId="7FE42EA5" w14:textId="66D8386E" w:rsidR="008630DE" w:rsidRPr="008A5782" w:rsidRDefault="000900E0" w:rsidP="00165123">
            <w:pPr>
              <w:widowControl w:val="0"/>
              <w:autoSpaceDE w:val="0"/>
              <w:autoSpaceDN w:val="0"/>
              <w:adjustRightInd w:val="0"/>
              <w:ind w:left="-12" w:right="-116" w:firstLine="73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11.7</w:t>
            </w:r>
          </w:p>
        </w:tc>
        <w:tc>
          <w:tcPr>
            <w:tcW w:w="3606" w:type="dxa"/>
            <w:vMerge w:val="restart"/>
            <w:shd w:val="clear" w:color="auto" w:fill="auto"/>
          </w:tcPr>
          <w:p w14:paraId="6571436D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FF0000"/>
                <w:sz w:val="18"/>
                <w:szCs w:val="18"/>
              </w:rPr>
            </w:pPr>
            <w:r w:rsidRPr="00CF70C8">
              <w:rPr>
                <w:sz w:val="18"/>
                <w:szCs w:val="18"/>
              </w:rPr>
              <w:t>Мероприятие 01.08. Предоставление суб</w:t>
            </w:r>
            <w:r w:rsidRPr="00CF70C8">
              <w:rPr>
                <w:sz w:val="18"/>
                <w:szCs w:val="18"/>
              </w:rPr>
              <w:t>ъ</w:t>
            </w:r>
            <w:r w:rsidRPr="00CF70C8">
              <w:rPr>
                <w:sz w:val="18"/>
                <w:szCs w:val="18"/>
              </w:rPr>
              <w:t>ектам малого или среднего предприним</w:t>
            </w:r>
            <w:r w:rsidRPr="00CF70C8">
              <w:rPr>
                <w:sz w:val="18"/>
                <w:szCs w:val="18"/>
              </w:rPr>
              <w:t>а</w:t>
            </w:r>
            <w:r w:rsidRPr="00CF70C8">
              <w:rPr>
                <w:sz w:val="18"/>
                <w:szCs w:val="18"/>
              </w:rPr>
              <w:t>тельства мест для размещения нестаци</w:t>
            </w:r>
            <w:r w:rsidRPr="00CF70C8">
              <w:rPr>
                <w:sz w:val="18"/>
                <w:szCs w:val="18"/>
              </w:rPr>
              <w:t>о</w:t>
            </w:r>
            <w:r w:rsidRPr="00CF70C8">
              <w:rPr>
                <w:sz w:val="18"/>
                <w:szCs w:val="18"/>
              </w:rPr>
              <w:t>нарных торговых объектов без проведения торгов на льготных условиях при орган</w:t>
            </w:r>
            <w:r w:rsidRPr="00CF70C8">
              <w:rPr>
                <w:sz w:val="18"/>
                <w:szCs w:val="18"/>
              </w:rPr>
              <w:t>и</w:t>
            </w:r>
            <w:r w:rsidRPr="00CF70C8">
              <w:rPr>
                <w:sz w:val="18"/>
                <w:szCs w:val="18"/>
              </w:rPr>
              <w:t>зации мобильной торговли</w:t>
            </w:r>
          </w:p>
          <w:p w14:paraId="6FDE7DB4" w14:textId="12FDA003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FF0000"/>
                <w:sz w:val="18"/>
                <w:szCs w:val="18"/>
              </w:rPr>
            </w:pPr>
          </w:p>
        </w:tc>
        <w:tc>
          <w:tcPr>
            <w:tcW w:w="1237" w:type="dxa"/>
            <w:vMerge w:val="restart"/>
            <w:shd w:val="clear" w:color="auto" w:fill="auto"/>
          </w:tcPr>
          <w:p w14:paraId="458955B5" w14:textId="44A1A991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  <w:r w:rsidRPr="008A5782">
              <w:rPr>
                <w:sz w:val="18"/>
                <w:szCs w:val="18"/>
              </w:rPr>
              <w:t>2023-2027</w:t>
            </w:r>
          </w:p>
        </w:tc>
        <w:tc>
          <w:tcPr>
            <w:tcW w:w="1389" w:type="dxa"/>
            <w:shd w:val="clear" w:color="auto" w:fill="auto"/>
          </w:tcPr>
          <w:p w14:paraId="40A9C936" w14:textId="08F2FDDD" w:rsidR="008630DE" w:rsidRPr="008A5782" w:rsidRDefault="008630DE" w:rsidP="001651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  <w:r w:rsidRPr="008A5782">
              <w:rPr>
                <w:sz w:val="18"/>
                <w:szCs w:val="18"/>
              </w:rPr>
              <w:t>Итого</w:t>
            </w:r>
          </w:p>
        </w:tc>
        <w:tc>
          <w:tcPr>
            <w:tcW w:w="7946" w:type="dxa"/>
            <w:gridSpan w:val="23"/>
            <w:vMerge w:val="restart"/>
            <w:shd w:val="clear" w:color="auto" w:fill="auto"/>
          </w:tcPr>
          <w:p w14:paraId="088391C2" w14:textId="4E99B5A9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  <w:r w:rsidRPr="008A5782">
              <w:rPr>
                <w:sz w:val="18"/>
                <w:szCs w:val="18"/>
              </w:rPr>
              <w:t>В пределах средств на обеспечение деятельности администрации городского округа Зарайск Мо</w:t>
            </w:r>
            <w:r w:rsidRPr="008A5782">
              <w:rPr>
                <w:sz w:val="18"/>
                <w:szCs w:val="18"/>
              </w:rPr>
              <w:t>с</w:t>
            </w:r>
            <w:r w:rsidRPr="008A5782">
              <w:rPr>
                <w:sz w:val="18"/>
                <w:szCs w:val="18"/>
              </w:rPr>
              <w:t>ковской области</w:t>
            </w:r>
          </w:p>
        </w:tc>
        <w:tc>
          <w:tcPr>
            <w:tcW w:w="1336" w:type="dxa"/>
            <w:vMerge w:val="restart"/>
            <w:shd w:val="clear" w:color="auto" w:fill="auto"/>
          </w:tcPr>
          <w:p w14:paraId="3A7B81B7" w14:textId="1ED68223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30D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потр</w:t>
            </w:r>
            <w:r w:rsidRPr="008630D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е</w:t>
            </w:r>
            <w:r w:rsidRPr="008630D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бительского рынка и сф</w:t>
            </w:r>
            <w:r w:rsidRPr="008630D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е</w:t>
            </w:r>
            <w:r w:rsidRPr="008630D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ры услуг а</w:t>
            </w:r>
            <w:r w:rsidRPr="008630D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</w:t>
            </w:r>
            <w:r w:rsidRPr="008630D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министрации городского округа З</w:t>
            </w:r>
            <w:r w:rsidRPr="008630D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</w:t>
            </w:r>
            <w:r w:rsidRPr="008630D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райск</w:t>
            </w:r>
          </w:p>
        </w:tc>
      </w:tr>
      <w:tr w:rsidR="008630DE" w:rsidRPr="008A5782" w14:paraId="001D5EC5" w14:textId="77777777" w:rsidTr="00CA4709">
        <w:trPr>
          <w:trHeight w:val="263"/>
        </w:trPr>
        <w:tc>
          <w:tcPr>
            <w:tcW w:w="389" w:type="dxa"/>
            <w:vMerge/>
          </w:tcPr>
          <w:p w14:paraId="68B170EB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7A45D942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FF0000"/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64ACBCC6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14:paraId="51D2E540" w14:textId="6D01C71F" w:rsidR="008630DE" w:rsidRPr="008A5782" w:rsidRDefault="008630DE" w:rsidP="001651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  <w:r w:rsidRPr="008A5782">
              <w:rPr>
                <w:sz w:val="18"/>
                <w:szCs w:val="18"/>
              </w:rPr>
              <w:t>Средства бюджета г</w:t>
            </w:r>
            <w:r w:rsidRPr="008A5782">
              <w:rPr>
                <w:sz w:val="18"/>
                <w:szCs w:val="18"/>
              </w:rPr>
              <w:t>о</w:t>
            </w:r>
            <w:r w:rsidRPr="008A5782">
              <w:rPr>
                <w:sz w:val="18"/>
                <w:szCs w:val="18"/>
              </w:rPr>
              <w:t>родского окр</w:t>
            </w:r>
            <w:r w:rsidRPr="008A5782">
              <w:rPr>
                <w:sz w:val="18"/>
                <w:szCs w:val="18"/>
              </w:rPr>
              <w:t>у</w:t>
            </w:r>
            <w:r w:rsidRPr="008A5782">
              <w:rPr>
                <w:sz w:val="18"/>
                <w:szCs w:val="18"/>
              </w:rPr>
              <w:t>га</w:t>
            </w:r>
          </w:p>
        </w:tc>
        <w:tc>
          <w:tcPr>
            <w:tcW w:w="7946" w:type="dxa"/>
            <w:gridSpan w:val="23"/>
            <w:vMerge/>
            <w:shd w:val="clear" w:color="auto" w:fill="auto"/>
          </w:tcPr>
          <w:p w14:paraId="3957B93C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756A0A63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5123" w:rsidRPr="008A5782" w14:paraId="77F84152" w14:textId="77777777" w:rsidTr="00CA4709">
        <w:trPr>
          <w:trHeight w:val="263"/>
        </w:trPr>
        <w:tc>
          <w:tcPr>
            <w:tcW w:w="389" w:type="dxa"/>
            <w:vMerge/>
          </w:tcPr>
          <w:p w14:paraId="3EAB7844" w14:textId="77777777" w:rsidR="00165123" w:rsidRPr="008A5782" w:rsidRDefault="00165123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 w:val="restart"/>
            <w:shd w:val="clear" w:color="auto" w:fill="auto"/>
          </w:tcPr>
          <w:p w14:paraId="5331943B" w14:textId="69247E99" w:rsidR="00165123" w:rsidRPr="008A5782" w:rsidRDefault="00165123" w:rsidP="00165123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FF0000"/>
                <w:sz w:val="18"/>
                <w:szCs w:val="18"/>
              </w:rPr>
            </w:pPr>
            <w:r w:rsidRPr="00CF70C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Количество предоставленных мест </w:t>
            </w:r>
            <w:r w:rsidRPr="00CF70C8">
              <w:rPr>
                <w:sz w:val="18"/>
                <w:szCs w:val="18"/>
              </w:rPr>
              <w:t xml:space="preserve"> без проведения торгов на льготных условиях при организации мобильной торговли</w:t>
            </w:r>
            <w:r w:rsidRPr="00CF70C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  (нарастающим итогом), единиц</w:t>
            </w:r>
          </w:p>
        </w:tc>
        <w:tc>
          <w:tcPr>
            <w:tcW w:w="1237" w:type="dxa"/>
            <w:vMerge w:val="restart"/>
            <w:shd w:val="clear" w:color="auto" w:fill="auto"/>
          </w:tcPr>
          <w:p w14:paraId="301078DF" w14:textId="24E4549E" w:rsidR="00165123" w:rsidRPr="008A5782" w:rsidRDefault="00165123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  <w:r w:rsidRPr="003C136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02F9C9E6" w14:textId="668EF19C" w:rsidR="00165123" w:rsidRPr="008A5782" w:rsidRDefault="00165123" w:rsidP="001651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  <w:r w:rsidRPr="003C136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8" w:type="dxa"/>
            <w:vMerge w:val="restart"/>
            <w:shd w:val="clear" w:color="auto" w:fill="auto"/>
          </w:tcPr>
          <w:p w14:paraId="43C32996" w14:textId="76D4C5ED" w:rsidR="00165123" w:rsidRPr="002C55BA" w:rsidRDefault="00165123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25" w:type="dxa"/>
            <w:gridSpan w:val="2"/>
            <w:vMerge w:val="restart"/>
            <w:shd w:val="clear" w:color="auto" w:fill="auto"/>
          </w:tcPr>
          <w:p w14:paraId="311F3FB4" w14:textId="5BBA1D77" w:rsidR="00165123" w:rsidRPr="002C55BA" w:rsidRDefault="00165123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Итого 2023 </w:t>
            </w: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год</w:t>
            </w:r>
          </w:p>
        </w:tc>
        <w:tc>
          <w:tcPr>
            <w:tcW w:w="2701" w:type="dxa"/>
            <w:gridSpan w:val="16"/>
          </w:tcPr>
          <w:p w14:paraId="3FEF00B5" w14:textId="0E094E8D" w:rsidR="00165123" w:rsidRPr="002C55BA" w:rsidRDefault="00165123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EFAF206" w14:textId="1617356B" w:rsidR="00165123" w:rsidRPr="002C55BA" w:rsidRDefault="00165123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C23BAF5" w14:textId="1368F435" w:rsidR="00165123" w:rsidRPr="002C55BA" w:rsidRDefault="00165123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1C7F643" w14:textId="3C6D60C8" w:rsidR="00165123" w:rsidRPr="002C55BA" w:rsidRDefault="00165123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F3F3716" w14:textId="4B26B617" w:rsidR="00165123" w:rsidRPr="002C55BA" w:rsidRDefault="00165123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36" w:type="dxa"/>
            <w:vMerge w:val="restart"/>
            <w:shd w:val="clear" w:color="auto" w:fill="auto"/>
          </w:tcPr>
          <w:p w14:paraId="37314386" w14:textId="4E2475F5" w:rsidR="00165123" w:rsidRPr="008A5782" w:rsidRDefault="0016512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6512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</w:tr>
      <w:tr w:rsidR="00165123" w:rsidRPr="008A5782" w14:paraId="6EFB1E49" w14:textId="77777777" w:rsidTr="00CA4709">
        <w:trPr>
          <w:trHeight w:val="263"/>
        </w:trPr>
        <w:tc>
          <w:tcPr>
            <w:tcW w:w="389" w:type="dxa"/>
            <w:vMerge/>
          </w:tcPr>
          <w:p w14:paraId="1D68860B" w14:textId="77777777" w:rsidR="00165123" w:rsidRPr="008A5782" w:rsidRDefault="00165123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4DEB20F2" w14:textId="77777777" w:rsidR="00165123" w:rsidRPr="008A5782" w:rsidRDefault="00165123" w:rsidP="00165123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FF0000"/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505BD2A8" w14:textId="77777777" w:rsidR="00165123" w:rsidRPr="008A5782" w:rsidRDefault="00165123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6DAD62B3" w14:textId="77777777" w:rsidR="00165123" w:rsidRPr="008A5782" w:rsidRDefault="00165123" w:rsidP="001651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2FB06DE8" w14:textId="77777777" w:rsidR="00165123" w:rsidRPr="002C55BA" w:rsidRDefault="00165123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gridSpan w:val="2"/>
            <w:vMerge/>
            <w:shd w:val="clear" w:color="auto" w:fill="auto"/>
          </w:tcPr>
          <w:p w14:paraId="1E7520F2" w14:textId="77777777" w:rsidR="00165123" w:rsidRPr="002C55BA" w:rsidRDefault="00165123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gridSpan w:val="5"/>
            <w:shd w:val="clear" w:color="auto" w:fill="auto"/>
          </w:tcPr>
          <w:p w14:paraId="0E7D9838" w14:textId="77777777" w:rsidR="00165123" w:rsidRPr="002C55BA" w:rsidRDefault="00165123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gridSpan w:val="3"/>
            <w:shd w:val="clear" w:color="auto" w:fill="auto"/>
          </w:tcPr>
          <w:p w14:paraId="03454795" w14:textId="77777777" w:rsidR="00165123" w:rsidRPr="002C55BA" w:rsidRDefault="00165123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gridSpan w:val="4"/>
            <w:shd w:val="clear" w:color="auto" w:fill="auto"/>
          </w:tcPr>
          <w:p w14:paraId="13D7CB31" w14:textId="77777777" w:rsidR="00165123" w:rsidRPr="002C55BA" w:rsidRDefault="00165123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gridSpan w:val="4"/>
            <w:shd w:val="clear" w:color="auto" w:fill="auto"/>
          </w:tcPr>
          <w:p w14:paraId="589AC2C9" w14:textId="77777777" w:rsidR="00165123" w:rsidRPr="002C55BA" w:rsidRDefault="00165123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42F7B67" w14:textId="77777777" w:rsidR="00165123" w:rsidRPr="002C55BA" w:rsidRDefault="00165123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9DE4D9" w14:textId="77777777" w:rsidR="00165123" w:rsidRPr="002C55BA" w:rsidRDefault="00165123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0614F26" w14:textId="77777777" w:rsidR="00165123" w:rsidRPr="002C55BA" w:rsidRDefault="00165123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0261117" w14:textId="77777777" w:rsidR="00165123" w:rsidRPr="002C55BA" w:rsidRDefault="00165123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3F6A603F" w14:textId="77777777" w:rsidR="00165123" w:rsidRPr="008A5782" w:rsidRDefault="0016512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5123" w:rsidRPr="008A5782" w14:paraId="3A4E559A" w14:textId="77777777" w:rsidTr="00CA4709">
        <w:trPr>
          <w:trHeight w:val="263"/>
        </w:trPr>
        <w:tc>
          <w:tcPr>
            <w:tcW w:w="389" w:type="dxa"/>
            <w:vMerge/>
          </w:tcPr>
          <w:p w14:paraId="324CCAF6" w14:textId="77777777" w:rsidR="00165123" w:rsidRPr="008A5782" w:rsidRDefault="00165123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471311B7" w14:textId="77777777" w:rsidR="00165123" w:rsidRPr="008A5782" w:rsidRDefault="00165123" w:rsidP="00165123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FF0000"/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419B64DC" w14:textId="77777777" w:rsidR="00165123" w:rsidRPr="008A5782" w:rsidRDefault="00165123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01791B6D" w14:textId="77777777" w:rsidR="00165123" w:rsidRPr="008A5782" w:rsidRDefault="00165123" w:rsidP="001651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1E1DCD5C" w14:textId="29BCCE9E" w:rsidR="00165123" w:rsidRPr="002C55BA" w:rsidRDefault="002C55BA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25" w:type="dxa"/>
            <w:gridSpan w:val="2"/>
            <w:shd w:val="clear" w:color="auto" w:fill="auto"/>
          </w:tcPr>
          <w:p w14:paraId="785C1511" w14:textId="4B4F3D51" w:rsidR="00165123" w:rsidRPr="002C55BA" w:rsidRDefault="002C55BA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55B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7" w:type="dxa"/>
            <w:gridSpan w:val="5"/>
            <w:shd w:val="clear" w:color="auto" w:fill="auto"/>
          </w:tcPr>
          <w:p w14:paraId="7FA11FED" w14:textId="39F035ED" w:rsidR="00165123" w:rsidRPr="002C55BA" w:rsidRDefault="002C55BA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2" w:type="dxa"/>
            <w:gridSpan w:val="3"/>
            <w:shd w:val="clear" w:color="auto" w:fill="auto"/>
          </w:tcPr>
          <w:p w14:paraId="6352BB29" w14:textId="4F519558" w:rsidR="00165123" w:rsidRPr="002C55BA" w:rsidRDefault="002C55BA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5" w:type="dxa"/>
            <w:gridSpan w:val="4"/>
            <w:shd w:val="clear" w:color="auto" w:fill="auto"/>
          </w:tcPr>
          <w:p w14:paraId="77E2FBAB" w14:textId="07DB3F6B" w:rsidR="00165123" w:rsidRPr="002C55BA" w:rsidRDefault="002C55BA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  <w:gridSpan w:val="4"/>
            <w:shd w:val="clear" w:color="auto" w:fill="auto"/>
          </w:tcPr>
          <w:p w14:paraId="59DDBEEA" w14:textId="011C9550" w:rsidR="00165123" w:rsidRPr="002C55BA" w:rsidRDefault="002C55BA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C55BA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2AF1F126" w14:textId="3E7DF168" w:rsidR="00165123" w:rsidRPr="002C55BA" w:rsidRDefault="002C55BA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14:paraId="1EBD05FD" w14:textId="05F64621" w:rsidR="00165123" w:rsidRPr="002C55BA" w:rsidRDefault="002C55BA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549B83D1" w14:textId="4A134DC2" w:rsidR="00165123" w:rsidRPr="002C55BA" w:rsidRDefault="002C55BA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14:paraId="6D1CB8A6" w14:textId="1141C4BC" w:rsidR="00165123" w:rsidRPr="002C55BA" w:rsidRDefault="002C55BA" w:rsidP="002C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336" w:type="dxa"/>
            <w:vMerge/>
            <w:shd w:val="clear" w:color="auto" w:fill="auto"/>
          </w:tcPr>
          <w:p w14:paraId="01E49C57" w14:textId="77777777" w:rsidR="00165123" w:rsidRPr="008A5782" w:rsidRDefault="00165123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30DE" w:rsidRPr="008A5782" w14:paraId="0F27A6EE" w14:textId="77777777" w:rsidTr="00CA4709">
        <w:trPr>
          <w:trHeight w:val="364"/>
        </w:trPr>
        <w:tc>
          <w:tcPr>
            <w:tcW w:w="389" w:type="dxa"/>
            <w:vMerge w:val="restart"/>
          </w:tcPr>
          <w:p w14:paraId="73E379A2" w14:textId="190441F6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-713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06" w:type="dxa"/>
            <w:vMerge w:val="restart"/>
            <w:shd w:val="clear" w:color="auto" w:fill="auto"/>
          </w:tcPr>
          <w:p w14:paraId="5101567F" w14:textId="77777777" w:rsidR="008630DE" w:rsidRPr="008A5782" w:rsidRDefault="008630DE" w:rsidP="00165123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8A5782">
              <w:rPr>
                <w:iCs/>
                <w:sz w:val="18"/>
                <w:szCs w:val="18"/>
              </w:rPr>
              <w:t xml:space="preserve">Основное мероприятие 51  </w:t>
            </w:r>
          </w:p>
          <w:p w14:paraId="78BE2952" w14:textId="3B60260C" w:rsidR="008630DE" w:rsidRPr="008A5782" w:rsidRDefault="008630DE" w:rsidP="00165123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Развитие сферы общественного  питания на территории муниципального образования Московской области</w:t>
            </w:r>
          </w:p>
        </w:tc>
        <w:tc>
          <w:tcPr>
            <w:tcW w:w="1237" w:type="dxa"/>
            <w:vMerge w:val="restart"/>
            <w:shd w:val="clear" w:color="auto" w:fill="auto"/>
          </w:tcPr>
          <w:p w14:paraId="3244172A" w14:textId="61349264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389" w:type="dxa"/>
            <w:shd w:val="clear" w:color="auto" w:fill="auto"/>
          </w:tcPr>
          <w:p w14:paraId="79398125" w14:textId="5A3E30A7" w:rsidR="008630DE" w:rsidRPr="008A5782" w:rsidRDefault="008630DE" w:rsidP="00165123">
            <w:pPr>
              <w:tabs>
                <w:tab w:val="center" w:pos="175"/>
              </w:tabs>
              <w:ind w:firstLine="1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Итого</w:t>
            </w:r>
          </w:p>
        </w:tc>
        <w:tc>
          <w:tcPr>
            <w:tcW w:w="7946" w:type="dxa"/>
            <w:gridSpan w:val="23"/>
            <w:vMerge w:val="restart"/>
          </w:tcPr>
          <w:p w14:paraId="2E1C4EF2" w14:textId="71319C68" w:rsidR="008630DE" w:rsidRPr="008A5782" w:rsidRDefault="008630DE" w:rsidP="00165123">
            <w:pPr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В пределах средств на обеспечение деятельности администрации городского округа Зарайск Мо</w:t>
            </w:r>
            <w:r w:rsidRPr="008A5782">
              <w:rPr>
                <w:sz w:val="18"/>
                <w:szCs w:val="18"/>
              </w:rPr>
              <w:t>с</w:t>
            </w:r>
            <w:r w:rsidRPr="008A5782">
              <w:rPr>
                <w:sz w:val="18"/>
                <w:szCs w:val="18"/>
              </w:rPr>
              <w:t>ковской области</w:t>
            </w:r>
          </w:p>
        </w:tc>
        <w:tc>
          <w:tcPr>
            <w:tcW w:w="1336" w:type="dxa"/>
            <w:vMerge w:val="restart"/>
          </w:tcPr>
          <w:p w14:paraId="0F0D5FFA" w14:textId="66EE726C" w:rsidR="008630DE" w:rsidRPr="008A5782" w:rsidRDefault="008630DE" w:rsidP="00165123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</w:tr>
      <w:tr w:rsidR="008630DE" w:rsidRPr="008A5782" w14:paraId="43499587" w14:textId="77777777" w:rsidTr="00CA4709">
        <w:trPr>
          <w:trHeight w:val="695"/>
        </w:trPr>
        <w:tc>
          <w:tcPr>
            <w:tcW w:w="389" w:type="dxa"/>
            <w:vMerge/>
          </w:tcPr>
          <w:p w14:paraId="28A5945D" w14:textId="1E1EA748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-713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73397D5D" w14:textId="53612626" w:rsidR="008630DE" w:rsidRPr="008A5782" w:rsidRDefault="008630DE" w:rsidP="00165123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7F8B40DB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14:paraId="1C441D4D" w14:textId="77777777" w:rsidR="008630DE" w:rsidRPr="008A5782" w:rsidRDefault="008630DE" w:rsidP="00165123">
            <w:pPr>
              <w:tabs>
                <w:tab w:val="center" w:pos="175"/>
              </w:tabs>
              <w:ind w:hanging="100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 xml:space="preserve">  Средства бюджета г</w:t>
            </w:r>
            <w:r w:rsidRPr="008A5782">
              <w:rPr>
                <w:sz w:val="18"/>
                <w:szCs w:val="18"/>
              </w:rPr>
              <w:t>о</w:t>
            </w:r>
            <w:r w:rsidRPr="008A5782">
              <w:rPr>
                <w:sz w:val="18"/>
                <w:szCs w:val="18"/>
              </w:rPr>
              <w:t>родского окр</w:t>
            </w:r>
            <w:r w:rsidRPr="008A5782">
              <w:rPr>
                <w:sz w:val="18"/>
                <w:szCs w:val="18"/>
              </w:rPr>
              <w:t>у</w:t>
            </w:r>
            <w:r w:rsidRPr="008A5782">
              <w:rPr>
                <w:sz w:val="18"/>
                <w:szCs w:val="18"/>
              </w:rPr>
              <w:t>га</w:t>
            </w:r>
          </w:p>
        </w:tc>
        <w:tc>
          <w:tcPr>
            <w:tcW w:w="7946" w:type="dxa"/>
            <w:gridSpan w:val="23"/>
            <w:vMerge/>
          </w:tcPr>
          <w:p w14:paraId="7C24E3AB" w14:textId="0CB40507" w:rsidR="008630DE" w:rsidRPr="008A5782" w:rsidRDefault="008630DE" w:rsidP="00165123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</w:tcPr>
          <w:p w14:paraId="2E3F0903" w14:textId="4EA339D5" w:rsidR="008630DE" w:rsidRPr="008A5782" w:rsidRDefault="008630DE" w:rsidP="00165123">
            <w:pPr>
              <w:jc w:val="center"/>
              <w:rPr>
                <w:sz w:val="18"/>
                <w:szCs w:val="18"/>
              </w:rPr>
            </w:pPr>
          </w:p>
        </w:tc>
      </w:tr>
      <w:tr w:rsidR="008630DE" w:rsidRPr="008A5782" w14:paraId="49BAA860" w14:textId="77777777" w:rsidTr="00CA4709">
        <w:trPr>
          <w:trHeight w:val="488"/>
        </w:trPr>
        <w:tc>
          <w:tcPr>
            <w:tcW w:w="389" w:type="dxa"/>
            <w:vMerge w:val="restart"/>
          </w:tcPr>
          <w:p w14:paraId="3AF7A065" w14:textId="649576C4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120" w:hanging="26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606" w:type="dxa"/>
            <w:vMerge w:val="restart"/>
            <w:shd w:val="clear" w:color="auto" w:fill="auto"/>
          </w:tcPr>
          <w:p w14:paraId="79E96789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 xml:space="preserve">Мероприятие 51.01  </w:t>
            </w:r>
          </w:p>
          <w:p w14:paraId="48D10407" w14:textId="0A35E9FC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Содействие увеличению уровня обеспече</w:t>
            </w:r>
            <w:r w:rsidRPr="008A5782">
              <w:rPr>
                <w:sz w:val="18"/>
                <w:szCs w:val="18"/>
              </w:rPr>
              <w:t>н</w:t>
            </w:r>
            <w:r w:rsidRPr="008A5782">
              <w:rPr>
                <w:sz w:val="18"/>
                <w:szCs w:val="18"/>
              </w:rPr>
              <w:t>ности населения муниципального образ</w:t>
            </w:r>
            <w:r w:rsidRPr="008A5782">
              <w:rPr>
                <w:sz w:val="18"/>
                <w:szCs w:val="18"/>
              </w:rPr>
              <w:t>о</w:t>
            </w:r>
            <w:r w:rsidRPr="008A5782">
              <w:rPr>
                <w:sz w:val="18"/>
                <w:szCs w:val="18"/>
              </w:rPr>
              <w:t>вания Московской области  предприятиями общественного питания</w:t>
            </w:r>
          </w:p>
        </w:tc>
        <w:tc>
          <w:tcPr>
            <w:tcW w:w="1237" w:type="dxa"/>
            <w:vMerge w:val="restart"/>
            <w:shd w:val="clear" w:color="auto" w:fill="auto"/>
          </w:tcPr>
          <w:p w14:paraId="1594695F" w14:textId="7A595733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389" w:type="dxa"/>
            <w:shd w:val="clear" w:color="auto" w:fill="auto"/>
          </w:tcPr>
          <w:p w14:paraId="799B1968" w14:textId="0E2738F7" w:rsidR="008630DE" w:rsidRPr="008A5782" w:rsidRDefault="008630DE" w:rsidP="0016512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Итого</w:t>
            </w:r>
          </w:p>
        </w:tc>
        <w:tc>
          <w:tcPr>
            <w:tcW w:w="7946" w:type="dxa"/>
            <w:gridSpan w:val="23"/>
            <w:vMerge w:val="restart"/>
          </w:tcPr>
          <w:p w14:paraId="4E2A97F4" w14:textId="409ACDDA" w:rsidR="008630DE" w:rsidRPr="008A5782" w:rsidRDefault="008630DE" w:rsidP="00165123">
            <w:pPr>
              <w:spacing w:after="200" w:line="276" w:lineRule="auto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В пределах средств на обеспечение деятельности администрации городского округа Зарайск Мо</w:t>
            </w:r>
            <w:r w:rsidRPr="008A5782">
              <w:rPr>
                <w:sz w:val="18"/>
                <w:szCs w:val="18"/>
              </w:rPr>
              <w:t>с</w:t>
            </w:r>
            <w:r w:rsidRPr="008A5782">
              <w:rPr>
                <w:sz w:val="18"/>
                <w:szCs w:val="18"/>
              </w:rPr>
              <w:t>ковской области</w:t>
            </w:r>
          </w:p>
        </w:tc>
        <w:tc>
          <w:tcPr>
            <w:tcW w:w="1336" w:type="dxa"/>
            <w:vMerge w:val="restart"/>
          </w:tcPr>
          <w:p w14:paraId="53143824" w14:textId="24922EEA" w:rsidR="008630DE" w:rsidRPr="008A5782" w:rsidRDefault="008630DE" w:rsidP="0016512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Отдел потр</w:t>
            </w:r>
            <w:r w:rsidRPr="008A5782">
              <w:rPr>
                <w:sz w:val="18"/>
                <w:szCs w:val="18"/>
              </w:rPr>
              <w:t>е</w:t>
            </w:r>
            <w:r w:rsidRPr="008A5782">
              <w:rPr>
                <w:sz w:val="18"/>
                <w:szCs w:val="18"/>
              </w:rPr>
              <w:t>бительского рынка и сф</w:t>
            </w:r>
            <w:r w:rsidRPr="008A5782">
              <w:rPr>
                <w:sz w:val="18"/>
                <w:szCs w:val="18"/>
              </w:rPr>
              <w:t>е</w:t>
            </w:r>
            <w:r w:rsidRPr="008A5782">
              <w:rPr>
                <w:sz w:val="18"/>
                <w:szCs w:val="18"/>
              </w:rPr>
              <w:t>ры услуг а</w:t>
            </w:r>
            <w:r w:rsidRPr="008A5782">
              <w:rPr>
                <w:sz w:val="18"/>
                <w:szCs w:val="18"/>
              </w:rPr>
              <w:t>д</w:t>
            </w:r>
            <w:r w:rsidRPr="008A5782">
              <w:rPr>
                <w:sz w:val="18"/>
                <w:szCs w:val="18"/>
              </w:rPr>
              <w:t>министрации городского округа З</w:t>
            </w:r>
            <w:r w:rsidRPr="008A5782">
              <w:rPr>
                <w:sz w:val="18"/>
                <w:szCs w:val="18"/>
              </w:rPr>
              <w:t>а</w:t>
            </w:r>
            <w:r w:rsidRPr="008A5782">
              <w:rPr>
                <w:sz w:val="18"/>
                <w:szCs w:val="18"/>
              </w:rPr>
              <w:t>райск</w:t>
            </w:r>
          </w:p>
        </w:tc>
      </w:tr>
      <w:tr w:rsidR="008630DE" w:rsidRPr="008A5782" w14:paraId="4195BB7A" w14:textId="77777777" w:rsidTr="00CA4709">
        <w:trPr>
          <w:trHeight w:val="1403"/>
        </w:trPr>
        <w:tc>
          <w:tcPr>
            <w:tcW w:w="389" w:type="dxa"/>
            <w:vMerge/>
          </w:tcPr>
          <w:p w14:paraId="78FA22EC" w14:textId="2BA4992F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120" w:hanging="26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2F1AB17F" w14:textId="7998E72B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2E180F0F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14:paraId="6C067595" w14:textId="38EF5937" w:rsidR="008630DE" w:rsidRPr="008A5782" w:rsidRDefault="008630DE" w:rsidP="0016512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Средства бюджета г</w:t>
            </w:r>
            <w:r w:rsidRPr="008A5782">
              <w:rPr>
                <w:sz w:val="18"/>
                <w:szCs w:val="18"/>
              </w:rPr>
              <w:t>о</w:t>
            </w:r>
            <w:r w:rsidRPr="008A5782">
              <w:rPr>
                <w:sz w:val="18"/>
                <w:szCs w:val="18"/>
              </w:rPr>
              <w:t>родского окр</w:t>
            </w:r>
            <w:r w:rsidRPr="008A5782">
              <w:rPr>
                <w:sz w:val="18"/>
                <w:szCs w:val="18"/>
              </w:rPr>
              <w:t>у</w:t>
            </w:r>
            <w:r w:rsidRPr="008A5782">
              <w:rPr>
                <w:sz w:val="18"/>
                <w:szCs w:val="18"/>
              </w:rPr>
              <w:t>га</w:t>
            </w:r>
          </w:p>
        </w:tc>
        <w:tc>
          <w:tcPr>
            <w:tcW w:w="7946" w:type="dxa"/>
            <w:gridSpan w:val="23"/>
            <w:vMerge/>
          </w:tcPr>
          <w:p w14:paraId="4ED9CBBD" w14:textId="286EE02C" w:rsidR="008630DE" w:rsidRPr="008A5782" w:rsidRDefault="008630DE" w:rsidP="0016512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</w:tcPr>
          <w:p w14:paraId="146A002F" w14:textId="17A4B3CB" w:rsidR="008630DE" w:rsidRPr="008A5782" w:rsidRDefault="008630DE" w:rsidP="0016512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630DE" w:rsidRPr="008A5782" w14:paraId="54400442" w14:textId="77777777" w:rsidTr="00CA4709">
        <w:trPr>
          <w:trHeight w:val="274"/>
        </w:trPr>
        <w:tc>
          <w:tcPr>
            <w:tcW w:w="389" w:type="dxa"/>
            <w:vMerge/>
          </w:tcPr>
          <w:p w14:paraId="28C8B5B6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 w:val="restart"/>
            <w:shd w:val="clear" w:color="auto" w:fill="auto"/>
          </w:tcPr>
          <w:p w14:paraId="36EFD498" w14:textId="4923653D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CF70C8">
              <w:rPr>
                <w:sz w:val="18"/>
                <w:szCs w:val="18"/>
              </w:rPr>
              <w:t>Количество посадочных мест на предпри</w:t>
            </w:r>
            <w:r w:rsidRPr="00CF70C8">
              <w:rPr>
                <w:sz w:val="18"/>
                <w:szCs w:val="18"/>
              </w:rPr>
              <w:t>я</w:t>
            </w:r>
            <w:r w:rsidRPr="00CF70C8">
              <w:rPr>
                <w:sz w:val="18"/>
                <w:szCs w:val="18"/>
              </w:rPr>
              <w:t>тиях общественного питания (нараста</w:t>
            </w:r>
            <w:r w:rsidRPr="00CF70C8">
              <w:rPr>
                <w:sz w:val="18"/>
                <w:szCs w:val="18"/>
              </w:rPr>
              <w:t>ю</w:t>
            </w:r>
            <w:r w:rsidRPr="00CF70C8">
              <w:rPr>
                <w:sz w:val="18"/>
                <w:szCs w:val="18"/>
              </w:rPr>
              <w:t>щим итогом), посадочных мест</w:t>
            </w:r>
          </w:p>
        </w:tc>
        <w:tc>
          <w:tcPr>
            <w:tcW w:w="1237" w:type="dxa"/>
            <w:vMerge w:val="restart"/>
            <w:shd w:val="clear" w:color="auto" w:fill="auto"/>
          </w:tcPr>
          <w:p w14:paraId="29BB9E04" w14:textId="519F0272" w:rsidR="008630DE" w:rsidRPr="003C1362" w:rsidRDefault="008630DE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C136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1DA9CE48" w14:textId="5C2DABF3" w:rsidR="008630DE" w:rsidRPr="003C1362" w:rsidRDefault="008630DE" w:rsidP="00165123">
            <w:pPr>
              <w:tabs>
                <w:tab w:val="center" w:pos="175"/>
              </w:tabs>
              <w:ind w:hanging="100"/>
              <w:jc w:val="center"/>
              <w:rPr>
                <w:sz w:val="18"/>
                <w:szCs w:val="18"/>
              </w:rPr>
            </w:pPr>
            <w:r w:rsidRPr="003C136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8" w:type="dxa"/>
            <w:vMerge w:val="restart"/>
            <w:shd w:val="clear" w:color="auto" w:fill="auto"/>
          </w:tcPr>
          <w:p w14:paraId="381AC7C2" w14:textId="5F2A6FA1" w:rsidR="008630DE" w:rsidRPr="00B11811" w:rsidRDefault="008630DE" w:rsidP="00B11811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1181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94" w:type="dxa"/>
            <w:gridSpan w:val="3"/>
            <w:vMerge w:val="restart"/>
            <w:shd w:val="clear" w:color="auto" w:fill="auto"/>
          </w:tcPr>
          <w:p w14:paraId="766E367D" w14:textId="7A0951F8" w:rsidR="008630DE" w:rsidRPr="00B11811" w:rsidRDefault="008630DE" w:rsidP="00B11811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1181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Итого 2023 </w:t>
            </w:r>
            <w:r w:rsidRPr="00B1181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br/>
              <w:t>год</w:t>
            </w:r>
          </w:p>
        </w:tc>
        <w:tc>
          <w:tcPr>
            <w:tcW w:w="2632" w:type="dxa"/>
            <w:gridSpan w:val="15"/>
          </w:tcPr>
          <w:p w14:paraId="78911787" w14:textId="51747717" w:rsidR="008630DE" w:rsidRPr="00B11811" w:rsidRDefault="008630DE" w:rsidP="0016512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  <w:r w:rsidRPr="00B1181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140811D" w14:textId="6C770B31" w:rsidR="008630DE" w:rsidRPr="00B11811" w:rsidRDefault="008630DE" w:rsidP="00165123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11811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2A630A4" w14:textId="2DF54745" w:rsidR="008630DE" w:rsidRPr="00B11811" w:rsidRDefault="008630DE" w:rsidP="00165123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11811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CA4EE33" w14:textId="35BBEE45" w:rsidR="008630DE" w:rsidRPr="00B11811" w:rsidRDefault="008630DE" w:rsidP="00165123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11811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65B56EF" w14:textId="05B09C7F" w:rsidR="008630DE" w:rsidRPr="00B11811" w:rsidRDefault="008630DE" w:rsidP="00165123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11811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36" w:type="dxa"/>
            <w:vMerge w:val="restart"/>
          </w:tcPr>
          <w:p w14:paraId="4922B9D5" w14:textId="20BD9D53" w:rsidR="008630DE" w:rsidRPr="008A5782" w:rsidRDefault="008630DE" w:rsidP="0016512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Х</w:t>
            </w:r>
          </w:p>
        </w:tc>
      </w:tr>
      <w:tr w:rsidR="008630DE" w:rsidRPr="008A5782" w14:paraId="4ED81054" w14:textId="77777777" w:rsidTr="00CA4709">
        <w:trPr>
          <w:trHeight w:val="252"/>
        </w:trPr>
        <w:tc>
          <w:tcPr>
            <w:tcW w:w="389" w:type="dxa"/>
            <w:vMerge/>
          </w:tcPr>
          <w:p w14:paraId="78321608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34842FFC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4E31B2C8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63A4937F" w14:textId="77777777" w:rsidR="008630DE" w:rsidRPr="008A5782" w:rsidRDefault="008630DE" w:rsidP="00165123">
            <w:pPr>
              <w:tabs>
                <w:tab w:val="center" w:pos="175"/>
              </w:tabs>
              <w:ind w:hanging="100"/>
              <w:rPr>
                <w:color w:val="FF0000"/>
                <w:sz w:val="18"/>
                <w:szCs w:val="18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27B1B5FA" w14:textId="77777777" w:rsidR="008630DE" w:rsidRPr="008A5782" w:rsidRDefault="008630DE" w:rsidP="00165123">
            <w:pPr>
              <w:spacing w:after="20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vMerge/>
            <w:shd w:val="clear" w:color="auto" w:fill="auto"/>
          </w:tcPr>
          <w:p w14:paraId="679F0E5C" w14:textId="77777777" w:rsidR="008630DE" w:rsidRPr="008A5782" w:rsidRDefault="008630DE" w:rsidP="00165123">
            <w:pPr>
              <w:spacing w:after="20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14:paraId="5BF6D7C1" w14:textId="113D3EE6" w:rsidR="008630DE" w:rsidRPr="000E4302" w:rsidRDefault="008630DE" w:rsidP="00B1181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E4302">
              <w:rPr>
                <w:rFonts w:eastAsia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7BFFC61" w14:textId="75A2BC6B" w:rsidR="008630DE" w:rsidRPr="000E4302" w:rsidRDefault="008630DE" w:rsidP="00B1181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E4302">
              <w:rPr>
                <w:rFonts w:eastAsia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1" w:type="dxa"/>
            <w:gridSpan w:val="4"/>
            <w:shd w:val="clear" w:color="auto" w:fill="auto"/>
          </w:tcPr>
          <w:p w14:paraId="0B41D2FC" w14:textId="7F233DEB" w:rsidR="008630DE" w:rsidRPr="00B11811" w:rsidRDefault="008630DE" w:rsidP="00B11811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11811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40" w:type="dxa"/>
            <w:gridSpan w:val="3"/>
            <w:shd w:val="clear" w:color="auto" w:fill="auto"/>
          </w:tcPr>
          <w:p w14:paraId="7747B46E" w14:textId="060B53B1" w:rsidR="008630DE" w:rsidRPr="00B11811" w:rsidRDefault="008630DE" w:rsidP="00B11811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11811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  <w:r w:rsidRPr="00B11811">
              <w:rPr>
                <w:rFonts w:eastAsia="Times New Roman"/>
                <w:color w:val="000000" w:themeColor="text1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850" w:type="dxa"/>
            <w:vMerge/>
            <w:shd w:val="clear" w:color="auto" w:fill="auto"/>
          </w:tcPr>
          <w:p w14:paraId="14E1EA95" w14:textId="77777777" w:rsidR="008630DE" w:rsidRPr="008A5782" w:rsidRDefault="008630DE" w:rsidP="00165123">
            <w:pPr>
              <w:spacing w:after="20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9F10B1B" w14:textId="77777777" w:rsidR="008630DE" w:rsidRPr="008A5782" w:rsidRDefault="008630DE" w:rsidP="00165123">
            <w:pPr>
              <w:spacing w:after="20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F43CE64" w14:textId="77777777" w:rsidR="008630DE" w:rsidRPr="008A5782" w:rsidRDefault="008630DE" w:rsidP="00165123">
            <w:pPr>
              <w:spacing w:after="20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BBB5E1B" w14:textId="2D3A112D" w:rsidR="008630DE" w:rsidRPr="008A5782" w:rsidRDefault="008630DE" w:rsidP="00165123">
            <w:pPr>
              <w:spacing w:after="20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336" w:type="dxa"/>
            <w:vMerge/>
          </w:tcPr>
          <w:p w14:paraId="1E160C06" w14:textId="77777777" w:rsidR="008630DE" w:rsidRPr="008A5782" w:rsidRDefault="008630DE" w:rsidP="0016512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630DE" w:rsidRPr="008A5782" w14:paraId="580AD63B" w14:textId="77777777" w:rsidTr="00CA4709">
        <w:trPr>
          <w:trHeight w:val="259"/>
        </w:trPr>
        <w:tc>
          <w:tcPr>
            <w:tcW w:w="389" w:type="dxa"/>
            <w:vMerge/>
          </w:tcPr>
          <w:p w14:paraId="5F9B7FB2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6B7EAAB3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75678977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20117E90" w14:textId="77777777" w:rsidR="008630DE" w:rsidRPr="008A5782" w:rsidRDefault="008630DE" w:rsidP="00165123">
            <w:pPr>
              <w:tabs>
                <w:tab w:val="center" w:pos="175"/>
              </w:tabs>
              <w:ind w:hanging="100"/>
              <w:rPr>
                <w:color w:val="FF0000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215126C8" w14:textId="45DD0E54" w:rsidR="008630DE" w:rsidRPr="00C55F46" w:rsidRDefault="00B11811" w:rsidP="00B1181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55F46">
              <w:rPr>
                <w:sz w:val="18"/>
                <w:szCs w:val="18"/>
              </w:rPr>
              <w:t>1690</w:t>
            </w:r>
          </w:p>
        </w:tc>
        <w:tc>
          <w:tcPr>
            <w:tcW w:w="794" w:type="dxa"/>
            <w:gridSpan w:val="3"/>
            <w:shd w:val="clear" w:color="auto" w:fill="auto"/>
          </w:tcPr>
          <w:p w14:paraId="41499D93" w14:textId="3DB81A57" w:rsidR="008630DE" w:rsidRPr="00C55F46" w:rsidRDefault="00B11811" w:rsidP="00B1181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55F46">
              <w:rPr>
                <w:sz w:val="18"/>
                <w:szCs w:val="18"/>
              </w:rPr>
              <w:t>1565</w:t>
            </w:r>
          </w:p>
        </w:tc>
        <w:tc>
          <w:tcPr>
            <w:tcW w:w="564" w:type="dxa"/>
            <w:gridSpan w:val="3"/>
            <w:shd w:val="clear" w:color="auto" w:fill="auto"/>
          </w:tcPr>
          <w:p w14:paraId="402EDEDA" w14:textId="72C4688B" w:rsidR="008630DE" w:rsidRPr="00C55F46" w:rsidRDefault="00B11811" w:rsidP="00B11811">
            <w:pPr>
              <w:spacing w:after="200" w:line="276" w:lineRule="auto"/>
              <w:ind w:left="-168"/>
              <w:jc w:val="center"/>
              <w:rPr>
                <w:sz w:val="17"/>
                <w:szCs w:val="17"/>
              </w:rPr>
            </w:pPr>
            <w:r w:rsidRPr="00C55F46">
              <w:rPr>
                <w:sz w:val="18"/>
                <w:szCs w:val="18"/>
              </w:rPr>
              <w:t>1490</w:t>
            </w:r>
          </w:p>
        </w:tc>
        <w:tc>
          <w:tcPr>
            <w:tcW w:w="717" w:type="dxa"/>
            <w:gridSpan w:val="5"/>
            <w:shd w:val="clear" w:color="auto" w:fill="auto"/>
          </w:tcPr>
          <w:p w14:paraId="612831DA" w14:textId="75131DEC" w:rsidR="008630DE" w:rsidRPr="00C55F46" w:rsidRDefault="00B11811" w:rsidP="00B1181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55F46">
              <w:rPr>
                <w:sz w:val="18"/>
                <w:szCs w:val="18"/>
              </w:rPr>
              <w:t>1514</w:t>
            </w:r>
          </w:p>
        </w:tc>
        <w:tc>
          <w:tcPr>
            <w:tcW w:w="711" w:type="dxa"/>
            <w:gridSpan w:val="4"/>
            <w:shd w:val="clear" w:color="auto" w:fill="auto"/>
          </w:tcPr>
          <w:p w14:paraId="5E0D5E2C" w14:textId="3FBEBF52" w:rsidR="008630DE" w:rsidRPr="00C55F46" w:rsidRDefault="00B11811" w:rsidP="00B1181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55F46">
              <w:rPr>
                <w:sz w:val="18"/>
                <w:szCs w:val="18"/>
              </w:rPr>
              <w:t>1565</w:t>
            </w:r>
          </w:p>
        </w:tc>
        <w:tc>
          <w:tcPr>
            <w:tcW w:w="640" w:type="dxa"/>
            <w:gridSpan w:val="3"/>
            <w:shd w:val="clear" w:color="auto" w:fill="auto"/>
          </w:tcPr>
          <w:p w14:paraId="41E29FFE" w14:textId="20057EF1" w:rsidR="008630DE" w:rsidRPr="00C55F46" w:rsidRDefault="00B11811" w:rsidP="00B1181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55F46">
              <w:rPr>
                <w:sz w:val="18"/>
                <w:szCs w:val="18"/>
              </w:rPr>
              <w:t>1565</w:t>
            </w:r>
          </w:p>
        </w:tc>
        <w:tc>
          <w:tcPr>
            <w:tcW w:w="850" w:type="dxa"/>
            <w:shd w:val="clear" w:color="auto" w:fill="auto"/>
          </w:tcPr>
          <w:p w14:paraId="2E209D3B" w14:textId="766B62C1" w:rsidR="008630DE" w:rsidRPr="00C55F46" w:rsidRDefault="00B11811" w:rsidP="00165123">
            <w:pPr>
              <w:spacing w:after="200" w:line="276" w:lineRule="auto"/>
              <w:rPr>
                <w:sz w:val="18"/>
                <w:szCs w:val="18"/>
              </w:rPr>
            </w:pPr>
            <w:r w:rsidRPr="00C55F46">
              <w:rPr>
                <w:sz w:val="18"/>
                <w:szCs w:val="18"/>
              </w:rPr>
              <w:t>1600</w:t>
            </w:r>
          </w:p>
        </w:tc>
        <w:tc>
          <w:tcPr>
            <w:tcW w:w="851" w:type="dxa"/>
            <w:shd w:val="clear" w:color="auto" w:fill="auto"/>
          </w:tcPr>
          <w:p w14:paraId="343C9EA0" w14:textId="76B0C8FA" w:rsidR="008630DE" w:rsidRPr="00C55F46" w:rsidRDefault="00B11811" w:rsidP="00165123">
            <w:pPr>
              <w:spacing w:after="200" w:line="276" w:lineRule="auto"/>
              <w:rPr>
                <w:sz w:val="18"/>
                <w:szCs w:val="18"/>
              </w:rPr>
            </w:pPr>
            <w:r w:rsidRPr="00C55F46">
              <w:rPr>
                <w:sz w:val="18"/>
                <w:szCs w:val="18"/>
              </w:rPr>
              <w:t>1630</w:t>
            </w:r>
          </w:p>
        </w:tc>
        <w:tc>
          <w:tcPr>
            <w:tcW w:w="850" w:type="dxa"/>
            <w:shd w:val="clear" w:color="auto" w:fill="auto"/>
          </w:tcPr>
          <w:p w14:paraId="149E30D3" w14:textId="1766D393" w:rsidR="008630DE" w:rsidRPr="00C55F46" w:rsidRDefault="00B11811" w:rsidP="00165123">
            <w:pPr>
              <w:spacing w:after="200" w:line="276" w:lineRule="auto"/>
              <w:rPr>
                <w:sz w:val="18"/>
                <w:szCs w:val="18"/>
              </w:rPr>
            </w:pPr>
            <w:r w:rsidRPr="00C55F46">
              <w:rPr>
                <w:sz w:val="18"/>
                <w:szCs w:val="18"/>
              </w:rPr>
              <w:t>1660</w:t>
            </w:r>
          </w:p>
        </w:tc>
        <w:tc>
          <w:tcPr>
            <w:tcW w:w="851" w:type="dxa"/>
            <w:shd w:val="clear" w:color="auto" w:fill="auto"/>
          </w:tcPr>
          <w:p w14:paraId="5A31162E" w14:textId="12619646" w:rsidR="008630DE" w:rsidRPr="00C55F46" w:rsidRDefault="00B11811" w:rsidP="00165123">
            <w:pPr>
              <w:spacing w:after="200" w:line="276" w:lineRule="auto"/>
              <w:rPr>
                <w:sz w:val="18"/>
                <w:szCs w:val="18"/>
              </w:rPr>
            </w:pPr>
            <w:r w:rsidRPr="00C55F46">
              <w:rPr>
                <w:sz w:val="18"/>
                <w:szCs w:val="18"/>
              </w:rPr>
              <w:t>1690</w:t>
            </w:r>
          </w:p>
        </w:tc>
        <w:tc>
          <w:tcPr>
            <w:tcW w:w="1336" w:type="dxa"/>
            <w:vMerge/>
          </w:tcPr>
          <w:p w14:paraId="282CC192" w14:textId="77777777" w:rsidR="008630DE" w:rsidRPr="008A5782" w:rsidRDefault="008630DE" w:rsidP="0016512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630DE" w:rsidRPr="008A5782" w14:paraId="63CA4E18" w14:textId="77777777" w:rsidTr="00CA4709">
        <w:trPr>
          <w:trHeight w:val="514"/>
        </w:trPr>
        <w:tc>
          <w:tcPr>
            <w:tcW w:w="389" w:type="dxa"/>
            <w:vMerge w:val="restart"/>
          </w:tcPr>
          <w:p w14:paraId="32BDBEC6" w14:textId="0D439E98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-701" w:right="-128" w:firstLine="72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06" w:type="dxa"/>
            <w:vMerge w:val="restart"/>
            <w:shd w:val="clear" w:color="auto" w:fill="auto"/>
          </w:tcPr>
          <w:p w14:paraId="4E4153BC" w14:textId="77777777" w:rsidR="008630DE" w:rsidRPr="008A5782" w:rsidRDefault="008630DE" w:rsidP="00165123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8A5782">
              <w:rPr>
                <w:iCs/>
                <w:sz w:val="18"/>
                <w:szCs w:val="18"/>
              </w:rPr>
              <w:t xml:space="preserve">Основное мероприятие 52 </w:t>
            </w:r>
          </w:p>
          <w:p w14:paraId="344C7717" w14:textId="51589462" w:rsidR="008630DE" w:rsidRPr="008A5782" w:rsidRDefault="008630DE" w:rsidP="001651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Развитие сферы бытовых услуг на террит</w:t>
            </w:r>
            <w:r w:rsidRPr="008A5782">
              <w:rPr>
                <w:sz w:val="18"/>
                <w:szCs w:val="18"/>
              </w:rPr>
              <w:t>о</w:t>
            </w:r>
            <w:r w:rsidRPr="008A5782">
              <w:rPr>
                <w:sz w:val="18"/>
                <w:szCs w:val="18"/>
              </w:rPr>
              <w:t>рии муниципального образования Моско</w:t>
            </w:r>
            <w:r w:rsidRPr="008A5782">
              <w:rPr>
                <w:sz w:val="18"/>
                <w:szCs w:val="18"/>
              </w:rPr>
              <w:t>в</w:t>
            </w:r>
            <w:r w:rsidRPr="008A5782">
              <w:rPr>
                <w:sz w:val="18"/>
                <w:szCs w:val="18"/>
              </w:rPr>
              <w:t>ской области</w:t>
            </w:r>
          </w:p>
        </w:tc>
        <w:tc>
          <w:tcPr>
            <w:tcW w:w="1237" w:type="dxa"/>
            <w:vMerge w:val="restart"/>
            <w:shd w:val="clear" w:color="auto" w:fill="auto"/>
          </w:tcPr>
          <w:p w14:paraId="748179EE" w14:textId="34425EA2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389" w:type="dxa"/>
            <w:shd w:val="clear" w:color="auto" w:fill="auto"/>
          </w:tcPr>
          <w:p w14:paraId="262F91BA" w14:textId="1EFE13F4" w:rsidR="008630DE" w:rsidRPr="008A5782" w:rsidRDefault="008630DE" w:rsidP="00165123">
            <w:pPr>
              <w:tabs>
                <w:tab w:val="center" w:pos="175"/>
              </w:tabs>
              <w:ind w:firstLine="1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Итого</w:t>
            </w:r>
          </w:p>
        </w:tc>
        <w:tc>
          <w:tcPr>
            <w:tcW w:w="7946" w:type="dxa"/>
            <w:gridSpan w:val="23"/>
            <w:vMerge w:val="restart"/>
          </w:tcPr>
          <w:p w14:paraId="09F66690" w14:textId="2E8F0418" w:rsidR="008630DE" w:rsidRPr="008A5782" w:rsidRDefault="008630DE" w:rsidP="00165123">
            <w:pPr>
              <w:spacing w:after="200" w:line="276" w:lineRule="auto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В пределах средств на обеспечение деятельности администрации городского округа Зарайск Мо</w:t>
            </w:r>
            <w:r w:rsidRPr="008A5782">
              <w:rPr>
                <w:sz w:val="18"/>
                <w:szCs w:val="18"/>
              </w:rPr>
              <w:t>с</w:t>
            </w:r>
            <w:r w:rsidRPr="008A5782">
              <w:rPr>
                <w:sz w:val="18"/>
                <w:szCs w:val="18"/>
              </w:rPr>
              <w:t>ковской области</w:t>
            </w:r>
          </w:p>
        </w:tc>
        <w:tc>
          <w:tcPr>
            <w:tcW w:w="1336" w:type="dxa"/>
            <w:vMerge w:val="restart"/>
            <w:shd w:val="clear" w:color="auto" w:fill="auto"/>
          </w:tcPr>
          <w:p w14:paraId="4CC95B8F" w14:textId="1D0D9CEE" w:rsidR="008630DE" w:rsidRPr="008A5782" w:rsidRDefault="008630DE" w:rsidP="0016512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</w:tr>
      <w:tr w:rsidR="008630DE" w:rsidRPr="008A5782" w14:paraId="36D01085" w14:textId="77777777" w:rsidTr="00CA4709">
        <w:trPr>
          <w:trHeight w:val="550"/>
        </w:trPr>
        <w:tc>
          <w:tcPr>
            <w:tcW w:w="389" w:type="dxa"/>
            <w:vMerge/>
          </w:tcPr>
          <w:p w14:paraId="7DCA450E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-701" w:right="-128" w:firstLine="72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53C82F62" w14:textId="77777777" w:rsidR="008630DE" w:rsidRPr="008A5782" w:rsidRDefault="008630DE" w:rsidP="00165123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41CEA1D6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14:paraId="2F23636A" w14:textId="145049EA" w:rsidR="008630DE" w:rsidRPr="008A5782" w:rsidRDefault="008630DE" w:rsidP="0016512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Средства бюджета г</w:t>
            </w:r>
            <w:r w:rsidRPr="008A5782">
              <w:rPr>
                <w:sz w:val="18"/>
                <w:szCs w:val="18"/>
              </w:rPr>
              <w:t>о</w:t>
            </w:r>
            <w:r w:rsidRPr="008A5782">
              <w:rPr>
                <w:sz w:val="18"/>
                <w:szCs w:val="18"/>
              </w:rPr>
              <w:t>родского окр</w:t>
            </w:r>
            <w:r w:rsidRPr="008A5782">
              <w:rPr>
                <w:sz w:val="18"/>
                <w:szCs w:val="18"/>
              </w:rPr>
              <w:t>у</w:t>
            </w:r>
            <w:r w:rsidRPr="008A5782">
              <w:rPr>
                <w:sz w:val="18"/>
                <w:szCs w:val="18"/>
              </w:rPr>
              <w:t>га</w:t>
            </w:r>
          </w:p>
        </w:tc>
        <w:tc>
          <w:tcPr>
            <w:tcW w:w="7946" w:type="dxa"/>
            <w:gridSpan w:val="23"/>
            <w:vMerge/>
          </w:tcPr>
          <w:p w14:paraId="7BA996B9" w14:textId="77777777" w:rsidR="008630DE" w:rsidRPr="008A5782" w:rsidRDefault="008630DE" w:rsidP="0016512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34082068" w14:textId="77777777" w:rsidR="008630DE" w:rsidRPr="008A5782" w:rsidRDefault="008630DE" w:rsidP="00165123">
            <w:pPr>
              <w:spacing w:after="200"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30DE" w:rsidRPr="008A5782" w14:paraId="363746E6" w14:textId="77777777" w:rsidTr="00CA4709">
        <w:trPr>
          <w:trHeight w:val="642"/>
        </w:trPr>
        <w:tc>
          <w:tcPr>
            <w:tcW w:w="389" w:type="dxa"/>
            <w:vMerge w:val="restart"/>
          </w:tcPr>
          <w:p w14:paraId="6322E40E" w14:textId="62D00ED2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-817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606" w:type="dxa"/>
            <w:vMerge w:val="restart"/>
            <w:shd w:val="clear" w:color="auto" w:fill="auto"/>
          </w:tcPr>
          <w:p w14:paraId="28B0866A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 xml:space="preserve">Мероприятие 52.01  </w:t>
            </w:r>
          </w:p>
          <w:p w14:paraId="4C93D828" w14:textId="3B362EDC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Содействие увеличению уровня обеспече</w:t>
            </w:r>
            <w:r w:rsidRPr="008A5782">
              <w:rPr>
                <w:sz w:val="18"/>
                <w:szCs w:val="18"/>
              </w:rPr>
              <w:t>н</w:t>
            </w:r>
            <w:r w:rsidRPr="008A5782">
              <w:rPr>
                <w:sz w:val="18"/>
                <w:szCs w:val="18"/>
              </w:rPr>
              <w:t>ности населения  муниципального образ</w:t>
            </w:r>
            <w:r w:rsidRPr="008A5782">
              <w:rPr>
                <w:sz w:val="18"/>
                <w:szCs w:val="18"/>
              </w:rPr>
              <w:t>о</w:t>
            </w:r>
            <w:r w:rsidRPr="008A5782">
              <w:rPr>
                <w:sz w:val="18"/>
                <w:szCs w:val="18"/>
              </w:rPr>
              <w:lastRenderedPageBreak/>
              <w:t>вания Московской области предприятиями бытового обслуживания</w:t>
            </w:r>
          </w:p>
        </w:tc>
        <w:tc>
          <w:tcPr>
            <w:tcW w:w="1237" w:type="dxa"/>
            <w:vMerge w:val="restart"/>
            <w:shd w:val="clear" w:color="auto" w:fill="auto"/>
          </w:tcPr>
          <w:p w14:paraId="5ED86606" w14:textId="408D2682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389" w:type="dxa"/>
            <w:shd w:val="clear" w:color="auto" w:fill="auto"/>
          </w:tcPr>
          <w:p w14:paraId="2ECED8CF" w14:textId="0F7E2489" w:rsidR="008630DE" w:rsidRPr="008A5782" w:rsidRDefault="008630DE" w:rsidP="0016512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Итого</w:t>
            </w:r>
          </w:p>
        </w:tc>
        <w:tc>
          <w:tcPr>
            <w:tcW w:w="7946" w:type="dxa"/>
            <w:gridSpan w:val="23"/>
            <w:vMerge w:val="restart"/>
          </w:tcPr>
          <w:p w14:paraId="506054DD" w14:textId="34782275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 пределах средств на обеспечение деятельности администрации городского округа Зарайск Мо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ковской области</w:t>
            </w:r>
          </w:p>
        </w:tc>
        <w:tc>
          <w:tcPr>
            <w:tcW w:w="1336" w:type="dxa"/>
            <w:vMerge w:val="restart"/>
          </w:tcPr>
          <w:p w14:paraId="1AA4900F" w14:textId="486C74B1" w:rsidR="008630DE" w:rsidRPr="008A5782" w:rsidRDefault="008630DE" w:rsidP="00165123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потр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е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бительского рынка и сф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е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ры услуг а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министрации городского округа З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райск</w:t>
            </w:r>
          </w:p>
        </w:tc>
      </w:tr>
      <w:tr w:rsidR="008630DE" w:rsidRPr="008A5782" w14:paraId="00110DC1" w14:textId="77777777" w:rsidTr="00CA4709">
        <w:trPr>
          <w:trHeight w:val="642"/>
        </w:trPr>
        <w:tc>
          <w:tcPr>
            <w:tcW w:w="389" w:type="dxa"/>
            <w:vMerge/>
          </w:tcPr>
          <w:p w14:paraId="502AC5FD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-817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13FA525B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05361F90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14:paraId="08659B20" w14:textId="754C5E9A" w:rsidR="008630DE" w:rsidRPr="008A5782" w:rsidRDefault="008630DE" w:rsidP="00165123">
            <w:pPr>
              <w:tabs>
                <w:tab w:val="center" w:pos="175"/>
              </w:tabs>
              <w:ind w:firstLine="1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Средства бюджета г</w:t>
            </w:r>
            <w:r w:rsidRPr="008A5782">
              <w:rPr>
                <w:sz w:val="18"/>
                <w:szCs w:val="18"/>
              </w:rPr>
              <w:t>о</w:t>
            </w:r>
            <w:r w:rsidRPr="008A5782">
              <w:rPr>
                <w:sz w:val="18"/>
                <w:szCs w:val="18"/>
              </w:rPr>
              <w:t>родского окр</w:t>
            </w:r>
            <w:r w:rsidRPr="008A5782">
              <w:rPr>
                <w:sz w:val="18"/>
                <w:szCs w:val="18"/>
              </w:rPr>
              <w:t>у</w:t>
            </w:r>
            <w:r w:rsidRPr="008A5782">
              <w:rPr>
                <w:sz w:val="18"/>
                <w:szCs w:val="18"/>
              </w:rPr>
              <w:t>га</w:t>
            </w:r>
          </w:p>
        </w:tc>
        <w:tc>
          <w:tcPr>
            <w:tcW w:w="7946" w:type="dxa"/>
            <w:gridSpan w:val="23"/>
            <w:vMerge/>
          </w:tcPr>
          <w:p w14:paraId="3CFCDCDD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vMerge/>
          </w:tcPr>
          <w:p w14:paraId="4BB1D3A4" w14:textId="77777777" w:rsidR="008630DE" w:rsidRPr="008A5782" w:rsidRDefault="008630DE" w:rsidP="00165123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30DE" w:rsidRPr="008A5782" w14:paraId="4FA2C50A" w14:textId="77777777" w:rsidTr="00CA4709">
        <w:trPr>
          <w:trHeight w:val="372"/>
        </w:trPr>
        <w:tc>
          <w:tcPr>
            <w:tcW w:w="389" w:type="dxa"/>
            <w:vMerge/>
          </w:tcPr>
          <w:p w14:paraId="47200A47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-817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 w:val="restart"/>
            <w:shd w:val="clear" w:color="auto" w:fill="auto"/>
          </w:tcPr>
          <w:p w14:paraId="1B510F2F" w14:textId="77777777" w:rsidR="008630DE" w:rsidRPr="00CF70C8" w:rsidRDefault="008630DE" w:rsidP="001651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70C8">
              <w:rPr>
                <w:sz w:val="18"/>
                <w:szCs w:val="18"/>
              </w:rPr>
              <w:t>Количество рабочих мест на предприятиях бытового обслуживания (нарастающим итогом), рабочих мест</w:t>
            </w:r>
          </w:p>
          <w:p w14:paraId="3337112C" w14:textId="4A5433B9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37" w:type="dxa"/>
            <w:vMerge w:val="restart"/>
            <w:shd w:val="clear" w:color="auto" w:fill="auto"/>
          </w:tcPr>
          <w:p w14:paraId="629A947B" w14:textId="367A0277" w:rsidR="008630DE" w:rsidRPr="00F75CC1" w:rsidRDefault="008630DE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75C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5F3F282B" w14:textId="01BD6CD2" w:rsidR="008630DE" w:rsidRPr="00F75CC1" w:rsidRDefault="008630DE" w:rsidP="00165123">
            <w:pPr>
              <w:tabs>
                <w:tab w:val="center" w:pos="175"/>
              </w:tabs>
              <w:ind w:hanging="100"/>
              <w:jc w:val="center"/>
              <w:rPr>
                <w:sz w:val="18"/>
                <w:szCs w:val="18"/>
              </w:rPr>
            </w:pPr>
            <w:r w:rsidRPr="00F75C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8" w:type="dxa"/>
            <w:vMerge w:val="restart"/>
            <w:shd w:val="clear" w:color="auto" w:fill="auto"/>
          </w:tcPr>
          <w:p w14:paraId="6E60445D" w14:textId="5B0462BE" w:rsidR="008630DE" w:rsidRPr="00C55F46" w:rsidRDefault="008630DE" w:rsidP="00B11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94" w:type="dxa"/>
            <w:gridSpan w:val="3"/>
            <w:vMerge w:val="restart"/>
            <w:shd w:val="clear" w:color="auto" w:fill="auto"/>
          </w:tcPr>
          <w:p w14:paraId="7E2B990B" w14:textId="524D048B" w:rsidR="008630DE" w:rsidRPr="00C55F46" w:rsidRDefault="008630DE" w:rsidP="00B11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Итого 2023 </w:t>
            </w:r>
            <w:r w:rsidRPr="00C55F4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год</w:t>
            </w:r>
          </w:p>
        </w:tc>
        <w:tc>
          <w:tcPr>
            <w:tcW w:w="2632" w:type="dxa"/>
            <w:gridSpan w:val="15"/>
          </w:tcPr>
          <w:p w14:paraId="10E7E179" w14:textId="6FB41A17" w:rsidR="008630DE" w:rsidRPr="00C55F46" w:rsidRDefault="008630DE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AC19189" w14:textId="6B59DD23" w:rsidR="008630DE" w:rsidRPr="00C55F46" w:rsidRDefault="008630DE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eastAsia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EF8FF8C" w14:textId="7185806C" w:rsidR="008630DE" w:rsidRPr="00C55F46" w:rsidRDefault="008630DE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eastAsia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1708257" w14:textId="299CA10D" w:rsidR="008630DE" w:rsidRPr="00C55F46" w:rsidRDefault="008630DE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eastAsia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4F4F2A2" w14:textId="78DB4643" w:rsidR="008630DE" w:rsidRPr="00C55F46" w:rsidRDefault="008630DE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eastAsia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36" w:type="dxa"/>
            <w:vMerge w:val="restart"/>
          </w:tcPr>
          <w:p w14:paraId="140CF1BE" w14:textId="07317E47" w:rsidR="008630DE" w:rsidRPr="008A5782" w:rsidRDefault="008630DE" w:rsidP="00165123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</w:tr>
      <w:tr w:rsidR="008630DE" w:rsidRPr="008A5782" w14:paraId="31B3DDB0" w14:textId="77777777" w:rsidTr="00CA4709">
        <w:trPr>
          <w:trHeight w:val="188"/>
        </w:trPr>
        <w:tc>
          <w:tcPr>
            <w:tcW w:w="389" w:type="dxa"/>
            <w:vMerge/>
          </w:tcPr>
          <w:p w14:paraId="0E8E7678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-817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0A639444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293BB0CC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71FA4F82" w14:textId="77777777" w:rsidR="008630DE" w:rsidRPr="008A5782" w:rsidRDefault="008630DE" w:rsidP="00165123">
            <w:pPr>
              <w:tabs>
                <w:tab w:val="center" w:pos="175"/>
              </w:tabs>
              <w:ind w:hanging="100"/>
              <w:rPr>
                <w:color w:val="FF0000"/>
                <w:sz w:val="18"/>
                <w:szCs w:val="18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6C84FE7F" w14:textId="77777777" w:rsidR="008630DE" w:rsidRPr="00C55F46" w:rsidRDefault="008630DE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3"/>
            <w:vMerge/>
            <w:shd w:val="clear" w:color="auto" w:fill="auto"/>
          </w:tcPr>
          <w:p w14:paraId="452446EC" w14:textId="77777777" w:rsidR="008630DE" w:rsidRPr="00C55F46" w:rsidRDefault="008630DE" w:rsidP="00B11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14:paraId="1BC19E15" w14:textId="0F2370AE" w:rsidR="008630DE" w:rsidRPr="00C55F46" w:rsidRDefault="008630DE" w:rsidP="00B11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eastAsia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DDA5701" w14:textId="5DA66BE5" w:rsidR="008630DE" w:rsidRPr="00C55F46" w:rsidRDefault="008630DE" w:rsidP="00B11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eastAsia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1" w:type="dxa"/>
            <w:gridSpan w:val="4"/>
            <w:shd w:val="clear" w:color="auto" w:fill="auto"/>
          </w:tcPr>
          <w:p w14:paraId="6C48B739" w14:textId="5486223B" w:rsidR="008630DE" w:rsidRPr="00C55F46" w:rsidRDefault="008630DE" w:rsidP="00B11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eastAsia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40" w:type="dxa"/>
            <w:gridSpan w:val="3"/>
            <w:shd w:val="clear" w:color="auto" w:fill="auto"/>
          </w:tcPr>
          <w:p w14:paraId="3CA9FB45" w14:textId="38DC1CCE" w:rsidR="008630DE" w:rsidRPr="00C55F46" w:rsidRDefault="008630DE" w:rsidP="00B11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eastAsia="Times New Roman"/>
                <w:sz w:val="18"/>
                <w:szCs w:val="18"/>
                <w:lang w:eastAsia="ru-RU"/>
              </w:rPr>
              <w:t>I</w:t>
            </w:r>
            <w:r w:rsidRPr="00C55F46">
              <w:rPr>
                <w:rFonts w:eastAsia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850" w:type="dxa"/>
            <w:vMerge/>
            <w:shd w:val="clear" w:color="auto" w:fill="auto"/>
          </w:tcPr>
          <w:p w14:paraId="60195FC1" w14:textId="77777777" w:rsidR="008630DE" w:rsidRPr="00C55F46" w:rsidRDefault="008630DE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7B5936" w14:textId="77777777" w:rsidR="008630DE" w:rsidRPr="00C55F46" w:rsidRDefault="008630DE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F1A4E40" w14:textId="77777777" w:rsidR="008630DE" w:rsidRPr="00C55F46" w:rsidRDefault="008630DE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AC9206B" w14:textId="12CD6414" w:rsidR="008630DE" w:rsidRPr="00C55F46" w:rsidRDefault="008630DE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vMerge/>
          </w:tcPr>
          <w:p w14:paraId="00ED7BD2" w14:textId="77777777" w:rsidR="008630DE" w:rsidRPr="008A5782" w:rsidRDefault="008630DE" w:rsidP="00165123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30DE" w:rsidRPr="008A5782" w14:paraId="6324CF92" w14:textId="77777777" w:rsidTr="00CA4709">
        <w:trPr>
          <w:trHeight w:val="262"/>
        </w:trPr>
        <w:tc>
          <w:tcPr>
            <w:tcW w:w="389" w:type="dxa"/>
            <w:vMerge/>
          </w:tcPr>
          <w:p w14:paraId="78331861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-817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5B3B4077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0B24FF8F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256CBAC3" w14:textId="77777777" w:rsidR="008630DE" w:rsidRPr="008A5782" w:rsidRDefault="008630DE" w:rsidP="00165123">
            <w:pPr>
              <w:tabs>
                <w:tab w:val="center" w:pos="175"/>
              </w:tabs>
              <w:ind w:hanging="100"/>
              <w:rPr>
                <w:color w:val="FF0000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5A949E87" w14:textId="78E4F0A1" w:rsidR="008630DE" w:rsidRPr="00C55F46" w:rsidRDefault="00B11811" w:rsidP="00B11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794" w:type="dxa"/>
            <w:gridSpan w:val="3"/>
            <w:shd w:val="clear" w:color="auto" w:fill="auto"/>
          </w:tcPr>
          <w:p w14:paraId="12929110" w14:textId="57B0C612" w:rsidR="008630DE" w:rsidRPr="00C55F46" w:rsidRDefault="00B11811" w:rsidP="00B11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564" w:type="dxa"/>
            <w:gridSpan w:val="3"/>
            <w:shd w:val="clear" w:color="auto" w:fill="auto"/>
          </w:tcPr>
          <w:p w14:paraId="1BD3DB7F" w14:textId="14AB6B02" w:rsidR="008630DE" w:rsidRPr="00C55F46" w:rsidRDefault="00B11811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717" w:type="dxa"/>
            <w:gridSpan w:val="5"/>
            <w:shd w:val="clear" w:color="auto" w:fill="auto"/>
          </w:tcPr>
          <w:p w14:paraId="299851F5" w14:textId="55196767" w:rsidR="008630DE" w:rsidRPr="00C55F46" w:rsidRDefault="00B11811" w:rsidP="00B11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711" w:type="dxa"/>
            <w:gridSpan w:val="4"/>
            <w:shd w:val="clear" w:color="auto" w:fill="auto"/>
          </w:tcPr>
          <w:p w14:paraId="538CEE08" w14:textId="61F05EF3" w:rsidR="008630DE" w:rsidRPr="00C55F46" w:rsidRDefault="00B11811" w:rsidP="00B11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640" w:type="dxa"/>
            <w:gridSpan w:val="3"/>
            <w:shd w:val="clear" w:color="auto" w:fill="auto"/>
          </w:tcPr>
          <w:p w14:paraId="6094946D" w14:textId="0CC625EB" w:rsidR="008630DE" w:rsidRPr="00C55F46" w:rsidRDefault="00B11811" w:rsidP="00B11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14:paraId="3F0F0C8A" w14:textId="4FA34C27" w:rsidR="008630DE" w:rsidRPr="00C55F46" w:rsidRDefault="00B11811" w:rsidP="00B11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1" w:type="dxa"/>
            <w:shd w:val="clear" w:color="auto" w:fill="auto"/>
          </w:tcPr>
          <w:p w14:paraId="3F60D609" w14:textId="781679A1" w:rsidR="008630DE" w:rsidRPr="00C55F46" w:rsidRDefault="00B11811" w:rsidP="00B11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850" w:type="dxa"/>
            <w:shd w:val="clear" w:color="auto" w:fill="auto"/>
          </w:tcPr>
          <w:p w14:paraId="00FFF130" w14:textId="0D7B7CE9" w:rsidR="008630DE" w:rsidRPr="00C55F46" w:rsidRDefault="00B11811" w:rsidP="00B11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851" w:type="dxa"/>
            <w:shd w:val="clear" w:color="auto" w:fill="auto"/>
          </w:tcPr>
          <w:p w14:paraId="57458BF4" w14:textId="21072070" w:rsidR="008630DE" w:rsidRPr="00C55F46" w:rsidRDefault="00B11811" w:rsidP="00B11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1336" w:type="dxa"/>
            <w:vMerge/>
          </w:tcPr>
          <w:p w14:paraId="2216E390" w14:textId="77777777" w:rsidR="008630DE" w:rsidRPr="008A5782" w:rsidRDefault="008630DE" w:rsidP="00165123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30DE" w:rsidRPr="008A5782" w14:paraId="72FBD6B7" w14:textId="77777777" w:rsidTr="00CA4709">
        <w:trPr>
          <w:trHeight w:val="642"/>
        </w:trPr>
        <w:tc>
          <w:tcPr>
            <w:tcW w:w="389" w:type="dxa"/>
            <w:vMerge w:val="restart"/>
          </w:tcPr>
          <w:p w14:paraId="47F98531" w14:textId="4FB3CB6F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-817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3606" w:type="dxa"/>
            <w:vMerge w:val="restart"/>
            <w:shd w:val="clear" w:color="auto" w:fill="auto"/>
          </w:tcPr>
          <w:p w14:paraId="7533A9F2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 xml:space="preserve">Мероприятие 52.02  </w:t>
            </w:r>
          </w:p>
          <w:p w14:paraId="4A7785F0" w14:textId="2A1411AE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Развитие объектов дорожного и придоро</w:t>
            </w:r>
            <w:r w:rsidRPr="008A5782">
              <w:rPr>
                <w:sz w:val="18"/>
                <w:szCs w:val="18"/>
              </w:rPr>
              <w:t>ж</w:t>
            </w:r>
            <w:r w:rsidRPr="008A5782">
              <w:rPr>
                <w:sz w:val="18"/>
                <w:szCs w:val="18"/>
              </w:rPr>
              <w:t xml:space="preserve">ного сервиса (автосервис, </w:t>
            </w:r>
            <w:proofErr w:type="spellStart"/>
            <w:r w:rsidRPr="008A5782">
              <w:rPr>
                <w:sz w:val="18"/>
                <w:szCs w:val="18"/>
              </w:rPr>
              <w:t>шиномонтаж</w:t>
            </w:r>
            <w:proofErr w:type="spellEnd"/>
            <w:r w:rsidRPr="008A5782">
              <w:rPr>
                <w:sz w:val="18"/>
                <w:szCs w:val="18"/>
              </w:rPr>
              <w:t xml:space="preserve">, автомойка, </w:t>
            </w:r>
            <w:proofErr w:type="spellStart"/>
            <w:r w:rsidRPr="008A5782">
              <w:rPr>
                <w:sz w:val="18"/>
                <w:szCs w:val="18"/>
              </w:rPr>
              <w:t>автокомплекс</w:t>
            </w:r>
            <w:proofErr w:type="spellEnd"/>
            <w:r w:rsidRPr="008A5782">
              <w:rPr>
                <w:sz w:val="18"/>
                <w:szCs w:val="18"/>
              </w:rPr>
              <w:t xml:space="preserve">, </w:t>
            </w:r>
            <w:proofErr w:type="spellStart"/>
            <w:r w:rsidRPr="008A5782">
              <w:rPr>
                <w:sz w:val="18"/>
                <w:szCs w:val="18"/>
              </w:rPr>
              <w:t>автотехцентр</w:t>
            </w:r>
            <w:proofErr w:type="spellEnd"/>
            <w:r w:rsidRPr="008A5782">
              <w:rPr>
                <w:sz w:val="18"/>
                <w:szCs w:val="18"/>
              </w:rPr>
              <w:t>) на территории муниципального образования Московской области</w:t>
            </w:r>
          </w:p>
        </w:tc>
        <w:tc>
          <w:tcPr>
            <w:tcW w:w="1237" w:type="dxa"/>
            <w:vMerge w:val="restart"/>
            <w:shd w:val="clear" w:color="auto" w:fill="auto"/>
          </w:tcPr>
          <w:p w14:paraId="665A198F" w14:textId="21311AF6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389" w:type="dxa"/>
            <w:shd w:val="clear" w:color="auto" w:fill="auto"/>
          </w:tcPr>
          <w:p w14:paraId="299366D5" w14:textId="01EB4771" w:rsidR="008630DE" w:rsidRPr="008A5782" w:rsidRDefault="008630DE" w:rsidP="00165123">
            <w:pPr>
              <w:tabs>
                <w:tab w:val="center" w:pos="175"/>
              </w:tabs>
              <w:ind w:firstLine="1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Итого</w:t>
            </w:r>
          </w:p>
        </w:tc>
        <w:tc>
          <w:tcPr>
            <w:tcW w:w="7946" w:type="dxa"/>
            <w:gridSpan w:val="23"/>
            <w:vMerge w:val="restart"/>
          </w:tcPr>
          <w:p w14:paraId="16DCB1BA" w14:textId="77CE9C2C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 пределах средств на обеспечение деятельности администрации городского округа Зарайск Мо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ковской области</w:t>
            </w:r>
          </w:p>
        </w:tc>
        <w:tc>
          <w:tcPr>
            <w:tcW w:w="1336" w:type="dxa"/>
            <w:vMerge w:val="restart"/>
          </w:tcPr>
          <w:p w14:paraId="2B9AF6D3" w14:textId="5ED1FDB4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hanging="2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потр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е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бительского рынка и сф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е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ры услуг а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министрации городского округа З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райск</w:t>
            </w:r>
          </w:p>
        </w:tc>
      </w:tr>
      <w:tr w:rsidR="008630DE" w:rsidRPr="008A5782" w14:paraId="35AF8365" w14:textId="77777777" w:rsidTr="00CA4709">
        <w:trPr>
          <w:trHeight w:val="642"/>
        </w:trPr>
        <w:tc>
          <w:tcPr>
            <w:tcW w:w="389" w:type="dxa"/>
            <w:vMerge/>
          </w:tcPr>
          <w:p w14:paraId="77565FAD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-817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47A15D3E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1482F4DC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14:paraId="7EF84D85" w14:textId="3A205866" w:rsidR="008630DE" w:rsidRPr="008A5782" w:rsidRDefault="008630DE" w:rsidP="00165123">
            <w:pPr>
              <w:tabs>
                <w:tab w:val="center" w:pos="175"/>
              </w:tabs>
              <w:ind w:firstLine="1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Средства бюджета г</w:t>
            </w:r>
            <w:r w:rsidRPr="008A5782">
              <w:rPr>
                <w:sz w:val="18"/>
                <w:szCs w:val="18"/>
              </w:rPr>
              <w:t>о</w:t>
            </w:r>
            <w:r w:rsidRPr="008A5782">
              <w:rPr>
                <w:sz w:val="18"/>
                <w:szCs w:val="18"/>
              </w:rPr>
              <w:t>родского окр</w:t>
            </w:r>
            <w:r w:rsidRPr="008A5782">
              <w:rPr>
                <w:sz w:val="18"/>
                <w:szCs w:val="18"/>
              </w:rPr>
              <w:t>у</w:t>
            </w:r>
            <w:r w:rsidRPr="008A5782">
              <w:rPr>
                <w:sz w:val="18"/>
                <w:szCs w:val="18"/>
              </w:rPr>
              <w:t>га</w:t>
            </w:r>
          </w:p>
        </w:tc>
        <w:tc>
          <w:tcPr>
            <w:tcW w:w="7946" w:type="dxa"/>
            <w:gridSpan w:val="23"/>
            <w:vMerge/>
          </w:tcPr>
          <w:p w14:paraId="16C2F0F6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vMerge/>
          </w:tcPr>
          <w:p w14:paraId="4FA2DAC4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hanging="2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30DE" w:rsidRPr="008A5782" w14:paraId="74147348" w14:textId="77777777" w:rsidTr="00CA4709">
        <w:trPr>
          <w:trHeight w:val="267"/>
        </w:trPr>
        <w:tc>
          <w:tcPr>
            <w:tcW w:w="389" w:type="dxa"/>
            <w:vMerge/>
          </w:tcPr>
          <w:p w14:paraId="71750F6F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-817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 w:val="restart"/>
            <w:shd w:val="clear" w:color="auto" w:fill="auto"/>
          </w:tcPr>
          <w:p w14:paraId="32DE0844" w14:textId="488A55C0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CF70C8">
              <w:rPr>
                <w:sz w:val="18"/>
                <w:szCs w:val="18"/>
              </w:rPr>
              <w:t>Количество объектов дорожного и прид</w:t>
            </w:r>
            <w:r w:rsidRPr="00CF70C8">
              <w:rPr>
                <w:sz w:val="18"/>
                <w:szCs w:val="18"/>
              </w:rPr>
              <w:t>о</w:t>
            </w:r>
            <w:r w:rsidRPr="00CF70C8">
              <w:rPr>
                <w:sz w:val="18"/>
                <w:szCs w:val="18"/>
              </w:rPr>
              <w:t>рожного сервиса, соответствующих треб</w:t>
            </w:r>
            <w:r w:rsidRPr="00CF70C8">
              <w:rPr>
                <w:sz w:val="18"/>
                <w:szCs w:val="18"/>
              </w:rPr>
              <w:t>о</w:t>
            </w:r>
            <w:r w:rsidRPr="00CF70C8">
              <w:rPr>
                <w:sz w:val="18"/>
                <w:szCs w:val="18"/>
              </w:rPr>
              <w:t>ваниям, нормам и стандартам действующ</w:t>
            </w:r>
            <w:r w:rsidRPr="00CF70C8">
              <w:rPr>
                <w:sz w:val="18"/>
                <w:szCs w:val="18"/>
              </w:rPr>
              <w:t>е</w:t>
            </w:r>
            <w:r w:rsidRPr="00CF70C8">
              <w:rPr>
                <w:sz w:val="18"/>
                <w:szCs w:val="18"/>
              </w:rPr>
              <w:t>го законодательства (нарастающим ит</w:t>
            </w:r>
            <w:r w:rsidRPr="00CF70C8">
              <w:rPr>
                <w:sz w:val="18"/>
                <w:szCs w:val="18"/>
              </w:rPr>
              <w:t>о</w:t>
            </w:r>
            <w:r w:rsidRPr="00CF70C8">
              <w:rPr>
                <w:sz w:val="18"/>
                <w:szCs w:val="18"/>
              </w:rPr>
              <w:t>гом), единиц</w:t>
            </w:r>
          </w:p>
        </w:tc>
        <w:tc>
          <w:tcPr>
            <w:tcW w:w="1237" w:type="dxa"/>
            <w:vMerge w:val="restart"/>
            <w:shd w:val="clear" w:color="auto" w:fill="auto"/>
          </w:tcPr>
          <w:p w14:paraId="0AEFE4C2" w14:textId="1ED2013C" w:rsidR="008630DE" w:rsidRPr="00C55F46" w:rsidRDefault="008630DE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3027A7F7" w14:textId="7986128A" w:rsidR="008630DE" w:rsidRPr="00C55F46" w:rsidRDefault="008630DE" w:rsidP="00165123">
            <w:pPr>
              <w:tabs>
                <w:tab w:val="center" w:pos="175"/>
              </w:tabs>
              <w:ind w:hanging="100"/>
              <w:jc w:val="center"/>
              <w:rPr>
                <w:sz w:val="18"/>
                <w:szCs w:val="18"/>
              </w:rPr>
            </w:pPr>
            <w:r w:rsidRPr="00C55F4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8" w:type="dxa"/>
            <w:vMerge w:val="restart"/>
            <w:shd w:val="clear" w:color="auto" w:fill="auto"/>
          </w:tcPr>
          <w:p w14:paraId="550F1C9C" w14:textId="424383D9" w:rsidR="008630DE" w:rsidRPr="00C55F46" w:rsidRDefault="008630DE" w:rsidP="00C55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94" w:type="dxa"/>
            <w:gridSpan w:val="3"/>
            <w:vMerge w:val="restart"/>
            <w:shd w:val="clear" w:color="auto" w:fill="auto"/>
          </w:tcPr>
          <w:p w14:paraId="3FC97EA3" w14:textId="3325E0D8" w:rsidR="008630DE" w:rsidRPr="00C55F46" w:rsidRDefault="008630DE" w:rsidP="00C55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Итого 2023 </w:t>
            </w:r>
            <w:r w:rsidRPr="00C55F4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год</w:t>
            </w:r>
          </w:p>
        </w:tc>
        <w:tc>
          <w:tcPr>
            <w:tcW w:w="2632" w:type="dxa"/>
            <w:gridSpan w:val="15"/>
          </w:tcPr>
          <w:p w14:paraId="6C2E9976" w14:textId="4F2F7D1C" w:rsidR="008630DE" w:rsidRPr="00C55F46" w:rsidRDefault="008630DE" w:rsidP="00C55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2C23828" w14:textId="6BDF6F50" w:rsidR="008630DE" w:rsidRPr="00C55F46" w:rsidRDefault="008630DE" w:rsidP="00C55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eastAsia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FF12CC5" w14:textId="75BE4F96" w:rsidR="008630DE" w:rsidRPr="00C55F46" w:rsidRDefault="008630DE" w:rsidP="00C55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eastAsia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24F8464" w14:textId="210033B1" w:rsidR="008630DE" w:rsidRPr="00C55F46" w:rsidRDefault="008630DE" w:rsidP="00C55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eastAsia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C637F20" w14:textId="1FCBCD11" w:rsidR="008630DE" w:rsidRPr="00C55F46" w:rsidRDefault="008630DE" w:rsidP="00C55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eastAsia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36" w:type="dxa"/>
            <w:vMerge w:val="restart"/>
          </w:tcPr>
          <w:p w14:paraId="1010EB02" w14:textId="3FA7017F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firstLine="11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</w:tr>
      <w:tr w:rsidR="008630DE" w:rsidRPr="008A5782" w14:paraId="58610B81" w14:textId="77777777" w:rsidTr="00CA4709">
        <w:trPr>
          <w:trHeight w:val="202"/>
        </w:trPr>
        <w:tc>
          <w:tcPr>
            <w:tcW w:w="389" w:type="dxa"/>
            <w:vMerge/>
          </w:tcPr>
          <w:p w14:paraId="5F64C5DA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-817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38071B81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03B6FF81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1E74B0F6" w14:textId="77777777" w:rsidR="008630DE" w:rsidRPr="008A5782" w:rsidRDefault="008630DE" w:rsidP="00165123">
            <w:pPr>
              <w:tabs>
                <w:tab w:val="center" w:pos="175"/>
              </w:tabs>
              <w:ind w:hanging="100"/>
              <w:rPr>
                <w:color w:val="FF0000"/>
                <w:sz w:val="18"/>
                <w:szCs w:val="18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4690B1D0" w14:textId="77777777" w:rsidR="008630DE" w:rsidRPr="00C55F46" w:rsidRDefault="008630DE" w:rsidP="00C55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3"/>
            <w:vMerge/>
            <w:shd w:val="clear" w:color="auto" w:fill="auto"/>
          </w:tcPr>
          <w:p w14:paraId="38025BD8" w14:textId="77777777" w:rsidR="008630DE" w:rsidRPr="00C55F46" w:rsidRDefault="008630DE" w:rsidP="00C55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14:paraId="4D8A3ACB" w14:textId="6886CEC1" w:rsidR="008630DE" w:rsidRPr="00C55F46" w:rsidRDefault="008630DE" w:rsidP="00C55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eastAsia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AFE68F8" w14:textId="16B6AA31" w:rsidR="008630DE" w:rsidRPr="00C55F46" w:rsidRDefault="008630DE" w:rsidP="00C55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eastAsia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1" w:type="dxa"/>
            <w:gridSpan w:val="4"/>
            <w:shd w:val="clear" w:color="auto" w:fill="auto"/>
          </w:tcPr>
          <w:p w14:paraId="1D0DC92A" w14:textId="78ABD8BD" w:rsidR="008630DE" w:rsidRPr="00C55F46" w:rsidRDefault="008630DE" w:rsidP="00C55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eastAsia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40" w:type="dxa"/>
            <w:gridSpan w:val="3"/>
            <w:shd w:val="clear" w:color="auto" w:fill="auto"/>
          </w:tcPr>
          <w:p w14:paraId="34EB0648" w14:textId="73A6BAAD" w:rsidR="008630DE" w:rsidRPr="00C55F46" w:rsidRDefault="008630DE" w:rsidP="00C55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eastAsia="Times New Roman"/>
                <w:sz w:val="18"/>
                <w:szCs w:val="18"/>
                <w:lang w:eastAsia="ru-RU"/>
              </w:rPr>
              <w:t>I</w:t>
            </w:r>
            <w:r w:rsidRPr="00C55F46">
              <w:rPr>
                <w:rFonts w:eastAsia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850" w:type="dxa"/>
            <w:vMerge/>
            <w:shd w:val="clear" w:color="auto" w:fill="auto"/>
          </w:tcPr>
          <w:p w14:paraId="375CD093" w14:textId="77777777" w:rsidR="008630DE" w:rsidRPr="00C55F46" w:rsidRDefault="008630DE" w:rsidP="00C55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EBA57C3" w14:textId="77777777" w:rsidR="008630DE" w:rsidRPr="00C55F46" w:rsidRDefault="008630DE" w:rsidP="00C55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DC5D52A" w14:textId="77777777" w:rsidR="008630DE" w:rsidRPr="00C55F46" w:rsidRDefault="008630DE" w:rsidP="00C55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DB59093" w14:textId="4AF8D1AD" w:rsidR="008630DE" w:rsidRPr="00C55F46" w:rsidRDefault="008630DE" w:rsidP="00C55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vMerge/>
          </w:tcPr>
          <w:p w14:paraId="397854FC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30DE" w:rsidRPr="008A5782" w14:paraId="73D1306F" w14:textId="77777777" w:rsidTr="00CA4709">
        <w:trPr>
          <w:trHeight w:val="262"/>
        </w:trPr>
        <w:tc>
          <w:tcPr>
            <w:tcW w:w="389" w:type="dxa"/>
            <w:vMerge/>
          </w:tcPr>
          <w:p w14:paraId="471FF553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-817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30134AFF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6F30DAF2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404C6C9A" w14:textId="77777777" w:rsidR="008630DE" w:rsidRPr="008A5782" w:rsidRDefault="008630DE" w:rsidP="00165123">
            <w:pPr>
              <w:tabs>
                <w:tab w:val="center" w:pos="175"/>
              </w:tabs>
              <w:ind w:hanging="100"/>
              <w:rPr>
                <w:color w:val="FF0000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1948F999" w14:textId="7ED1E4A0" w:rsidR="008630DE" w:rsidRPr="00C55F46" w:rsidRDefault="00C55F46" w:rsidP="00C55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94" w:type="dxa"/>
            <w:gridSpan w:val="3"/>
            <w:shd w:val="clear" w:color="auto" w:fill="auto"/>
          </w:tcPr>
          <w:p w14:paraId="1F9C1277" w14:textId="17AA8AF0" w:rsidR="008630DE" w:rsidRPr="00C55F46" w:rsidRDefault="00C55F46" w:rsidP="00C55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4" w:type="dxa"/>
            <w:gridSpan w:val="3"/>
            <w:shd w:val="clear" w:color="auto" w:fill="auto"/>
          </w:tcPr>
          <w:p w14:paraId="417D1554" w14:textId="2BDA9943" w:rsidR="008630DE" w:rsidRPr="00C55F46" w:rsidRDefault="00C55F46" w:rsidP="00C55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7" w:type="dxa"/>
            <w:gridSpan w:val="5"/>
            <w:shd w:val="clear" w:color="auto" w:fill="auto"/>
          </w:tcPr>
          <w:p w14:paraId="76A816E5" w14:textId="4EBFE34F" w:rsidR="008630DE" w:rsidRPr="00C55F46" w:rsidRDefault="00C55F46" w:rsidP="00C55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1" w:type="dxa"/>
            <w:gridSpan w:val="4"/>
            <w:shd w:val="clear" w:color="auto" w:fill="auto"/>
          </w:tcPr>
          <w:p w14:paraId="29835829" w14:textId="78B073DB" w:rsidR="008630DE" w:rsidRPr="00C55F46" w:rsidRDefault="00C55F46" w:rsidP="00C55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0" w:type="dxa"/>
            <w:gridSpan w:val="3"/>
            <w:shd w:val="clear" w:color="auto" w:fill="auto"/>
          </w:tcPr>
          <w:p w14:paraId="2ED9F83C" w14:textId="1971E32E" w:rsidR="008630DE" w:rsidRPr="00C55F46" w:rsidRDefault="00C55F46" w:rsidP="00C55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7B14D961" w14:textId="47260634" w:rsidR="008630DE" w:rsidRPr="00C55F46" w:rsidRDefault="00C55F46" w:rsidP="00C55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14:paraId="69E4584B" w14:textId="777C3AD1" w:rsidR="008630DE" w:rsidRPr="00C55F46" w:rsidRDefault="00C55F46" w:rsidP="00C55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14:paraId="781C3166" w14:textId="5AB6231D" w:rsidR="008630DE" w:rsidRPr="00C55F46" w:rsidRDefault="00C55F46" w:rsidP="00C55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14:paraId="4EEF1EFE" w14:textId="4F36B029" w:rsidR="008630DE" w:rsidRPr="00C55F46" w:rsidRDefault="00C55F46" w:rsidP="00C55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5F4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36" w:type="dxa"/>
            <w:vMerge/>
          </w:tcPr>
          <w:p w14:paraId="4684E850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30DE" w:rsidRPr="008A5782" w14:paraId="109B269D" w14:textId="77777777" w:rsidTr="00CA4709">
        <w:trPr>
          <w:trHeight w:val="432"/>
        </w:trPr>
        <w:tc>
          <w:tcPr>
            <w:tcW w:w="389" w:type="dxa"/>
            <w:vMerge w:val="restart"/>
          </w:tcPr>
          <w:p w14:paraId="14982BAC" w14:textId="1B3A8BEF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-817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06" w:type="dxa"/>
            <w:vMerge w:val="restart"/>
            <w:shd w:val="clear" w:color="auto" w:fill="auto"/>
          </w:tcPr>
          <w:p w14:paraId="064EF532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8A5782">
              <w:rPr>
                <w:iCs/>
                <w:sz w:val="18"/>
                <w:szCs w:val="18"/>
              </w:rPr>
              <w:t>Основное мероприятие 53</w:t>
            </w:r>
          </w:p>
          <w:p w14:paraId="2CD02C4B" w14:textId="34C50B4A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 xml:space="preserve"> Участие в организации региональной с</w:t>
            </w:r>
            <w:r w:rsidRPr="008A5782">
              <w:rPr>
                <w:sz w:val="18"/>
                <w:szCs w:val="18"/>
              </w:rPr>
              <w:t>и</w:t>
            </w:r>
            <w:r w:rsidRPr="008A5782">
              <w:rPr>
                <w:sz w:val="18"/>
                <w:szCs w:val="18"/>
              </w:rPr>
              <w:t>стемы защиты прав потребителей</w:t>
            </w:r>
          </w:p>
        </w:tc>
        <w:tc>
          <w:tcPr>
            <w:tcW w:w="1237" w:type="dxa"/>
            <w:vMerge w:val="restart"/>
            <w:shd w:val="clear" w:color="auto" w:fill="auto"/>
          </w:tcPr>
          <w:p w14:paraId="494005AC" w14:textId="36ACB992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389" w:type="dxa"/>
            <w:shd w:val="clear" w:color="auto" w:fill="auto"/>
          </w:tcPr>
          <w:p w14:paraId="38267BD0" w14:textId="75B17789" w:rsidR="008630DE" w:rsidRPr="008A5782" w:rsidRDefault="008630DE" w:rsidP="00165123">
            <w:pPr>
              <w:tabs>
                <w:tab w:val="center" w:pos="175"/>
              </w:tabs>
              <w:ind w:firstLine="1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Итого</w:t>
            </w:r>
          </w:p>
        </w:tc>
        <w:tc>
          <w:tcPr>
            <w:tcW w:w="7946" w:type="dxa"/>
            <w:gridSpan w:val="23"/>
            <w:vMerge w:val="restart"/>
          </w:tcPr>
          <w:p w14:paraId="3768BCB8" w14:textId="0D67A4EA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 пределах средств на обеспечение деятельности администрации городского округа Зарайск Мо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ковской области</w:t>
            </w:r>
          </w:p>
        </w:tc>
        <w:tc>
          <w:tcPr>
            <w:tcW w:w="1336" w:type="dxa"/>
            <w:vMerge w:val="restart"/>
          </w:tcPr>
          <w:p w14:paraId="481CB6BC" w14:textId="50A47376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firstLine="11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</w:tr>
      <w:tr w:rsidR="008630DE" w:rsidRPr="008A5782" w14:paraId="75991342" w14:textId="77777777" w:rsidTr="00CA4709">
        <w:trPr>
          <w:trHeight w:val="432"/>
        </w:trPr>
        <w:tc>
          <w:tcPr>
            <w:tcW w:w="389" w:type="dxa"/>
            <w:vMerge/>
          </w:tcPr>
          <w:p w14:paraId="26439272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-817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0955DAC3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3DB618EC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14:paraId="0DE6E46A" w14:textId="3443BAF5" w:rsidR="008630DE" w:rsidRPr="008A5782" w:rsidRDefault="008630DE" w:rsidP="0016512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Средства бюджета г</w:t>
            </w:r>
            <w:r w:rsidRPr="008A5782">
              <w:rPr>
                <w:sz w:val="18"/>
                <w:szCs w:val="18"/>
              </w:rPr>
              <w:t>о</w:t>
            </w:r>
            <w:r w:rsidRPr="008A5782">
              <w:rPr>
                <w:sz w:val="18"/>
                <w:szCs w:val="18"/>
              </w:rPr>
              <w:t>родского окр</w:t>
            </w:r>
            <w:r w:rsidRPr="008A5782">
              <w:rPr>
                <w:sz w:val="18"/>
                <w:szCs w:val="18"/>
              </w:rPr>
              <w:t>у</w:t>
            </w:r>
            <w:r w:rsidRPr="008A5782">
              <w:rPr>
                <w:sz w:val="18"/>
                <w:szCs w:val="18"/>
              </w:rPr>
              <w:t>га</w:t>
            </w:r>
          </w:p>
        </w:tc>
        <w:tc>
          <w:tcPr>
            <w:tcW w:w="7946" w:type="dxa"/>
            <w:gridSpan w:val="23"/>
            <w:vMerge/>
          </w:tcPr>
          <w:p w14:paraId="6DD55F57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vMerge/>
          </w:tcPr>
          <w:p w14:paraId="2DB78C96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firstLine="11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30DE" w:rsidRPr="008A5782" w14:paraId="70563BE3" w14:textId="77777777" w:rsidTr="00CA4709">
        <w:trPr>
          <w:trHeight w:val="642"/>
        </w:trPr>
        <w:tc>
          <w:tcPr>
            <w:tcW w:w="389" w:type="dxa"/>
            <w:vMerge w:val="restart"/>
          </w:tcPr>
          <w:p w14:paraId="2B25001F" w14:textId="01E192F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-817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606" w:type="dxa"/>
            <w:vMerge w:val="restart"/>
            <w:shd w:val="clear" w:color="auto" w:fill="auto"/>
          </w:tcPr>
          <w:p w14:paraId="7AE58C25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 xml:space="preserve">Мероприятие 53.01 </w:t>
            </w:r>
          </w:p>
          <w:p w14:paraId="458269BF" w14:textId="1E213471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Рассмотрение обращений и жалоб, ко</w:t>
            </w:r>
            <w:r w:rsidRPr="008A5782">
              <w:rPr>
                <w:sz w:val="18"/>
                <w:szCs w:val="18"/>
              </w:rPr>
              <w:t>н</w:t>
            </w:r>
            <w:r w:rsidRPr="008A5782">
              <w:rPr>
                <w:sz w:val="18"/>
                <w:szCs w:val="18"/>
              </w:rPr>
              <w:t>сультация граждан по вопросам защиты прав потребителей</w:t>
            </w:r>
          </w:p>
        </w:tc>
        <w:tc>
          <w:tcPr>
            <w:tcW w:w="1237" w:type="dxa"/>
            <w:vMerge w:val="restart"/>
            <w:shd w:val="clear" w:color="auto" w:fill="auto"/>
          </w:tcPr>
          <w:p w14:paraId="371F9EFA" w14:textId="4EAD1BF2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389" w:type="dxa"/>
            <w:shd w:val="clear" w:color="auto" w:fill="auto"/>
          </w:tcPr>
          <w:p w14:paraId="5322A773" w14:textId="24006069" w:rsidR="008630DE" w:rsidRPr="008A5782" w:rsidRDefault="008630DE" w:rsidP="00165123">
            <w:pPr>
              <w:tabs>
                <w:tab w:val="center" w:pos="175"/>
              </w:tabs>
              <w:ind w:firstLine="1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Итого</w:t>
            </w:r>
          </w:p>
        </w:tc>
        <w:tc>
          <w:tcPr>
            <w:tcW w:w="7946" w:type="dxa"/>
            <w:gridSpan w:val="23"/>
            <w:vMerge w:val="restart"/>
          </w:tcPr>
          <w:p w14:paraId="737EBD51" w14:textId="4F6630F0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 пределах средств на обеспечение деятельности администрации городского округа Зарайск Мо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ковской области</w:t>
            </w:r>
          </w:p>
        </w:tc>
        <w:tc>
          <w:tcPr>
            <w:tcW w:w="1336" w:type="dxa"/>
            <w:vMerge w:val="restart"/>
          </w:tcPr>
          <w:p w14:paraId="6031C4C2" w14:textId="4ED41919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потр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е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бительского рынка и сф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е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ры услуг а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министрации городского округа З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райск</w:t>
            </w:r>
          </w:p>
        </w:tc>
      </w:tr>
      <w:tr w:rsidR="008630DE" w:rsidRPr="008A5782" w14:paraId="20F4540D" w14:textId="77777777" w:rsidTr="00CA4709">
        <w:trPr>
          <w:trHeight w:val="642"/>
        </w:trPr>
        <w:tc>
          <w:tcPr>
            <w:tcW w:w="389" w:type="dxa"/>
            <w:vMerge/>
          </w:tcPr>
          <w:p w14:paraId="2CF1A761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-817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4DAEF26E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4B9736A9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14:paraId="0318BCED" w14:textId="3D7F67E6" w:rsidR="008630DE" w:rsidRPr="008A5782" w:rsidRDefault="008630DE" w:rsidP="00165123">
            <w:pPr>
              <w:tabs>
                <w:tab w:val="center" w:pos="175"/>
              </w:tabs>
              <w:ind w:firstLine="1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Средства бюджета г</w:t>
            </w:r>
            <w:r w:rsidRPr="008A5782">
              <w:rPr>
                <w:sz w:val="18"/>
                <w:szCs w:val="18"/>
              </w:rPr>
              <w:t>о</w:t>
            </w:r>
            <w:r w:rsidRPr="008A5782">
              <w:rPr>
                <w:sz w:val="18"/>
                <w:szCs w:val="18"/>
              </w:rPr>
              <w:t>родского окр</w:t>
            </w:r>
            <w:r w:rsidRPr="008A5782">
              <w:rPr>
                <w:sz w:val="18"/>
                <w:szCs w:val="18"/>
              </w:rPr>
              <w:t>у</w:t>
            </w:r>
            <w:r w:rsidRPr="008A5782">
              <w:rPr>
                <w:sz w:val="18"/>
                <w:szCs w:val="18"/>
              </w:rPr>
              <w:t>га</w:t>
            </w:r>
          </w:p>
        </w:tc>
        <w:tc>
          <w:tcPr>
            <w:tcW w:w="7946" w:type="dxa"/>
            <w:gridSpan w:val="23"/>
            <w:vMerge/>
          </w:tcPr>
          <w:p w14:paraId="6714872B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vMerge/>
          </w:tcPr>
          <w:p w14:paraId="199269DF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30DE" w:rsidRPr="008A5782" w14:paraId="7FECFAEE" w14:textId="77777777" w:rsidTr="00CA4709">
        <w:trPr>
          <w:trHeight w:val="328"/>
        </w:trPr>
        <w:tc>
          <w:tcPr>
            <w:tcW w:w="389" w:type="dxa"/>
            <w:vMerge/>
          </w:tcPr>
          <w:p w14:paraId="4A83B465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-817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 w:val="restart"/>
            <w:shd w:val="clear" w:color="auto" w:fill="auto"/>
          </w:tcPr>
          <w:p w14:paraId="0A4C6E3E" w14:textId="77777777" w:rsidR="008630DE" w:rsidRPr="00CF70C8" w:rsidRDefault="008630DE" w:rsidP="001651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70C8">
              <w:rPr>
                <w:sz w:val="18"/>
                <w:szCs w:val="18"/>
              </w:rPr>
              <w:t>Количество поступивших обращений и жалоб по вопросам защиты прав потреб</w:t>
            </w:r>
            <w:r w:rsidRPr="00CF70C8">
              <w:rPr>
                <w:sz w:val="18"/>
                <w:szCs w:val="18"/>
              </w:rPr>
              <w:t>и</w:t>
            </w:r>
            <w:r w:rsidRPr="00CF70C8">
              <w:rPr>
                <w:sz w:val="18"/>
                <w:szCs w:val="18"/>
              </w:rPr>
              <w:t>телей (нарастающим итогом), единиц</w:t>
            </w:r>
          </w:p>
          <w:p w14:paraId="39AC7489" w14:textId="47FB2F25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37" w:type="dxa"/>
            <w:vMerge w:val="restart"/>
            <w:shd w:val="clear" w:color="auto" w:fill="auto"/>
          </w:tcPr>
          <w:p w14:paraId="27FF908D" w14:textId="1B67A8CC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12593077" w14:textId="72C3621D" w:rsidR="008630DE" w:rsidRPr="008A5782" w:rsidRDefault="008630DE" w:rsidP="00165123">
            <w:pPr>
              <w:tabs>
                <w:tab w:val="center" w:pos="175"/>
              </w:tabs>
              <w:ind w:hanging="100"/>
              <w:jc w:val="center"/>
              <w:rPr>
                <w:sz w:val="18"/>
                <w:szCs w:val="18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8" w:type="dxa"/>
            <w:vMerge w:val="restart"/>
            <w:shd w:val="clear" w:color="auto" w:fill="auto"/>
          </w:tcPr>
          <w:p w14:paraId="609473D1" w14:textId="4C97E1BA" w:rsidR="008630DE" w:rsidRPr="000E4302" w:rsidRDefault="008630DE" w:rsidP="000E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E430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94" w:type="dxa"/>
            <w:gridSpan w:val="3"/>
            <w:vMerge w:val="restart"/>
            <w:shd w:val="clear" w:color="auto" w:fill="auto"/>
          </w:tcPr>
          <w:p w14:paraId="3A2C0100" w14:textId="79BB8BB0" w:rsidR="008630DE" w:rsidRPr="000E4302" w:rsidRDefault="008630DE" w:rsidP="000E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E430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Итого 2023 </w:t>
            </w:r>
            <w:r w:rsidRPr="000E430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год</w:t>
            </w:r>
          </w:p>
        </w:tc>
        <w:tc>
          <w:tcPr>
            <w:tcW w:w="2632" w:type="dxa"/>
            <w:gridSpan w:val="15"/>
          </w:tcPr>
          <w:p w14:paraId="52C234D2" w14:textId="2AEAC717" w:rsidR="008630DE" w:rsidRPr="000E4302" w:rsidRDefault="008630DE" w:rsidP="000E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E430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F714CAE" w14:textId="0BE4836B" w:rsidR="008630DE" w:rsidRPr="000E4302" w:rsidRDefault="008630DE" w:rsidP="000E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E4302">
              <w:rPr>
                <w:rFonts w:eastAsia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8979ABC" w14:textId="58924CFA" w:rsidR="008630DE" w:rsidRPr="000E4302" w:rsidRDefault="008630DE" w:rsidP="000E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E4302">
              <w:rPr>
                <w:rFonts w:eastAsia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B17EAF3" w14:textId="7F9FF9FE" w:rsidR="008630DE" w:rsidRPr="000E4302" w:rsidRDefault="008630DE" w:rsidP="000E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E4302">
              <w:rPr>
                <w:rFonts w:eastAsia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2A50466" w14:textId="37468A0C" w:rsidR="008630DE" w:rsidRPr="000E4302" w:rsidRDefault="008630DE" w:rsidP="000E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E4302">
              <w:rPr>
                <w:rFonts w:eastAsia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36" w:type="dxa"/>
            <w:vMerge w:val="restart"/>
          </w:tcPr>
          <w:p w14:paraId="0FA67541" w14:textId="119BC28F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firstLine="11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</w:tr>
      <w:tr w:rsidR="008630DE" w:rsidRPr="008A5782" w14:paraId="194AB933" w14:textId="77777777" w:rsidTr="00CA4709">
        <w:trPr>
          <w:trHeight w:val="276"/>
        </w:trPr>
        <w:tc>
          <w:tcPr>
            <w:tcW w:w="389" w:type="dxa"/>
            <w:vMerge/>
          </w:tcPr>
          <w:p w14:paraId="3BA74A76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-817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1BE06CBB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0BB80FF0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2F482109" w14:textId="77777777" w:rsidR="008630DE" w:rsidRPr="008A5782" w:rsidRDefault="008630DE" w:rsidP="00165123">
            <w:pPr>
              <w:tabs>
                <w:tab w:val="center" w:pos="175"/>
              </w:tabs>
              <w:ind w:hanging="100"/>
              <w:rPr>
                <w:color w:val="FF0000"/>
                <w:sz w:val="18"/>
                <w:szCs w:val="18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22BDDD93" w14:textId="77777777" w:rsidR="008630DE" w:rsidRPr="000E4302" w:rsidRDefault="008630DE" w:rsidP="000E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3"/>
            <w:vMerge/>
            <w:shd w:val="clear" w:color="auto" w:fill="auto"/>
          </w:tcPr>
          <w:p w14:paraId="68EA0DB1" w14:textId="77777777" w:rsidR="008630DE" w:rsidRPr="000E4302" w:rsidRDefault="008630DE" w:rsidP="000E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14:paraId="761C2F77" w14:textId="282AC31B" w:rsidR="008630DE" w:rsidRPr="000E4302" w:rsidRDefault="008630DE" w:rsidP="000E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E4302">
              <w:rPr>
                <w:rFonts w:eastAsia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255E536" w14:textId="0B8BA6FF" w:rsidR="008630DE" w:rsidRPr="000E4302" w:rsidRDefault="008630DE" w:rsidP="000E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E4302">
              <w:rPr>
                <w:rFonts w:eastAsia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1" w:type="dxa"/>
            <w:gridSpan w:val="4"/>
            <w:shd w:val="clear" w:color="auto" w:fill="auto"/>
          </w:tcPr>
          <w:p w14:paraId="2447218F" w14:textId="0792435B" w:rsidR="008630DE" w:rsidRPr="000E4302" w:rsidRDefault="008630DE" w:rsidP="000E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E4302">
              <w:rPr>
                <w:rFonts w:eastAsia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40" w:type="dxa"/>
            <w:gridSpan w:val="3"/>
            <w:shd w:val="clear" w:color="auto" w:fill="auto"/>
          </w:tcPr>
          <w:p w14:paraId="57DF35BA" w14:textId="112EAED0" w:rsidR="008630DE" w:rsidRPr="000E4302" w:rsidRDefault="008630DE" w:rsidP="000E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E4302">
              <w:rPr>
                <w:rFonts w:eastAsia="Times New Roman"/>
                <w:sz w:val="18"/>
                <w:szCs w:val="18"/>
                <w:lang w:eastAsia="ru-RU"/>
              </w:rPr>
              <w:t>I</w:t>
            </w:r>
            <w:r w:rsidRPr="000E4302">
              <w:rPr>
                <w:rFonts w:eastAsia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850" w:type="dxa"/>
            <w:vMerge/>
            <w:shd w:val="clear" w:color="auto" w:fill="auto"/>
          </w:tcPr>
          <w:p w14:paraId="291D050D" w14:textId="77777777" w:rsidR="008630DE" w:rsidRPr="000E4302" w:rsidRDefault="008630DE" w:rsidP="000E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9578D73" w14:textId="77777777" w:rsidR="008630DE" w:rsidRPr="000E4302" w:rsidRDefault="008630DE" w:rsidP="000E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EDA6ACB" w14:textId="77777777" w:rsidR="008630DE" w:rsidRPr="000E4302" w:rsidRDefault="008630DE" w:rsidP="000E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D282E9B" w14:textId="0C4DE103" w:rsidR="008630DE" w:rsidRPr="000E4302" w:rsidRDefault="008630DE" w:rsidP="000E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vMerge/>
          </w:tcPr>
          <w:p w14:paraId="0990F66F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30DE" w:rsidRPr="008A5782" w14:paraId="79DE98F6" w14:textId="77777777" w:rsidTr="00CA4709">
        <w:trPr>
          <w:trHeight w:val="292"/>
        </w:trPr>
        <w:tc>
          <w:tcPr>
            <w:tcW w:w="389" w:type="dxa"/>
            <w:vMerge/>
          </w:tcPr>
          <w:p w14:paraId="2D17898C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-817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7B047894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7592B2DC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17E48DBF" w14:textId="77777777" w:rsidR="008630DE" w:rsidRPr="008A5782" w:rsidRDefault="008630DE" w:rsidP="00165123">
            <w:pPr>
              <w:tabs>
                <w:tab w:val="center" w:pos="175"/>
              </w:tabs>
              <w:ind w:hanging="100"/>
              <w:rPr>
                <w:color w:val="FF0000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0AB1987C" w14:textId="01237D46" w:rsidR="008630DE" w:rsidRPr="000E4302" w:rsidRDefault="000E4302" w:rsidP="000E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794" w:type="dxa"/>
            <w:gridSpan w:val="3"/>
            <w:shd w:val="clear" w:color="auto" w:fill="auto"/>
          </w:tcPr>
          <w:p w14:paraId="5A3372CF" w14:textId="12C29CD0" w:rsidR="008630DE" w:rsidRPr="000E4302" w:rsidRDefault="000E4302" w:rsidP="000E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E430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564" w:type="dxa"/>
            <w:gridSpan w:val="3"/>
            <w:shd w:val="clear" w:color="auto" w:fill="auto"/>
          </w:tcPr>
          <w:p w14:paraId="02C85E06" w14:textId="4CD99039" w:rsidR="008630DE" w:rsidRPr="000E4302" w:rsidRDefault="000E4302" w:rsidP="000E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E430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17" w:type="dxa"/>
            <w:gridSpan w:val="5"/>
            <w:shd w:val="clear" w:color="auto" w:fill="auto"/>
          </w:tcPr>
          <w:p w14:paraId="5BCBB218" w14:textId="05DB4549" w:rsidR="008630DE" w:rsidRPr="000E4302" w:rsidRDefault="000E4302" w:rsidP="000E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E430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11" w:type="dxa"/>
            <w:gridSpan w:val="4"/>
            <w:shd w:val="clear" w:color="auto" w:fill="auto"/>
          </w:tcPr>
          <w:p w14:paraId="307C191D" w14:textId="690763F9" w:rsidR="008630DE" w:rsidRPr="000E4302" w:rsidRDefault="000E4302" w:rsidP="000E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E430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40" w:type="dxa"/>
            <w:gridSpan w:val="3"/>
            <w:shd w:val="clear" w:color="auto" w:fill="auto"/>
          </w:tcPr>
          <w:p w14:paraId="23DC4893" w14:textId="3A28A77A" w:rsidR="008630DE" w:rsidRPr="000E4302" w:rsidRDefault="000E4302" w:rsidP="000E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E430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850" w:type="dxa"/>
            <w:shd w:val="clear" w:color="auto" w:fill="auto"/>
          </w:tcPr>
          <w:p w14:paraId="54D8FD7A" w14:textId="174E88E3" w:rsidR="008630DE" w:rsidRPr="000E4302" w:rsidRDefault="000E4302" w:rsidP="000E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51" w:type="dxa"/>
            <w:shd w:val="clear" w:color="auto" w:fill="auto"/>
          </w:tcPr>
          <w:p w14:paraId="23811580" w14:textId="5439800B" w:rsidR="008630DE" w:rsidRPr="000E4302" w:rsidRDefault="000E4302" w:rsidP="000E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850" w:type="dxa"/>
            <w:shd w:val="clear" w:color="auto" w:fill="auto"/>
          </w:tcPr>
          <w:p w14:paraId="2A22A3B9" w14:textId="4A64AFA8" w:rsidR="008630DE" w:rsidRPr="000E4302" w:rsidRDefault="000E4302" w:rsidP="000E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851" w:type="dxa"/>
            <w:shd w:val="clear" w:color="auto" w:fill="auto"/>
          </w:tcPr>
          <w:p w14:paraId="361E9A8D" w14:textId="1A99AFAC" w:rsidR="008630DE" w:rsidRPr="000E4302" w:rsidRDefault="000E4302" w:rsidP="000E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1336" w:type="dxa"/>
            <w:vMerge/>
          </w:tcPr>
          <w:p w14:paraId="4F1BD59C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30DE" w:rsidRPr="008A5782" w14:paraId="133E0718" w14:textId="77777777" w:rsidTr="00CA4709">
        <w:trPr>
          <w:trHeight w:val="642"/>
        </w:trPr>
        <w:tc>
          <w:tcPr>
            <w:tcW w:w="389" w:type="dxa"/>
            <w:vMerge w:val="restart"/>
            <w:shd w:val="clear" w:color="auto" w:fill="FFFFFF" w:themeFill="background1"/>
          </w:tcPr>
          <w:p w14:paraId="29F9768F" w14:textId="2C59C80E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-426" w:right="-258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606" w:type="dxa"/>
            <w:vMerge w:val="restart"/>
            <w:shd w:val="clear" w:color="auto" w:fill="FFFFFF" w:themeFill="background1"/>
          </w:tcPr>
          <w:p w14:paraId="624612C1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 xml:space="preserve">Мероприятие 53.02 </w:t>
            </w:r>
          </w:p>
          <w:p w14:paraId="02A74A40" w14:textId="434A053E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>Обращения в суды по вопросу защиты прав потребителей</w:t>
            </w:r>
          </w:p>
        </w:tc>
        <w:tc>
          <w:tcPr>
            <w:tcW w:w="1237" w:type="dxa"/>
            <w:vMerge w:val="restart"/>
            <w:shd w:val="clear" w:color="auto" w:fill="FFFFFF" w:themeFill="background1"/>
          </w:tcPr>
          <w:p w14:paraId="66D8350A" w14:textId="49AD3F2C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hanging="16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389" w:type="dxa"/>
            <w:shd w:val="clear" w:color="auto" w:fill="auto"/>
          </w:tcPr>
          <w:p w14:paraId="0F77BEE5" w14:textId="45EF5C31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A5782">
              <w:rPr>
                <w:sz w:val="18"/>
                <w:szCs w:val="18"/>
              </w:rPr>
              <w:t>Итого</w:t>
            </w:r>
          </w:p>
        </w:tc>
        <w:tc>
          <w:tcPr>
            <w:tcW w:w="7946" w:type="dxa"/>
            <w:gridSpan w:val="23"/>
            <w:vMerge w:val="restart"/>
            <w:shd w:val="clear" w:color="auto" w:fill="FFFFFF" w:themeFill="background1"/>
          </w:tcPr>
          <w:p w14:paraId="7FE2FDC7" w14:textId="6876C10A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 пределах средств на обеспечение деятельности администрации городского округа Зарайск Мо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ковской области</w:t>
            </w:r>
          </w:p>
        </w:tc>
        <w:tc>
          <w:tcPr>
            <w:tcW w:w="1336" w:type="dxa"/>
            <w:vMerge w:val="restart"/>
            <w:shd w:val="clear" w:color="auto" w:fill="FFFFFF" w:themeFill="background1"/>
          </w:tcPr>
          <w:p w14:paraId="422EAA0A" w14:textId="45085A89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потр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е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бительского рынка и сф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е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ры услуг а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министрации городского округа З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райск</w:t>
            </w:r>
          </w:p>
        </w:tc>
      </w:tr>
      <w:tr w:rsidR="008630DE" w:rsidRPr="008A5782" w14:paraId="54B3D97D" w14:textId="77777777" w:rsidTr="00CA4709">
        <w:trPr>
          <w:trHeight w:val="642"/>
        </w:trPr>
        <w:tc>
          <w:tcPr>
            <w:tcW w:w="389" w:type="dxa"/>
            <w:vMerge/>
            <w:shd w:val="clear" w:color="auto" w:fill="FFFFFF" w:themeFill="background1"/>
          </w:tcPr>
          <w:p w14:paraId="759E1572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-701" w:right="-168" w:firstLine="559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FFFFFF" w:themeFill="background1"/>
          </w:tcPr>
          <w:p w14:paraId="4CA9A921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FFFFFF" w:themeFill="background1"/>
          </w:tcPr>
          <w:p w14:paraId="23CA346D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hanging="16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14:paraId="1F4A007B" w14:textId="0AB0A210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A5782">
              <w:rPr>
                <w:sz w:val="18"/>
                <w:szCs w:val="18"/>
              </w:rPr>
              <w:t>Средства бюджета г</w:t>
            </w:r>
            <w:r w:rsidRPr="008A5782">
              <w:rPr>
                <w:sz w:val="18"/>
                <w:szCs w:val="18"/>
              </w:rPr>
              <w:t>о</w:t>
            </w:r>
            <w:r w:rsidRPr="008A5782">
              <w:rPr>
                <w:sz w:val="18"/>
                <w:szCs w:val="18"/>
              </w:rPr>
              <w:t>родского окр</w:t>
            </w:r>
            <w:r w:rsidRPr="008A5782">
              <w:rPr>
                <w:sz w:val="18"/>
                <w:szCs w:val="18"/>
              </w:rPr>
              <w:t>у</w:t>
            </w:r>
            <w:r w:rsidRPr="008A5782">
              <w:rPr>
                <w:sz w:val="18"/>
                <w:szCs w:val="18"/>
              </w:rPr>
              <w:t>га</w:t>
            </w:r>
          </w:p>
        </w:tc>
        <w:tc>
          <w:tcPr>
            <w:tcW w:w="7946" w:type="dxa"/>
            <w:gridSpan w:val="23"/>
            <w:vMerge/>
            <w:shd w:val="clear" w:color="auto" w:fill="FFFFFF" w:themeFill="background1"/>
          </w:tcPr>
          <w:p w14:paraId="75014213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vMerge/>
            <w:shd w:val="clear" w:color="auto" w:fill="FFFFFF" w:themeFill="background1"/>
          </w:tcPr>
          <w:p w14:paraId="4C50D979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30DE" w:rsidRPr="008A5782" w14:paraId="02CCF985" w14:textId="77777777" w:rsidTr="00CA4709">
        <w:trPr>
          <w:trHeight w:val="422"/>
        </w:trPr>
        <w:tc>
          <w:tcPr>
            <w:tcW w:w="389" w:type="dxa"/>
            <w:vMerge/>
            <w:shd w:val="clear" w:color="auto" w:fill="FFFFFF" w:themeFill="background1"/>
          </w:tcPr>
          <w:p w14:paraId="72C3EE7A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-701" w:right="-152" w:firstLine="72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06" w:type="dxa"/>
            <w:vMerge w:val="restart"/>
            <w:shd w:val="clear" w:color="auto" w:fill="FFFFFF" w:themeFill="background1"/>
          </w:tcPr>
          <w:p w14:paraId="61A0BDC6" w14:textId="50BFC000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8A5782">
              <w:rPr>
                <w:sz w:val="18"/>
                <w:szCs w:val="18"/>
              </w:rPr>
              <w:t xml:space="preserve">Количество обращений в суды по вопросам защиты прав потребителей (нарастающим итогом), единиц </w:t>
            </w:r>
          </w:p>
        </w:tc>
        <w:tc>
          <w:tcPr>
            <w:tcW w:w="1237" w:type="dxa"/>
            <w:vMerge w:val="restart"/>
            <w:shd w:val="clear" w:color="auto" w:fill="auto"/>
          </w:tcPr>
          <w:p w14:paraId="6E9D2DB8" w14:textId="62DA8543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hanging="27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1EEFCF0D" w14:textId="74374B18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hanging="27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8" w:type="dxa"/>
            <w:vMerge w:val="restart"/>
            <w:shd w:val="clear" w:color="auto" w:fill="auto"/>
          </w:tcPr>
          <w:p w14:paraId="58945A95" w14:textId="0848C185" w:rsidR="008630DE" w:rsidRPr="00C403EA" w:rsidRDefault="008630DE" w:rsidP="00C4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403E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94" w:type="dxa"/>
            <w:gridSpan w:val="3"/>
            <w:vMerge w:val="restart"/>
            <w:shd w:val="clear" w:color="auto" w:fill="auto"/>
          </w:tcPr>
          <w:p w14:paraId="4E63EB22" w14:textId="6A34D113" w:rsidR="008630DE" w:rsidRPr="00C403EA" w:rsidRDefault="008630DE" w:rsidP="00C4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403E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Итого 2023 </w:t>
            </w:r>
            <w:r w:rsidRPr="00C403E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год</w:t>
            </w:r>
          </w:p>
        </w:tc>
        <w:tc>
          <w:tcPr>
            <w:tcW w:w="2632" w:type="dxa"/>
            <w:gridSpan w:val="15"/>
          </w:tcPr>
          <w:p w14:paraId="65984A25" w14:textId="0745A3DE" w:rsidR="008630DE" w:rsidRPr="00C403EA" w:rsidRDefault="008630DE" w:rsidP="00C4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403E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E615EA9" w14:textId="15AC2696" w:rsidR="008630DE" w:rsidRPr="00C403EA" w:rsidRDefault="008630DE" w:rsidP="00C4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403EA">
              <w:rPr>
                <w:rFonts w:eastAsia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8793E7B" w14:textId="0850FF0B" w:rsidR="008630DE" w:rsidRPr="00C403EA" w:rsidRDefault="008630DE" w:rsidP="00C4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403EA">
              <w:rPr>
                <w:rFonts w:eastAsia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E5EBA4A" w14:textId="26550577" w:rsidR="008630DE" w:rsidRPr="00C403EA" w:rsidRDefault="008630DE" w:rsidP="00C4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403EA">
              <w:rPr>
                <w:rFonts w:eastAsia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0E6EC14" w14:textId="26BF701D" w:rsidR="008630DE" w:rsidRPr="00C403EA" w:rsidRDefault="008630DE" w:rsidP="00C4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403EA">
              <w:rPr>
                <w:rFonts w:eastAsia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36" w:type="dxa"/>
            <w:vMerge w:val="restart"/>
            <w:shd w:val="clear" w:color="auto" w:fill="FFFFFF" w:themeFill="background1"/>
          </w:tcPr>
          <w:p w14:paraId="65FBAA9B" w14:textId="2B82A964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firstLine="25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</w:tr>
      <w:tr w:rsidR="008630DE" w:rsidRPr="008A5782" w14:paraId="129E5709" w14:textId="77777777" w:rsidTr="00CA4709">
        <w:trPr>
          <w:trHeight w:val="58"/>
        </w:trPr>
        <w:tc>
          <w:tcPr>
            <w:tcW w:w="389" w:type="dxa"/>
            <w:vMerge/>
            <w:shd w:val="clear" w:color="auto" w:fill="FFFFFF" w:themeFill="background1"/>
          </w:tcPr>
          <w:p w14:paraId="41F0F99E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-701" w:right="-152" w:firstLine="72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54A4F964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580046BF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1DA6E9ED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4E38919D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3"/>
            <w:vMerge/>
            <w:shd w:val="clear" w:color="auto" w:fill="auto"/>
          </w:tcPr>
          <w:p w14:paraId="6B371FEE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14:paraId="3CD0E858" w14:textId="193CBFC3" w:rsidR="008630DE" w:rsidRPr="00C403EA" w:rsidRDefault="008630DE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403EA">
              <w:rPr>
                <w:rFonts w:eastAsia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6E4D9D" w14:textId="4A954A4C" w:rsidR="008630DE" w:rsidRPr="00C403EA" w:rsidRDefault="008630DE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403EA">
              <w:rPr>
                <w:rFonts w:eastAsia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1" w:type="dxa"/>
            <w:gridSpan w:val="4"/>
            <w:shd w:val="clear" w:color="auto" w:fill="auto"/>
          </w:tcPr>
          <w:p w14:paraId="63A44B1D" w14:textId="5C5010C3" w:rsidR="008630DE" w:rsidRPr="00C403EA" w:rsidRDefault="008630DE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403EA">
              <w:rPr>
                <w:rFonts w:eastAsia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40" w:type="dxa"/>
            <w:gridSpan w:val="3"/>
            <w:shd w:val="clear" w:color="auto" w:fill="auto"/>
          </w:tcPr>
          <w:p w14:paraId="30E27186" w14:textId="069FE9CD" w:rsidR="008630DE" w:rsidRPr="00C403EA" w:rsidRDefault="008630DE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403EA">
              <w:rPr>
                <w:rFonts w:eastAsia="Times New Roman"/>
                <w:sz w:val="18"/>
                <w:szCs w:val="18"/>
                <w:lang w:eastAsia="ru-RU"/>
              </w:rPr>
              <w:t>I</w:t>
            </w:r>
            <w:r w:rsidRPr="00C403EA">
              <w:rPr>
                <w:rFonts w:eastAsia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850" w:type="dxa"/>
            <w:vMerge/>
            <w:shd w:val="clear" w:color="auto" w:fill="auto"/>
          </w:tcPr>
          <w:p w14:paraId="7A2A0149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804508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BE512F5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68E917" w14:textId="00DA353A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vMerge/>
            <w:shd w:val="clear" w:color="auto" w:fill="FFFFFF" w:themeFill="background1"/>
          </w:tcPr>
          <w:p w14:paraId="7EC2CF79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30DE" w:rsidRPr="008A5782" w14:paraId="451DE944" w14:textId="77777777" w:rsidTr="00CA4709">
        <w:trPr>
          <w:trHeight w:val="266"/>
        </w:trPr>
        <w:tc>
          <w:tcPr>
            <w:tcW w:w="389" w:type="dxa"/>
            <w:vMerge/>
            <w:shd w:val="clear" w:color="auto" w:fill="FFFFFF" w:themeFill="background1"/>
          </w:tcPr>
          <w:p w14:paraId="0C14340C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-701" w:right="-152" w:firstLine="72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7E1D58AB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46DF8DAF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094B4C44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2B2A3D69" w14:textId="5653CDB6" w:rsidR="008630DE" w:rsidRPr="008A5782" w:rsidRDefault="00C403EA" w:rsidP="00C4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4" w:type="dxa"/>
            <w:gridSpan w:val="3"/>
            <w:shd w:val="clear" w:color="auto" w:fill="auto"/>
          </w:tcPr>
          <w:p w14:paraId="0E82B792" w14:textId="68079116" w:rsidR="008630DE" w:rsidRPr="008A5782" w:rsidRDefault="00C403EA" w:rsidP="00C4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4" w:type="dxa"/>
            <w:gridSpan w:val="3"/>
            <w:shd w:val="clear" w:color="auto" w:fill="auto"/>
          </w:tcPr>
          <w:p w14:paraId="47C90806" w14:textId="0555EE42" w:rsidR="008630DE" w:rsidRPr="008A5782" w:rsidRDefault="00C403EA" w:rsidP="00C4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  <w:gridSpan w:val="5"/>
            <w:shd w:val="clear" w:color="auto" w:fill="auto"/>
          </w:tcPr>
          <w:p w14:paraId="06459990" w14:textId="4CA217B8" w:rsidR="008630DE" w:rsidRPr="008A5782" w:rsidRDefault="00C403EA" w:rsidP="00C4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gridSpan w:val="4"/>
            <w:shd w:val="clear" w:color="auto" w:fill="auto"/>
          </w:tcPr>
          <w:p w14:paraId="3720D273" w14:textId="0174BB19" w:rsidR="008630DE" w:rsidRPr="008A5782" w:rsidRDefault="00C403EA" w:rsidP="00C4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gridSpan w:val="3"/>
            <w:shd w:val="clear" w:color="auto" w:fill="auto"/>
          </w:tcPr>
          <w:p w14:paraId="013654E8" w14:textId="763A6BF8" w:rsidR="008630DE" w:rsidRPr="008A5782" w:rsidRDefault="00C403EA" w:rsidP="00C4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C63F491" w14:textId="3A4D0AA6" w:rsidR="008630DE" w:rsidRPr="008A5782" w:rsidRDefault="00C403EA" w:rsidP="00C4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1AA1F91" w14:textId="389E4391" w:rsidR="008630DE" w:rsidRPr="008A5782" w:rsidRDefault="00C403EA" w:rsidP="00C4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689C831" w14:textId="2A92F389" w:rsidR="008630DE" w:rsidRPr="008A5782" w:rsidRDefault="00C403EA" w:rsidP="00C4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8B99071" w14:textId="62958AC9" w:rsidR="008630DE" w:rsidRPr="008A5782" w:rsidRDefault="00C403EA" w:rsidP="00C4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14:paraId="71E6FA51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30DE" w:rsidRPr="008A5782" w14:paraId="42CAB97A" w14:textId="77777777" w:rsidTr="00CA4709">
        <w:trPr>
          <w:trHeight w:val="266"/>
        </w:trPr>
        <w:tc>
          <w:tcPr>
            <w:tcW w:w="389" w:type="dxa"/>
            <w:vMerge w:val="restart"/>
            <w:shd w:val="clear" w:color="auto" w:fill="FFFFFF" w:themeFill="background1"/>
          </w:tcPr>
          <w:p w14:paraId="5707A58B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-701" w:right="-152" w:firstLine="72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</w:tc>
        <w:tc>
          <w:tcPr>
            <w:tcW w:w="4843" w:type="dxa"/>
            <w:gridSpan w:val="2"/>
            <w:vMerge w:val="restart"/>
            <w:shd w:val="clear" w:color="auto" w:fill="auto"/>
          </w:tcPr>
          <w:p w14:paraId="0DD876F0" w14:textId="2561D85D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Итого по подпрограмме 4. «</w:t>
            </w:r>
            <w:r w:rsidRPr="008A5782">
              <w:rPr>
                <w:sz w:val="18"/>
                <w:szCs w:val="18"/>
              </w:rPr>
              <w:t xml:space="preserve"> </w:t>
            </w: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Развитие потребительского рынка и услуг »</w:t>
            </w:r>
          </w:p>
        </w:tc>
        <w:tc>
          <w:tcPr>
            <w:tcW w:w="1389" w:type="dxa"/>
            <w:shd w:val="clear" w:color="auto" w:fill="auto"/>
          </w:tcPr>
          <w:p w14:paraId="44579F84" w14:textId="5F0D7A0B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A5782">
              <w:rPr>
                <w:sz w:val="18"/>
                <w:szCs w:val="18"/>
              </w:rPr>
              <w:t>Итого</w:t>
            </w:r>
          </w:p>
        </w:tc>
        <w:tc>
          <w:tcPr>
            <w:tcW w:w="1118" w:type="dxa"/>
            <w:shd w:val="clear" w:color="auto" w:fill="auto"/>
          </w:tcPr>
          <w:p w14:paraId="708F6BFC" w14:textId="230FCED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sz w:val="18"/>
                <w:szCs w:val="18"/>
              </w:rPr>
              <w:t>900,00</w:t>
            </w:r>
          </w:p>
        </w:tc>
        <w:tc>
          <w:tcPr>
            <w:tcW w:w="3426" w:type="dxa"/>
            <w:gridSpan w:val="18"/>
            <w:shd w:val="clear" w:color="auto" w:fill="auto"/>
          </w:tcPr>
          <w:p w14:paraId="1A0D105D" w14:textId="307ED59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14:paraId="02398DA4" w14:textId="0CD4C046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sz w:val="18"/>
                <w:szCs w:val="18"/>
              </w:rPr>
              <w:t>200,00</w:t>
            </w:r>
          </w:p>
        </w:tc>
        <w:tc>
          <w:tcPr>
            <w:tcW w:w="851" w:type="dxa"/>
            <w:shd w:val="clear" w:color="auto" w:fill="auto"/>
          </w:tcPr>
          <w:p w14:paraId="74FB757C" w14:textId="58E0FCAB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sz w:val="18"/>
                <w:szCs w:val="18"/>
              </w:rPr>
              <w:t>200,00</w:t>
            </w:r>
          </w:p>
        </w:tc>
        <w:tc>
          <w:tcPr>
            <w:tcW w:w="850" w:type="dxa"/>
            <w:shd w:val="clear" w:color="auto" w:fill="auto"/>
          </w:tcPr>
          <w:p w14:paraId="6DD71CFE" w14:textId="4A4A11A6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sz w:val="18"/>
                <w:szCs w:val="18"/>
              </w:rPr>
              <w:t>200,00</w:t>
            </w:r>
          </w:p>
        </w:tc>
        <w:tc>
          <w:tcPr>
            <w:tcW w:w="851" w:type="dxa"/>
            <w:shd w:val="clear" w:color="auto" w:fill="auto"/>
          </w:tcPr>
          <w:p w14:paraId="70803248" w14:textId="1693EBDE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sz w:val="18"/>
                <w:szCs w:val="18"/>
              </w:rPr>
              <w:t>200,00</w:t>
            </w:r>
          </w:p>
        </w:tc>
        <w:tc>
          <w:tcPr>
            <w:tcW w:w="1336" w:type="dxa"/>
            <w:vMerge w:val="restart"/>
            <w:shd w:val="clear" w:color="auto" w:fill="FFFFFF" w:themeFill="background1"/>
          </w:tcPr>
          <w:p w14:paraId="0115F7A9" w14:textId="1B5FF47B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firstLine="6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</w:tr>
      <w:tr w:rsidR="008630DE" w:rsidRPr="008A5782" w14:paraId="778F3001" w14:textId="77777777" w:rsidTr="00CA4709">
        <w:trPr>
          <w:trHeight w:val="266"/>
        </w:trPr>
        <w:tc>
          <w:tcPr>
            <w:tcW w:w="389" w:type="dxa"/>
            <w:vMerge/>
            <w:shd w:val="clear" w:color="auto" w:fill="FFFFFF" w:themeFill="background1"/>
          </w:tcPr>
          <w:p w14:paraId="2D4F3E29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left="-701" w:right="-152" w:firstLine="72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</w:tc>
        <w:tc>
          <w:tcPr>
            <w:tcW w:w="4843" w:type="dxa"/>
            <w:gridSpan w:val="2"/>
            <w:vMerge/>
            <w:shd w:val="clear" w:color="auto" w:fill="auto"/>
          </w:tcPr>
          <w:p w14:paraId="1554396B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14:paraId="5B2B67D4" w14:textId="43CC5FF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A5782">
              <w:rPr>
                <w:sz w:val="18"/>
                <w:szCs w:val="18"/>
              </w:rPr>
              <w:t>Средства бюджета г</w:t>
            </w:r>
            <w:r w:rsidRPr="008A5782">
              <w:rPr>
                <w:sz w:val="18"/>
                <w:szCs w:val="18"/>
              </w:rPr>
              <w:t>о</w:t>
            </w:r>
            <w:r w:rsidRPr="008A5782">
              <w:rPr>
                <w:sz w:val="18"/>
                <w:szCs w:val="18"/>
              </w:rPr>
              <w:t>родского окр</w:t>
            </w:r>
            <w:r w:rsidRPr="008A5782">
              <w:rPr>
                <w:sz w:val="18"/>
                <w:szCs w:val="18"/>
              </w:rPr>
              <w:t>у</w:t>
            </w:r>
            <w:r w:rsidRPr="008A5782">
              <w:rPr>
                <w:sz w:val="18"/>
                <w:szCs w:val="18"/>
              </w:rPr>
              <w:t>га</w:t>
            </w:r>
          </w:p>
        </w:tc>
        <w:tc>
          <w:tcPr>
            <w:tcW w:w="1118" w:type="dxa"/>
            <w:shd w:val="clear" w:color="auto" w:fill="auto"/>
          </w:tcPr>
          <w:p w14:paraId="2B3B256E" w14:textId="128A690A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sz w:val="18"/>
                <w:szCs w:val="18"/>
              </w:rPr>
              <w:t>900,00</w:t>
            </w:r>
          </w:p>
        </w:tc>
        <w:tc>
          <w:tcPr>
            <w:tcW w:w="3426" w:type="dxa"/>
            <w:gridSpan w:val="18"/>
            <w:shd w:val="clear" w:color="auto" w:fill="auto"/>
          </w:tcPr>
          <w:p w14:paraId="1F1B1666" w14:textId="62EC6418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14:paraId="6D370757" w14:textId="21C8E72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sz w:val="18"/>
                <w:szCs w:val="18"/>
              </w:rPr>
              <w:t>200,00</w:t>
            </w:r>
          </w:p>
        </w:tc>
        <w:tc>
          <w:tcPr>
            <w:tcW w:w="851" w:type="dxa"/>
            <w:shd w:val="clear" w:color="auto" w:fill="auto"/>
          </w:tcPr>
          <w:p w14:paraId="73218EF6" w14:textId="3358955E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sz w:val="18"/>
                <w:szCs w:val="18"/>
              </w:rPr>
              <w:t>200,00</w:t>
            </w:r>
          </w:p>
        </w:tc>
        <w:tc>
          <w:tcPr>
            <w:tcW w:w="850" w:type="dxa"/>
            <w:shd w:val="clear" w:color="auto" w:fill="auto"/>
          </w:tcPr>
          <w:p w14:paraId="69766508" w14:textId="6866F496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sz w:val="18"/>
                <w:szCs w:val="18"/>
              </w:rPr>
              <w:t>200,00</w:t>
            </w:r>
          </w:p>
        </w:tc>
        <w:tc>
          <w:tcPr>
            <w:tcW w:w="851" w:type="dxa"/>
            <w:shd w:val="clear" w:color="auto" w:fill="auto"/>
          </w:tcPr>
          <w:p w14:paraId="7E0ED2DF" w14:textId="50C21C99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782">
              <w:rPr>
                <w:sz w:val="18"/>
                <w:szCs w:val="18"/>
              </w:rPr>
              <w:t>200,00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14:paraId="19BCB597" w14:textId="77777777" w:rsidR="008630DE" w:rsidRPr="008A5782" w:rsidRDefault="008630DE" w:rsidP="00165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21332EED" w14:textId="77777777" w:rsidR="00405D39" w:rsidRPr="0089228B" w:rsidRDefault="00405D39" w:rsidP="00405D39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3A3E9B30" w14:textId="77777777" w:rsidR="006452ED" w:rsidRPr="0089228B" w:rsidRDefault="006452ED" w:rsidP="00C61498">
      <w:pPr>
        <w:autoSpaceDE w:val="0"/>
        <w:autoSpaceDN w:val="0"/>
        <w:adjustRightInd w:val="0"/>
        <w:ind w:left="142"/>
        <w:jc w:val="both"/>
        <w:rPr>
          <w:rFonts w:cs="Times New Roman"/>
          <w:sz w:val="24"/>
          <w:szCs w:val="24"/>
        </w:rPr>
      </w:pPr>
    </w:p>
    <w:sectPr w:rsidR="006452ED" w:rsidRPr="0089228B" w:rsidSect="00365372">
      <w:pgSz w:w="16838" w:h="11906" w:orient="landscape"/>
      <w:pgMar w:top="709" w:right="567" w:bottom="851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A7B78" w14:textId="77777777" w:rsidR="00ED74D0" w:rsidRDefault="00ED74D0" w:rsidP="00936B5F">
      <w:r>
        <w:separator/>
      </w:r>
    </w:p>
  </w:endnote>
  <w:endnote w:type="continuationSeparator" w:id="0">
    <w:p w14:paraId="37BA3E8E" w14:textId="77777777" w:rsidR="00ED74D0" w:rsidRDefault="00ED74D0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C71BD" w14:textId="77777777" w:rsidR="00ED74D0" w:rsidRDefault="00ED74D0" w:rsidP="00936B5F">
      <w:r>
        <w:separator/>
      </w:r>
    </w:p>
  </w:footnote>
  <w:footnote w:type="continuationSeparator" w:id="0">
    <w:p w14:paraId="7551F236" w14:textId="77777777" w:rsidR="00ED74D0" w:rsidRDefault="00ED74D0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1BE4"/>
    <w:multiLevelType w:val="hybridMultilevel"/>
    <w:tmpl w:val="85940DA8"/>
    <w:lvl w:ilvl="0" w:tplc="116C9A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31F85"/>
    <w:multiLevelType w:val="hybridMultilevel"/>
    <w:tmpl w:val="907ED4DC"/>
    <w:lvl w:ilvl="0" w:tplc="116C9A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D7A36"/>
    <w:multiLevelType w:val="hybridMultilevel"/>
    <w:tmpl w:val="6EB0DF76"/>
    <w:lvl w:ilvl="0" w:tplc="178A7EA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5B190A72"/>
    <w:multiLevelType w:val="hybridMultilevel"/>
    <w:tmpl w:val="1722C1E6"/>
    <w:lvl w:ilvl="0" w:tplc="752C883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4527AA4"/>
    <w:multiLevelType w:val="hybridMultilevel"/>
    <w:tmpl w:val="6A9E93A6"/>
    <w:lvl w:ilvl="0" w:tplc="178A7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91007"/>
    <w:multiLevelType w:val="hybridMultilevel"/>
    <w:tmpl w:val="A2C02BD8"/>
    <w:lvl w:ilvl="0" w:tplc="49AA7B5A"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A2E0EE0"/>
    <w:multiLevelType w:val="hybridMultilevel"/>
    <w:tmpl w:val="F6A8483E"/>
    <w:lvl w:ilvl="0" w:tplc="0CF2E1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6AD"/>
    <w:rsid w:val="000070D1"/>
    <w:rsid w:val="00013192"/>
    <w:rsid w:val="0002086E"/>
    <w:rsid w:val="00022D07"/>
    <w:rsid w:val="00027C4A"/>
    <w:rsid w:val="00031DB4"/>
    <w:rsid w:val="00036BAE"/>
    <w:rsid w:val="00040C32"/>
    <w:rsid w:val="00042896"/>
    <w:rsid w:val="000437C0"/>
    <w:rsid w:val="00050AEE"/>
    <w:rsid w:val="00050D88"/>
    <w:rsid w:val="00051A9B"/>
    <w:rsid w:val="000525E5"/>
    <w:rsid w:val="00055D45"/>
    <w:rsid w:val="00056F11"/>
    <w:rsid w:val="00057541"/>
    <w:rsid w:val="000647D1"/>
    <w:rsid w:val="00067F42"/>
    <w:rsid w:val="00071604"/>
    <w:rsid w:val="00072856"/>
    <w:rsid w:val="00085588"/>
    <w:rsid w:val="000862A3"/>
    <w:rsid w:val="00086DC5"/>
    <w:rsid w:val="00087930"/>
    <w:rsid w:val="000900E0"/>
    <w:rsid w:val="00090C6D"/>
    <w:rsid w:val="00097E81"/>
    <w:rsid w:val="000A3745"/>
    <w:rsid w:val="000A49AA"/>
    <w:rsid w:val="000B2126"/>
    <w:rsid w:val="000B42EE"/>
    <w:rsid w:val="000C2805"/>
    <w:rsid w:val="000C364C"/>
    <w:rsid w:val="000C4402"/>
    <w:rsid w:val="000E0D27"/>
    <w:rsid w:val="000E2227"/>
    <w:rsid w:val="000E39A7"/>
    <w:rsid w:val="000E4302"/>
    <w:rsid w:val="000E49C3"/>
    <w:rsid w:val="000E67C2"/>
    <w:rsid w:val="000F0BE9"/>
    <w:rsid w:val="000F0CD6"/>
    <w:rsid w:val="000F1EA6"/>
    <w:rsid w:val="000F6C39"/>
    <w:rsid w:val="00101400"/>
    <w:rsid w:val="00104816"/>
    <w:rsid w:val="0010593E"/>
    <w:rsid w:val="00106727"/>
    <w:rsid w:val="00110257"/>
    <w:rsid w:val="0011606A"/>
    <w:rsid w:val="00116E9B"/>
    <w:rsid w:val="00120BE6"/>
    <w:rsid w:val="00122384"/>
    <w:rsid w:val="00124132"/>
    <w:rsid w:val="001250CF"/>
    <w:rsid w:val="00126FE5"/>
    <w:rsid w:val="001315CD"/>
    <w:rsid w:val="00131D3C"/>
    <w:rsid w:val="001375CB"/>
    <w:rsid w:val="0014168A"/>
    <w:rsid w:val="001514F3"/>
    <w:rsid w:val="00151C33"/>
    <w:rsid w:val="00151E53"/>
    <w:rsid w:val="001546DC"/>
    <w:rsid w:val="00161A70"/>
    <w:rsid w:val="00165123"/>
    <w:rsid w:val="001677B7"/>
    <w:rsid w:val="00176AFE"/>
    <w:rsid w:val="00181CB3"/>
    <w:rsid w:val="00184090"/>
    <w:rsid w:val="00184F63"/>
    <w:rsid w:val="00185A80"/>
    <w:rsid w:val="00192327"/>
    <w:rsid w:val="00192630"/>
    <w:rsid w:val="0019327E"/>
    <w:rsid w:val="001A006C"/>
    <w:rsid w:val="001A3A04"/>
    <w:rsid w:val="001A424C"/>
    <w:rsid w:val="001B0607"/>
    <w:rsid w:val="001B0B29"/>
    <w:rsid w:val="001B2327"/>
    <w:rsid w:val="001C1C5D"/>
    <w:rsid w:val="001C2585"/>
    <w:rsid w:val="001C3CA4"/>
    <w:rsid w:val="001C465B"/>
    <w:rsid w:val="001C6F5F"/>
    <w:rsid w:val="001C7389"/>
    <w:rsid w:val="001C7BC7"/>
    <w:rsid w:val="001D3C30"/>
    <w:rsid w:val="001D4C46"/>
    <w:rsid w:val="001D4D96"/>
    <w:rsid w:val="001E2627"/>
    <w:rsid w:val="001E45E0"/>
    <w:rsid w:val="001E4C91"/>
    <w:rsid w:val="001E6231"/>
    <w:rsid w:val="001F0A3A"/>
    <w:rsid w:val="001F15F6"/>
    <w:rsid w:val="001F3000"/>
    <w:rsid w:val="001F3DA3"/>
    <w:rsid w:val="001F66E8"/>
    <w:rsid w:val="00200C04"/>
    <w:rsid w:val="002037CE"/>
    <w:rsid w:val="002049B1"/>
    <w:rsid w:val="00205B7B"/>
    <w:rsid w:val="00205FF5"/>
    <w:rsid w:val="0021577A"/>
    <w:rsid w:val="002208C8"/>
    <w:rsid w:val="00222D65"/>
    <w:rsid w:val="00225EC2"/>
    <w:rsid w:val="00226851"/>
    <w:rsid w:val="00226D45"/>
    <w:rsid w:val="002315E2"/>
    <w:rsid w:val="002369FD"/>
    <w:rsid w:val="0024266D"/>
    <w:rsid w:val="00243D2B"/>
    <w:rsid w:val="002455BC"/>
    <w:rsid w:val="002473D0"/>
    <w:rsid w:val="002476BA"/>
    <w:rsid w:val="00253EC6"/>
    <w:rsid w:val="00254263"/>
    <w:rsid w:val="00254557"/>
    <w:rsid w:val="00256256"/>
    <w:rsid w:val="002638A7"/>
    <w:rsid w:val="0026697E"/>
    <w:rsid w:val="00266CD5"/>
    <w:rsid w:val="0026736B"/>
    <w:rsid w:val="00267855"/>
    <w:rsid w:val="002771DE"/>
    <w:rsid w:val="0028157C"/>
    <w:rsid w:val="00286B8B"/>
    <w:rsid w:val="0029091A"/>
    <w:rsid w:val="002950F0"/>
    <w:rsid w:val="00297D00"/>
    <w:rsid w:val="00297FC3"/>
    <w:rsid w:val="002A2AD6"/>
    <w:rsid w:val="002A3297"/>
    <w:rsid w:val="002B168A"/>
    <w:rsid w:val="002B1888"/>
    <w:rsid w:val="002B1F32"/>
    <w:rsid w:val="002B3A44"/>
    <w:rsid w:val="002B4B48"/>
    <w:rsid w:val="002C03D9"/>
    <w:rsid w:val="002C55BA"/>
    <w:rsid w:val="002C674D"/>
    <w:rsid w:val="002C68AD"/>
    <w:rsid w:val="002D218F"/>
    <w:rsid w:val="002D49E9"/>
    <w:rsid w:val="002E0ECF"/>
    <w:rsid w:val="002E1071"/>
    <w:rsid w:val="002E3A57"/>
    <w:rsid w:val="002E4507"/>
    <w:rsid w:val="002E5F1F"/>
    <w:rsid w:val="002E7C5D"/>
    <w:rsid w:val="002F1411"/>
    <w:rsid w:val="00300621"/>
    <w:rsid w:val="003102A8"/>
    <w:rsid w:val="003142F7"/>
    <w:rsid w:val="0032093D"/>
    <w:rsid w:val="00323041"/>
    <w:rsid w:val="003240A6"/>
    <w:rsid w:val="00324FE2"/>
    <w:rsid w:val="003269DD"/>
    <w:rsid w:val="003274EC"/>
    <w:rsid w:val="003315CE"/>
    <w:rsid w:val="00331834"/>
    <w:rsid w:val="00332724"/>
    <w:rsid w:val="003374BE"/>
    <w:rsid w:val="003432CB"/>
    <w:rsid w:val="003476DF"/>
    <w:rsid w:val="00350247"/>
    <w:rsid w:val="0035040F"/>
    <w:rsid w:val="00350B8D"/>
    <w:rsid w:val="003532B0"/>
    <w:rsid w:val="003545DE"/>
    <w:rsid w:val="00354FA0"/>
    <w:rsid w:val="003554B1"/>
    <w:rsid w:val="00355F3B"/>
    <w:rsid w:val="003601D6"/>
    <w:rsid w:val="003619FC"/>
    <w:rsid w:val="00365372"/>
    <w:rsid w:val="00365B1B"/>
    <w:rsid w:val="0037054F"/>
    <w:rsid w:val="0037091E"/>
    <w:rsid w:val="00370EE3"/>
    <w:rsid w:val="0037327B"/>
    <w:rsid w:val="0037590D"/>
    <w:rsid w:val="00376C97"/>
    <w:rsid w:val="00377D8F"/>
    <w:rsid w:val="00377F6A"/>
    <w:rsid w:val="0038130A"/>
    <w:rsid w:val="00381712"/>
    <w:rsid w:val="00386B8D"/>
    <w:rsid w:val="00394AFC"/>
    <w:rsid w:val="00395FCF"/>
    <w:rsid w:val="0039606A"/>
    <w:rsid w:val="003A04C4"/>
    <w:rsid w:val="003A05D4"/>
    <w:rsid w:val="003A1AF8"/>
    <w:rsid w:val="003A7C56"/>
    <w:rsid w:val="003B4E41"/>
    <w:rsid w:val="003B4F34"/>
    <w:rsid w:val="003C1362"/>
    <w:rsid w:val="003C16B7"/>
    <w:rsid w:val="003C504E"/>
    <w:rsid w:val="003C62EC"/>
    <w:rsid w:val="003C6447"/>
    <w:rsid w:val="003D1CA7"/>
    <w:rsid w:val="003D76C8"/>
    <w:rsid w:val="003E2038"/>
    <w:rsid w:val="003E2436"/>
    <w:rsid w:val="003E2662"/>
    <w:rsid w:val="003E7F54"/>
    <w:rsid w:val="003F01DC"/>
    <w:rsid w:val="003F49BD"/>
    <w:rsid w:val="003F5887"/>
    <w:rsid w:val="004008EA"/>
    <w:rsid w:val="00401C92"/>
    <w:rsid w:val="00405D39"/>
    <w:rsid w:val="00407EA9"/>
    <w:rsid w:val="00411BAE"/>
    <w:rsid w:val="00411E80"/>
    <w:rsid w:val="004133BC"/>
    <w:rsid w:val="00413E32"/>
    <w:rsid w:val="004164E5"/>
    <w:rsid w:val="00425273"/>
    <w:rsid w:val="00426E2B"/>
    <w:rsid w:val="00427026"/>
    <w:rsid w:val="00435191"/>
    <w:rsid w:val="00436A34"/>
    <w:rsid w:val="004442D3"/>
    <w:rsid w:val="004454F9"/>
    <w:rsid w:val="004520C5"/>
    <w:rsid w:val="004540E3"/>
    <w:rsid w:val="00463DD3"/>
    <w:rsid w:val="00467188"/>
    <w:rsid w:val="00475FCE"/>
    <w:rsid w:val="00481AE1"/>
    <w:rsid w:val="00482E51"/>
    <w:rsid w:val="00483F11"/>
    <w:rsid w:val="00483FF2"/>
    <w:rsid w:val="00490065"/>
    <w:rsid w:val="0049454B"/>
    <w:rsid w:val="0049505F"/>
    <w:rsid w:val="004A04E7"/>
    <w:rsid w:val="004A06CD"/>
    <w:rsid w:val="004A6D91"/>
    <w:rsid w:val="004B1601"/>
    <w:rsid w:val="004B1783"/>
    <w:rsid w:val="004B4BC3"/>
    <w:rsid w:val="004B50B1"/>
    <w:rsid w:val="004B6021"/>
    <w:rsid w:val="004B681D"/>
    <w:rsid w:val="004C0497"/>
    <w:rsid w:val="004D021D"/>
    <w:rsid w:val="004D2352"/>
    <w:rsid w:val="004D6E71"/>
    <w:rsid w:val="004D6F23"/>
    <w:rsid w:val="004D7BC1"/>
    <w:rsid w:val="004E241B"/>
    <w:rsid w:val="004E4B39"/>
    <w:rsid w:val="004E535E"/>
    <w:rsid w:val="004E7455"/>
    <w:rsid w:val="004E76A8"/>
    <w:rsid w:val="004E7895"/>
    <w:rsid w:val="004F6472"/>
    <w:rsid w:val="004F7692"/>
    <w:rsid w:val="004F7E07"/>
    <w:rsid w:val="005004B0"/>
    <w:rsid w:val="005029E1"/>
    <w:rsid w:val="005143BA"/>
    <w:rsid w:val="0051613A"/>
    <w:rsid w:val="0051746C"/>
    <w:rsid w:val="0052144E"/>
    <w:rsid w:val="00531AA6"/>
    <w:rsid w:val="00535E73"/>
    <w:rsid w:val="00540577"/>
    <w:rsid w:val="005407B9"/>
    <w:rsid w:val="005434B4"/>
    <w:rsid w:val="00543FB2"/>
    <w:rsid w:val="00552FAF"/>
    <w:rsid w:val="00553595"/>
    <w:rsid w:val="0055505D"/>
    <w:rsid w:val="00563F95"/>
    <w:rsid w:val="00567415"/>
    <w:rsid w:val="00571031"/>
    <w:rsid w:val="00571511"/>
    <w:rsid w:val="00572A6A"/>
    <w:rsid w:val="00574BB1"/>
    <w:rsid w:val="00574BD4"/>
    <w:rsid w:val="00574D0A"/>
    <w:rsid w:val="005750F5"/>
    <w:rsid w:val="0059209B"/>
    <w:rsid w:val="005A0705"/>
    <w:rsid w:val="005B1D7A"/>
    <w:rsid w:val="005B1F25"/>
    <w:rsid w:val="005B2865"/>
    <w:rsid w:val="005B2C72"/>
    <w:rsid w:val="005B64EF"/>
    <w:rsid w:val="005C1176"/>
    <w:rsid w:val="005C375F"/>
    <w:rsid w:val="005C7F10"/>
    <w:rsid w:val="005E11A6"/>
    <w:rsid w:val="005E1F95"/>
    <w:rsid w:val="005E235A"/>
    <w:rsid w:val="005E27DE"/>
    <w:rsid w:val="005E4020"/>
    <w:rsid w:val="005F11C9"/>
    <w:rsid w:val="00604A83"/>
    <w:rsid w:val="00604F85"/>
    <w:rsid w:val="0060651E"/>
    <w:rsid w:val="00607A0B"/>
    <w:rsid w:val="00611882"/>
    <w:rsid w:val="00613EC6"/>
    <w:rsid w:val="00614024"/>
    <w:rsid w:val="00614254"/>
    <w:rsid w:val="0062314D"/>
    <w:rsid w:val="00623685"/>
    <w:rsid w:val="006246DF"/>
    <w:rsid w:val="00624C4E"/>
    <w:rsid w:val="00625D65"/>
    <w:rsid w:val="00626499"/>
    <w:rsid w:val="006317EE"/>
    <w:rsid w:val="00641108"/>
    <w:rsid w:val="00641482"/>
    <w:rsid w:val="00642429"/>
    <w:rsid w:val="006452ED"/>
    <w:rsid w:val="00645636"/>
    <w:rsid w:val="006556D3"/>
    <w:rsid w:val="006573DE"/>
    <w:rsid w:val="006601B7"/>
    <w:rsid w:val="00660716"/>
    <w:rsid w:val="0066652D"/>
    <w:rsid w:val="00673262"/>
    <w:rsid w:val="00676F6A"/>
    <w:rsid w:val="00677319"/>
    <w:rsid w:val="00677A4D"/>
    <w:rsid w:val="006803D7"/>
    <w:rsid w:val="00696C3C"/>
    <w:rsid w:val="006A0DF0"/>
    <w:rsid w:val="006A1682"/>
    <w:rsid w:val="006A2AA6"/>
    <w:rsid w:val="006A2BC2"/>
    <w:rsid w:val="006A349B"/>
    <w:rsid w:val="006A47D9"/>
    <w:rsid w:val="006A7B96"/>
    <w:rsid w:val="006B269F"/>
    <w:rsid w:val="006B7B45"/>
    <w:rsid w:val="006C074D"/>
    <w:rsid w:val="006C0D9E"/>
    <w:rsid w:val="006C3A40"/>
    <w:rsid w:val="006C7C8E"/>
    <w:rsid w:val="006D1505"/>
    <w:rsid w:val="006D5697"/>
    <w:rsid w:val="006E099F"/>
    <w:rsid w:val="006E22A2"/>
    <w:rsid w:val="006E62B3"/>
    <w:rsid w:val="006F3C2E"/>
    <w:rsid w:val="006F502C"/>
    <w:rsid w:val="006F6C9B"/>
    <w:rsid w:val="00701AB0"/>
    <w:rsid w:val="00701F22"/>
    <w:rsid w:val="0070570D"/>
    <w:rsid w:val="0070675D"/>
    <w:rsid w:val="00710E7A"/>
    <w:rsid w:val="00711656"/>
    <w:rsid w:val="0071460A"/>
    <w:rsid w:val="007156A0"/>
    <w:rsid w:val="007163D9"/>
    <w:rsid w:val="007220EC"/>
    <w:rsid w:val="007232FC"/>
    <w:rsid w:val="00723473"/>
    <w:rsid w:val="0072682A"/>
    <w:rsid w:val="007306E2"/>
    <w:rsid w:val="007344F4"/>
    <w:rsid w:val="007358F5"/>
    <w:rsid w:val="007370B0"/>
    <w:rsid w:val="007471B5"/>
    <w:rsid w:val="007535EE"/>
    <w:rsid w:val="00754A44"/>
    <w:rsid w:val="007570D8"/>
    <w:rsid w:val="0077088F"/>
    <w:rsid w:val="007718E4"/>
    <w:rsid w:val="00773FAB"/>
    <w:rsid w:val="00777780"/>
    <w:rsid w:val="00781BEA"/>
    <w:rsid w:val="0078210A"/>
    <w:rsid w:val="00782DA2"/>
    <w:rsid w:val="00785D8D"/>
    <w:rsid w:val="0078774A"/>
    <w:rsid w:val="00787F3E"/>
    <w:rsid w:val="007948D1"/>
    <w:rsid w:val="007959E6"/>
    <w:rsid w:val="00796C4C"/>
    <w:rsid w:val="00797963"/>
    <w:rsid w:val="007A116F"/>
    <w:rsid w:val="007A2126"/>
    <w:rsid w:val="007A48D5"/>
    <w:rsid w:val="007B0768"/>
    <w:rsid w:val="007B2345"/>
    <w:rsid w:val="007B3DD6"/>
    <w:rsid w:val="007B707F"/>
    <w:rsid w:val="007C1BEE"/>
    <w:rsid w:val="007C3BE6"/>
    <w:rsid w:val="007D1EF1"/>
    <w:rsid w:val="007D6301"/>
    <w:rsid w:val="007E15F0"/>
    <w:rsid w:val="007E451D"/>
    <w:rsid w:val="007E587E"/>
    <w:rsid w:val="007F0755"/>
    <w:rsid w:val="007F5FB3"/>
    <w:rsid w:val="00802012"/>
    <w:rsid w:val="00804661"/>
    <w:rsid w:val="008133C1"/>
    <w:rsid w:val="00813B6C"/>
    <w:rsid w:val="008149F7"/>
    <w:rsid w:val="00816C43"/>
    <w:rsid w:val="00826196"/>
    <w:rsid w:val="00827C9B"/>
    <w:rsid w:val="00832377"/>
    <w:rsid w:val="00841B87"/>
    <w:rsid w:val="00846210"/>
    <w:rsid w:val="00852511"/>
    <w:rsid w:val="008542EB"/>
    <w:rsid w:val="008548C5"/>
    <w:rsid w:val="0085741E"/>
    <w:rsid w:val="008623E0"/>
    <w:rsid w:val="008630DE"/>
    <w:rsid w:val="0086401F"/>
    <w:rsid w:val="0086525D"/>
    <w:rsid w:val="008728A1"/>
    <w:rsid w:val="008765EE"/>
    <w:rsid w:val="00880587"/>
    <w:rsid w:val="0088161D"/>
    <w:rsid w:val="00882C93"/>
    <w:rsid w:val="008905B1"/>
    <w:rsid w:val="0089228B"/>
    <w:rsid w:val="008A13DC"/>
    <w:rsid w:val="008A4AE4"/>
    <w:rsid w:val="008A5782"/>
    <w:rsid w:val="008A5F04"/>
    <w:rsid w:val="008A7F46"/>
    <w:rsid w:val="008B3E8D"/>
    <w:rsid w:val="008B5DFB"/>
    <w:rsid w:val="008C15CF"/>
    <w:rsid w:val="008D0B97"/>
    <w:rsid w:val="008D0D1E"/>
    <w:rsid w:val="008D328B"/>
    <w:rsid w:val="008E1368"/>
    <w:rsid w:val="008E25BC"/>
    <w:rsid w:val="008E4D36"/>
    <w:rsid w:val="008E4E9A"/>
    <w:rsid w:val="008F1FFC"/>
    <w:rsid w:val="008F256B"/>
    <w:rsid w:val="008F34DB"/>
    <w:rsid w:val="00900F1D"/>
    <w:rsid w:val="00905261"/>
    <w:rsid w:val="00911730"/>
    <w:rsid w:val="00912076"/>
    <w:rsid w:val="00917C8B"/>
    <w:rsid w:val="00921E81"/>
    <w:rsid w:val="00923BFE"/>
    <w:rsid w:val="00923C04"/>
    <w:rsid w:val="00925EF9"/>
    <w:rsid w:val="00927F97"/>
    <w:rsid w:val="00930D3C"/>
    <w:rsid w:val="00933D05"/>
    <w:rsid w:val="0093492A"/>
    <w:rsid w:val="00936B5F"/>
    <w:rsid w:val="00936BAC"/>
    <w:rsid w:val="0094174C"/>
    <w:rsid w:val="0094201B"/>
    <w:rsid w:val="00945E45"/>
    <w:rsid w:val="00946BA2"/>
    <w:rsid w:val="009475E9"/>
    <w:rsid w:val="00952C98"/>
    <w:rsid w:val="009532C5"/>
    <w:rsid w:val="009539EC"/>
    <w:rsid w:val="00971CA2"/>
    <w:rsid w:val="00973FF4"/>
    <w:rsid w:val="00975460"/>
    <w:rsid w:val="00976E7F"/>
    <w:rsid w:val="009814E3"/>
    <w:rsid w:val="009833D1"/>
    <w:rsid w:val="00984BD1"/>
    <w:rsid w:val="009878DB"/>
    <w:rsid w:val="00990FC9"/>
    <w:rsid w:val="00991C5A"/>
    <w:rsid w:val="009B0F27"/>
    <w:rsid w:val="009B31C9"/>
    <w:rsid w:val="009B43AF"/>
    <w:rsid w:val="009B7055"/>
    <w:rsid w:val="009C0AEB"/>
    <w:rsid w:val="009C1473"/>
    <w:rsid w:val="009C46EC"/>
    <w:rsid w:val="009C5669"/>
    <w:rsid w:val="009C7F41"/>
    <w:rsid w:val="009D025F"/>
    <w:rsid w:val="009E07CD"/>
    <w:rsid w:val="009E1C19"/>
    <w:rsid w:val="009E242C"/>
    <w:rsid w:val="009E50F9"/>
    <w:rsid w:val="009E6756"/>
    <w:rsid w:val="009E78B9"/>
    <w:rsid w:val="009F0FF6"/>
    <w:rsid w:val="009F3BA6"/>
    <w:rsid w:val="009F4304"/>
    <w:rsid w:val="009F532C"/>
    <w:rsid w:val="009F5944"/>
    <w:rsid w:val="009F7FE1"/>
    <w:rsid w:val="00A009A6"/>
    <w:rsid w:val="00A01312"/>
    <w:rsid w:val="00A0147C"/>
    <w:rsid w:val="00A045D3"/>
    <w:rsid w:val="00A065AC"/>
    <w:rsid w:val="00A075C5"/>
    <w:rsid w:val="00A104D8"/>
    <w:rsid w:val="00A15E6A"/>
    <w:rsid w:val="00A163C8"/>
    <w:rsid w:val="00A17F7B"/>
    <w:rsid w:val="00A218CC"/>
    <w:rsid w:val="00A261AE"/>
    <w:rsid w:val="00A30309"/>
    <w:rsid w:val="00A30F78"/>
    <w:rsid w:val="00A3195C"/>
    <w:rsid w:val="00A368DF"/>
    <w:rsid w:val="00A37355"/>
    <w:rsid w:val="00A4380F"/>
    <w:rsid w:val="00A505C9"/>
    <w:rsid w:val="00A52117"/>
    <w:rsid w:val="00A52720"/>
    <w:rsid w:val="00A562A7"/>
    <w:rsid w:val="00A62AEE"/>
    <w:rsid w:val="00A649A0"/>
    <w:rsid w:val="00A66651"/>
    <w:rsid w:val="00A72B37"/>
    <w:rsid w:val="00A83FF4"/>
    <w:rsid w:val="00A87B91"/>
    <w:rsid w:val="00A936E9"/>
    <w:rsid w:val="00A961AD"/>
    <w:rsid w:val="00AA14DB"/>
    <w:rsid w:val="00AA274A"/>
    <w:rsid w:val="00AA3C28"/>
    <w:rsid w:val="00AA480E"/>
    <w:rsid w:val="00AA5BAC"/>
    <w:rsid w:val="00AB0312"/>
    <w:rsid w:val="00AB0818"/>
    <w:rsid w:val="00AB4410"/>
    <w:rsid w:val="00AB64B8"/>
    <w:rsid w:val="00AB70A2"/>
    <w:rsid w:val="00AC26F7"/>
    <w:rsid w:val="00AC6CAD"/>
    <w:rsid w:val="00AD2B8A"/>
    <w:rsid w:val="00AD2EB4"/>
    <w:rsid w:val="00AD6CF2"/>
    <w:rsid w:val="00AF1561"/>
    <w:rsid w:val="00AF4188"/>
    <w:rsid w:val="00AF5236"/>
    <w:rsid w:val="00B00DED"/>
    <w:rsid w:val="00B015A0"/>
    <w:rsid w:val="00B07933"/>
    <w:rsid w:val="00B11811"/>
    <w:rsid w:val="00B149F4"/>
    <w:rsid w:val="00B152CA"/>
    <w:rsid w:val="00B1582D"/>
    <w:rsid w:val="00B3097F"/>
    <w:rsid w:val="00B30FDC"/>
    <w:rsid w:val="00B317CF"/>
    <w:rsid w:val="00B37C72"/>
    <w:rsid w:val="00B40336"/>
    <w:rsid w:val="00B42F88"/>
    <w:rsid w:val="00B4508A"/>
    <w:rsid w:val="00B45433"/>
    <w:rsid w:val="00B50370"/>
    <w:rsid w:val="00B50571"/>
    <w:rsid w:val="00B5460B"/>
    <w:rsid w:val="00B722C5"/>
    <w:rsid w:val="00B72369"/>
    <w:rsid w:val="00B733FC"/>
    <w:rsid w:val="00B84ECE"/>
    <w:rsid w:val="00B87E1D"/>
    <w:rsid w:val="00B92672"/>
    <w:rsid w:val="00B93D4B"/>
    <w:rsid w:val="00B9638C"/>
    <w:rsid w:val="00BA0DCA"/>
    <w:rsid w:val="00BA1117"/>
    <w:rsid w:val="00BA2E95"/>
    <w:rsid w:val="00BA3D6F"/>
    <w:rsid w:val="00BA4DEF"/>
    <w:rsid w:val="00BA5B91"/>
    <w:rsid w:val="00BA61EF"/>
    <w:rsid w:val="00BA6EAD"/>
    <w:rsid w:val="00BB1914"/>
    <w:rsid w:val="00BB3C0F"/>
    <w:rsid w:val="00BB5029"/>
    <w:rsid w:val="00BB7D18"/>
    <w:rsid w:val="00BC08EC"/>
    <w:rsid w:val="00BC0CB7"/>
    <w:rsid w:val="00BC5A1F"/>
    <w:rsid w:val="00BC72D0"/>
    <w:rsid w:val="00BC75C1"/>
    <w:rsid w:val="00BD0887"/>
    <w:rsid w:val="00BD4256"/>
    <w:rsid w:val="00BD52AB"/>
    <w:rsid w:val="00BD752D"/>
    <w:rsid w:val="00BE0D70"/>
    <w:rsid w:val="00BE10F4"/>
    <w:rsid w:val="00BE3E58"/>
    <w:rsid w:val="00BF0308"/>
    <w:rsid w:val="00BF1662"/>
    <w:rsid w:val="00BF2D10"/>
    <w:rsid w:val="00C0223F"/>
    <w:rsid w:val="00C04109"/>
    <w:rsid w:val="00C05DBC"/>
    <w:rsid w:val="00C10739"/>
    <w:rsid w:val="00C14FD3"/>
    <w:rsid w:val="00C15F48"/>
    <w:rsid w:val="00C174A4"/>
    <w:rsid w:val="00C17DAE"/>
    <w:rsid w:val="00C20309"/>
    <w:rsid w:val="00C206CA"/>
    <w:rsid w:val="00C22C23"/>
    <w:rsid w:val="00C2772D"/>
    <w:rsid w:val="00C31744"/>
    <w:rsid w:val="00C32DDB"/>
    <w:rsid w:val="00C403EA"/>
    <w:rsid w:val="00C40983"/>
    <w:rsid w:val="00C469A7"/>
    <w:rsid w:val="00C5020A"/>
    <w:rsid w:val="00C52B00"/>
    <w:rsid w:val="00C5322F"/>
    <w:rsid w:val="00C554DA"/>
    <w:rsid w:val="00C55B4C"/>
    <w:rsid w:val="00C55F46"/>
    <w:rsid w:val="00C61498"/>
    <w:rsid w:val="00C6755C"/>
    <w:rsid w:val="00C67D6E"/>
    <w:rsid w:val="00C70954"/>
    <w:rsid w:val="00C70E0B"/>
    <w:rsid w:val="00C74E09"/>
    <w:rsid w:val="00C8140B"/>
    <w:rsid w:val="00C82AB7"/>
    <w:rsid w:val="00C87F35"/>
    <w:rsid w:val="00C927C8"/>
    <w:rsid w:val="00CA4709"/>
    <w:rsid w:val="00CB263F"/>
    <w:rsid w:val="00CB29D3"/>
    <w:rsid w:val="00CB2FE1"/>
    <w:rsid w:val="00CB3293"/>
    <w:rsid w:val="00CB44A1"/>
    <w:rsid w:val="00CB6128"/>
    <w:rsid w:val="00CB74F8"/>
    <w:rsid w:val="00CB75B0"/>
    <w:rsid w:val="00CC1AB9"/>
    <w:rsid w:val="00CC26AD"/>
    <w:rsid w:val="00CC5057"/>
    <w:rsid w:val="00CC53C2"/>
    <w:rsid w:val="00CD3287"/>
    <w:rsid w:val="00CD328A"/>
    <w:rsid w:val="00CD40C5"/>
    <w:rsid w:val="00CD67F7"/>
    <w:rsid w:val="00CD6F2B"/>
    <w:rsid w:val="00CE235B"/>
    <w:rsid w:val="00CE2C46"/>
    <w:rsid w:val="00CE2CA9"/>
    <w:rsid w:val="00CE676D"/>
    <w:rsid w:val="00CE69E9"/>
    <w:rsid w:val="00CF1120"/>
    <w:rsid w:val="00CF774F"/>
    <w:rsid w:val="00CF7789"/>
    <w:rsid w:val="00CF7E24"/>
    <w:rsid w:val="00D01C57"/>
    <w:rsid w:val="00D025C5"/>
    <w:rsid w:val="00D02848"/>
    <w:rsid w:val="00D04A07"/>
    <w:rsid w:val="00D05B24"/>
    <w:rsid w:val="00D06E42"/>
    <w:rsid w:val="00D10471"/>
    <w:rsid w:val="00D1643C"/>
    <w:rsid w:val="00D20E7F"/>
    <w:rsid w:val="00D22281"/>
    <w:rsid w:val="00D25CFC"/>
    <w:rsid w:val="00D35F46"/>
    <w:rsid w:val="00D35F78"/>
    <w:rsid w:val="00D4120A"/>
    <w:rsid w:val="00D42126"/>
    <w:rsid w:val="00D43C69"/>
    <w:rsid w:val="00D45351"/>
    <w:rsid w:val="00D454DB"/>
    <w:rsid w:val="00D470D8"/>
    <w:rsid w:val="00D47172"/>
    <w:rsid w:val="00D4733F"/>
    <w:rsid w:val="00D51EA7"/>
    <w:rsid w:val="00D53E03"/>
    <w:rsid w:val="00D5726E"/>
    <w:rsid w:val="00D64C7F"/>
    <w:rsid w:val="00D67A55"/>
    <w:rsid w:val="00D72F75"/>
    <w:rsid w:val="00D77321"/>
    <w:rsid w:val="00D7768D"/>
    <w:rsid w:val="00D8036E"/>
    <w:rsid w:val="00D82908"/>
    <w:rsid w:val="00D83A97"/>
    <w:rsid w:val="00D86198"/>
    <w:rsid w:val="00D86FAE"/>
    <w:rsid w:val="00D935C3"/>
    <w:rsid w:val="00DA0194"/>
    <w:rsid w:val="00DA130E"/>
    <w:rsid w:val="00DA208E"/>
    <w:rsid w:val="00DA4A4B"/>
    <w:rsid w:val="00DB04B2"/>
    <w:rsid w:val="00DB17AD"/>
    <w:rsid w:val="00DB2079"/>
    <w:rsid w:val="00DB2CC8"/>
    <w:rsid w:val="00DB451F"/>
    <w:rsid w:val="00DB7B00"/>
    <w:rsid w:val="00DC0DCA"/>
    <w:rsid w:val="00DC4F32"/>
    <w:rsid w:val="00DC5F40"/>
    <w:rsid w:val="00DC6D43"/>
    <w:rsid w:val="00DD36D6"/>
    <w:rsid w:val="00DD48FE"/>
    <w:rsid w:val="00DD6774"/>
    <w:rsid w:val="00DE12D9"/>
    <w:rsid w:val="00DE1FBF"/>
    <w:rsid w:val="00DE2708"/>
    <w:rsid w:val="00DE42CE"/>
    <w:rsid w:val="00DF23DB"/>
    <w:rsid w:val="00DF3B40"/>
    <w:rsid w:val="00DF3E8F"/>
    <w:rsid w:val="00E05032"/>
    <w:rsid w:val="00E05C19"/>
    <w:rsid w:val="00E10667"/>
    <w:rsid w:val="00E12D59"/>
    <w:rsid w:val="00E12F7F"/>
    <w:rsid w:val="00E1409D"/>
    <w:rsid w:val="00E16099"/>
    <w:rsid w:val="00E212AF"/>
    <w:rsid w:val="00E2185C"/>
    <w:rsid w:val="00E232B6"/>
    <w:rsid w:val="00E24744"/>
    <w:rsid w:val="00E31B66"/>
    <w:rsid w:val="00E33CDE"/>
    <w:rsid w:val="00E41A21"/>
    <w:rsid w:val="00E45F6C"/>
    <w:rsid w:val="00E4616E"/>
    <w:rsid w:val="00E47AAF"/>
    <w:rsid w:val="00E47C60"/>
    <w:rsid w:val="00E56B29"/>
    <w:rsid w:val="00E57FAC"/>
    <w:rsid w:val="00E602C7"/>
    <w:rsid w:val="00E61641"/>
    <w:rsid w:val="00E62EA5"/>
    <w:rsid w:val="00E63062"/>
    <w:rsid w:val="00E640EE"/>
    <w:rsid w:val="00E648E1"/>
    <w:rsid w:val="00E64EF0"/>
    <w:rsid w:val="00E66170"/>
    <w:rsid w:val="00E661D7"/>
    <w:rsid w:val="00E66F85"/>
    <w:rsid w:val="00E70A22"/>
    <w:rsid w:val="00E771FF"/>
    <w:rsid w:val="00E825EC"/>
    <w:rsid w:val="00E828FD"/>
    <w:rsid w:val="00E8421F"/>
    <w:rsid w:val="00E92BB8"/>
    <w:rsid w:val="00E97A55"/>
    <w:rsid w:val="00EA66D8"/>
    <w:rsid w:val="00EB38E8"/>
    <w:rsid w:val="00EB438D"/>
    <w:rsid w:val="00EB74EC"/>
    <w:rsid w:val="00EB7D70"/>
    <w:rsid w:val="00EC5E03"/>
    <w:rsid w:val="00ED0F3E"/>
    <w:rsid w:val="00ED2033"/>
    <w:rsid w:val="00ED37F0"/>
    <w:rsid w:val="00ED74D0"/>
    <w:rsid w:val="00EE2BB5"/>
    <w:rsid w:val="00EE2E66"/>
    <w:rsid w:val="00EE2FDB"/>
    <w:rsid w:val="00EE6D6B"/>
    <w:rsid w:val="00F03421"/>
    <w:rsid w:val="00F03508"/>
    <w:rsid w:val="00F11D4C"/>
    <w:rsid w:val="00F14272"/>
    <w:rsid w:val="00F1529A"/>
    <w:rsid w:val="00F16B36"/>
    <w:rsid w:val="00F24356"/>
    <w:rsid w:val="00F27D3B"/>
    <w:rsid w:val="00F3050C"/>
    <w:rsid w:val="00F3072C"/>
    <w:rsid w:val="00F34F4D"/>
    <w:rsid w:val="00F351A0"/>
    <w:rsid w:val="00F40BEB"/>
    <w:rsid w:val="00F42DEA"/>
    <w:rsid w:val="00F43CEB"/>
    <w:rsid w:val="00F44756"/>
    <w:rsid w:val="00F45C95"/>
    <w:rsid w:val="00F50EAD"/>
    <w:rsid w:val="00F56D6F"/>
    <w:rsid w:val="00F57256"/>
    <w:rsid w:val="00F60167"/>
    <w:rsid w:val="00F6115D"/>
    <w:rsid w:val="00F615EF"/>
    <w:rsid w:val="00F626FF"/>
    <w:rsid w:val="00F635B9"/>
    <w:rsid w:val="00F638D4"/>
    <w:rsid w:val="00F66492"/>
    <w:rsid w:val="00F66AE9"/>
    <w:rsid w:val="00F7141F"/>
    <w:rsid w:val="00F73729"/>
    <w:rsid w:val="00F751F3"/>
    <w:rsid w:val="00F75CC1"/>
    <w:rsid w:val="00F77BD2"/>
    <w:rsid w:val="00F8349C"/>
    <w:rsid w:val="00F838D5"/>
    <w:rsid w:val="00F8503E"/>
    <w:rsid w:val="00F86313"/>
    <w:rsid w:val="00FA2184"/>
    <w:rsid w:val="00FA301C"/>
    <w:rsid w:val="00FB714B"/>
    <w:rsid w:val="00FB7541"/>
    <w:rsid w:val="00FC1EAB"/>
    <w:rsid w:val="00FC3A07"/>
    <w:rsid w:val="00FC506C"/>
    <w:rsid w:val="00FD042A"/>
    <w:rsid w:val="00FD19BE"/>
    <w:rsid w:val="00FD4528"/>
    <w:rsid w:val="00FE14F1"/>
    <w:rsid w:val="00FF212B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CF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4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F3D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CD40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40C5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2F1411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f">
    <w:name w:val="Normal (Web)"/>
    <w:basedOn w:val="a"/>
    <w:uiPriority w:val="99"/>
    <w:semiHidden/>
    <w:unhideWhenUsed/>
    <w:rsid w:val="003274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274EC"/>
    <w:pPr>
      <w:spacing w:after="0" w:line="240" w:lineRule="auto"/>
    </w:pPr>
    <w:rPr>
      <w:rFonts w:ascii="Times New Roman" w:hAnsi="Times New Roman"/>
      <w:sz w:val="28"/>
    </w:rPr>
  </w:style>
  <w:style w:type="paragraph" w:styleId="af1">
    <w:name w:val="endnote text"/>
    <w:basedOn w:val="a"/>
    <w:link w:val="af2"/>
    <w:uiPriority w:val="99"/>
    <w:semiHidden/>
    <w:unhideWhenUsed/>
    <w:rsid w:val="001E2627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E2627"/>
    <w:rPr>
      <w:rFonts w:ascii="Times New Roman" w:hAnsi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1E262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F3D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rsid w:val="00377F6A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4B16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e">
    <w:name w:val="Абзац списка Знак"/>
    <w:link w:val="ad"/>
    <w:uiPriority w:val="34"/>
    <w:locked/>
    <w:rsid w:val="00F50EA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7617F-E4D1-4A79-ABFE-21601A77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4420</TotalTime>
  <Pages>38</Pages>
  <Words>14365</Words>
  <Characters>81882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96055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exif_MSED_52b550c53903d763b90c4a62204c8b0ef8c36bb1122b7ba6d9a319e42a79792f</dc:description>
  <cp:lastModifiedBy>Антонина Викторовна</cp:lastModifiedBy>
  <cp:revision>339</cp:revision>
  <cp:lastPrinted>2022-11-28T11:33:00Z</cp:lastPrinted>
  <dcterms:created xsi:type="dcterms:W3CDTF">2021-10-22T11:07:00Z</dcterms:created>
  <dcterms:modified xsi:type="dcterms:W3CDTF">2022-12-06T12:58:00Z</dcterms:modified>
</cp:coreProperties>
</file>