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3601F" w:rsidP="000360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</w:pPr>
    </w:p>
    <w:p w:rsidR="00085F5E" w:rsidRDefault="0003601F" w:rsidP="0003601F">
      <w:pPr>
        <w:jc w:val="center"/>
      </w:pPr>
      <w:r>
        <w:rPr>
          <w:noProof/>
        </w:rPr>
        <w:pict>
          <v:rect id="_x0000_s1027" style="position:absolute;left:0;text-align:left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</w:pPr>
    </w:p>
    <w:p w:rsidR="00085F5E" w:rsidRDefault="00085F5E" w:rsidP="0003601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4117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2208</w:t>
      </w:r>
      <w:r w:rsidR="00A63581">
        <w:rPr>
          <w:sz w:val="28"/>
          <w:szCs w:val="28"/>
          <w:u w:val="single"/>
        </w:rPr>
        <w:t>/12</w:t>
      </w:r>
      <w:bookmarkStart w:id="0" w:name="_GoBack"/>
      <w:bookmarkEnd w:id="0"/>
    </w:p>
    <w:p w:rsidR="00741176" w:rsidRPr="00741176" w:rsidRDefault="00085F5E" w:rsidP="00741176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  <w:r w:rsidR="00741176">
        <w:rPr>
          <w:sz w:val="28"/>
          <w:szCs w:val="28"/>
        </w:rPr>
        <w:t xml:space="preserve"> </w:t>
      </w:r>
    </w:p>
    <w:p w:rsidR="00741176" w:rsidRDefault="00741176" w:rsidP="00741176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 xml:space="preserve">рисков причинения </w:t>
      </w:r>
    </w:p>
    <w:p w:rsidR="00741176" w:rsidRDefault="00741176" w:rsidP="00741176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охраняемым законом ценностям при осуществлении муниципального контроля (надзора) на автомобильном транспорте, </w:t>
      </w:r>
    </w:p>
    <w:p w:rsidR="00741176" w:rsidRDefault="00741176" w:rsidP="00741176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наземном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 </w:t>
      </w:r>
    </w:p>
    <w:p w:rsidR="00741176" w:rsidRDefault="00741176" w:rsidP="00741176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 на 2023 год</w:t>
      </w:r>
    </w:p>
    <w:p w:rsidR="00741176" w:rsidRDefault="00741176" w:rsidP="00741176">
      <w:pPr>
        <w:widowControl w:val="0"/>
        <w:jc w:val="center"/>
        <w:rPr>
          <w:sz w:val="28"/>
          <w:szCs w:val="28"/>
        </w:rPr>
      </w:pPr>
    </w:p>
    <w:p w:rsidR="00741176" w:rsidRDefault="00741176" w:rsidP="00741176">
      <w:pPr>
        <w:widowControl w:val="0"/>
        <w:jc w:val="center"/>
        <w:rPr>
          <w:sz w:val="28"/>
          <w:szCs w:val="28"/>
        </w:rPr>
      </w:pPr>
    </w:p>
    <w:p w:rsidR="00741176" w:rsidRDefault="00741176" w:rsidP="0074117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     </w:t>
      </w:r>
      <w:proofErr w:type="gramStart"/>
      <w:r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округа Зарайск Московской области от 15.10.2021 № 76/5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</w:r>
      <w:proofErr w:type="gramEnd"/>
    </w:p>
    <w:p w:rsidR="00741176" w:rsidRDefault="00741176" w:rsidP="00741176">
      <w:pPr>
        <w:widowControl w:val="0"/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1176" w:rsidRDefault="00741176" w:rsidP="00741176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2023 год</w:t>
      </w:r>
      <w:r>
        <w:rPr>
          <w:bCs/>
          <w:sz w:val="28"/>
          <w:szCs w:val="28"/>
        </w:rPr>
        <w:t xml:space="preserve"> (прилагается).</w:t>
      </w:r>
    </w:p>
    <w:p w:rsidR="00741176" w:rsidRDefault="00741176" w:rsidP="00741176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>
        <w:rPr>
          <w:sz w:val="28"/>
          <w:szCs w:val="28"/>
        </w:rPr>
        <w:t xml:space="preserve">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</w:p>
    <w:p w:rsidR="00741176" w:rsidRPr="00741176" w:rsidRDefault="00741176" w:rsidP="00741176">
      <w:pPr>
        <w:widowControl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741176">
        <w:rPr>
          <w:b/>
          <w:sz w:val="28"/>
          <w:szCs w:val="28"/>
        </w:rPr>
        <w:t>010402</w:t>
      </w: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</w:p>
    <w:p w:rsidR="00741176" w:rsidRDefault="00741176" w:rsidP="00741176">
      <w:pPr>
        <w:widowControl w:val="0"/>
        <w:ind w:firstLine="539"/>
        <w:jc w:val="both"/>
        <w:rPr>
          <w:sz w:val="28"/>
          <w:szCs w:val="28"/>
        </w:rPr>
      </w:pPr>
    </w:p>
    <w:p w:rsidR="00741176" w:rsidRDefault="00741176" w:rsidP="00741176">
      <w:pPr>
        <w:widowControl w:val="0"/>
        <w:ind w:firstLine="53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41176" w:rsidRDefault="00741176" w:rsidP="00741176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741176" w:rsidRDefault="00741176" w:rsidP="00741176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741176" w:rsidRDefault="00741176" w:rsidP="00741176">
      <w:pPr>
        <w:autoSpaceDE w:val="0"/>
        <w:autoSpaceDN w:val="0"/>
        <w:adjustRightInd w:val="0"/>
        <w:ind w:hanging="5040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>
        <w:rPr>
          <w:sz w:val="28"/>
          <w:szCs w:val="28"/>
        </w:rPr>
        <w:tab/>
        <w:t xml:space="preserve">                    </w:t>
      </w:r>
    </w:p>
    <w:p w:rsidR="00741176" w:rsidRPr="00741176" w:rsidRDefault="00741176" w:rsidP="00741176">
      <w:pPr>
        <w:jc w:val="both"/>
        <w:rPr>
          <w:color w:val="000000"/>
          <w:sz w:val="27"/>
          <w:szCs w:val="28"/>
        </w:rPr>
      </w:pPr>
      <w:r w:rsidRPr="00741176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741176" w:rsidRPr="00741176" w:rsidRDefault="00741176" w:rsidP="00741176">
      <w:pPr>
        <w:jc w:val="both"/>
        <w:rPr>
          <w:color w:val="000000"/>
          <w:sz w:val="27"/>
          <w:szCs w:val="28"/>
        </w:rPr>
      </w:pPr>
      <w:r w:rsidRPr="00741176">
        <w:rPr>
          <w:color w:val="000000"/>
          <w:sz w:val="27"/>
          <w:szCs w:val="28"/>
        </w:rPr>
        <w:t>Верно</w:t>
      </w:r>
    </w:p>
    <w:p w:rsidR="00741176" w:rsidRPr="00741176" w:rsidRDefault="00741176" w:rsidP="00741176">
      <w:pPr>
        <w:jc w:val="both"/>
        <w:rPr>
          <w:color w:val="000000"/>
          <w:sz w:val="27"/>
          <w:szCs w:val="28"/>
        </w:rPr>
      </w:pPr>
      <w:r w:rsidRPr="00741176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741176">
        <w:rPr>
          <w:color w:val="000000"/>
          <w:sz w:val="28"/>
          <w:szCs w:val="28"/>
        </w:rPr>
        <w:t xml:space="preserve"> Л.Б. Ивлева</w:t>
      </w:r>
    </w:p>
    <w:p w:rsidR="00741176" w:rsidRDefault="00741176" w:rsidP="00741176">
      <w:pPr>
        <w:jc w:val="both"/>
        <w:rPr>
          <w:sz w:val="27"/>
          <w:szCs w:val="28"/>
        </w:rPr>
      </w:pPr>
      <w:r w:rsidRPr="00741176">
        <w:rPr>
          <w:color w:val="000000"/>
          <w:sz w:val="27"/>
          <w:szCs w:val="28"/>
        </w:rPr>
        <w:t>09</w:t>
      </w:r>
      <w:r>
        <w:rPr>
          <w:sz w:val="27"/>
          <w:szCs w:val="28"/>
        </w:rPr>
        <w:t>.12.2022</w:t>
      </w:r>
    </w:p>
    <w:p w:rsidR="00741176" w:rsidRPr="00741176" w:rsidRDefault="00741176" w:rsidP="00741176">
      <w:pPr>
        <w:jc w:val="both"/>
        <w:rPr>
          <w:color w:val="000000"/>
          <w:sz w:val="27"/>
          <w:szCs w:val="28"/>
        </w:rPr>
      </w:pPr>
    </w:p>
    <w:p w:rsidR="00741176" w:rsidRDefault="00741176" w:rsidP="00741176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27"/>
          <w:szCs w:val="28"/>
        </w:rPr>
        <w:t xml:space="preserve"> </w:t>
      </w:r>
    </w:p>
    <w:p w:rsidR="00741176" w:rsidRDefault="00741176" w:rsidP="00741176">
      <w:pPr>
        <w:spacing w:line="276" w:lineRule="auto"/>
        <w:jc w:val="both"/>
        <w:rPr>
          <w:sz w:val="27"/>
          <w:szCs w:val="28"/>
        </w:rPr>
      </w:pPr>
    </w:p>
    <w:p w:rsidR="00741176" w:rsidRDefault="00741176" w:rsidP="00741176">
      <w:pPr>
        <w:spacing w:line="276" w:lineRule="auto"/>
        <w:jc w:val="both"/>
        <w:rPr>
          <w:sz w:val="27"/>
          <w:szCs w:val="28"/>
        </w:rPr>
      </w:pPr>
    </w:p>
    <w:p w:rsidR="00741176" w:rsidRDefault="00741176" w:rsidP="00741176">
      <w:pPr>
        <w:spacing w:line="276" w:lineRule="auto"/>
        <w:jc w:val="both"/>
        <w:rPr>
          <w:sz w:val="27"/>
          <w:szCs w:val="28"/>
        </w:rPr>
      </w:pPr>
    </w:p>
    <w:p w:rsidR="00741176" w:rsidRDefault="00741176" w:rsidP="007411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176" w:rsidRDefault="00741176" w:rsidP="00741176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Шолохову А.В., ОКС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и Т, юр. отделу, СВ со СМИ,   </w:t>
      </w:r>
      <w:r>
        <w:rPr>
          <w:rFonts w:ascii="Times New Roman" w:hAnsi="Times New Roman" w:cs="Times New Roman"/>
          <w:sz w:val="27"/>
          <w:szCs w:val="28"/>
        </w:rPr>
        <w:t>прокуратуру.</w:t>
      </w:r>
      <w:r>
        <w:rPr>
          <w:sz w:val="27"/>
          <w:szCs w:val="28"/>
        </w:rPr>
        <w:t xml:space="preserve">                                </w:t>
      </w:r>
    </w:p>
    <w:p w:rsidR="00741176" w:rsidRDefault="00741176" w:rsidP="00741176">
      <w:pPr>
        <w:jc w:val="both"/>
        <w:outlineLvl w:val="0"/>
        <w:rPr>
          <w:sz w:val="27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М.А. </w:t>
      </w:r>
      <w:proofErr w:type="spellStart"/>
      <w:r>
        <w:rPr>
          <w:sz w:val="27"/>
          <w:szCs w:val="28"/>
        </w:rPr>
        <w:t>Илькина</w:t>
      </w:r>
      <w:proofErr w:type="spellEnd"/>
    </w:p>
    <w:p w:rsidR="00741176" w:rsidRDefault="00741176" w:rsidP="00741176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396E49" w:rsidRDefault="00396E49" w:rsidP="00741176">
      <w:pPr>
        <w:jc w:val="both"/>
        <w:outlineLvl w:val="0"/>
        <w:rPr>
          <w:sz w:val="27"/>
          <w:szCs w:val="28"/>
        </w:rPr>
      </w:pPr>
    </w:p>
    <w:p w:rsidR="00396E49" w:rsidRDefault="00396E49" w:rsidP="00741176">
      <w:pPr>
        <w:jc w:val="both"/>
        <w:outlineLvl w:val="0"/>
        <w:rPr>
          <w:sz w:val="27"/>
          <w:szCs w:val="28"/>
        </w:rPr>
      </w:pPr>
    </w:p>
    <w:p w:rsidR="00396E49" w:rsidRDefault="00396E49" w:rsidP="00741176">
      <w:pPr>
        <w:jc w:val="both"/>
        <w:outlineLvl w:val="0"/>
        <w:rPr>
          <w:sz w:val="27"/>
          <w:szCs w:val="28"/>
        </w:rPr>
      </w:pPr>
    </w:p>
    <w:p w:rsidR="00396E49" w:rsidRDefault="00396E49" w:rsidP="00741176">
      <w:pPr>
        <w:jc w:val="both"/>
        <w:outlineLvl w:val="0"/>
        <w:rPr>
          <w:sz w:val="27"/>
          <w:szCs w:val="28"/>
        </w:rPr>
      </w:pPr>
    </w:p>
    <w:p w:rsidR="00396E49" w:rsidRDefault="00396E49" w:rsidP="00741176">
      <w:pPr>
        <w:jc w:val="both"/>
        <w:outlineLvl w:val="0"/>
        <w:rPr>
          <w:sz w:val="27"/>
          <w:szCs w:val="28"/>
        </w:rPr>
      </w:pPr>
    </w:p>
    <w:p w:rsidR="00396E49" w:rsidRDefault="00396E49" w:rsidP="00741176">
      <w:pPr>
        <w:jc w:val="both"/>
        <w:outlineLvl w:val="0"/>
        <w:rPr>
          <w:sz w:val="27"/>
          <w:szCs w:val="28"/>
        </w:rPr>
      </w:pPr>
    </w:p>
    <w:p w:rsidR="00741176" w:rsidRDefault="00396E49" w:rsidP="0074117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176">
        <w:t xml:space="preserve">УТВЕРЖДЕНА </w:t>
      </w:r>
    </w:p>
    <w:p w:rsidR="00741176" w:rsidRDefault="00396E49" w:rsidP="0074117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176">
        <w:t xml:space="preserve">постановлением главы </w:t>
      </w:r>
    </w:p>
    <w:p w:rsidR="00741176" w:rsidRDefault="00396E49" w:rsidP="0074117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176">
        <w:t xml:space="preserve">городского округа Зарайск </w:t>
      </w:r>
    </w:p>
    <w:p w:rsidR="00741176" w:rsidRDefault="00396E49" w:rsidP="0074117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176">
        <w:t>от 09.12.2022 № 2208/12</w:t>
      </w: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741176" w:rsidRDefault="00741176" w:rsidP="00741176">
      <w:pPr>
        <w:jc w:val="center"/>
      </w:pPr>
      <w:r>
        <w:t xml:space="preserve">ПРОГРАММА ПРОФИЛАКТИКИ </w:t>
      </w:r>
    </w:p>
    <w:p w:rsidR="00741176" w:rsidRDefault="00741176" w:rsidP="00741176">
      <w:pPr>
        <w:jc w:val="center"/>
      </w:pPr>
      <w:r>
        <w:t xml:space="preserve">рисков причинения вреда (ущерба) охраняемым законом ценностям </w:t>
      </w:r>
      <w:r>
        <w:br/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2023</w:t>
      </w:r>
      <w:r>
        <w:rPr>
          <w:color w:val="FF0000"/>
        </w:rPr>
        <w:t xml:space="preserve"> </w:t>
      </w:r>
      <w:r>
        <w:t>год</w:t>
      </w:r>
    </w:p>
    <w:p w:rsidR="00741176" w:rsidRDefault="00741176" w:rsidP="00741176">
      <w:pPr>
        <w:jc w:val="center"/>
      </w:pPr>
      <w:r>
        <w:t xml:space="preserve"> </w:t>
      </w:r>
    </w:p>
    <w:p w:rsidR="00741176" w:rsidRDefault="00741176" w:rsidP="00741176">
      <w:pPr>
        <w:pStyle w:val="1"/>
        <w:ind w:right="290"/>
        <w:rPr>
          <w:sz w:val="24"/>
        </w:rPr>
      </w:pPr>
      <w:r>
        <w:rPr>
          <w:sz w:val="24"/>
        </w:rPr>
        <w:t>ПАСПОРТ</w:t>
      </w:r>
    </w:p>
    <w:p w:rsidR="00741176" w:rsidRDefault="00741176" w:rsidP="00741176">
      <w:pPr>
        <w:pStyle w:val="a5"/>
        <w:spacing w:before="6"/>
        <w:rPr>
          <w:sz w:val="24"/>
        </w:rPr>
      </w:pPr>
    </w:p>
    <w:tbl>
      <w:tblPr>
        <w:tblW w:w="1049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804"/>
      </w:tblGrid>
      <w:tr w:rsidR="00741176" w:rsidTr="0043524A">
        <w:trPr>
          <w:trHeight w:val="5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tabs>
                <w:tab w:val="left" w:pos="885"/>
              </w:tabs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(далее – программа профилактики) </w:t>
            </w:r>
          </w:p>
        </w:tc>
      </w:tr>
      <w:tr w:rsidR="00741176" w:rsidTr="0043524A">
        <w:trPr>
          <w:trHeight w:val="165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 w:right="8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10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31.07.2020 № 248-ФЗ </w:t>
            </w:r>
            <w:r>
              <w:rPr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41176" w:rsidTr="0043524A">
        <w:trPr>
          <w:trHeight w:val="27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- контрольный (надзорный) орган)</w:t>
            </w:r>
          </w:p>
        </w:tc>
      </w:tr>
      <w:tr w:rsidR="00741176" w:rsidTr="0043524A">
        <w:trPr>
          <w:trHeight w:val="2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Стимулирование добросовестного соблюдения обязательных требований всеми контролируемыми лицами;</w:t>
            </w:r>
          </w:p>
          <w:p w:rsidR="00741176" w:rsidRDefault="0074117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 Устранение условий, причин и факторов, способных привести к нарушениям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причинению вреда (ущерба) охраняемым законом ценностям;</w:t>
            </w:r>
          </w:p>
          <w:p w:rsidR="00741176" w:rsidRDefault="0074117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41176" w:rsidTr="0043524A">
        <w:trPr>
          <w:trHeight w:val="138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 Разъяснение контролируемым лицам обязательных требований;</w:t>
            </w:r>
          </w:p>
          <w:p w:rsidR="00741176" w:rsidRDefault="0074117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      </w:r>
            <w:r>
              <w:rPr>
                <w:color w:val="000000"/>
              </w:rPr>
              <w:br/>
              <w:t>их возникновения;</w:t>
            </w:r>
          </w:p>
          <w:p w:rsidR="00741176" w:rsidRDefault="0074117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  Принятие мер к обеспечению реального влияния </w:t>
            </w:r>
            <w:r>
              <w:rPr>
                <w:color w:val="000000"/>
              </w:rPr>
              <w:br/>
      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      </w:r>
          </w:p>
          <w:p w:rsidR="00741176" w:rsidRDefault="0074117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 Установление и оценка зависимости видов, форм </w:t>
            </w:r>
            <w:r>
              <w:rPr>
                <w:color w:val="000000"/>
              </w:rPr>
              <w:br/>
              <w:t xml:space="preserve">и интенсивности профилактических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от особенностей контролируемого лица, проведение профилактических мероприятий с учетом данных факторов;</w:t>
            </w:r>
          </w:p>
          <w:p w:rsidR="00741176" w:rsidRDefault="0074117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5.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:rsidR="00741176" w:rsidRDefault="0074117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6.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:rsidR="00741176" w:rsidRDefault="00741176">
            <w:pPr>
              <w:jc w:val="both"/>
            </w:pPr>
            <w:r>
              <w:rPr>
                <w:color w:val="000000"/>
              </w:rPr>
              <w:t>7.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741176" w:rsidTr="0043524A">
        <w:trPr>
          <w:trHeight w:val="69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176" w:rsidRDefault="00741176">
            <w:pPr>
              <w:widowControl w:val="0"/>
              <w:autoSpaceDE w:val="0"/>
              <w:autoSpaceDN w:val="0"/>
              <w:ind w:left="141"/>
              <w:jc w:val="both"/>
            </w:pPr>
            <w:r>
              <w:t xml:space="preserve">2023 год </w:t>
            </w:r>
          </w:p>
        </w:tc>
      </w:tr>
      <w:tr w:rsidR="00741176" w:rsidTr="0043524A">
        <w:trPr>
          <w:trHeight w:val="4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1176" w:rsidRDefault="00741176">
            <w:pPr>
              <w:widowControl w:val="0"/>
              <w:autoSpaceDE w:val="0"/>
              <w:autoSpaceDN w:val="0"/>
              <w:jc w:val="both"/>
            </w:pPr>
            <w:r>
              <w:t>В рамках текущего финансирования деятельности контрольного (надзорного) органа</w:t>
            </w:r>
          </w:p>
        </w:tc>
      </w:tr>
      <w:tr w:rsidR="00741176" w:rsidTr="0043524A">
        <w:trPr>
          <w:trHeight w:val="5647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pStyle w:val="TableParagraph"/>
              <w:ind w:left="107" w:right="8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176" w:rsidRDefault="00741176">
            <w:pPr>
              <w:shd w:val="clear" w:color="auto" w:fill="FFFFFF"/>
              <w:jc w:val="both"/>
            </w:pPr>
            <w:r>
              <w:t>1. Снижение рисков причинения вреда охраняемым законом ценностям;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Московской области;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3. Внедрение различных способов профилактики;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4. Разработка и внедрение технологий профилактической работы внутри контрольного (надзорного) органа;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5. Разработка образцов эффективного, законопослушного поведения контролируемых лиц;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7. Повышение прозрачности деятельности контрольного (надзорного) органа;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8. Уменьшение административной нагрузки на контролируемых лиц;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9. Повышение уровня правовой грамотности контролируемых лиц;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10. Обеспечение единообразия понимания предмета контроля контролируемыми лицами;</w:t>
            </w:r>
          </w:p>
          <w:p w:rsidR="00741176" w:rsidRDefault="00741176">
            <w:pPr>
              <w:shd w:val="clear" w:color="auto" w:fill="FFFFFF"/>
              <w:jc w:val="both"/>
            </w:pPr>
            <w:r>
              <w:t>11. Мотивация контролируемых лиц к добросовестному поведению.</w:t>
            </w:r>
          </w:p>
        </w:tc>
      </w:tr>
    </w:tbl>
    <w:p w:rsidR="00741176" w:rsidRDefault="00741176" w:rsidP="00741176">
      <w:pPr>
        <w:sectPr w:rsidR="00741176" w:rsidSect="00741176">
          <w:type w:val="continuous"/>
          <w:pgSz w:w="11900" w:h="16850"/>
          <w:pgMar w:top="1000" w:right="560" w:bottom="280" w:left="851" w:header="710" w:footer="0" w:gutter="0"/>
          <w:cols w:space="720"/>
        </w:sectPr>
      </w:pPr>
    </w:p>
    <w:p w:rsidR="00741176" w:rsidRPr="0043524A" w:rsidRDefault="00741176" w:rsidP="00741176">
      <w:pPr>
        <w:pStyle w:val="3"/>
        <w:spacing w:before="129" w:line="295" w:lineRule="exact"/>
        <w:ind w:firstLine="567"/>
        <w:rPr>
          <w:spacing w:val="0"/>
          <w:sz w:val="24"/>
          <w:szCs w:val="24"/>
        </w:rPr>
      </w:pPr>
      <w:r w:rsidRPr="0043524A">
        <w:rPr>
          <w:spacing w:val="0"/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41176" w:rsidRDefault="00741176" w:rsidP="00741176">
      <w:pPr>
        <w:ind w:right="467" w:firstLine="567"/>
        <w:jc w:val="both"/>
        <w:rPr>
          <w:i/>
        </w:rPr>
      </w:pP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1. </w:t>
      </w:r>
      <w:r>
        <w:rPr>
          <w:lang w:eastAsia="x-none"/>
        </w:rPr>
        <w:t>Контролируемыми лицами, в отношении которых осуществляется муниципальный</w:t>
      </w:r>
      <w:r>
        <w:rPr>
          <w:lang w:val="x-none" w:eastAsia="x-none"/>
        </w:rPr>
        <w:t xml:space="preserve"> </w:t>
      </w:r>
      <w:r>
        <w:rPr>
          <w:lang w:eastAsia="x-none"/>
        </w:rPr>
        <w:t>контроль (</w:t>
      </w:r>
      <w:r>
        <w:t>надзор)</w:t>
      </w:r>
      <w:r>
        <w:rPr>
          <w:lang w:val="x-none" w:eastAsia="x-none"/>
        </w:rPr>
        <w:t xml:space="preserve"> </w:t>
      </w:r>
      <w:r>
        <w:rPr>
          <w:lang w:eastAsia="x-none"/>
        </w:rPr>
        <w:t xml:space="preserve">на территории городского округа Зарайск Московской области, </w:t>
      </w:r>
      <w:r>
        <w:rPr>
          <w:lang w:val="x-none" w:eastAsia="x-none"/>
        </w:rPr>
        <w:t>являются</w:t>
      </w:r>
      <w:r>
        <w:rPr>
          <w:lang w:eastAsia="x-none"/>
        </w:rPr>
        <w:t>:</w:t>
      </w:r>
      <w:r>
        <w:rPr>
          <w:lang w:val="x-none" w:eastAsia="x-none"/>
        </w:rPr>
        <w:t xml:space="preserve"> </w:t>
      </w:r>
      <w:r>
        <w:t>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</w:t>
      </w:r>
      <w:r>
        <w:rPr>
          <w:lang w:val="x-none" w:eastAsia="x-none"/>
        </w:rPr>
        <w:t>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val="x-none" w:eastAsia="x-none"/>
        </w:rPr>
        <w:t xml:space="preserve">Объектами муниципального контроля </w:t>
      </w:r>
      <w:r>
        <w:rPr>
          <w:lang w:eastAsia="x-none"/>
        </w:rPr>
        <w:t>являются: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в рамках пункта 1 части 1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лиц, в рамках которых должны соблюдаться обязательные требования к осуществлению работ </w:t>
      </w:r>
      <w:r>
        <w:rPr>
          <w:rFonts w:ascii="Times New Roman" w:hAnsi="Times New Roman" w:cs="Times New Roman"/>
          <w:sz w:val="24"/>
          <w:szCs w:val="24"/>
        </w:rPr>
        <w:br/>
        <w:t xml:space="preserve">по капитальному ремонту, ремонту и содержанию автомобильных дорог общего пользования местного значения городского округа Зарайск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  <w:t>и искусственных дорожных сооружений на них в части обеспечения сохранности автомобильных дорог;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 регулярных перевозок в границах городского округа Зарайск Московской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  <w:proofErr w:type="gramEnd"/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рамках пункта 2 части 1 статьи 16 Федерального закона № 248-ФЗ: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дорожно-строительные материалы, указанные в приложении 1 </w:t>
      </w:r>
      <w:r>
        <w:rPr>
          <w:rFonts w:ascii="Times New Roman" w:hAnsi="Times New Roman" w:cs="Times New Roman"/>
          <w:sz w:val="24"/>
          <w:szCs w:val="24"/>
        </w:rPr>
        <w:br/>
        <w:t>к техническому регламенту Таможенного союза «Безопасность автомобильных дорог»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дорожно-строительные изделия, указанные в приложении 2 к техническому регламенту Таможенного союза «Безопасность автомобильных дорог»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014/2011);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рамках пункта 3 части 1 статьи 16 Федерального закона № 248-ФЗ: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автомобильная дорога местного значения городского округа Зарайск Московской области и искусственные дорожные сооружения на ней;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примыкания к автомобильным дорогам местного значения городского округа Зарайск Московской области, в том числе примыкания к объектам дорожного сервиса;</w:t>
      </w:r>
    </w:p>
    <w:p w:rsidR="00741176" w:rsidRDefault="00741176" w:rsidP="00741176">
      <w:pPr>
        <w:pStyle w:val="ConsPlusNormal0"/>
        <w:tabs>
          <w:tab w:val="left" w:pos="993"/>
          <w:tab w:val="left" w:pos="680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придорожные полосы и полосы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городского округа Зарайск Московской области;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lastRenderedPageBreak/>
        <w:t xml:space="preserve">- транспортное средство, используемое контролируемыми лицами </w:t>
      </w:r>
      <w:r>
        <w:br/>
        <w:t>для осуществления перевозок по муниципальным маршрутам регулярных перевозок на территории городского округа Зарайск Московской области.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2. Программа профилактики направлена на</w:t>
      </w:r>
      <w:r>
        <w:rPr>
          <w:lang w:eastAsia="x-none"/>
        </w:rPr>
        <w:t xml:space="preserve"> повышение эффективности</w:t>
      </w:r>
      <w:r>
        <w:rPr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>
        <w:rPr>
          <w:lang w:eastAsia="x-none"/>
        </w:rPr>
        <w:t>контролируемых лиц</w:t>
      </w:r>
      <w:r>
        <w:rPr>
          <w:lang w:val="x-none" w:eastAsia="x-none"/>
        </w:rPr>
        <w:t>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3. Наиболее значимыми рисками в деятельности </w:t>
      </w:r>
      <w:r>
        <w:rPr>
          <w:lang w:eastAsia="x-none"/>
        </w:rPr>
        <w:t>контролируемых лиц</w:t>
      </w:r>
      <w:r>
        <w:rPr>
          <w:strike/>
          <w:lang w:val="x-none" w:eastAsia="x-none"/>
        </w:rPr>
        <w:t xml:space="preserve"> </w:t>
      </w:r>
      <w:r>
        <w:rPr>
          <w:lang w:val="x-none" w:eastAsia="x-none"/>
        </w:rPr>
        <w:t>являются: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>1) Риск причинения вреда здоровью человека;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>2) Риск причинения материального вреда;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>3) Риск загрязнения окружающей среды.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4. В целях предотвращени</w:t>
      </w:r>
      <w:r>
        <w:rPr>
          <w:lang w:eastAsia="x-none"/>
        </w:rPr>
        <w:t>я</w:t>
      </w:r>
      <w:r>
        <w:rPr>
          <w:lang w:val="x-none" w:eastAsia="x-none"/>
        </w:rPr>
        <w:t xml:space="preserve"> рисков причинения вреда охраняемым законом ценностям, предупреждени</w:t>
      </w:r>
      <w:r>
        <w:rPr>
          <w:lang w:eastAsia="x-none"/>
        </w:rPr>
        <w:t>я</w:t>
      </w:r>
      <w:r>
        <w:rPr>
          <w:lang w:val="x-none" w:eastAsia="x-none"/>
        </w:rPr>
        <w:t xml:space="preserve"> нарушений обязательных требований</w:t>
      </w:r>
      <w:r>
        <w:rPr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2022 год.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>Кроме того, н</w:t>
      </w:r>
      <w:r>
        <w:rPr>
          <w:lang w:val="x-none" w:eastAsia="x-none"/>
        </w:rPr>
        <w:t xml:space="preserve">а официальном сайте </w:t>
      </w:r>
      <w:r>
        <w:rPr>
          <w:lang w:eastAsia="x-none"/>
        </w:rPr>
        <w:t xml:space="preserve">контрольного (надзорного) органа </w:t>
      </w:r>
      <w:r>
        <w:rPr>
          <w:lang w:val="x-none" w:eastAsia="x-none"/>
        </w:rPr>
        <w:t>(https://zarrayon.ru/) в разделе «Контрольно-надзорная деятельность»</w:t>
      </w:r>
      <w:r>
        <w:rPr>
          <w:lang w:eastAsia="x-none"/>
        </w:rPr>
        <w:t xml:space="preserve"> </w:t>
      </w:r>
      <w:proofErr w:type="gramStart"/>
      <w:r>
        <w:rPr>
          <w:lang w:eastAsia="x-none"/>
        </w:rPr>
        <w:t>размещены</w:t>
      </w:r>
      <w:proofErr w:type="gramEnd"/>
      <w:r>
        <w:rPr>
          <w:lang w:eastAsia="x-none"/>
        </w:rPr>
        <w:t>: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1) </w:t>
      </w:r>
      <w:r>
        <w:rPr>
          <w:lang w:eastAsia="x-none"/>
        </w:rPr>
        <w:t>материалы и</w:t>
      </w:r>
      <w:r>
        <w:rPr>
          <w:lang w:val="x-none" w:eastAsia="x-none"/>
        </w:rPr>
        <w:t xml:space="preserve"> сведения, касающиеся осуществляемых </w:t>
      </w:r>
      <w:r>
        <w:rPr>
          <w:lang w:eastAsia="x-none"/>
        </w:rPr>
        <w:t>контрольным (надзорным) органом</w:t>
      </w:r>
      <w:r>
        <w:rPr>
          <w:lang w:val="x-none" w:eastAsia="x-none"/>
        </w:rPr>
        <w:t xml:space="preserve"> 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>
        <w:rPr>
          <w:lang w:eastAsia="x-none"/>
        </w:rPr>
        <w:t>контролируемыми лицами</w:t>
      </w:r>
      <w:r>
        <w:rPr>
          <w:lang w:val="x-none" w:eastAsia="x-none"/>
        </w:rPr>
        <w:t xml:space="preserve">, в том числе размещены электронные формы для обратной связи с </w:t>
      </w:r>
      <w:r>
        <w:rPr>
          <w:lang w:eastAsia="x-none"/>
        </w:rPr>
        <w:t>контролируемыми лицами</w:t>
      </w:r>
      <w:r>
        <w:rPr>
          <w:lang w:val="x-none" w:eastAsia="x-none"/>
        </w:rPr>
        <w:t>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2) приказ </w:t>
      </w:r>
      <w:r>
        <w:rPr>
          <w:lang w:eastAsia="x-none"/>
        </w:rPr>
        <w:t xml:space="preserve">контрольного (надзорного) органа, утверждающий </w:t>
      </w:r>
      <w:r>
        <w:rPr>
          <w:lang w:val="x-none" w:eastAsia="x-none"/>
        </w:rPr>
        <w:t xml:space="preserve">перечня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>
        <w:rPr>
          <w:lang w:eastAsia="x-none"/>
        </w:rPr>
        <w:t>государственного контроля (надзора)</w:t>
      </w:r>
      <w:r>
        <w:rPr>
          <w:lang w:val="x-none" w:eastAsia="x-none"/>
        </w:rPr>
        <w:t>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eastAsia="x-none"/>
        </w:rPr>
        <w:t>3)</w:t>
      </w:r>
      <w:r>
        <w:rPr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(https://zarrayon.ru/munitcipal-nyy-kontrol-na-avtomobil-nom-transporte.html);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eastAsia="x-none"/>
        </w:rPr>
        <w:t xml:space="preserve">4) </w:t>
      </w:r>
      <w:r>
        <w:rPr>
          <w:lang w:val="x-none" w:eastAsia="x-none"/>
        </w:rPr>
        <w:t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>
        <w:rPr>
          <w:lang w:eastAsia="x-none"/>
        </w:rPr>
        <w:t>-</w:t>
      </w:r>
      <w:r>
        <w:rPr>
          <w:lang w:val="x-none" w:eastAsia="x-none"/>
        </w:rPr>
        <w:t xml:space="preserve">технических мероприятий при осуществлении </w:t>
      </w:r>
      <w:r>
        <w:rPr>
          <w:lang w:eastAsia="x-none"/>
        </w:rPr>
        <w:t>контрольным (надзорным) органом</w:t>
      </w:r>
      <w:r>
        <w:rPr>
          <w:lang w:val="x-none" w:eastAsia="x-none"/>
        </w:rPr>
        <w:t xml:space="preserve"> государственного контроля </w:t>
      </w:r>
      <w:r>
        <w:t>(надзора)</w:t>
      </w:r>
      <w:r>
        <w:rPr>
          <w:lang w:val="x-none" w:eastAsia="x-none"/>
        </w:rPr>
        <w:t>, утвержд</w:t>
      </w:r>
      <w:r>
        <w:rPr>
          <w:lang w:eastAsia="x-none"/>
        </w:rPr>
        <w:t xml:space="preserve">аемое </w:t>
      </w:r>
      <w:r>
        <w:rPr>
          <w:lang w:val="x-none" w:eastAsia="x-none"/>
        </w:rPr>
        <w:t xml:space="preserve">приказом </w:t>
      </w:r>
      <w:r>
        <w:rPr>
          <w:lang w:eastAsia="x-none"/>
        </w:rPr>
        <w:t>контрольного (надзорного) органа</w:t>
      </w:r>
      <w:r>
        <w:rPr>
          <w:lang w:val="x-none" w:eastAsia="x-none"/>
        </w:rPr>
        <w:t>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>5) о</w:t>
      </w:r>
      <w:proofErr w:type="spellStart"/>
      <w:r>
        <w:rPr>
          <w:lang w:val="x-none" w:eastAsia="x-none"/>
        </w:rPr>
        <w:t>бзор</w:t>
      </w:r>
      <w:proofErr w:type="spellEnd"/>
      <w:r>
        <w:rPr>
          <w:lang w:val="x-none" w:eastAsia="x-none"/>
        </w:rPr>
        <w:t xml:space="preserve"> правоприменительной практики контрольно-надзорной деятельности </w:t>
      </w:r>
      <w:r>
        <w:rPr>
          <w:lang w:eastAsia="x-none"/>
        </w:rPr>
        <w:t>контрольного (надзорного) органа</w:t>
      </w:r>
      <w:r>
        <w:rPr>
          <w:lang w:val="x-none" w:eastAsia="x-none"/>
        </w:rPr>
        <w:t>, утвержд</w:t>
      </w:r>
      <w:r>
        <w:rPr>
          <w:lang w:eastAsia="x-none"/>
        </w:rPr>
        <w:t>аемый</w:t>
      </w:r>
      <w:r>
        <w:rPr>
          <w:lang w:val="x-none" w:eastAsia="x-none"/>
        </w:rPr>
        <w:t xml:space="preserve"> приказом </w:t>
      </w:r>
      <w:r>
        <w:rPr>
          <w:lang w:eastAsia="x-none"/>
        </w:rPr>
        <w:t>контрольного (надзорного) органа;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eastAsia="x-none"/>
        </w:rPr>
        <w:t xml:space="preserve">6) </w:t>
      </w:r>
      <w:r>
        <w:rPr>
          <w:lang w:val="x-none" w:eastAsia="x-none"/>
        </w:rPr>
        <w:t>проверочные листы</w:t>
      </w:r>
      <w:r>
        <w:rPr>
          <w:lang w:eastAsia="x-none"/>
        </w:rPr>
        <w:t xml:space="preserve"> (списки контрольных вопросов)</w:t>
      </w:r>
      <w:r>
        <w:rPr>
          <w:lang w:val="x-none" w:eastAsia="x-none"/>
        </w:rPr>
        <w:t xml:space="preserve">, применяемые при проведении </w:t>
      </w:r>
      <w:r>
        <w:rPr>
          <w:lang w:eastAsia="x-none"/>
        </w:rPr>
        <w:t xml:space="preserve">контрольных надзорных мероприятий </w:t>
      </w:r>
      <w:r>
        <w:rPr>
          <w:lang w:val="x-none" w:eastAsia="x-none"/>
        </w:rPr>
        <w:t>(https://zarrayon.ru/munitcipal-nyy-kontrol-na-avtomobil-nom-transporte.html);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eastAsia="x-none"/>
        </w:rPr>
        <w:t>7) п</w:t>
      </w:r>
      <w:r>
        <w:rPr>
          <w:lang w:val="x-none" w:eastAsia="x-none"/>
        </w:rPr>
        <w:t xml:space="preserve">лан проведения плановых </w:t>
      </w:r>
      <w:r>
        <w:rPr>
          <w:lang w:eastAsia="x-none"/>
        </w:rPr>
        <w:t>контрольных (надзорных) мероприятий контролируемых лиц</w:t>
      </w:r>
      <w:r>
        <w:rPr>
          <w:lang w:val="x-none" w:eastAsia="x-none"/>
        </w:rPr>
        <w:t>;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 xml:space="preserve">8) </w:t>
      </w:r>
      <w:r>
        <w:rPr>
          <w:lang w:val="x-none" w:eastAsia="x-none"/>
        </w:rPr>
        <w:t xml:space="preserve">информация о результатах </w:t>
      </w:r>
      <w:r>
        <w:rPr>
          <w:lang w:eastAsia="x-none"/>
        </w:rPr>
        <w:t>контрольных (надзорных) мероприятий</w:t>
      </w:r>
      <w:r>
        <w:rPr>
          <w:lang w:val="x-none" w:eastAsia="x-none"/>
        </w:rPr>
        <w:t>, также в един</w:t>
      </w:r>
      <w:r>
        <w:rPr>
          <w:lang w:eastAsia="x-none"/>
        </w:rPr>
        <w:t>ом</w:t>
      </w:r>
      <w:r>
        <w:rPr>
          <w:lang w:val="x-none" w:eastAsia="x-none"/>
        </w:rPr>
        <w:t xml:space="preserve"> реестр</w:t>
      </w:r>
      <w:r>
        <w:rPr>
          <w:lang w:eastAsia="x-none"/>
        </w:rPr>
        <w:t>е</w:t>
      </w:r>
      <w:r>
        <w:rPr>
          <w:lang w:val="x-none" w:eastAsia="x-none"/>
        </w:rPr>
        <w:t xml:space="preserve"> контрольных (надзорных) мероприятий.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eastAsia="x-none"/>
        </w:rPr>
        <w:t>9</w:t>
      </w:r>
      <w:r>
        <w:rPr>
          <w:lang w:val="x-none" w:eastAsia="x-none"/>
        </w:rPr>
        <w:t xml:space="preserve">) </w:t>
      </w:r>
      <w:r>
        <w:rPr>
          <w:lang w:eastAsia="x-none"/>
        </w:rPr>
        <w:t>материалы</w:t>
      </w:r>
      <w:r>
        <w:rPr>
          <w:lang w:val="x-none" w:eastAsia="x-none"/>
        </w:rPr>
        <w:t xml:space="preserve"> публичных обсуждени</w:t>
      </w:r>
      <w:r>
        <w:rPr>
          <w:lang w:eastAsia="x-none"/>
        </w:rPr>
        <w:t>й</w:t>
      </w:r>
      <w:r>
        <w:rPr>
          <w:lang w:val="x-none" w:eastAsia="x-none"/>
        </w:rPr>
        <w:t xml:space="preserve"> с </w:t>
      </w:r>
      <w:r>
        <w:rPr>
          <w:lang w:eastAsia="x-none"/>
        </w:rPr>
        <w:t>контролируемыми лицами</w:t>
      </w:r>
      <w:r>
        <w:rPr>
          <w:lang w:val="x-none" w:eastAsia="x-none"/>
        </w:rPr>
        <w:t xml:space="preserve">. 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eastAsia="x-none"/>
        </w:rPr>
        <w:t xml:space="preserve">10) материалы по результатам </w:t>
      </w:r>
      <w:proofErr w:type="spellStart"/>
      <w:r>
        <w:rPr>
          <w:lang w:val="x-none" w:eastAsia="x-none"/>
        </w:rPr>
        <w:t>вебинар</w:t>
      </w:r>
      <w:r>
        <w:rPr>
          <w:lang w:eastAsia="x-none"/>
        </w:rPr>
        <w:t>ов</w:t>
      </w:r>
      <w:proofErr w:type="spellEnd"/>
      <w:r>
        <w:rPr>
          <w:lang w:eastAsia="x-none"/>
        </w:rPr>
        <w:t xml:space="preserve">, </w:t>
      </w:r>
      <w:proofErr w:type="gramStart"/>
      <w:r>
        <w:rPr>
          <w:lang w:eastAsia="x-none"/>
        </w:rPr>
        <w:t>проведенных</w:t>
      </w:r>
      <w:proofErr w:type="gramEnd"/>
      <w:r>
        <w:rPr>
          <w:lang w:eastAsia="x-none"/>
        </w:rPr>
        <w:t xml:space="preserve"> с целью разъяснения</w:t>
      </w:r>
      <w:r>
        <w:rPr>
          <w:lang w:val="x-none" w:eastAsia="x-none"/>
        </w:rPr>
        <w:t xml:space="preserve"> </w:t>
      </w:r>
      <w:r>
        <w:rPr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val="x-none" w:eastAsia="x-none"/>
        </w:rPr>
      </w:pPr>
      <w:r>
        <w:rPr>
          <w:lang w:eastAsia="x-none"/>
        </w:rPr>
        <w:t>В</w:t>
      </w:r>
      <w:r>
        <w:rPr>
          <w:lang w:val="x-none" w:eastAsia="x-none"/>
        </w:rPr>
        <w:t xml:space="preserve"> соответствии с</w:t>
      </w:r>
      <w:r>
        <w:rPr>
          <w:lang w:eastAsia="x-none"/>
        </w:rPr>
        <w:t xml:space="preserve">о </w:t>
      </w:r>
      <w:r>
        <w:rPr>
          <w:lang w:val="x-none" w:eastAsia="x-none"/>
        </w:rPr>
        <w:t>ст</w:t>
      </w:r>
      <w:r>
        <w:rPr>
          <w:lang w:eastAsia="x-none"/>
        </w:rPr>
        <w:t>.</w:t>
      </w:r>
      <w:r>
        <w:rPr>
          <w:lang w:val="x-none" w:eastAsia="x-none"/>
        </w:rPr>
        <w:t xml:space="preserve"> </w:t>
      </w:r>
      <w:r>
        <w:rPr>
          <w:lang w:eastAsia="x-none"/>
        </w:rPr>
        <w:t xml:space="preserve">49 </w:t>
      </w:r>
      <w:r>
        <w:rPr>
          <w:lang w:val="x-none" w:eastAsia="x-none"/>
        </w:rPr>
        <w:t>Федеральн</w:t>
      </w:r>
      <w:r>
        <w:rPr>
          <w:lang w:eastAsia="x-none"/>
        </w:rPr>
        <w:t>ого</w:t>
      </w:r>
      <w:r>
        <w:rPr>
          <w:lang w:val="x-none" w:eastAsia="x-none"/>
        </w:rPr>
        <w:t xml:space="preserve"> закон</w:t>
      </w:r>
      <w:r>
        <w:rPr>
          <w:lang w:eastAsia="x-none"/>
        </w:rPr>
        <w:t>а</w:t>
      </w:r>
      <w:r>
        <w:rPr>
          <w:lang w:val="x-none" w:eastAsia="x-none"/>
        </w:rPr>
        <w:t xml:space="preserve"> № 248-ФЗ, выдано </w:t>
      </w:r>
      <w:r>
        <w:rPr>
          <w:lang w:eastAsia="x-none"/>
        </w:rPr>
        <w:t>0</w:t>
      </w:r>
      <w:r>
        <w:rPr>
          <w:lang w:val="x-none" w:eastAsia="x-none"/>
        </w:rPr>
        <w:t xml:space="preserve"> предостережений о недопустимости нарушения обязательных требований в области </w:t>
      </w:r>
      <w:r>
        <w:rPr>
          <w:lang w:eastAsia="x-none"/>
        </w:rPr>
        <w:t>муниципального</w:t>
      </w:r>
      <w:r>
        <w:rPr>
          <w:lang w:val="x-none" w:eastAsia="x-none"/>
        </w:rPr>
        <w:t xml:space="preserve"> контроля.</w:t>
      </w:r>
    </w:p>
    <w:p w:rsidR="00741176" w:rsidRDefault="00741176" w:rsidP="00741176">
      <w:pPr>
        <w:shd w:val="clear" w:color="auto" w:fill="FFFFFF"/>
        <w:ind w:firstLine="709"/>
        <w:jc w:val="both"/>
        <w:rPr>
          <w:lang w:eastAsia="x-none"/>
        </w:rPr>
      </w:pPr>
      <w:r>
        <w:rPr>
          <w:lang w:val="x-none" w:eastAsia="x-none"/>
        </w:rPr>
        <w:lastRenderedPageBreak/>
        <w:t xml:space="preserve">Также </w:t>
      </w:r>
      <w:r>
        <w:rPr>
          <w:lang w:eastAsia="x-none"/>
        </w:rPr>
        <w:t>муниципальными</w:t>
      </w:r>
      <w:r>
        <w:rPr>
          <w:lang w:val="x-none" w:eastAsia="x-none"/>
        </w:rPr>
        <w:t xml:space="preserve"> инспекторами в 20</w:t>
      </w:r>
      <w:r>
        <w:rPr>
          <w:lang w:eastAsia="x-none"/>
        </w:rPr>
        <w:t>22</w:t>
      </w:r>
      <w:r>
        <w:rPr>
          <w:lang w:val="x-none" w:eastAsia="x-none"/>
        </w:rPr>
        <w:t xml:space="preserve"> г</w:t>
      </w:r>
      <w:r>
        <w:rPr>
          <w:lang w:eastAsia="x-none"/>
        </w:rPr>
        <w:t>.</w:t>
      </w:r>
      <w:r>
        <w:rPr>
          <w:lang w:val="x-none" w:eastAsia="x-none"/>
        </w:rPr>
        <w:t xml:space="preserve"> проведен</w:t>
      </w:r>
      <w:r>
        <w:rPr>
          <w:lang w:eastAsia="x-none"/>
        </w:rPr>
        <w:t>о</w:t>
      </w:r>
      <w:r>
        <w:rPr>
          <w:lang w:val="x-none" w:eastAsia="x-none"/>
        </w:rPr>
        <w:t xml:space="preserve"> </w:t>
      </w:r>
      <w:r>
        <w:rPr>
          <w:lang w:eastAsia="x-none"/>
        </w:rPr>
        <w:t>0</w:t>
      </w:r>
      <w:r>
        <w:rPr>
          <w:lang w:val="x-none" w:eastAsia="x-none"/>
        </w:rPr>
        <w:t xml:space="preserve"> планов</w:t>
      </w:r>
      <w:proofErr w:type="spellStart"/>
      <w:r>
        <w:rPr>
          <w:lang w:eastAsia="x-none"/>
        </w:rPr>
        <w:t>ых</w:t>
      </w:r>
      <w:proofErr w:type="spellEnd"/>
      <w:r>
        <w:rPr>
          <w:lang w:val="x-none" w:eastAsia="x-none"/>
        </w:rPr>
        <w:t>/внепланов</w:t>
      </w:r>
      <w:r>
        <w:rPr>
          <w:lang w:eastAsia="x-none"/>
        </w:rPr>
        <w:t>ых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провер</w:t>
      </w:r>
      <w:r>
        <w:rPr>
          <w:lang w:eastAsia="x-none"/>
        </w:rPr>
        <w:t>о</w:t>
      </w:r>
      <w:proofErr w:type="spellEnd"/>
      <w:r>
        <w:rPr>
          <w:lang w:val="x-none" w:eastAsia="x-none"/>
        </w:rPr>
        <w:t xml:space="preserve">к </w:t>
      </w:r>
      <w:r>
        <w:rPr>
          <w:lang w:eastAsia="x-none"/>
        </w:rPr>
        <w:t>контролируемых лиц</w:t>
      </w:r>
      <w:r>
        <w:rPr>
          <w:lang w:val="x-none" w:eastAsia="x-none"/>
        </w:rPr>
        <w:t xml:space="preserve">. В ходе проведения проверок выявлено </w:t>
      </w:r>
      <w:r>
        <w:rPr>
          <w:lang w:eastAsia="x-none"/>
        </w:rPr>
        <w:t>0</w:t>
      </w:r>
      <w:r>
        <w:rPr>
          <w:lang w:val="x-none" w:eastAsia="x-none"/>
        </w:rPr>
        <w:t xml:space="preserve"> нарушени</w:t>
      </w:r>
      <w:r>
        <w:rPr>
          <w:lang w:eastAsia="x-none"/>
        </w:rPr>
        <w:t>й</w:t>
      </w:r>
      <w:r>
        <w:rPr>
          <w:lang w:val="x-none" w:eastAsia="x-none"/>
        </w:rPr>
        <w:t xml:space="preserve"> законодательства</w:t>
      </w:r>
      <w:r>
        <w:rPr>
          <w:lang w:eastAsia="x-none"/>
        </w:rPr>
        <w:t>.</w:t>
      </w:r>
    </w:p>
    <w:p w:rsidR="00741176" w:rsidRDefault="00741176" w:rsidP="0074117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Динамика выявленных нарушений законодательства в ходе проведения проверок юридических лиц в </w:t>
      </w:r>
      <w:r>
        <w:t>2021-2022</w:t>
      </w:r>
      <w:r>
        <w:rPr>
          <w:color w:val="000000"/>
        </w:rPr>
        <w:t xml:space="preserve"> гг.</w:t>
      </w:r>
    </w:p>
    <w:p w:rsidR="00741176" w:rsidRDefault="00741176" w:rsidP="00741176">
      <w:pPr>
        <w:shd w:val="clear" w:color="auto" w:fill="FFFFFF"/>
        <w:jc w:val="center"/>
        <w:rPr>
          <w:i/>
          <w:color w:val="0070C0"/>
        </w:rPr>
      </w:pPr>
    </w:p>
    <w:p w:rsidR="00741176" w:rsidRDefault="00741176" w:rsidP="00741176">
      <w:pPr>
        <w:shd w:val="clear" w:color="auto" w:fill="FFFFFF"/>
        <w:rPr>
          <w:noProof/>
          <w:color w:val="000000"/>
        </w:rPr>
      </w:pPr>
      <w:r>
        <w:rPr>
          <w:noProof/>
          <w:color w:val="000000"/>
        </w:rPr>
        <w:t xml:space="preserve"> </w:t>
      </w:r>
      <w:r>
        <w:rPr>
          <w:noProof/>
        </w:rPr>
        <w:object w:dxaOrig="7650" w:dyaOrig="2325">
          <v:shape id="Диаграмма 24" o:spid="_x0000_i1025" type="#_x0000_t75" style="width:382.5pt;height:116.25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">
            <v:imagedata r:id="rId7" o:title="" croptop="-9661f" cropbottom="-11339f" cropleft="-1428f"/>
          </v:shape>
          <o:OLEObject Type="Embed" ProgID="Excel.Sheet.8" ShapeID="Диаграмма 24" DrawAspect="Content" ObjectID="_1732364050" r:id="rId8">
            <o:FieldCodes>\s</o:FieldCodes>
          </o:OLEObject>
        </w:object>
      </w:r>
    </w:p>
    <w:p w:rsidR="00741176" w:rsidRDefault="00741176" w:rsidP="00741176">
      <w:pPr>
        <w:shd w:val="clear" w:color="auto" w:fill="FFFFFF"/>
        <w:rPr>
          <w:color w:val="000000"/>
        </w:rPr>
      </w:pP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на </w:t>
      </w:r>
      <w:r>
        <w:t>2022</w:t>
      </w:r>
      <w:r>
        <w:rPr>
          <w:color w:val="000000"/>
        </w:rPr>
        <w:t xml:space="preserve"> г. была установлена система оценки эффективности профилактической деятельности, состоящая из следующих целевых показателей.</w:t>
      </w:r>
    </w:p>
    <w:p w:rsidR="00741176" w:rsidRDefault="00741176" w:rsidP="00741176">
      <w:pPr>
        <w:shd w:val="clear" w:color="auto" w:fill="FFFFFF"/>
        <w:tabs>
          <w:tab w:val="left" w:pos="993"/>
        </w:tabs>
        <w:ind w:firstLine="709"/>
        <w:jc w:val="both"/>
      </w:pPr>
      <w:r>
        <w:t>1.</w:t>
      </w:r>
      <w:r>
        <w:tab/>
        <w:t xml:space="preserve"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 – </w:t>
      </w:r>
      <w:proofErr w:type="gramStart"/>
      <w:r>
        <w:t>достигнут</w:t>
      </w:r>
      <w:proofErr w:type="gramEnd"/>
      <w:r>
        <w:t xml:space="preserve"> и составил 100 % от запланированного (100%);</w:t>
      </w:r>
    </w:p>
    <w:p w:rsidR="00741176" w:rsidRDefault="00741176" w:rsidP="00741176">
      <w:pPr>
        <w:shd w:val="clear" w:color="auto" w:fill="FFFFFF"/>
        <w:tabs>
          <w:tab w:val="left" w:pos="993"/>
        </w:tabs>
        <w:ind w:firstLine="709"/>
        <w:jc w:val="both"/>
      </w:pPr>
      <w:r>
        <w:t>2.</w:t>
      </w:r>
      <w:r>
        <w:tab/>
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>
        <w:t>достигнут</w:t>
      </w:r>
      <w:proofErr w:type="gramEnd"/>
      <w:r>
        <w:t xml:space="preserve"> и составил 100 % от запланированного (100%);</w:t>
      </w:r>
    </w:p>
    <w:p w:rsidR="00741176" w:rsidRDefault="00741176" w:rsidP="00741176">
      <w:pPr>
        <w:shd w:val="clear" w:color="auto" w:fill="FFFFFF"/>
        <w:tabs>
          <w:tab w:val="left" w:pos="993"/>
        </w:tabs>
        <w:ind w:firstLine="709"/>
        <w:jc w:val="both"/>
      </w:pPr>
      <w:r>
        <w:t>3.</w:t>
      </w:r>
      <w:r>
        <w:tab/>
        <w:t xml:space="preserve">Доля лиц, удовлетворённых консультированием в общем количестве лиц, обратившихся за консультированием – </w:t>
      </w:r>
      <w:proofErr w:type="gramStart"/>
      <w:r>
        <w:t>достигнут</w:t>
      </w:r>
      <w:proofErr w:type="gramEnd"/>
      <w:r>
        <w:t xml:space="preserve"> и составил 100 % от запланированного (100%).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эффективности реализации программы профилактики </w:t>
      </w:r>
      <w:r>
        <w:t xml:space="preserve">контрольного  (надзорного) органа </w:t>
      </w:r>
      <w:r>
        <w:rPr>
          <w:color w:val="000000"/>
        </w:rPr>
        <w:t xml:space="preserve">на </w:t>
      </w:r>
      <w:r>
        <w:t>2022</w:t>
      </w:r>
      <w:r>
        <w:rPr>
          <w:color w:val="000000"/>
        </w:rPr>
        <w:t xml:space="preserve"> г. составила </w:t>
      </w:r>
      <w:r>
        <w:t>100%.</w:t>
      </w:r>
      <w:r>
        <w:rPr>
          <w:color w:val="000000"/>
        </w:rPr>
        <w:t xml:space="preserve"> В соответствии с данным значением уровень результативности профилактической работы </w:t>
      </w:r>
      <w:r>
        <w:t>контрольного (надзорного) органа</w:t>
      </w:r>
      <w:r>
        <w:rPr>
          <w:color w:val="000000"/>
        </w:rPr>
        <w:t xml:space="preserve"> определен как «Уровень лидерства».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>
        <w:t xml:space="preserve">контрольным (надзорным) органом </w:t>
      </w:r>
      <w:r>
        <w:rPr>
          <w:color w:val="000000"/>
        </w:rPr>
        <w:t xml:space="preserve">выполнены все мероприятия, предусмотренные программой профилактики на </w:t>
      </w:r>
      <w:r>
        <w:t>2022</w:t>
      </w:r>
      <w:r>
        <w:rPr>
          <w:color w:val="000000"/>
        </w:rPr>
        <w:t xml:space="preserve"> г.,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 В результате проведенных профилактических мероприятий объем ущерба, по сравнению с </w:t>
      </w:r>
      <w:r>
        <w:t xml:space="preserve">2021 г. в 2022 </w:t>
      </w:r>
      <w:r>
        <w:rPr>
          <w:color w:val="000000"/>
        </w:rPr>
        <w:t>г. не изменился.</w:t>
      </w:r>
    </w:p>
    <w:p w:rsidR="00741176" w:rsidRPr="0043524A" w:rsidRDefault="00741176" w:rsidP="00741176">
      <w:pPr>
        <w:ind w:right="467" w:firstLine="567"/>
        <w:jc w:val="both"/>
        <w:rPr>
          <w:i/>
        </w:rPr>
      </w:pPr>
    </w:p>
    <w:p w:rsidR="00741176" w:rsidRPr="0043524A" w:rsidRDefault="00741176" w:rsidP="00741176">
      <w:pPr>
        <w:pStyle w:val="3"/>
        <w:spacing w:before="1" w:line="295" w:lineRule="exact"/>
        <w:rPr>
          <w:spacing w:val="0"/>
          <w:sz w:val="24"/>
          <w:szCs w:val="24"/>
        </w:rPr>
      </w:pPr>
      <w:r w:rsidRPr="0043524A">
        <w:rPr>
          <w:spacing w:val="0"/>
          <w:sz w:val="24"/>
          <w:szCs w:val="24"/>
        </w:rPr>
        <w:t>Раздел 2. Цели и задачи реализации программы профилактики</w:t>
      </w:r>
    </w:p>
    <w:p w:rsidR="00741176" w:rsidRDefault="00741176" w:rsidP="00741176">
      <w:pPr>
        <w:pStyle w:val="3"/>
        <w:spacing w:before="1" w:line="295" w:lineRule="exact"/>
        <w:ind w:firstLine="567"/>
        <w:rPr>
          <w:sz w:val="24"/>
          <w:szCs w:val="24"/>
        </w:rPr>
      </w:pP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 Целями проведения профилактических мероприятий являются:</w:t>
      </w:r>
    </w:p>
    <w:p w:rsidR="00741176" w:rsidRDefault="00741176" w:rsidP="0074117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741176" w:rsidRDefault="00741176" w:rsidP="0074117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1176" w:rsidRDefault="00741176" w:rsidP="0074117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 Проведение </w:t>
      </w:r>
      <w:r>
        <w:t xml:space="preserve">контрольным (надзорным) органом </w:t>
      </w:r>
      <w:r>
        <w:rPr>
          <w:color w:val="000000"/>
        </w:rPr>
        <w:t>профилактических мероприятий направлено на решение следующих задач: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 Разъяснение контролируемым лицам обязательных требований;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3) Принятие мер к обеспечению реального влияния </w:t>
      </w:r>
      <w:r>
        <w:rPr>
          <w:color w:val="000000"/>
        </w:rPr>
        <w:br/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741176" w:rsidRDefault="00741176" w:rsidP="0074117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741176" w:rsidRDefault="00741176" w:rsidP="00741176">
      <w:pPr>
        <w:ind w:firstLine="709"/>
        <w:jc w:val="both"/>
      </w:pPr>
      <w:r>
        <w:rPr>
          <w:color w:val="000000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41176" w:rsidRDefault="00741176" w:rsidP="00741176">
      <w:pPr>
        <w:shd w:val="clear" w:color="auto" w:fill="FFFFFF"/>
        <w:ind w:firstLine="709"/>
        <w:jc w:val="both"/>
      </w:pPr>
    </w:p>
    <w:p w:rsidR="00741176" w:rsidRDefault="00741176" w:rsidP="00741176">
      <w:pPr>
        <w:ind w:right="-2" w:firstLine="567"/>
        <w:jc w:val="both"/>
      </w:pPr>
      <w:r>
        <w:t xml:space="preserve">Целевые показатели программы профилактики в рамках осуществления государственного контроля (надзора) на 2023 год: </w:t>
      </w:r>
    </w:p>
    <w:tbl>
      <w:tblPr>
        <w:tblW w:w="949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1"/>
        <w:gridCol w:w="1559"/>
        <w:gridCol w:w="1418"/>
      </w:tblGrid>
      <w:tr w:rsidR="00741176" w:rsidTr="00741176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год, %</w:t>
            </w:r>
          </w:p>
        </w:tc>
      </w:tr>
      <w:tr w:rsidR="00741176" w:rsidTr="007411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запланированных: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pict>
                <v:shape id="Рисунок 23" o:spid="_x0000_i1026" type="#_x0000_t75" style="width:120.75pt;height:41.25pt;visibility:visible;mso-wrap-style:square">
                  <v:imagedata r:id="rId9" o:title=""/>
                </v:shape>
              </w:pic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22" o:spid="_x0000_i1027" type="#_x0000_t75" style="width:35.25pt;height:21.75pt;visibility:visible;mso-wrap-style:square">
                  <v:imagedata r:id="rId10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21" o:spid="_x0000_i1028" type="#_x0000_t75" style="width:35.25pt;height:21.75pt;visibility:visible;mso-wrap-style:square">
                  <v:imagedata r:id="rId11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176" w:rsidTr="007411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pict>
                <v:shape id="Рисунок 20" o:spid="_x0000_i1029" type="#_x0000_t75" style="width:137.25pt;height:44.25pt;visibility:visible;mso-wrap-style:square">
                  <v:imagedata r:id="rId12" o:title=""/>
                </v:shape>
              </w:pic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pict>
                <v:shape id="Рисунок 19" o:spid="_x0000_i1030" type="#_x0000_t75" style="width:48pt;height:23.25pt;visibility:visible;mso-wrap-style:square">
                  <v:imagedata r:id="rId13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НПА, </w:t>
            </w:r>
            <w:proofErr w:type="gramStart"/>
            <w:r w:rsidR="00741176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pict>
                <v:shape id="Рисунок 18" o:spid="_x0000_i1031" type="#_x0000_t75" style="width:44.25pt;height:23.25pt;visibility:visible;mso-wrap-style:square">
                  <v:imagedata r:id="rId14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proofErr w:type="gramStart"/>
            <w:r w:rsidR="00741176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176" w:rsidTr="007411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о недопустимости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обязательных требований: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pict>
                <v:shape id="Рисунок 17" o:spid="_x0000_i1032" type="#_x0000_t75" style="width:116.25pt;height:41.25pt;visibility:visible;mso-wrap-style:square">
                  <v:imagedata r:id="rId15" o:title=""/>
                </v:shape>
              </w:pict>
            </w:r>
          </w:p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16" o:spid="_x0000_i1033" type="#_x0000_t75" style="width:18.75pt;height:21.75pt;visibility:visible;mso-wrap-style:square">
                  <v:imagedata r:id="rId16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1176" w:rsidTr="007411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pict>
                <v:shape id="Рисунок 15" o:spid="_x0000_i1034" type="#_x0000_t75" style="width:108.75pt;height:42.75pt;visibility:visible;mso-wrap-style:square">
                  <v:imagedata r:id="rId17" o:title=""/>
                </v:shape>
              </w:pic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14" o:spid="_x0000_i1035" type="#_x0000_t75" style="width:27.75pt;height:21.75pt;visibility:visible;mso-wrap-style:square">
                  <v:imagedata r:id="rId18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13" o:spid="_x0000_i1036" type="#_x0000_t75" style="width:29.25pt;height:21.75pt;visibility:visible;mso-wrap-style:square">
                  <v:imagedata r:id="rId19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hyperlink r:id="rId20" w:anchor="Par193" w:tooltip="&lt;**&gt; Целевые показатели подлежат ежегодной актуализации.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741176" w:rsidTr="007411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выданных предписаний при проведении плановых проверок: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pict>
                <v:shape id="Рисунок 12" o:spid="_x0000_i1037" type="#_x0000_t75" style="width:101.25pt;height:41.25pt;visibility:visible;mso-wrap-style:square">
                  <v:imagedata r:id="rId21" o:title=""/>
                </v:shape>
              </w:pic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11" o:spid="_x0000_i1038" type="#_x0000_t75" style="width:24pt;height:21.75pt;visibility:visible;mso-wrap-style:square">
                  <v:imagedata r:id="rId22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выданных предписаний в текущем году;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10" o:spid="_x0000_i1039" type="#_x0000_t75" style="width:24pt;height:21.75pt;visibility:visible;mso-wrap-style:square">
                  <v:imagedata r:id="rId23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hyperlink r:id="rId24" w:anchor="Par193" w:tooltip="&lt;**&gt; Целевые показатели подлежат ежегодной актуализации.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741176" w:rsidTr="007411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pict>
                <v:shape id="Рисунок 9" o:spid="_x0000_i1040" type="#_x0000_t75" style="width:140.25pt;height:36.75pt;visibility:visible;mso-wrap-style:square">
                  <v:imagedata r:id="rId25" o:title=""/>
                </v:shape>
              </w:pic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8" o:spid="_x0000_i1041" type="#_x0000_t75" style="width:21pt;height:21.75pt;visibility:visible;mso-wrap-style:square">
                  <v:imagedata r:id="rId26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741176" w:rsidRDefault="000360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pict>
                <v:shape id="Рисунок 7" o:spid="_x0000_i1042" type="#_x0000_t75" style="width:41.25pt;height:21.75pt;visibility:visible;mso-wrap-style:square">
                  <v:imagedata r:id="rId27" o:title=""/>
                </v:shape>
              </w:pict>
            </w:r>
            <w:r w:rsidR="0074117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741176" w:rsidRDefault="0074117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6" w:rsidRDefault="007411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41176" w:rsidRDefault="00741176" w:rsidP="00741176">
      <w:pPr>
        <w:ind w:right="-2" w:firstLine="567"/>
        <w:jc w:val="both"/>
      </w:pPr>
      <w:r>
        <w:t>&lt;**&gt; Целевые показатели подлежат ежегодной актуализации.</w:t>
      </w:r>
    </w:p>
    <w:p w:rsidR="00741176" w:rsidRDefault="00741176" w:rsidP="00741176">
      <w:pPr>
        <w:pStyle w:val="3"/>
        <w:tabs>
          <w:tab w:val="left" w:pos="1276"/>
        </w:tabs>
        <w:spacing w:before="1" w:line="296" w:lineRule="exact"/>
        <w:rPr>
          <w:sz w:val="24"/>
          <w:szCs w:val="24"/>
        </w:rPr>
      </w:pPr>
    </w:p>
    <w:p w:rsidR="00741176" w:rsidRPr="0043524A" w:rsidRDefault="00741176" w:rsidP="00741176">
      <w:pPr>
        <w:pStyle w:val="3"/>
        <w:tabs>
          <w:tab w:val="left" w:pos="1276"/>
        </w:tabs>
        <w:spacing w:before="1" w:line="296" w:lineRule="exact"/>
        <w:rPr>
          <w:spacing w:val="0"/>
          <w:sz w:val="24"/>
          <w:szCs w:val="24"/>
        </w:rPr>
      </w:pPr>
      <w:r w:rsidRPr="0043524A">
        <w:rPr>
          <w:spacing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41176" w:rsidRDefault="00741176" w:rsidP="00741176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Перечень профилактических мероприятий: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информирование;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консультирование;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профилактический визит.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 Информирование контролируемых лиц и иных заинтересованных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вопросам соблюдения обязательных требований проводится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положениями статьи 46 Федерального закона № 248-ФЗ.</w:t>
      </w:r>
    </w:p>
    <w:p w:rsidR="00741176" w:rsidRDefault="00741176" w:rsidP="00741176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 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контролируемых лиц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государственных информационных системах (при их наличии) и в иных формах.</w:t>
      </w:r>
    </w:p>
    <w:p w:rsidR="00741176" w:rsidRDefault="00741176" w:rsidP="00741176">
      <w:pPr>
        <w:pStyle w:val="-11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 тексты нормативных правовых актов, регулирующих осуществление государственного контроля (надзора), в течение 10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нормативного правового акта;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 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порядке их вступления в силу, в течение 10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нормативные правовые акты;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а также информацию о мерах ответственности, применяемых при нарушении обязательных требований, в течение 10 дней с даты внесения изменений в нормативные правовые акты;</w:t>
      </w:r>
      <w:proofErr w:type="gramEnd"/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 утвержденные проверочные листы в формате, допускающем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их использование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течение 10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утверждения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утвержденные в соответствии с Федеральным законом «Об обязательных требованиях в Российской Федерации», ежегодно до 15 марта; 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д;  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 в год;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</w:t>
      </w:r>
      <w:bookmarkStart w:id="1" w:name="_Hlk82349381"/>
      <w:r>
        <w:rPr>
          <w:rFonts w:ascii="Times New Roman" w:hAnsi="Times New Roman"/>
          <w:sz w:val="24"/>
          <w:szCs w:val="24"/>
        </w:rPr>
        <w:t>ежегодно в период с 1 по 10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bookmarkEnd w:id="1"/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 исчерпывающий перечень сведений, которые могут запрашиваться контрольным (надзорным) органом у контролируемого лица, ежегодно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квартале;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 сведения о способах получения консультаций по вопросам соблюдения обязательных требований, ежегодно в первом квартале;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одного раза в год;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 доклады, содержащие результаты обобщения правоприменительной практики контрольного (надзорного) органа, </w:t>
      </w:r>
      <w:bookmarkStart w:id="2" w:name="_Hlk8234939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ежегодно, до 15 марта;</w:t>
      </w:r>
    </w:p>
    <w:bookmarkEnd w:id="2"/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 доклады о государственном контроле (надзоре), ежегодно не позднее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15 марта.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 правоприменительной практики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правоприменительной практики проводится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положениями статьи 47 Федерального закона № 248-ФЗ.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обобщения правоприменительной практики осуществления государственного контроля (надзора) должностные лица контрольного (надзорного)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подготовки доклада о правоприменительной практике – один раз в год.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Проект доклада о правоприменительной практике в срок до 10 февраля 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 10 рабочих дней.</w:t>
      </w:r>
    </w:p>
    <w:p w:rsidR="00741176" w:rsidRDefault="00741176" w:rsidP="00741176">
      <w:pPr>
        <w:tabs>
          <w:tab w:val="left" w:pos="1134"/>
        </w:tabs>
        <w:ind w:firstLine="709"/>
        <w:jc w:val="both"/>
        <w:rPr>
          <w:color w:val="000000"/>
        </w:rPr>
      </w:pPr>
      <w:r>
        <w:t>12. Доклад о правоприменительной практике утверждается приказом руководителя контрольного (надзорного) органа и до 15 марта текущего календарного года размещается на официальном сайте контрольного (надзорного) органа в информационно-телекоммуникационной сети Интернет.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Объявление предостережения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Объявление предостережения проводится в соответствии с положениями статьи 49 Федерального закона № 248-ФЗ.</w:t>
      </w:r>
    </w:p>
    <w:p w:rsidR="00741176" w:rsidRDefault="00741176" w:rsidP="00741176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(надзорный) орган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учет объявленных предостережений о недопустимости нарушения обязательных требований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741176" w:rsidRDefault="00741176" w:rsidP="00741176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Срок (периодичность) проведения данного мероприятия: </w:t>
      </w:r>
      <w:r>
        <w:t>постоянно.</w:t>
      </w:r>
    </w:p>
    <w:p w:rsidR="0043524A" w:rsidRDefault="0043524A" w:rsidP="00741176">
      <w:pPr>
        <w:tabs>
          <w:tab w:val="left" w:pos="1134"/>
        </w:tabs>
        <w:ind w:firstLine="709"/>
        <w:jc w:val="both"/>
      </w:pPr>
    </w:p>
    <w:p w:rsidR="0043524A" w:rsidRDefault="0043524A" w:rsidP="00741176">
      <w:pPr>
        <w:tabs>
          <w:tab w:val="left" w:pos="1134"/>
        </w:tabs>
        <w:ind w:firstLine="709"/>
        <w:jc w:val="both"/>
      </w:pPr>
    </w:p>
    <w:p w:rsidR="0043524A" w:rsidRDefault="0043524A" w:rsidP="00741176">
      <w:pPr>
        <w:tabs>
          <w:tab w:val="left" w:pos="1134"/>
        </w:tabs>
        <w:ind w:firstLine="709"/>
        <w:jc w:val="both"/>
        <w:rPr>
          <w:color w:val="000000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Консультирование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-11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проводится в соответствии с положениями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статьи 50 Федерального закона № 248-ФЗ.</w:t>
      </w:r>
    </w:p>
    <w:p w:rsidR="00741176" w:rsidRDefault="00741176" w:rsidP="00741176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контролируемого лица и его представителя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 Консультирование контролируемого лица и его представителя осуществляется по следующим вопросам: 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контроля;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 органа муниципального контроля;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Профилактический визит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Профилактический визит проводится в соответствии с положениями статьи 52 Федерального закона № 248-ФЗ.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(надзорный) орган обязан предложить проведение профилактического визита контролируемым лицам не позднее чем в течение одного года с момента начала ими деятельности:</w:t>
      </w:r>
    </w:p>
    <w:p w:rsidR="00741176" w:rsidRDefault="00741176" w:rsidP="00741176">
      <w:pPr>
        <w:pStyle w:val="ConsPlusNormal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по осуществлению работ по капитальному ремонту, ремонту и содержанию автомобильных дорог общего пользования регионального или межмуниципального значения Московской области и искусственных дорожных сооружений на них в части обеспечения сохранности автомобильных дорог;</w:t>
      </w:r>
    </w:p>
    <w:p w:rsidR="00741176" w:rsidRDefault="00741176" w:rsidP="00741176">
      <w:pPr>
        <w:pStyle w:val="ConsPlusNormal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по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или межмуниципального значения Московской области;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по осуществлению регулярных перевозок по смежным межрегиональным маршрутам регулярных перевозок,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741176" w:rsidRDefault="00741176" w:rsidP="00741176">
      <w:pPr>
        <w:pStyle w:val="ConsPlusNormal0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18. 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рабочих дня до даты его проведения.</w:t>
      </w:r>
    </w:p>
    <w:p w:rsidR="00741176" w:rsidRPr="0043524A" w:rsidRDefault="00741176" w:rsidP="00741176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741176" w:rsidRPr="0043524A" w:rsidRDefault="00741176" w:rsidP="00741176">
      <w:pPr>
        <w:pStyle w:val="3"/>
        <w:spacing w:line="295" w:lineRule="exact"/>
        <w:rPr>
          <w:spacing w:val="0"/>
          <w:sz w:val="24"/>
          <w:szCs w:val="24"/>
        </w:rPr>
      </w:pPr>
      <w:r w:rsidRPr="0043524A">
        <w:rPr>
          <w:spacing w:val="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741176" w:rsidRDefault="00741176" w:rsidP="00741176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176" w:rsidRDefault="00741176" w:rsidP="00741176">
      <w:pPr>
        <w:pStyle w:val="a5"/>
        <w:ind w:firstLine="567"/>
        <w:jc w:val="both"/>
        <w:rPr>
          <w:color w:val="000000"/>
          <w:sz w:val="24"/>
          <w:szCs w:val="24"/>
        </w:rPr>
      </w:pPr>
      <w:r>
        <w:t>19.</w:t>
      </w:r>
      <w:r>
        <w:rPr>
          <w:color w:val="5B9BD5"/>
        </w:rPr>
        <w:t xml:space="preserve"> </w:t>
      </w:r>
      <w:r>
        <w:rPr>
          <w:color w:val="000000"/>
        </w:rPr>
        <w:t>Эффективность реализации программы профилактики оценивается: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1) повышением </w:t>
      </w:r>
      <w:proofErr w:type="gramStart"/>
      <w:r>
        <w:rPr>
          <w:color w:val="000000"/>
        </w:rPr>
        <w:t>эффективности системы профилактики нарушений обязательных требований</w:t>
      </w:r>
      <w:proofErr w:type="gramEnd"/>
      <w:r>
        <w:rPr>
          <w:color w:val="000000"/>
        </w:rPr>
        <w:t>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t>контрольного (надзорного) органа;</w:t>
      </w:r>
    </w:p>
    <w:p w:rsidR="00741176" w:rsidRDefault="00741176" w:rsidP="00741176">
      <w:pPr>
        <w:pStyle w:val="a5"/>
        <w:ind w:firstLine="567"/>
        <w:jc w:val="both"/>
      </w:pPr>
      <w:r>
        <w:rPr>
          <w:color w:val="000000"/>
        </w:rPr>
        <w:t xml:space="preserve">5) вовлечением контролируемых лиц в регулярное взаимодействие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r>
        <w:t>контрольным (надзорным) органам.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t>20.</w:t>
      </w:r>
      <w:r>
        <w:rPr>
          <w:color w:val="000000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t>21.</w:t>
      </w:r>
      <w:r>
        <w:rPr>
          <w:color w:val="5B9BD5"/>
        </w:rPr>
        <w:t xml:space="preserve"> </w:t>
      </w:r>
      <w:r>
        <w:rPr>
          <w:color w:val="000000"/>
        </w:rPr>
        <w:t>Ключевыми направлениями социологических исследований являются: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2) понятность обязательных требований, обеспечивающая их однозначное толкование контролируемых лиц и </w:t>
      </w:r>
      <w:r>
        <w:t>контрольного (надзорного) органа</w:t>
      </w:r>
      <w:r>
        <w:rPr>
          <w:color w:val="000000"/>
        </w:rPr>
        <w:t>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3) вовлечение контролируемых лиц в регулярное взаимодействие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r>
        <w:t>контрольным (надзорным) органам</w:t>
      </w:r>
      <w:r>
        <w:rPr>
          <w:color w:val="000000"/>
        </w:rPr>
        <w:t>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t>22.</w:t>
      </w:r>
      <w:r>
        <w:rPr>
          <w:color w:val="000000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41176" w:rsidRDefault="0003601F" w:rsidP="00741176">
      <w:pPr>
        <w:pStyle w:val="a5"/>
        <w:jc w:val="both"/>
        <w:rPr>
          <w:color w:val="000000"/>
        </w:rPr>
      </w:pPr>
      <w:r>
        <w:rPr>
          <w:noProof/>
          <w:position w:val="-28"/>
        </w:rPr>
        <w:pict>
          <v:shape id="Рисунок 6" o:spid="_x0000_i1043" type="#_x0000_t75" style="width:96.75pt;height:41.25pt;visibility:visible;mso-wrap-style:square">
            <v:imagedata r:id="rId28" o:title=""/>
          </v:shape>
        </w:pict>
      </w:r>
      <w:r w:rsidR="00741176">
        <w:rPr>
          <w:color w:val="000000"/>
        </w:rPr>
        <w:t>где: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i - номер показателя;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 - отклонение фактического значения i-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показателя от планового значения i-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показателя;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 - фактическое значение i-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показателя профилактических мероприятий;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 - плановое значение i-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показателя профилактических мероприятий.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741176" w:rsidRDefault="0003601F" w:rsidP="00741176">
      <w:pPr>
        <w:pStyle w:val="a5"/>
        <w:jc w:val="both"/>
        <w:rPr>
          <w:color w:val="000000"/>
        </w:rPr>
      </w:pPr>
      <w:r>
        <w:rPr>
          <w:noProof/>
          <w:position w:val="-28"/>
        </w:rPr>
        <w:pict>
          <v:shape id="Рисунок 5" o:spid="_x0000_i1044" type="#_x0000_t75" style="width:96.75pt;height:41.25pt;visibility:visible;mso-wrap-style:square">
            <v:imagedata r:id="rId28" o:title=""/>
          </v:shape>
        </w:pict>
      </w:r>
      <w:r w:rsidR="00741176">
        <w:rPr>
          <w:color w:val="000000"/>
        </w:rPr>
        <w:t>где: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r w:rsidR="0003601F">
        <w:rPr>
          <w:noProof/>
          <w:position w:val="-9"/>
        </w:rPr>
        <w:pict>
          <v:shape id="Рисунок 4" o:spid="_x0000_i1045" type="#_x0000_t75" style="width:54pt;height:21.75pt;visibility:visible;mso-wrap-style:square">
            <v:imagedata r:id="rId29" o:title=""/>
          </v:shape>
        </w:pict>
      </w:r>
      <w:r>
        <w:rPr>
          <w:color w:val="000000"/>
        </w:rPr>
        <w:t xml:space="preserve">, то </w:t>
      </w:r>
      <w:r w:rsidR="0003601F">
        <w:rPr>
          <w:noProof/>
          <w:position w:val="-9"/>
        </w:rPr>
        <w:pict>
          <v:shape id="Рисунок 3" o:spid="_x0000_i1046" type="#_x0000_t75" style="width:65.25pt;height:21.75pt;visibility:visible;mso-wrap-style:square">
            <v:imagedata r:id="rId30" o:title=""/>
          </v:shape>
        </w:pict>
      </w:r>
      <w:r>
        <w:rPr>
          <w:color w:val="000000"/>
        </w:rPr>
        <w:t>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профилактики рассчитывается по следующей формуле:</w:t>
      </w:r>
    </w:p>
    <w:p w:rsidR="00741176" w:rsidRDefault="0003601F" w:rsidP="00741176">
      <w:pPr>
        <w:pStyle w:val="a5"/>
        <w:jc w:val="both"/>
        <w:rPr>
          <w:color w:val="000000"/>
        </w:rPr>
      </w:pPr>
      <w:r>
        <w:rPr>
          <w:noProof/>
          <w:position w:val="-28"/>
        </w:rPr>
        <w:pict>
          <v:shape id="Рисунок 2" o:spid="_x0000_i1047" type="#_x0000_t75" style="width:78.75pt;height:41.25pt;visibility:visible;mso-wrap-style:square">
            <v:imagedata r:id="rId31" o:title=""/>
          </v:shape>
        </w:pict>
      </w:r>
      <w:r w:rsidR="00741176">
        <w:rPr>
          <w:color w:val="000000"/>
        </w:rPr>
        <w:t>где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Пэф</w:t>
      </w:r>
      <w:proofErr w:type="spellEnd"/>
      <w:r>
        <w:rPr>
          <w:color w:val="000000"/>
        </w:rPr>
        <w:t xml:space="preserve"> - Итоговая оценка эффективности реализации Программы профилактики;</w:t>
      </w:r>
    </w:p>
    <w:p w:rsidR="00741176" w:rsidRDefault="0003601F" w:rsidP="00741176">
      <w:pPr>
        <w:pStyle w:val="a5"/>
        <w:ind w:firstLine="567"/>
        <w:jc w:val="both"/>
        <w:rPr>
          <w:color w:val="000000"/>
        </w:rPr>
      </w:pPr>
      <w:r>
        <w:rPr>
          <w:noProof/>
          <w:position w:val="-12"/>
        </w:rPr>
        <w:pict>
          <v:shape id="Рисунок 1" o:spid="_x0000_i1048" type="#_x0000_t75" style="width:35.25pt;height:24pt;visibility:visible;mso-wrap-style:square">
            <v:imagedata r:id="rId32" o:title=""/>
          </v:shape>
        </w:pict>
      </w:r>
      <w:r w:rsidR="00741176">
        <w:rPr>
          <w:color w:val="000000"/>
        </w:rPr>
        <w:t xml:space="preserve"> - сумма </w:t>
      </w:r>
      <w:proofErr w:type="gramStart"/>
      <w:r w:rsidR="00741176">
        <w:rPr>
          <w:color w:val="000000"/>
        </w:rPr>
        <w:t>отклонений фактических значений показателей Программы профилактики</w:t>
      </w:r>
      <w:proofErr w:type="gramEnd"/>
      <w:r w:rsidR="00741176">
        <w:rPr>
          <w:color w:val="000000"/>
        </w:rPr>
        <w:t xml:space="preserve"> от плановых значений по итогам календарного года;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N - общее количество показателей Программы профилактики.</w:t>
      </w:r>
    </w:p>
    <w:p w:rsidR="00741176" w:rsidRDefault="00741176" w:rsidP="00741176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оценка эффективности реализации Программы профилактики более 100 %, то считать </w:t>
      </w:r>
      <w:proofErr w:type="spellStart"/>
      <w:r>
        <w:rPr>
          <w:color w:val="000000"/>
        </w:rPr>
        <w:t>Пэф</w:t>
      </w:r>
      <w:proofErr w:type="spellEnd"/>
      <w:r>
        <w:rPr>
          <w:color w:val="000000"/>
        </w:rPr>
        <w:t xml:space="preserve"> равным 100 %.</w:t>
      </w:r>
    </w:p>
    <w:p w:rsidR="00741176" w:rsidRDefault="00741176" w:rsidP="00741176">
      <w:pPr>
        <w:pStyle w:val="a5"/>
        <w:ind w:firstLine="567"/>
        <w:rPr>
          <w:color w:val="000000"/>
        </w:rPr>
      </w:pPr>
      <w:r>
        <w:rPr>
          <w:color w:val="000000"/>
        </w:rPr>
        <w:t xml:space="preserve">По итогам </w:t>
      </w:r>
      <w:proofErr w:type="gramStart"/>
      <w:r>
        <w:rPr>
          <w:color w:val="000000"/>
        </w:rPr>
        <w:t>оценки эффективности реализации Программы профилактики</w:t>
      </w:r>
      <w:proofErr w:type="gramEnd"/>
      <w:r>
        <w:rPr>
          <w:color w:val="000000"/>
        </w:rPr>
        <w:t xml:space="preserve"> определяется уровень профилактической работы контрольного (надзорного) органа.</w:t>
      </w:r>
    </w:p>
    <w:p w:rsidR="00741176" w:rsidRDefault="00741176" w:rsidP="00741176">
      <w:pPr>
        <w:pStyle w:val="a5"/>
        <w:ind w:firstLine="567"/>
        <w:rPr>
          <w:color w:val="000000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741176" w:rsidTr="007411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 xml:space="preserve">Выполнено менее </w:t>
            </w:r>
            <w:r>
              <w:rPr>
                <w:i/>
                <w:u w:val="single"/>
              </w:rPr>
              <w:t>50%</w:t>
            </w:r>
            <w: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 xml:space="preserve">Выполнено </w:t>
            </w:r>
            <w:r>
              <w:br/>
              <w:t xml:space="preserve">от </w:t>
            </w:r>
            <w:r>
              <w:rPr>
                <w:i/>
                <w:u w:val="single"/>
              </w:rPr>
              <w:t>51%</w:t>
            </w:r>
            <w:r>
              <w:t xml:space="preserve"> до </w:t>
            </w:r>
            <w:r>
              <w:rPr>
                <w:i/>
                <w:u w:val="single"/>
              </w:rPr>
              <w:t>70%</w:t>
            </w:r>
            <w: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 xml:space="preserve">Выполнено </w:t>
            </w:r>
          </w:p>
          <w:p w:rsidR="00741176" w:rsidRDefault="00741176">
            <w:r>
              <w:t xml:space="preserve">от </w:t>
            </w:r>
            <w:r>
              <w:rPr>
                <w:i/>
                <w:u w:val="single"/>
              </w:rPr>
              <w:t>71%</w:t>
            </w:r>
            <w:r>
              <w:t xml:space="preserve"> до </w:t>
            </w:r>
            <w:r>
              <w:rPr>
                <w:i/>
                <w:u w:val="single"/>
              </w:rPr>
              <w:t>80%</w:t>
            </w:r>
            <w: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 xml:space="preserve">Выполнено </w:t>
            </w:r>
            <w:r>
              <w:br/>
              <w:t xml:space="preserve">от </w:t>
            </w:r>
            <w:r>
              <w:rPr>
                <w:i/>
                <w:u w:val="single"/>
              </w:rPr>
              <w:t>81%</w:t>
            </w:r>
            <w:r>
              <w:t xml:space="preserve"> до </w:t>
            </w:r>
            <w:r>
              <w:rPr>
                <w:i/>
                <w:u w:val="single"/>
              </w:rPr>
              <w:t>100%</w:t>
            </w:r>
            <w:r>
              <w:t xml:space="preserve"> профилактических мероприятий</w:t>
            </w:r>
          </w:p>
        </w:tc>
      </w:tr>
      <w:tr w:rsidR="00741176" w:rsidTr="007411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6" w:rsidRDefault="00741176">
            <w:r>
              <w:t>Уровень лидерства</w:t>
            </w:r>
          </w:p>
        </w:tc>
      </w:tr>
    </w:tbl>
    <w:p w:rsidR="00741176" w:rsidRDefault="00741176" w:rsidP="00741176">
      <w:pPr>
        <w:pStyle w:val="a5"/>
        <w:ind w:firstLine="567"/>
        <w:rPr>
          <w:i/>
        </w:rPr>
      </w:pPr>
    </w:p>
    <w:p w:rsidR="00741176" w:rsidRDefault="00741176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</w:pPr>
    </w:p>
    <w:p w:rsidR="0043524A" w:rsidRDefault="0043524A" w:rsidP="00741176">
      <w:pPr>
        <w:rPr>
          <w:b/>
          <w:bCs/>
        </w:rPr>
        <w:sectPr w:rsidR="0043524A">
          <w:pgSz w:w="11906" w:h="16838"/>
          <w:pgMar w:top="1134" w:right="567" w:bottom="1276" w:left="1418" w:header="709" w:footer="709" w:gutter="0"/>
          <w:pgNumType w:start="3"/>
          <w:cols w:space="720"/>
        </w:sectPr>
      </w:pPr>
    </w:p>
    <w:p w:rsidR="00741176" w:rsidRDefault="00741176" w:rsidP="00741176">
      <w:pPr>
        <w:jc w:val="right"/>
      </w:pPr>
      <w:r>
        <w:lastRenderedPageBreak/>
        <w:t>Приложение 1</w:t>
      </w:r>
    </w:p>
    <w:p w:rsidR="00741176" w:rsidRDefault="00741176" w:rsidP="00741176">
      <w:pPr>
        <w:jc w:val="right"/>
      </w:pPr>
    </w:p>
    <w:p w:rsidR="00741176" w:rsidRDefault="00741176" w:rsidP="00741176">
      <w:pPr>
        <w:jc w:val="right"/>
      </w:pPr>
    </w:p>
    <w:p w:rsidR="00741176" w:rsidRDefault="00741176" w:rsidP="00741176">
      <w:pPr>
        <w:tabs>
          <w:tab w:val="left" w:pos="6804"/>
        </w:tabs>
        <w:jc w:val="center"/>
        <w:rPr>
          <w:bCs/>
        </w:rPr>
      </w:pPr>
      <w:r>
        <w:rPr>
          <w:bCs/>
        </w:rPr>
        <w:t>План-график</w:t>
      </w:r>
    </w:p>
    <w:p w:rsidR="00741176" w:rsidRDefault="00741176" w:rsidP="00741176">
      <w:pPr>
        <w:jc w:val="center"/>
      </w:pPr>
      <w:r>
        <w:t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2023 год</w:t>
      </w:r>
    </w:p>
    <w:p w:rsidR="00741176" w:rsidRDefault="00741176" w:rsidP="00741176">
      <w:pPr>
        <w:jc w:val="right"/>
      </w:pPr>
    </w:p>
    <w:tbl>
      <w:tblPr>
        <w:tblW w:w="15735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4678"/>
        <w:gridCol w:w="2126"/>
        <w:gridCol w:w="2552"/>
        <w:gridCol w:w="1842"/>
        <w:gridCol w:w="1560"/>
      </w:tblGrid>
      <w:tr w:rsidR="00741176" w:rsidTr="00741176">
        <w:tc>
          <w:tcPr>
            <w:tcW w:w="15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741176" w:rsidRDefault="00741176">
            <w:pPr>
              <w:spacing w:before="67" w:after="67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1.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>
            <w:pPr>
              <w:spacing w:before="67" w:after="67"/>
            </w:pPr>
            <w:r>
              <w:t>Информирование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rPr>
                <w:color w:val="000000"/>
              </w:rPr>
            </w:pPr>
            <w:r>
              <w:t xml:space="preserve">Актуализация и </w:t>
            </w:r>
            <w:r>
              <w:rPr>
                <w:color w:val="000000"/>
              </w:rPr>
              <w:t xml:space="preserve">размещение на официальном сайте </w:t>
            </w:r>
            <w:r>
              <w:t>контрольного (надзорного) органа</w:t>
            </w:r>
            <w:r>
              <w:rPr>
                <w:color w:val="00000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rPr>
                <w:color w:val="0070C0"/>
              </w:rPr>
            </w:pPr>
            <w:r>
              <w:t xml:space="preserve">В течение 10 дней </w:t>
            </w:r>
            <w:proofErr w:type="gramStart"/>
            <w:r>
              <w:t>с даты внесения</w:t>
            </w:r>
            <w:proofErr w:type="gramEnd"/>
            <w:r>
              <w:t xml:space="preserve"> изменений </w:t>
            </w:r>
            <w:r>
              <w:br/>
              <w:t>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Советующий раздел на сайте контрольного (надзорного) органа содержит актуальную информацию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1176" w:rsidRDefault="00741176">
            <w:pPr>
              <w:spacing w:before="67" w:after="67"/>
            </w:pPr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  <w:p w:rsidR="00741176" w:rsidRDefault="00741176">
            <w:pPr>
              <w:spacing w:before="67" w:after="67"/>
            </w:pP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2.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</w:t>
            </w:r>
            <w:r>
              <w:rPr>
                <w:color w:val="000000"/>
              </w:rPr>
              <w:t>Контрольно-надзорная деятельность</w:t>
            </w:r>
            <w:r>
              <w:t>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3.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Информирование контролируемых лиц путем подготовки и размещения на официальном сайте контрольного (надзорного) органа в разделе «</w:t>
            </w:r>
            <w:r>
              <w:rPr>
                <w:color w:val="000000"/>
              </w:rPr>
              <w:t>Контрольно-надзорная деятельность</w:t>
            </w:r>
            <w:r>
              <w:t xml:space="preserve">» комментариев об изменениях, вносимых в действующие нормативные правовые акты, устанавливающие обязательные требования, </w:t>
            </w:r>
            <w:r>
              <w:lastRenderedPageBreak/>
              <w:t>сроках и порядке вступления их в действие.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lastRenderedPageBreak/>
              <w:t xml:space="preserve">В течение 10 дней с даты внесения изменений </w:t>
            </w:r>
            <w:r>
              <w:br/>
            </w:r>
            <w:proofErr w:type="gramStart"/>
            <w:r>
              <w:t>в</w:t>
            </w:r>
            <w:proofErr w:type="gramEnd"/>
            <w:r>
              <w:t xml:space="preserve"> нормативные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lastRenderedPageBreak/>
              <w:t>4.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rPr>
                <w:color w:val="000000"/>
              </w:rPr>
            </w:pPr>
            <w: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 xml:space="preserve">В течение 10 дней </w:t>
            </w:r>
            <w:proofErr w:type="gramStart"/>
            <w:r>
              <w:t>с даты утверждения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5.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rPr>
                <w:b/>
                <w:color w:val="FF0000"/>
              </w:rPr>
            </w:pPr>
            <w:r>
              <w:t xml:space="preserve">Актуализация информации о порядке и сроках осуществления контрольного (надзорного) органа регионального государственного контроля (надзора) и размещение </w:t>
            </w:r>
            <w:r>
              <w:rPr>
                <w:color w:val="000000"/>
              </w:rPr>
              <w:t xml:space="preserve">на официальном сайте в разделе «Контрольно-надзорная деятельность» </w:t>
            </w:r>
            <w:r>
              <w:t xml:space="preserve">результатов контрольно-надзорных мероприятий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41176" w:rsidRDefault="00741176">
            <w:pPr>
              <w:spacing w:before="67" w:after="67"/>
            </w:pPr>
            <w:r>
              <w:t>Обобщение правоприменительной практики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размещение на официальном сайте </w:t>
            </w:r>
            <w:r>
              <w:t xml:space="preserve">контрольного (надзорного) органа </w:t>
            </w:r>
            <w:r>
              <w:rPr>
                <w:color w:val="000000"/>
              </w:rPr>
              <w:t xml:space="preserve">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Ежегодно, но не позднее 15 марта текущего за предыдущий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Размещение на официальном сайте контрольного (надзорного) органа обзора правоприменительной практики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100" w:after="100"/>
              <w:ind w:left="60" w:right="60"/>
            </w:pPr>
            <w: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>
            <w:pPr>
              <w:spacing w:before="100" w:after="100"/>
              <w:ind w:left="60" w:right="60"/>
            </w:pPr>
            <w:r>
              <w:t xml:space="preserve">Консультация по вопросам соблюдения </w:t>
            </w:r>
            <w:r>
              <w:lastRenderedPageBreak/>
              <w:t xml:space="preserve">обязательных требований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100" w:after="100"/>
              <w:ind w:left="60" w:right="60"/>
            </w:pPr>
            <w:r>
              <w:lastRenderedPageBreak/>
              <w:t xml:space="preserve">Проведение консультаций контролируемых лиц по вопросам соблюдения обязательных </w:t>
            </w:r>
            <w:r>
              <w:lastRenderedPageBreak/>
              <w:t xml:space="preserve">требований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lastRenderedPageBreak/>
              <w:t xml:space="preserve">По мере поступления от контролируемых </w:t>
            </w:r>
            <w:r>
              <w:lastRenderedPageBreak/>
              <w:t>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lastRenderedPageBreak/>
              <w:t xml:space="preserve">Повышение уровня правовой грамотности </w:t>
            </w:r>
            <w:r>
              <w:lastRenderedPageBreak/>
              <w:t>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lastRenderedPageBreak/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lastRenderedPageBreak/>
              <w:t>9.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10.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>
              <w:t>вебинарах</w:t>
            </w:r>
            <w:proofErr w:type="spellEnd"/>
            <w:r>
              <w:t>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Пятница:</w:t>
            </w:r>
          </w:p>
          <w:p w:rsidR="00741176" w:rsidRDefault="00741176">
            <w:pPr>
              <w:spacing w:before="67" w:after="67"/>
            </w:pPr>
            <w:r>
              <w:t>8:00 – 12:00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11.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ind w:left="60" w:right="60"/>
            </w:pPr>
            <w:r>
              <w:t>Пятница:</w:t>
            </w:r>
          </w:p>
          <w:p w:rsidR="00741176" w:rsidRDefault="00741176">
            <w:pPr>
              <w:ind w:left="60" w:right="60"/>
              <w:rPr>
                <w:i/>
                <w:color w:val="0070C0"/>
              </w:rPr>
            </w:pPr>
            <w:r>
              <w:t>8:00 – 12:00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12.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>
            <w:pPr>
              <w:spacing w:before="67" w:after="67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41176" w:rsidRDefault="00741176">
            <w:pPr>
              <w:spacing w:before="67" w:after="67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:rsidR="00741176" w:rsidRDefault="00741176">
            <w:pPr>
              <w:spacing w:before="67" w:after="67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ind w:left="60" w:right="60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13.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>
            <w:r>
              <w:t>Повышение квалификации кадрового состава контрольного (надзорного) органа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rPr>
                <w:color w:val="000000"/>
              </w:rPr>
            </w:pPr>
            <w:r>
              <w:t>Формирование ежегодного доклада руководителю контрольного (надзорного) органа по соблюдению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За 10 рабочих дней до конца отчетного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 xml:space="preserve">Повышение квалификации должностных лиц, уполномоченных на осуществление </w:t>
            </w:r>
            <w:r>
              <w:lastRenderedPageBreak/>
              <w:t>государственного контроля (надзора)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lastRenderedPageBreak/>
              <w:t xml:space="preserve">Должностные лица </w:t>
            </w:r>
            <w:r>
              <w:br/>
              <w:t>контрольного (надзорного) органа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>Проведение председателем контрольного (надзорного) органа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100" w:after="100"/>
              <w:ind w:left="60" w:right="60"/>
            </w:pPr>
            <w: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Повышение квалификации должностных лиц, уполномоченных на осуществление государственного контроля (надзора)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 xml:space="preserve">Должностные лица </w:t>
            </w:r>
            <w:r>
              <w:br/>
              <w:t>контрольного (надзорного) органа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  <w:tr w:rsidR="00741176" w:rsidTr="00741176">
        <w:trPr>
          <w:trHeight w:val="233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  <w:jc w:val="center"/>
            </w:pPr>
            <w:r>
              <w:t>15.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176" w:rsidRDefault="00741176">
            <w:pPr>
              <w:spacing w:before="100" w:after="100"/>
              <w:ind w:left="60" w:right="60"/>
            </w:pPr>
            <w:r>
              <w:t>Иное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67" w:after="67"/>
            </w:pPr>
            <w:r>
              <w:t xml:space="preserve">Представление информации в публичном пространстве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pPr>
              <w:spacing w:before="100" w:after="100"/>
              <w:ind w:left="60" w:right="60"/>
            </w:pPr>
            <w: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Создание страниц в социальных сетях. Коммуникации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176" w:rsidRDefault="00741176">
            <w:pPr>
              <w:spacing w:before="67" w:after="67"/>
            </w:pPr>
            <w: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41176" w:rsidRDefault="00741176">
            <w:r>
              <w:t xml:space="preserve">Начальник </w:t>
            </w:r>
            <w:proofErr w:type="spellStart"/>
            <w:r>
              <w:t>ОКС</w:t>
            </w:r>
            <w:proofErr w:type="gramStart"/>
            <w:r>
              <w:t>,Д</w:t>
            </w:r>
            <w:proofErr w:type="gramEnd"/>
            <w:r>
              <w:t>ХиТ</w:t>
            </w:r>
            <w:proofErr w:type="spellEnd"/>
            <w:r>
              <w:t xml:space="preserve"> Савельев А.В.</w:t>
            </w:r>
          </w:p>
        </w:tc>
      </w:tr>
    </w:tbl>
    <w:p w:rsidR="00741176" w:rsidRDefault="00741176" w:rsidP="00741176">
      <w:pPr>
        <w:tabs>
          <w:tab w:val="left" w:pos="9088"/>
        </w:tabs>
      </w:pPr>
    </w:p>
    <w:p w:rsidR="00741176" w:rsidRDefault="00741176" w:rsidP="00741176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24A" w:rsidRDefault="0043524A" w:rsidP="00950E59">
      <w:pPr>
        <w:tabs>
          <w:tab w:val="left" w:pos="3810"/>
        </w:tabs>
        <w:jc w:val="center"/>
        <w:sectPr w:rsidR="0043524A" w:rsidSect="0043524A"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43524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601F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96E49"/>
    <w:rsid w:val="003A6180"/>
    <w:rsid w:val="003C047C"/>
    <w:rsid w:val="003C48A4"/>
    <w:rsid w:val="003E1767"/>
    <w:rsid w:val="003E55DD"/>
    <w:rsid w:val="003F111C"/>
    <w:rsid w:val="00403110"/>
    <w:rsid w:val="004339D5"/>
    <w:rsid w:val="0043524A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1176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74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4117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file:///D:\&#1056;&#1089;&#1090;&#1086;&#1083;\&#1055;&#1086;&#1089;&#1090;.2022\12%20&#1054;&#1073;%20&#1091;&#1090;&#1074;.&#1087;&#1088;&#1086;&#1075;&#1088;.&#1087;&#1088;&#1086;&#1092;&#1080;&#1083;&#1072;&#1082;.&#1088;&#1080;&#1089;&#1082;&#1086;&#1074;%20&#1087;&#1088;&#1080;&#1095;.&#1074;&#1088;&#1077;&#1076;&#1072;%20&#1085;&#1072;%20&#1072;&#1074;&#1090;&#1086;&#1090;&#1088;&#1072;&#1085;&#1089;&#1087;.,&#1101;&#1083;.&#1090;&#1088;&#1072;&#1085;&#1089;&#1087;.%20(&#1048;&#1083;&#1100;&#1082;&#1080;&#1085;&#1072;),%20&#8470;%202208.docx" TargetMode="External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hyperlink" Target="file:///D:\&#1056;&#1089;&#1090;&#1086;&#1083;\&#1055;&#1086;&#1089;&#1090;.2022\12%20&#1054;&#1073;%20&#1091;&#1090;&#1074;.&#1087;&#1088;&#1086;&#1075;&#1088;.&#1087;&#1088;&#1086;&#1092;&#1080;&#1083;&#1072;&#1082;.&#1088;&#1080;&#1089;&#1082;&#1086;&#1074;%20&#1087;&#1088;&#1080;&#1095;.&#1074;&#1088;&#1077;&#1076;&#1072;%20&#1085;&#1072;%20&#1072;&#1074;&#1090;&#1086;&#1090;&#1088;&#1072;&#1085;&#1089;&#1087;.,&#1101;&#1083;.&#1090;&#1088;&#1072;&#1085;&#1089;&#1087;.%20(&#1048;&#1083;&#1100;&#1082;&#1080;&#1085;&#1072;),%20&#8470;%202208.docx" TargetMode="External"/><Relationship Id="rId32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5485</Words>
  <Characters>31269</Characters>
  <Application>Microsoft Office Word</Application>
  <DocSecurity>0</DocSecurity>
  <Lines>260</Lines>
  <Paragraphs>73</Paragraphs>
  <ScaleCrop>false</ScaleCrop>
  <Company>Финуправление г.Зарайск</Company>
  <LinksUpToDate>false</LinksUpToDate>
  <CharactersWithSpaces>36681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2022-12-12T11:28:00Z</dcterms:modified>
</cp:coreProperties>
</file>