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173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1739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1739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2251</w:t>
      </w:r>
      <w:r w:rsidR="00A63581">
        <w:rPr>
          <w:sz w:val="28"/>
          <w:szCs w:val="28"/>
          <w:u w:val="single"/>
        </w:rPr>
        <w:t>/12</w:t>
      </w:r>
    </w:p>
    <w:p w:rsidR="00E1739F" w:rsidRPr="00E1739F" w:rsidRDefault="00085F5E" w:rsidP="00E1739F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1739F" w:rsidRDefault="00E1739F" w:rsidP="00E1739F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E1739F" w:rsidRDefault="00E1739F" w:rsidP="00E1739F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городского округа Зарайск «</w:t>
      </w:r>
      <w:r>
        <w:rPr>
          <w:sz w:val="28"/>
          <w:szCs w:val="28"/>
        </w:rPr>
        <w:t>Жилище</w:t>
      </w:r>
      <w:r>
        <w:rPr>
          <w:sz w:val="28"/>
          <w:szCs w:val="28"/>
          <w:lang w:eastAsia="zh-CN"/>
        </w:rPr>
        <w:t xml:space="preserve">»  </w:t>
      </w:r>
    </w:p>
    <w:p w:rsidR="00E1739F" w:rsidRDefault="00E1739F" w:rsidP="00E1739F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E1739F" w:rsidRDefault="00E1739F" w:rsidP="00E1739F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</w:t>
      </w:r>
    </w:p>
    <w:p w:rsidR="00E1739F" w:rsidRDefault="00E1739F" w:rsidP="00E1739F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E1739F" w:rsidRPr="00E1739F" w:rsidRDefault="00E1739F" w:rsidP="00E1739F">
      <w:pPr>
        <w:suppressAutoHyphens/>
        <w:jc w:val="center"/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E1739F" w:rsidRDefault="00E1739F" w:rsidP="00E1739F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«Жилище» на 2020-2024 годы (далее – Программа), утвержденную постановлением главы городского округа Зарайск от 25.11.2019 № 2051/11, следующие изменения:</w:t>
      </w:r>
    </w:p>
    <w:p w:rsidR="00E1739F" w:rsidRDefault="00E1739F" w:rsidP="00E1739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реализации муниципальной программы «Жилище», приложение 1 к Программе изложить в новой редакции (прилагается);</w:t>
      </w:r>
    </w:p>
    <w:p w:rsidR="00E1739F" w:rsidRPr="00E1739F" w:rsidRDefault="00E1739F" w:rsidP="00E1739F">
      <w:pPr>
        <w:ind w:right="-3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739F">
        <w:rPr>
          <w:rFonts w:eastAsia="Calibri"/>
          <w:sz w:val="28"/>
          <w:szCs w:val="28"/>
          <w:lang w:eastAsia="en-US"/>
        </w:rPr>
        <w:t xml:space="preserve">Методика расчета значений планируемых результатов реализации муниципальной программы «Жилище», </w:t>
      </w:r>
      <w:r>
        <w:rPr>
          <w:sz w:val="28"/>
          <w:szCs w:val="28"/>
        </w:rPr>
        <w:t xml:space="preserve">приложение 2 к Программе изложить </w:t>
      </w:r>
      <w:r w:rsidRPr="00E1739F">
        <w:rPr>
          <w:rFonts w:eastAsia="Calibri"/>
          <w:sz w:val="28"/>
          <w:szCs w:val="28"/>
          <w:lang w:eastAsia="en-US"/>
        </w:rPr>
        <w:t>в новой редакции (прилагается).</w:t>
      </w:r>
    </w:p>
    <w:p w:rsidR="00E1739F" w:rsidRPr="00E1739F" w:rsidRDefault="00E1739F" w:rsidP="00E1739F">
      <w:pPr>
        <w:pStyle w:val="ab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39F">
        <w:rPr>
          <w:rFonts w:ascii="Times New Roman" w:hAnsi="Times New Roman"/>
          <w:sz w:val="28"/>
          <w:szCs w:val="28"/>
        </w:rPr>
        <w:t>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интернет http://zarrayon.ru.</w:t>
      </w:r>
    </w:p>
    <w:p w:rsidR="00E1739F" w:rsidRPr="00E1739F" w:rsidRDefault="00E1739F" w:rsidP="00E1739F">
      <w:pPr>
        <w:pStyle w:val="ae"/>
        <w:jc w:val="both"/>
        <w:rPr>
          <w:rFonts w:eastAsia="Calibri"/>
          <w:sz w:val="28"/>
          <w:szCs w:val="28"/>
        </w:rPr>
      </w:pP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739F" w:rsidRDefault="00E1739F" w:rsidP="00E1739F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 </w:t>
      </w: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15.12.2022</w:t>
      </w: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39F" w:rsidRDefault="00E1739F" w:rsidP="00E1739F">
      <w:pPr>
        <w:jc w:val="both"/>
        <w:rPr>
          <w:sz w:val="28"/>
          <w:szCs w:val="28"/>
        </w:rPr>
      </w:pPr>
    </w:p>
    <w:p w:rsidR="00E1739F" w:rsidRPr="00E1739F" w:rsidRDefault="00E1739F" w:rsidP="00E1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1739F">
        <w:rPr>
          <w:b/>
          <w:sz w:val="28"/>
          <w:szCs w:val="28"/>
        </w:rPr>
        <w:t>010410</w:t>
      </w:r>
    </w:p>
    <w:p w:rsidR="00E1739F" w:rsidRDefault="00E1739F" w:rsidP="00E1739F">
      <w:pPr>
        <w:jc w:val="both"/>
        <w:rPr>
          <w:sz w:val="28"/>
          <w:szCs w:val="28"/>
        </w:rPr>
      </w:pPr>
    </w:p>
    <w:p w:rsidR="00E1739F" w:rsidRDefault="00E1739F" w:rsidP="00E1739F">
      <w:pPr>
        <w:jc w:val="both"/>
        <w:rPr>
          <w:sz w:val="28"/>
          <w:szCs w:val="28"/>
        </w:rPr>
      </w:pPr>
    </w:p>
    <w:p w:rsidR="00E1739F" w:rsidRDefault="00E1739F" w:rsidP="00E1739F">
      <w:pPr>
        <w:jc w:val="both"/>
        <w:rPr>
          <w:sz w:val="28"/>
          <w:szCs w:val="28"/>
        </w:rPr>
      </w:pPr>
    </w:p>
    <w:p w:rsidR="00E1739F" w:rsidRDefault="00E1739F" w:rsidP="00E1739F">
      <w:pPr>
        <w:jc w:val="both"/>
        <w:rPr>
          <w:sz w:val="28"/>
          <w:szCs w:val="28"/>
        </w:rPr>
      </w:pPr>
    </w:p>
    <w:p w:rsidR="00E1739F" w:rsidRDefault="00E1739F" w:rsidP="00E1739F">
      <w:pPr>
        <w:jc w:val="both"/>
        <w:rPr>
          <w:sz w:val="28"/>
          <w:szCs w:val="28"/>
        </w:rPr>
      </w:pPr>
      <w:bookmarkStart w:id="0" w:name="_GoBack"/>
      <w:bookmarkEnd w:id="0"/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Глухих И.Е., Шолохову А.В., Гулькиной Р.Д., ФУ,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КС ДХ и Т, ОА и Г, КУИ, КСП,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1739F" w:rsidRDefault="00E1739F" w:rsidP="00E1739F">
      <w:pPr>
        <w:jc w:val="both"/>
        <w:rPr>
          <w:sz w:val="28"/>
          <w:szCs w:val="28"/>
        </w:rPr>
      </w:pPr>
    </w:p>
    <w:p w:rsidR="00E1739F" w:rsidRDefault="00E1739F" w:rsidP="00E1739F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2-41-23</w:t>
      </w:r>
    </w:p>
    <w:p w:rsidR="00E1739F" w:rsidRDefault="00E1739F" w:rsidP="00E1739F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1739F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E1739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2022-12-15T08:37:00Z</dcterms:modified>
</cp:coreProperties>
</file>