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663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663D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E530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E663DE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1958</w:t>
      </w:r>
      <w:r w:rsidR="00E663DE">
        <w:rPr>
          <w:sz w:val="28"/>
          <w:szCs w:val="28"/>
          <w:u w:val="single"/>
        </w:rPr>
        <w:t>/12</w:t>
      </w:r>
      <w:bookmarkStart w:id="0" w:name="_GoBack"/>
      <w:bookmarkEnd w:id="0"/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E5300" w:rsidRDefault="00BE5300" w:rsidP="00BE5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E5300" w:rsidRDefault="00BE5300" w:rsidP="00BE530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от 20.09.2023 № 1448/9 «Об утверждении</w:t>
      </w:r>
    </w:p>
    <w:p w:rsidR="00BE5300" w:rsidRDefault="00BE5300" w:rsidP="00BE530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численности молодых специалистов для выплаты</w:t>
      </w:r>
    </w:p>
    <w:p w:rsidR="00BE5300" w:rsidRDefault="00BE5300" w:rsidP="00BE53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пособия в 2023 году»</w:t>
      </w:r>
    </w:p>
    <w:p w:rsidR="00BE5300" w:rsidRDefault="00BE5300" w:rsidP="00BE5300">
      <w:pPr>
        <w:pStyle w:val="a5"/>
        <w:tabs>
          <w:tab w:val="left" w:pos="1701"/>
        </w:tabs>
        <w:ind w:firstLine="709"/>
        <w:jc w:val="both"/>
      </w:pPr>
    </w:p>
    <w:p w:rsidR="00BE5300" w:rsidRPr="00BE5300" w:rsidRDefault="00BE5300" w:rsidP="00BE530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29.12.2012 № 273-ФЗ «Об образовании в Российской Федерации», Законом Московской области № 94/2013-ОЗ «Об образовании»; на основании распоряжения Министерства образования  Московской области от 18.01.2021 № Р-12 «Об организации работы по выплате пособия выпускникам профессиональных образовательных организаций или 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</w:t>
      </w:r>
    </w:p>
    <w:p w:rsidR="00BE5300" w:rsidRDefault="00BE5300" w:rsidP="00BE5300">
      <w:pPr>
        <w:pStyle w:val="a5"/>
        <w:tabs>
          <w:tab w:val="left" w:pos="-142"/>
        </w:tabs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BE5300" w:rsidRDefault="00BE5300" w:rsidP="00BE5300">
      <w:pPr>
        <w:pStyle w:val="a5"/>
        <w:numPr>
          <w:ilvl w:val="0"/>
          <w:numId w:val="9"/>
        </w:numPr>
        <w:tabs>
          <w:tab w:val="left" w:pos="-142"/>
        </w:tabs>
        <w:ind w:left="0" w:firstLine="709"/>
        <w:jc w:val="both"/>
      </w:pPr>
      <w:r>
        <w:t xml:space="preserve">Внести в постановление главы городского округа Зарайск Московской области от 20.09.2023 № 1448/9 «Об утверждении численности молодых специалистов для выплаты пособия в 2023 году» (далее – Постановление) следующие изменения: </w:t>
      </w:r>
    </w:p>
    <w:p w:rsidR="00BE5300" w:rsidRDefault="00BE5300" w:rsidP="00BE5300">
      <w:pPr>
        <w:pStyle w:val="a5"/>
        <w:tabs>
          <w:tab w:val="left" w:pos="-142"/>
        </w:tabs>
        <w:ind w:firstLine="709"/>
        <w:jc w:val="both"/>
      </w:pPr>
      <w:r>
        <w:t>- приложение 1 к Постановлению изложить в новой редакции (прилагается).</w:t>
      </w:r>
    </w:p>
    <w:p w:rsidR="00BE5300" w:rsidRDefault="00BE5300" w:rsidP="00BE5300">
      <w:pPr>
        <w:pStyle w:val="a5"/>
        <w:numPr>
          <w:ilvl w:val="0"/>
          <w:numId w:val="9"/>
        </w:numPr>
        <w:tabs>
          <w:tab w:val="left" w:pos="-142"/>
        </w:tabs>
        <w:ind w:left="0" w:firstLine="709"/>
        <w:jc w:val="both"/>
      </w:pPr>
      <w: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</w:t>
      </w:r>
      <w:r w:rsidRPr="00BE5300">
        <w:t>Интернет (</w:t>
      </w:r>
      <w:hyperlink r:id="rId7" w:history="1">
        <w:r w:rsidRPr="00BE5300">
          <w:rPr>
            <w:rStyle w:val="a8"/>
            <w:color w:val="auto"/>
          </w:rPr>
          <w:t>http</w:t>
        </w:r>
        <w:r w:rsidRPr="00BE5300">
          <w:rPr>
            <w:rStyle w:val="a8"/>
            <w:color w:val="auto"/>
            <w:lang w:val="en-US"/>
          </w:rPr>
          <w:t>s</w:t>
        </w:r>
        <w:r w:rsidRPr="00BE5300">
          <w:rPr>
            <w:rStyle w:val="a8"/>
            <w:color w:val="auto"/>
          </w:rPr>
          <w:t>://zarrayon.ru/</w:t>
        </w:r>
      </w:hyperlink>
      <w:r w:rsidRPr="00BE5300">
        <w:t>).</w:t>
      </w:r>
    </w:p>
    <w:p w:rsidR="00BE5300" w:rsidRDefault="00BE5300" w:rsidP="00BE5300">
      <w:pPr>
        <w:pStyle w:val="a5"/>
        <w:tabs>
          <w:tab w:val="left" w:pos="-142"/>
        </w:tabs>
        <w:ind w:left="709"/>
        <w:jc w:val="both"/>
      </w:pPr>
    </w:p>
    <w:p w:rsidR="00BE5300" w:rsidRDefault="00BE5300" w:rsidP="00BE5300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Глава городского округа В.А. Петрущенко</w:t>
      </w:r>
    </w:p>
    <w:p w:rsidR="00BE5300" w:rsidRDefault="00BE5300" w:rsidP="00BE5300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Верно</w:t>
      </w:r>
    </w:p>
    <w:p w:rsidR="00BE5300" w:rsidRDefault="00BE5300" w:rsidP="00BE5300">
      <w:pPr>
        <w:pStyle w:val="a5"/>
        <w:tabs>
          <w:tab w:val="left" w:pos="-142"/>
        </w:tabs>
        <w:jc w:val="both"/>
      </w:pPr>
      <w:r>
        <w:rPr>
          <w:color w:val="000009"/>
        </w:rPr>
        <w:t>Начальник службы делопроизводства</w:t>
      </w:r>
      <w:r>
        <w:rPr>
          <w:color w:val="000009"/>
        </w:rPr>
        <w:tab/>
      </w:r>
      <w:r>
        <w:rPr>
          <w:color w:val="000009"/>
        </w:rPr>
        <w:tab/>
        <w:t xml:space="preserve">  Л.Б. Ивлева</w:t>
      </w:r>
    </w:p>
    <w:p w:rsidR="00BE5300" w:rsidRDefault="00BE5300" w:rsidP="00BE5300">
      <w:pPr>
        <w:pStyle w:val="a5"/>
        <w:tabs>
          <w:tab w:val="left" w:pos="-142"/>
        </w:tabs>
        <w:jc w:val="both"/>
      </w:pPr>
      <w:r>
        <w:t>01.12.2023</w:t>
      </w:r>
    </w:p>
    <w:p w:rsidR="00BE5300" w:rsidRPr="00BE5300" w:rsidRDefault="00BE5300" w:rsidP="00BE53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5300">
        <w:rPr>
          <w:b/>
          <w:sz w:val="28"/>
          <w:szCs w:val="28"/>
        </w:rPr>
        <w:t xml:space="preserve">012443 </w:t>
      </w: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МКУ «ЦБУ ГОЗ», УО – 2,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прокуратуре.                                                                                                                   </w:t>
      </w: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>Л.В. Лапшина</w:t>
      </w: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>66-2-52-44</w:t>
      </w: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 1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01.12.2023 № 1958/12</w:t>
      </w: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Численность  молодых специалистов для выплаты пособия в 2023 году</w:t>
      </w:r>
    </w:p>
    <w:p w:rsidR="00BE5300" w:rsidRDefault="00BE5300" w:rsidP="00BE5300">
      <w:pPr>
        <w:rPr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молодых специалистов, приступивших к работе на должностях педагогических работников в  муниципальных образовательных организациях городского округа Зарайск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молодых специалистов, отработавших два года </w:t>
            </w:r>
          </w:p>
          <w:p w:rsidR="00BE5300" w:rsidRDefault="00BE5300">
            <w:pPr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должностях педагогических работников в  муниципальных образовательных организациях городского округа Зарайск</w:t>
            </w:r>
          </w:p>
        </w:tc>
      </w:tr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«Гимназия №2»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0</w:t>
            </w:r>
          </w:p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«Лицей №5»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0</w:t>
            </w:r>
          </w:p>
        </w:tc>
      </w:tr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«Средняя школа №6»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0</w:t>
            </w:r>
          </w:p>
        </w:tc>
      </w:tr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Мендюкинская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</w:p>
          <w:p w:rsidR="00BE5300" w:rsidRDefault="00BE5300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1</w:t>
            </w:r>
          </w:p>
        </w:tc>
      </w:tr>
      <w:tr w:rsidR="00BE5300" w:rsidTr="00BE53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b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b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0" w:rsidRDefault="00BE5300">
            <w:pPr>
              <w:rPr>
                <w:rFonts w:eastAsia="Calibri"/>
                <w:b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1</w:t>
            </w:r>
          </w:p>
        </w:tc>
      </w:tr>
    </w:tbl>
    <w:p w:rsidR="00BE5300" w:rsidRDefault="00BE5300" w:rsidP="00BE5300">
      <w:pPr>
        <w:rPr>
          <w:b/>
          <w:kern w:val="24"/>
          <w:sz w:val="28"/>
          <w:szCs w:val="28"/>
        </w:rPr>
      </w:pPr>
    </w:p>
    <w:p w:rsidR="00BE5300" w:rsidRDefault="00BE5300" w:rsidP="00BE5300">
      <w:pPr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821EE"/>
    <w:multiLevelType w:val="hybridMultilevel"/>
    <w:tmpl w:val="E634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E5300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663DE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2425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2023-12-04T07:50:00Z</dcterms:modified>
</cp:coreProperties>
</file>