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AA" w:rsidRDefault="005941AA" w:rsidP="009A6611">
      <w:pPr>
        <w:tabs>
          <w:tab w:val="left" w:pos="8052"/>
        </w:tabs>
        <w:jc w:val="right"/>
      </w:pPr>
      <w:r>
        <w:t xml:space="preserve">УТВЕРЖДЕНО </w:t>
      </w:r>
    </w:p>
    <w:p w:rsidR="005941AA" w:rsidRDefault="005941AA" w:rsidP="005941AA">
      <w:pPr>
        <w:tabs>
          <w:tab w:val="left" w:pos="8052"/>
        </w:tabs>
      </w:pPr>
      <w:r>
        <w:t xml:space="preserve">                                                                                                                      постановлением</w:t>
      </w:r>
      <w:r w:rsidRPr="00F9250C">
        <w:t xml:space="preserve"> главы</w:t>
      </w:r>
      <w:r>
        <w:t xml:space="preserve"> </w:t>
      </w:r>
    </w:p>
    <w:p w:rsidR="005941AA" w:rsidRPr="00F9250C" w:rsidRDefault="005941AA" w:rsidP="005941AA">
      <w:pPr>
        <w:tabs>
          <w:tab w:val="left" w:pos="8052"/>
        </w:tabs>
      </w:pPr>
      <w:r>
        <w:t xml:space="preserve">                                                                                                                      </w:t>
      </w:r>
      <w:r w:rsidRPr="00F9250C">
        <w:t>городского округа Зарайск</w:t>
      </w:r>
    </w:p>
    <w:p w:rsidR="005941AA" w:rsidRPr="005941AA" w:rsidRDefault="005941AA" w:rsidP="005941AA">
      <w:pPr>
        <w:rPr>
          <w:rFonts w:eastAsia="Calibri"/>
          <w:lang w:eastAsia="en-US"/>
        </w:rPr>
      </w:pPr>
      <w:r w:rsidRPr="005941AA">
        <w:rPr>
          <w:rFonts w:eastAsia="Calibri"/>
          <w:lang w:eastAsia="en-US"/>
        </w:rPr>
        <w:t xml:space="preserve">                                                                                                                      от 01.02.2023 3 118/2</w:t>
      </w:r>
    </w:p>
    <w:p w:rsidR="005941AA" w:rsidRPr="005941AA" w:rsidRDefault="005941AA" w:rsidP="005941AA">
      <w:pPr>
        <w:rPr>
          <w:rFonts w:eastAsia="Calibri"/>
          <w:lang w:eastAsia="en-US"/>
        </w:rPr>
      </w:pPr>
    </w:p>
    <w:p w:rsidR="005941AA" w:rsidRDefault="005941AA" w:rsidP="005941AA">
      <w:pPr>
        <w:pStyle w:val="1d"/>
        <w:ind w:right="-5"/>
        <w:jc w:val="center"/>
        <w:rPr>
          <w:szCs w:val="24"/>
        </w:rPr>
      </w:pPr>
    </w:p>
    <w:p w:rsidR="005941AA" w:rsidRPr="00883B3C" w:rsidRDefault="005941AA" w:rsidP="005941AA">
      <w:pPr>
        <w:pStyle w:val="1d"/>
        <w:ind w:right="-5"/>
        <w:jc w:val="center"/>
        <w:rPr>
          <w:b/>
          <w:bCs/>
          <w:szCs w:val="24"/>
        </w:rPr>
      </w:pPr>
      <w:r w:rsidRPr="00883B3C">
        <w:rPr>
          <w:b/>
          <w:bCs/>
          <w:szCs w:val="24"/>
        </w:rPr>
        <w:t>Положение</w:t>
      </w:r>
    </w:p>
    <w:p w:rsidR="005941AA" w:rsidRPr="00883B3C" w:rsidRDefault="005941AA" w:rsidP="005941AA">
      <w:pPr>
        <w:pStyle w:val="1d"/>
        <w:ind w:right="-5"/>
        <w:jc w:val="center"/>
        <w:rPr>
          <w:b/>
          <w:bCs/>
          <w:szCs w:val="24"/>
        </w:rPr>
      </w:pPr>
      <w:r w:rsidRPr="00883B3C">
        <w:rPr>
          <w:b/>
          <w:bCs/>
          <w:szCs w:val="24"/>
        </w:rPr>
        <w:t>об оплате труда работников муниципального бюджетного учреждения дополнительного образования «Детская школа ис</w:t>
      </w:r>
      <w:r>
        <w:rPr>
          <w:b/>
          <w:bCs/>
          <w:szCs w:val="24"/>
        </w:rPr>
        <w:t xml:space="preserve">кусств имени А.С. </w:t>
      </w:r>
      <w:proofErr w:type="spellStart"/>
      <w:r>
        <w:rPr>
          <w:b/>
          <w:bCs/>
          <w:szCs w:val="24"/>
        </w:rPr>
        <w:t>Голубкиной</w:t>
      </w:r>
      <w:proofErr w:type="spellEnd"/>
      <w:r>
        <w:rPr>
          <w:b/>
          <w:bCs/>
          <w:szCs w:val="24"/>
        </w:rPr>
        <w:t>»</w:t>
      </w:r>
    </w:p>
    <w:p w:rsidR="005941AA" w:rsidRPr="00883B3C" w:rsidRDefault="005941AA" w:rsidP="005941AA">
      <w:pPr>
        <w:pStyle w:val="1d"/>
        <w:ind w:right="-5"/>
        <w:jc w:val="center"/>
        <w:rPr>
          <w:b/>
          <w:bCs/>
          <w:szCs w:val="24"/>
        </w:rPr>
      </w:pPr>
    </w:p>
    <w:p w:rsidR="005941AA" w:rsidRPr="00883B3C" w:rsidRDefault="005941AA" w:rsidP="005941AA">
      <w:pPr>
        <w:pStyle w:val="1d"/>
        <w:numPr>
          <w:ilvl w:val="0"/>
          <w:numId w:val="3"/>
        </w:numPr>
        <w:ind w:right="-5"/>
        <w:jc w:val="center"/>
        <w:rPr>
          <w:b/>
          <w:bCs/>
          <w:szCs w:val="24"/>
        </w:rPr>
      </w:pPr>
      <w:r>
        <w:rPr>
          <w:b/>
          <w:bCs/>
          <w:szCs w:val="24"/>
        </w:rPr>
        <w:t>Общие положения</w:t>
      </w:r>
    </w:p>
    <w:p w:rsidR="005941AA" w:rsidRPr="00883B3C" w:rsidRDefault="005941AA" w:rsidP="005941AA">
      <w:pPr>
        <w:pStyle w:val="1d"/>
        <w:ind w:right="-5"/>
        <w:jc w:val="both"/>
        <w:rPr>
          <w:szCs w:val="24"/>
        </w:rPr>
      </w:pPr>
    </w:p>
    <w:p w:rsidR="005941AA" w:rsidRPr="00883B3C" w:rsidRDefault="005941AA" w:rsidP="005941AA">
      <w:pPr>
        <w:widowControl w:val="0"/>
        <w:autoSpaceDE w:val="0"/>
        <w:autoSpaceDN w:val="0"/>
        <w:adjustRightInd w:val="0"/>
        <w:ind w:firstLine="539"/>
        <w:jc w:val="both"/>
      </w:pPr>
      <w:r w:rsidRPr="00883B3C">
        <w:t>1.1. Настоящее Положение об оплате труда работников</w:t>
      </w:r>
      <w:r>
        <w:t xml:space="preserve"> </w:t>
      </w:r>
      <w:r w:rsidRPr="00883B3C">
        <w:t xml:space="preserve">муниципального бюджетного учреждения дополнительного образования «Детская школа искусств имени А.С. </w:t>
      </w:r>
      <w:proofErr w:type="spellStart"/>
      <w:r w:rsidRPr="00883B3C">
        <w:t>Голубкиной</w:t>
      </w:r>
      <w:proofErr w:type="spellEnd"/>
      <w:r w:rsidRPr="00883B3C">
        <w:t xml:space="preserve">» (далее </w:t>
      </w:r>
      <w:r>
        <w:t>–</w:t>
      </w:r>
      <w:r w:rsidRPr="00883B3C">
        <w:t xml:space="preserve"> </w:t>
      </w:r>
      <w:r>
        <w:t>Учреждение</w:t>
      </w:r>
      <w:r w:rsidRPr="00883B3C">
        <w:t xml:space="preserve">) устанавливает условия и размеры оплаты труда работников </w:t>
      </w:r>
      <w:r>
        <w:t>Учреждения</w:t>
      </w:r>
      <w:r w:rsidRPr="00883B3C">
        <w:t xml:space="preserve"> и разработано в соответствии с Трудовым кодексом Российской Федерации и иными нормативными актами Российской Федерации. </w:t>
      </w:r>
    </w:p>
    <w:p w:rsidR="005941AA" w:rsidRPr="00883B3C" w:rsidRDefault="005941AA" w:rsidP="005941AA">
      <w:pPr>
        <w:widowControl w:val="0"/>
        <w:autoSpaceDE w:val="0"/>
        <w:autoSpaceDN w:val="0"/>
        <w:adjustRightInd w:val="0"/>
        <w:ind w:firstLine="539"/>
        <w:jc w:val="both"/>
      </w:pPr>
      <w:r w:rsidRPr="00883B3C">
        <w:t xml:space="preserve">1.2. Заработная плата работников </w:t>
      </w:r>
      <w:r>
        <w:t>Учреждения</w:t>
      </w:r>
      <w:r w:rsidRPr="00883B3C">
        <w:t xml:space="preserve"> включает в себя ставки заработной платы (должностные оклады), тарифные ставки, выплаты компенсационного и стимулирующего характера. </w:t>
      </w:r>
    </w:p>
    <w:p w:rsidR="005941AA" w:rsidRPr="00883B3C" w:rsidRDefault="005941AA" w:rsidP="005941AA">
      <w:pPr>
        <w:widowControl w:val="0"/>
        <w:autoSpaceDE w:val="0"/>
        <w:autoSpaceDN w:val="0"/>
        <w:adjustRightInd w:val="0"/>
        <w:ind w:firstLine="539"/>
        <w:jc w:val="both"/>
      </w:pPr>
      <w:r w:rsidRPr="00883B3C">
        <w:t xml:space="preserve">1.3. Фонд оплаты труда </w:t>
      </w:r>
      <w:r>
        <w:t>Учреждения</w:t>
      </w:r>
      <w:r w:rsidRPr="00883B3C">
        <w:t xml:space="preserve"> формируется в пределах объема финансового обеспечения выполнения муниципального задания на оказание муниципальных услуг (выполнение работ).</w:t>
      </w:r>
    </w:p>
    <w:p w:rsidR="005941AA" w:rsidRPr="00883B3C" w:rsidRDefault="005941AA" w:rsidP="005941AA">
      <w:pPr>
        <w:widowControl w:val="0"/>
        <w:autoSpaceDE w:val="0"/>
        <w:autoSpaceDN w:val="0"/>
        <w:adjustRightInd w:val="0"/>
        <w:ind w:firstLine="539"/>
        <w:jc w:val="both"/>
      </w:pPr>
      <w:r w:rsidRPr="00883B3C">
        <w:t>1.4. Работодатель (или уполномоченное им лицо) заключает трудовые договоры (эффективные контракты) с руководителями организаций,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rsidR="005941AA" w:rsidRPr="00883B3C" w:rsidRDefault="005941AA" w:rsidP="005941AA">
      <w:pPr>
        <w:widowControl w:val="0"/>
        <w:autoSpaceDE w:val="0"/>
        <w:autoSpaceDN w:val="0"/>
        <w:adjustRightInd w:val="0"/>
        <w:ind w:firstLine="539"/>
        <w:jc w:val="both"/>
      </w:pPr>
    </w:p>
    <w:p w:rsidR="005941AA" w:rsidRPr="00883B3C" w:rsidRDefault="005941AA" w:rsidP="005941AA">
      <w:pPr>
        <w:widowControl w:val="0"/>
        <w:autoSpaceDE w:val="0"/>
        <w:autoSpaceDN w:val="0"/>
        <w:adjustRightInd w:val="0"/>
        <w:jc w:val="center"/>
        <w:outlineLvl w:val="0"/>
        <w:rPr>
          <w:b/>
          <w:bCs/>
        </w:rPr>
      </w:pPr>
      <w:r w:rsidRPr="00883B3C">
        <w:rPr>
          <w:b/>
          <w:bCs/>
        </w:rPr>
        <w:t>2. Порядок и условия оплаты труда</w:t>
      </w:r>
    </w:p>
    <w:p w:rsidR="005941AA" w:rsidRPr="00883B3C" w:rsidRDefault="005941AA" w:rsidP="005941AA">
      <w:pPr>
        <w:widowControl w:val="0"/>
        <w:autoSpaceDE w:val="0"/>
        <w:autoSpaceDN w:val="0"/>
        <w:adjustRightInd w:val="0"/>
        <w:ind w:firstLine="540"/>
        <w:jc w:val="both"/>
      </w:pPr>
    </w:p>
    <w:p w:rsidR="005941AA" w:rsidRPr="00883B3C" w:rsidRDefault="005941AA" w:rsidP="005941AA">
      <w:pPr>
        <w:widowControl w:val="0"/>
        <w:autoSpaceDE w:val="0"/>
        <w:autoSpaceDN w:val="0"/>
        <w:adjustRightInd w:val="0"/>
        <w:ind w:firstLine="540"/>
        <w:jc w:val="both"/>
      </w:pPr>
      <w:r w:rsidRPr="00883B3C">
        <w:t xml:space="preserve">2.1. Работники </w:t>
      </w:r>
      <w:r w:rsidRPr="00706D74">
        <w:t xml:space="preserve">Учреждения </w:t>
      </w:r>
      <w:r w:rsidRPr="00883B3C">
        <w:t>делятся на следующие группы:</w:t>
      </w:r>
    </w:p>
    <w:p w:rsidR="005941AA" w:rsidRPr="00883B3C" w:rsidRDefault="005941AA" w:rsidP="005941AA">
      <w:pPr>
        <w:widowControl w:val="0"/>
        <w:autoSpaceDE w:val="0"/>
        <w:autoSpaceDN w:val="0"/>
        <w:adjustRightInd w:val="0"/>
        <w:ind w:firstLine="540"/>
        <w:jc w:val="both"/>
      </w:pPr>
      <w:r w:rsidRPr="00883B3C">
        <w:t xml:space="preserve">- руководитель и заместители; </w:t>
      </w:r>
    </w:p>
    <w:p w:rsidR="005941AA" w:rsidRPr="00883B3C" w:rsidRDefault="005941AA" w:rsidP="005941AA">
      <w:pPr>
        <w:widowControl w:val="0"/>
        <w:autoSpaceDE w:val="0"/>
        <w:autoSpaceDN w:val="0"/>
        <w:adjustRightInd w:val="0"/>
        <w:ind w:firstLine="540"/>
        <w:jc w:val="both"/>
      </w:pPr>
      <w:r w:rsidRPr="00883B3C">
        <w:t>- педагогические работники;</w:t>
      </w:r>
    </w:p>
    <w:p w:rsidR="005941AA" w:rsidRPr="00883B3C" w:rsidRDefault="005941AA" w:rsidP="005941AA">
      <w:pPr>
        <w:widowControl w:val="0"/>
        <w:autoSpaceDE w:val="0"/>
        <w:autoSpaceDN w:val="0"/>
        <w:adjustRightInd w:val="0"/>
        <w:ind w:firstLine="540"/>
        <w:jc w:val="both"/>
      </w:pPr>
      <w:r w:rsidRPr="00883B3C">
        <w:t>- иные категории работников (служащие, учебно-вспомогательный персонал, рабочие).</w:t>
      </w:r>
    </w:p>
    <w:p w:rsidR="005941AA" w:rsidRPr="00883B3C" w:rsidRDefault="005941AA" w:rsidP="005941AA">
      <w:pPr>
        <w:widowControl w:val="0"/>
        <w:autoSpaceDE w:val="0"/>
        <w:autoSpaceDN w:val="0"/>
        <w:adjustRightInd w:val="0"/>
        <w:ind w:firstLine="540"/>
        <w:jc w:val="both"/>
      </w:pPr>
      <w:r w:rsidRPr="00883B3C">
        <w:t xml:space="preserve">2.2. Должностные оклады руководителя </w:t>
      </w:r>
      <w:r w:rsidRPr="00115EEA">
        <w:t xml:space="preserve">Учреждения </w:t>
      </w:r>
      <w:r w:rsidRPr="00883B3C">
        <w:t xml:space="preserve">и заместителей руководителя </w:t>
      </w:r>
      <w:r w:rsidRPr="00115EEA">
        <w:t xml:space="preserve">Учреждения </w:t>
      </w:r>
      <w:r w:rsidRPr="00883B3C">
        <w:t>устанавливаются в следующем размере:</w:t>
      </w:r>
    </w:p>
    <w:p w:rsidR="005941AA" w:rsidRDefault="005941AA" w:rsidP="005941AA">
      <w:pPr>
        <w:widowControl w:val="0"/>
        <w:autoSpaceDE w:val="0"/>
        <w:autoSpaceDN w:val="0"/>
        <w:adjustRightInd w:val="0"/>
        <w:ind w:firstLine="540"/>
        <w:jc w:val="both"/>
      </w:pPr>
    </w:p>
    <w:tbl>
      <w:tblPr>
        <w:tblW w:w="10206" w:type="dxa"/>
        <w:tblCellSpacing w:w="5" w:type="nil"/>
        <w:tblInd w:w="75" w:type="dxa"/>
        <w:tblLayout w:type="fixed"/>
        <w:tblCellMar>
          <w:left w:w="75" w:type="dxa"/>
          <w:right w:w="75" w:type="dxa"/>
        </w:tblCellMar>
        <w:tblLook w:val="0000"/>
      </w:tblPr>
      <w:tblGrid>
        <w:gridCol w:w="426"/>
        <w:gridCol w:w="4810"/>
        <w:gridCol w:w="1071"/>
        <w:gridCol w:w="1071"/>
        <w:gridCol w:w="1071"/>
        <w:gridCol w:w="1757"/>
      </w:tblGrid>
      <w:tr w:rsidR="005941AA" w:rsidRPr="003903F4" w:rsidTr="00833520">
        <w:trPr>
          <w:trHeight w:val="400"/>
          <w:tblCellSpacing w:w="5" w:type="nil"/>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 xml:space="preserve">№ </w:t>
            </w:r>
          </w:p>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п/п</w:t>
            </w:r>
          </w:p>
        </w:tc>
        <w:tc>
          <w:tcPr>
            <w:tcW w:w="4810" w:type="dxa"/>
            <w:vMerge w:val="restart"/>
            <w:tcBorders>
              <w:top w:val="single" w:sz="4" w:space="0" w:color="auto"/>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Наименование должности и требования</w:t>
            </w:r>
            <w:r w:rsidRPr="003903F4">
              <w:rPr>
                <w:rFonts w:ascii="Times New Roman" w:hAnsi="Times New Roman" w:cs="Times New Roman"/>
                <w:sz w:val="20"/>
                <w:szCs w:val="20"/>
              </w:rPr>
              <w:br/>
              <w:t>к квалификации</w:t>
            </w:r>
          </w:p>
        </w:tc>
        <w:tc>
          <w:tcPr>
            <w:tcW w:w="4970" w:type="dxa"/>
            <w:gridSpan w:val="4"/>
            <w:tcBorders>
              <w:top w:val="single" w:sz="4" w:space="0" w:color="auto"/>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Должностной оклад (в рублях)</w:t>
            </w:r>
          </w:p>
        </w:tc>
      </w:tr>
      <w:tr w:rsidR="005941AA" w:rsidRPr="003903F4" w:rsidTr="00833520">
        <w:trPr>
          <w:trHeight w:val="361"/>
          <w:tblCellSpacing w:w="5" w:type="nil"/>
        </w:trPr>
        <w:tc>
          <w:tcPr>
            <w:tcW w:w="426"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4810"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4970" w:type="dxa"/>
            <w:gridSpan w:val="4"/>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Группа по оплате труда  </w:t>
            </w:r>
            <w:r w:rsidRPr="003903F4">
              <w:rPr>
                <w:rFonts w:ascii="Times New Roman" w:hAnsi="Times New Roman" w:cs="Times New Roman"/>
                <w:sz w:val="20"/>
                <w:szCs w:val="20"/>
              </w:rPr>
              <w:t>руководителей</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4810" w:type="dxa"/>
            <w:vMerge/>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w:t>
            </w:r>
          </w:p>
        </w:tc>
        <w:tc>
          <w:tcPr>
            <w:tcW w:w="1071"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II</w:t>
            </w:r>
          </w:p>
        </w:tc>
        <w:tc>
          <w:tcPr>
            <w:tcW w:w="1071"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III</w:t>
            </w:r>
          </w:p>
        </w:tc>
        <w:tc>
          <w:tcPr>
            <w:tcW w:w="1757" w:type="dxa"/>
            <w:tcBorders>
              <w:left w:val="single" w:sz="4" w:space="0" w:color="auto"/>
              <w:bottom w:val="single" w:sz="4" w:space="0" w:color="auto"/>
              <w:right w:val="single" w:sz="4" w:space="0" w:color="auto"/>
            </w:tcBorders>
            <w:vAlign w:val="center"/>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IV</w:t>
            </w:r>
          </w:p>
        </w:tc>
      </w:tr>
      <w:tr w:rsidR="005941AA" w:rsidRPr="003903F4" w:rsidTr="00833520">
        <w:trPr>
          <w:tblCellSpacing w:w="5" w:type="nil"/>
        </w:trPr>
        <w:tc>
          <w:tcPr>
            <w:tcW w:w="426"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1</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3</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4</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5</w:t>
            </w:r>
          </w:p>
        </w:tc>
        <w:tc>
          <w:tcPr>
            <w:tcW w:w="1757" w:type="dxa"/>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6</w:t>
            </w:r>
          </w:p>
        </w:tc>
      </w:tr>
      <w:tr w:rsidR="005941AA" w:rsidRPr="003903F4" w:rsidTr="00833520">
        <w:trPr>
          <w:trHeight w:val="600"/>
          <w:tblCellSpacing w:w="5" w:type="nil"/>
        </w:trPr>
        <w:tc>
          <w:tcPr>
            <w:tcW w:w="426" w:type="dxa"/>
            <w:vMerge w:val="restart"/>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1.</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Руководитель (директор, заведующий, начальник) организации, имеющий:      </w:t>
            </w: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c>
          <w:tcPr>
            <w:tcW w:w="1757"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p>
        </w:tc>
      </w:tr>
      <w:tr w:rsidR="005941AA" w:rsidRPr="003903F4" w:rsidTr="00833520">
        <w:trPr>
          <w:trHeight w:val="325"/>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24575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23520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22450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21390</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23520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22450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21390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21005</w:t>
            </w:r>
          </w:p>
        </w:tc>
      </w:tr>
      <w:tr w:rsidR="005941AA" w:rsidRPr="003903F4" w:rsidTr="00833520">
        <w:trPr>
          <w:trHeight w:val="274"/>
          <w:tblCellSpacing w:w="5" w:type="nil"/>
        </w:trPr>
        <w:tc>
          <w:tcPr>
            <w:tcW w:w="426" w:type="dxa"/>
            <w:vMerge w:val="restart"/>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Заместитель руководителя (директора, заведующего, начальника) организации, директор филиала, старший мастер,  имеющий: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r>
      <w:tr w:rsidR="005941AA" w:rsidRPr="003903F4" w:rsidTr="00833520">
        <w:trPr>
          <w:trHeight w:val="315"/>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23365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22310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21255</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20185</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22310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21255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20185</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19125</w:t>
            </w:r>
          </w:p>
        </w:tc>
      </w:tr>
      <w:tr w:rsidR="005941AA" w:rsidRPr="003903F4" w:rsidTr="00833520">
        <w:trPr>
          <w:trHeight w:val="1000"/>
          <w:tblCellSpacing w:w="5" w:type="nil"/>
        </w:trPr>
        <w:tc>
          <w:tcPr>
            <w:tcW w:w="426" w:type="dxa"/>
            <w:vMerge w:val="restart"/>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lastRenderedPageBreak/>
              <w:t>3.</w:t>
            </w: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Руководитель (заведующий,          </w:t>
            </w:r>
            <w:r w:rsidRPr="003903F4">
              <w:rPr>
                <w:rFonts w:ascii="Times New Roman" w:hAnsi="Times New Roman" w:cs="Times New Roman"/>
                <w:sz w:val="20"/>
                <w:szCs w:val="20"/>
              </w:rPr>
              <w:br/>
              <w:t xml:space="preserve">начальник, директор, управляющий)  </w:t>
            </w:r>
            <w:r w:rsidRPr="003903F4">
              <w:rPr>
                <w:rFonts w:ascii="Times New Roman" w:hAnsi="Times New Roman" w:cs="Times New Roman"/>
                <w:sz w:val="20"/>
                <w:szCs w:val="20"/>
              </w:rPr>
              <w:br/>
              <w:t xml:space="preserve">структурного подразделения         </w:t>
            </w:r>
            <w:r w:rsidRPr="003903F4">
              <w:rPr>
                <w:rFonts w:ascii="Times New Roman" w:hAnsi="Times New Roman" w:cs="Times New Roman"/>
                <w:sz w:val="20"/>
                <w:szCs w:val="20"/>
              </w:rPr>
              <w:br/>
              <w:t xml:space="preserve">организации, имеющий: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p>
        </w:tc>
      </w:tr>
      <w:tr w:rsidR="005941AA" w:rsidRPr="003903F4" w:rsidTr="00833520">
        <w:trPr>
          <w:trHeight w:val="309"/>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высшую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24540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23375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22200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21040</w:t>
            </w:r>
          </w:p>
        </w:tc>
      </w:tr>
      <w:tr w:rsidR="005941AA" w:rsidRPr="003903F4" w:rsidTr="00833520">
        <w:trPr>
          <w:tblCellSpacing w:w="5" w:type="nil"/>
        </w:trPr>
        <w:tc>
          <w:tcPr>
            <w:tcW w:w="426" w:type="dxa"/>
            <w:vMerge/>
            <w:tcBorders>
              <w:left w:val="single" w:sz="4" w:space="0" w:color="auto"/>
              <w:bottom w:val="single" w:sz="4" w:space="0" w:color="auto"/>
              <w:right w:val="single" w:sz="4" w:space="0" w:color="auto"/>
            </w:tcBorders>
          </w:tcPr>
          <w:p w:rsidR="005941AA" w:rsidRPr="003903F4" w:rsidRDefault="005941AA" w:rsidP="00833520">
            <w:pPr>
              <w:pStyle w:val="ConsPlusCell"/>
              <w:jc w:val="center"/>
              <w:rPr>
                <w:rFonts w:ascii="Times New Roman" w:hAnsi="Times New Roman" w:cs="Times New Roman"/>
                <w:sz w:val="20"/>
                <w:szCs w:val="20"/>
              </w:rPr>
            </w:pPr>
          </w:p>
        </w:tc>
        <w:tc>
          <w:tcPr>
            <w:tcW w:w="4810" w:type="dxa"/>
            <w:tcBorders>
              <w:left w:val="single" w:sz="4" w:space="0" w:color="auto"/>
              <w:bottom w:val="single" w:sz="4" w:space="0" w:color="auto"/>
              <w:right w:val="single" w:sz="4" w:space="0" w:color="auto"/>
            </w:tcBorders>
          </w:tcPr>
          <w:p w:rsidR="005941AA" w:rsidRPr="003903F4" w:rsidRDefault="005941AA" w:rsidP="00833520">
            <w:pPr>
              <w:pStyle w:val="ConsPlusCell"/>
              <w:rPr>
                <w:rFonts w:ascii="Times New Roman" w:hAnsi="Times New Roman" w:cs="Times New Roman"/>
                <w:sz w:val="20"/>
                <w:szCs w:val="20"/>
              </w:rPr>
            </w:pPr>
            <w:r w:rsidRPr="003903F4">
              <w:rPr>
                <w:rFonts w:ascii="Times New Roman" w:hAnsi="Times New Roman" w:cs="Times New Roman"/>
                <w:sz w:val="20"/>
                <w:szCs w:val="20"/>
              </w:rPr>
              <w:t xml:space="preserve">первую квалификационную категорию  </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23375</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22200</w:t>
            </w:r>
          </w:p>
        </w:tc>
        <w:tc>
          <w:tcPr>
            <w:tcW w:w="1071"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21040</w:t>
            </w:r>
          </w:p>
        </w:tc>
        <w:tc>
          <w:tcPr>
            <w:tcW w:w="1757" w:type="dxa"/>
            <w:tcBorders>
              <w:left w:val="single" w:sz="4" w:space="0" w:color="auto"/>
              <w:bottom w:val="single" w:sz="4" w:space="0" w:color="auto"/>
              <w:right w:val="single" w:sz="4" w:space="0" w:color="auto"/>
            </w:tcBorders>
            <w:vAlign w:val="bottom"/>
          </w:tcPr>
          <w:p w:rsidR="005941AA" w:rsidRPr="003903F4" w:rsidRDefault="005941AA" w:rsidP="00833520">
            <w:pPr>
              <w:pStyle w:val="ConsPlusCell"/>
              <w:jc w:val="center"/>
              <w:rPr>
                <w:rFonts w:ascii="Times New Roman" w:hAnsi="Times New Roman" w:cs="Times New Roman"/>
                <w:sz w:val="20"/>
                <w:szCs w:val="20"/>
              </w:rPr>
            </w:pPr>
            <w:r w:rsidRPr="003903F4">
              <w:rPr>
                <w:rFonts w:ascii="Times New Roman" w:hAnsi="Times New Roman" w:cs="Times New Roman"/>
                <w:sz w:val="20"/>
                <w:szCs w:val="20"/>
              </w:rPr>
              <w:t>20810</w:t>
            </w:r>
          </w:p>
        </w:tc>
      </w:tr>
    </w:tbl>
    <w:p w:rsidR="005941AA" w:rsidRPr="00AB15A9" w:rsidRDefault="005941AA" w:rsidP="005941AA">
      <w:pPr>
        <w:autoSpaceDE w:val="0"/>
        <w:autoSpaceDN w:val="0"/>
        <w:adjustRightInd w:val="0"/>
        <w:ind w:left="142" w:hanging="142"/>
        <w:jc w:val="both"/>
        <w:rPr>
          <w:sz w:val="20"/>
          <w:szCs w:val="20"/>
        </w:rPr>
      </w:pPr>
      <w:r w:rsidRPr="00435F6C">
        <w:rPr>
          <w:sz w:val="16"/>
          <w:szCs w:val="16"/>
        </w:rPr>
        <w:t xml:space="preserve">   </w:t>
      </w:r>
      <w:r w:rsidRPr="00AB15A9">
        <w:rPr>
          <w:sz w:val="20"/>
          <w:szCs w:val="20"/>
        </w:rPr>
        <w:t>Примечание.  Заместителю директора (начальника, заведующего) Учреждения по административно-хозяйственной части (работе, деятельности), заместителю директора (начальника, заведующего) Учреждения по безопасности (по организации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rsidR="005941AA" w:rsidRPr="00883B3C" w:rsidRDefault="005941AA" w:rsidP="005941AA">
      <w:pPr>
        <w:pStyle w:val="ConsPlusNormal0"/>
        <w:ind w:firstLine="567"/>
        <w:jc w:val="both"/>
        <w:rPr>
          <w:rFonts w:ascii="Times New Roman" w:hAnsi="Times New Roman" w:cs="Times New Roman"/>
          <w:sz w:val="24"/>
          <w:szCs w:val="24"/>
        </w:rPr>
      </w:pPr>
      <w:r w:rsidRPr="00883B3C">
        <w:rPr>
          <w:rFonts w:ascii="Times New Roman" w:hAnsi="Times New Roman" w:cs="Times New Roman"/>
          <w:sz w:val="24"/>
          <w:szCs w:val="24"/>
        </w:rPr>
        <w:t xml:space="preserve">2.3. Группа по оплате труда руководителя </w:t>
      </w:r>
      <w:r w:rsidRPr="00435F6C">
        <w:rPr>
          <w:rFonts w:ascii="Times New Roman" w:hAnsi="Times New Roman" w:cs="Times New Roman"/>
          <w:sz w:val="24"/>
          <w:szCs w:val="24"/>
        </w:rPr>
        <w:t xml:space="preserve">Учреждения </w:t>
      </w:r>
      <w:r w:rsidRPr="00883B3C">
        <w:rPr>
          <w:rFonts w:ascii="Times New Roman" w:hAnsi="Times New Roman" w:cs="Times New Roman"/>
          <w:sz w:val="24"/>
          <w:szCs w:val="24"/>
        </w:rPr>
        <w:t xml:space="preserve">определяется исходя из масштаба и сложности руководства и определяется с помощью объёмных показателей. К показателям деятельности </w:t>
      </w:r>
      <w:r w:rsidRPr="00AE675F">
        <w:rPr>
          <w:rFonts w:ascii="Times New Roman" w:hAnsi="Times New Roman" w:cs="Times New Roman"/>
          <w:sz w:val="24"/>
          <w:szCs w:val="24"/>
        </w:rPr>
        <w:t xml:space="preserve">Учреждения </w:t>
      </w:r>
      <w:r w:rsidRPr="00883B3C">
        <w:rPr>
          <w:rFonts w:ascii="Times New Roman" w:hAnsi="Times New Roman" w:cs="Times New Roman"/>
          <w:sz w:val="24"/>
          <w:szCs w:val="24"/>
        </w:rPr>
        <w:t xml:space="preserve">относятся показатели, характеризующие масштаб руководства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чреждением: численность работников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чреждения, количество обучающихся (воспитанников), сменность работы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чреждения, превышение плановой (проектной) наполняемости и др. показатели, значительно осложняющие работу по руководству </w:t>
      </w:r>
      <w:r>
        <w:rPr>
          <w:rFonts w:ascii="Times New Roman" w:hAnsi="Times New Roman" w:cs="Times New Roman"/>
          <w:sz w:val="24"/>
          <w:szCs w:val="24"/>
        </w:rPr>
        <w:t>У</w:t>
      </w:r>
      <w:r w:rsidRPr="00883B3C">
        <w:rPr>
          <w:rFonts w:ascii="Times New Roman" w:hAnsi="Times New Roman" w:cs="Times New Roman"/>
          <w:sz w:val="24"/>
          <w:szCs w:val="24"/>
        </w:rPr>
        <w:t>чреждением.</w:t>
      </w:r>
    </w:p>
    <w:p w:rsidR="005941AA" w:rsidRPr="00883B3C" w:rsidRDefault="005941AA" w:rsidP="005941AA">
      <w:pPr>
        <w:pStyle w:val="ConsPlusNormal0"/>
        <w:ind w:firstLine="567"/>
        <w:jc w:val="both"/>
        <w:rPr>
          <w:rFonts w:ascii="Times New Roman" w:hAnsi="Times New Roman" w:cs="Times New Roman"/>
          <w:sz w:val="24"/>
          <w:szCs w:val="24"/>
        </w:rPr>
      </w:pPr>
      <w:r w:rsidRPr="00883B3C">
        <w:rPr>
          <w:rFonts w:ascii="Times New Roman" w:hAnsi="Times New Roman" w:cs="Times New Roman"/>
          <w:sz w:val="24"/>
          <w:szCs w:val="24"/>
        </w:rPr>
        <w:t xml:space="preserve">2.4. Объем деятельности </w:t>
      </w:r>
      <w:r w:rsidRPr="001F6F19">
        <w:rPr>
          <w:rFonts w:ascii="Times New Roman" w:hAnsi="Times New Roman" w:cs="Times New Roman"/>
          <w:sz w:val="24"/>
          <w:szCs w:val="24"/>
        </w:rPr>
        <w:t xml:space="preserve">Учреждения </w:t>
      </w:r>
      <w:r w:rsidRPr="00883B3C">
        <w:rPr>
          <w:rFonts w:ascii="Times New Roman" w:hAnsi="Times New Roman" w:cs="Times New Roman"/>
          <w:sz w:val="24"/>
          <w:szCs w:val="24"/>
        </w:rPr>
        <w:t>при определении группы по оплате труда руководителя оценивается в баллах по следующим показателям:</w:t>
      </w:r>
    </w:p>
    <w:p w:rsidR="005941AA" w:rsidRPr="00883B3C" w:rsidRDefault="005941AA" w:rsidP="005941AA">
      <w:pPr>
        <w:pStyle w:val="ConsPlusNormal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5638"/>
        <w:gridCol w:w="2410"/>
        <w:gridCol w:w="1417"/>
      </w:tblGrid>
      <w:tr w:rsidR="005941AA" w:rsidRPr="00883B3C" w:rsidTr="00833520">
        <w:trPr>
          <w:trHeight w:val="768"/>
        </w:trPr>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jc w:val="center"/>
              <w:rPr>
                <w:sz w:val="20"/>
                <w:szCs w:val="20"/>
              </w:rPr>
            </w:pPr>
            <w:r w:rsidRPr="00883B3C">
              <w:rPr>
                <w:color w:val="000000"/>
                <w:sz w:val="20"/>
                <w:szCs w:val="20"/>
              </w:rPr>
              <w:t>Показатели</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jc w:val="center"/>
              <w:rPr>
                <w:sz w:val="20"/>
                <w:szCs w:val="20"/>
              </w:rPr>
            </w:pPr>
            <w:r w:rsidRPr="00883B3C">
              <w:rPr>
                <w:sz w:val="20"/>
                <w:szCs w:val="20"/>
              </w:rPr>
              <w:t>Условия</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jc w:val="center"/>
              <w:rPr>
                <w:sz w:val="20"/>
                <w:szCs w:val="20"/>
              </w:rPr>
            </w:pPr>
            <w:r w:rsidRPr="00883B3C">
              <w:rPr>
                <w:sz w:val="20"/>
                <w:szCs w:val="20"/>
              </w:rPr>
              <w:t>Количество баллов</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Количество воспитанников (на конец предыдущего учебного года)</w:t>
            </w:r>
          </w:p>
          <w:p w:rsidR="005941AA" w:rsidRPr="00883B3C" w:rsidRDefault="005941AA" w:rsidP="00833520">
            <w:pPr>
              <w:pStyle w:val="ae"/>
              <w:rPr>
                <w:sz w:val="20"/>
                <w:szCs w:val="20"/>
              </w:rPr>
            </w:pPr>
            <w:r w:rsidRPr="00883B3C">
              <w:rPr>
                <w:sz w:val="20"/>
                <w:szCs w:val="20"/>
              </w:rPr>
              <w:t>- в многопрофильных  учреждениях (ЦДТ),</w:t>
            </w:r>
          </w:p>
          <w:p w:rsidR="005941AA" w:rsidRPr="00883B3C" w:rsidRDefault="005941AA" w:rsidP="00833520">
            <w:pPr>
              <w:pStyle w:val="ae"/>
              <w:rPr>
                <w:sz w:val="20"/>
                <w:szCs w:val="20"/>
              </w:rPr>
            </w:pPr>
            <w:r w:rsidRPr="00883B3C">
              <w:rPr>
                <w:sz w:val="20"/>
                <w:szCs w:val="20"/>
              </w:rPr>
              <w:t>- в однопрофильных (школы искусств, спортивные школы)</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из расчета за каждого</w:t>
            </w:r>
          </w:p>
          <w:p w:rsidR="005941AA" w:rsidRPr="00883B3C" w:rsidRDefault="005941AA" w:rsidP="00833520">
            <w:pPr>
              <w:pStyle w:val="ae"/>
              <w:rPr>
                <w:sz w:val="20"/>
                <w:szCs w:val="20"/>
              </w:rPr>
            </w:pPr>
            <w:r w:rsidRPr="00883B3C">
              <w:rPr>
                <w:sz w:val="20"/>
                <w:szCs w:val="20"/>
              </w:rPr>
              <w:t>обучающегося</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0,3</w:t>
            </w:r>
          </w:p>
          <w:p w:rsidR="005941AA" w:rsidRPr="00883B3C" w:rsidRDefault="005941AA" w:rsidP="00833520">
            <w:pPr>
              <w:pStyle w:val="ae"/>
              <w:rPr>
                <w:sz w:val="20"/>
                <w:szCs w:val="20"/>
              </w:rPr>
            </w:pPr>
            <w:r w:rsidRPr="00883B3C">
              <w:rPr>
                <w:sz w:val="20"/>
                <w:szCs w:val="20"/>
              </w:rPr>
              <w:t>0,5</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2.</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Превышение плановой наполняемости по группам или по количеству обучающихся</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каждые 50 человек или каждые 2 группы</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15</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3.</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каждого работника</w:t>
            </w:r>
          </w:p>
          <w:p w:rsidR="005941AA" w:rsidRPr="00883B3C" w:rsidRDefault="005941AA" w:rsidP="00833520">
            <w:pPr>
              <w:pStyle w:val="ae"/>
              <w:rPr>
                <w:sz w:val="20"/>
                <w:szCs w:val="20"/>
              </w:rPr>
            </w:pPr>
            <w:r w:rsidRPr="00883B3C">
              <w:rPr>
                <w:sz w:val="20"/>
                <w:szCs w:val="20"/>
              </w:rPr>
              <w:t>дополнительно:</w:t>
            </w:r>
          </w:p>
          <w:p w:rsidR="005941AA" w:rsidRPr="00883B3C" w:rsidRDefault="005941AA" w:rsidP="00833520">
            <w:pPr>
              <w:pStyle w:val="ae"/>
              <w:rPr>
                <w:sz w:val="20"/>
                <w:szCs w:val="20"/>
              </w:rPr>
            </w:pPr>
            <w:r w:rsidRPr="00883B3C">
              <w:rPr>
                <w:sz w:val="20"/>
                <w:szCs w:val="20"/>
              </w:rPr>
              <w:t>- за каждого работника, имеющего 1 квалификационную категорию,</w:t>
            </w:r>
          </w:p>
          <w:p w:rsidR="005941AA" w:rsidRPr="00883B3C" w:rsidRDefault="005941AA" w:rsidP="00833520">
            <w:pPr>
              <w:pStyle w:val="ae"/>
              <w:rPr>
                <w:sz w:val="20"/>
                <w:szCs w:val="20"/>
              </w:rPr>
            </w:pPr>
            <w:r w:rsidRPr="00883B3C">
              <w:rPr>
                <w:sz w:val="20"/>
                <w:szCs w:val="20"/>
              </w:rPr>
              <w:t>- за каждого работника, имеющего  высшую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w:t>
            </w:r>
          </w:p>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0,5</w:t>
            </w:r>
          </w:p>
          <w:p w:rsidR="005941AA" w:rsidRPr="00883B3C" w:rsidRDefault="005941AA" w:rsidP="00833520">
            <w:pPr>
              <w:pStyle w:val="ae"/>
              <w:rPr>
                <w:sz w:val="20"/>
                <w:szCs w:val="20"/>
              </w:rPr>
            </w:pPr>
          </w:p>
          <w:p w:rsidR="005941AA" w:rsidRPr="00883B3C" w:rsidRDefault="005941AA" w:rsidP="00833520">
            <w:pPr>
              <w:pStyle w:val="ae"/>
              <w:rPr>
                <w:sz w:val="20"/>
                <w:szCs w:val="20"/>
              </w:rPr>
            </w:pPr>
          </w:p>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1</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4.</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Наличие оборудованных и используемых в образовательном процессе: хореографического, концертного, выставочного залов, школьного музея и других сооружений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каждый вид - 1</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15</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5.</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Наличие оборудованных и используемых в образовательном процессе компьютерных классов</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каждый</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10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6.</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Наличие нескольких обособленных зданий для организации образовательного процесса и размещения обучающихся</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каждое:</w:t>
            </w:r>
          </w:p>
          <w:p w:rsidR="005941AA" w:rsidRPr="00883B3C" w:rsidRDefault="005941AA" w:rsidP="00833520">
            <w:pPr>
              <w:pStyle w:val="ae"/>
              <w:rPr>
                <w:sz w:val="20"/>
                <w:szCs w:val="20"/>
              </w:rPr>
            </w:pPr>
            <w:r w:rsidRPr="00883B3C">
              <w:rPr>
                <w:sz w:val="20"/>
                <w:szCs w:val="20"/>
              </w:rPr>
              <w:t>-до 100 человек</w:t>
            </w:r>
          </w:p>
          <w:p w:rsidR="005941AA" w:rsidRPr="00883B3C" w:rsidRDefault="005941AA" w:rsidP="00833520">
            <w:pPr>
              <w:pStyle w:val="ae"/>
              <w:rPr>
                <w:sz w:val="20"/>
                <w:szCs w:val="20"/>
              </w:rPr>
            </w:pPr>
            <w:r w:rsidRPr="00883B3C">
              <w:rPr>
                <w:sz w:val="20"/>
                <w:szCs w:val="20"/>
              </w:rPr>
              <w:t>-от 100 до 200 человек</w:t>
            </w:r>
          </w:p>
          <w:p w:rsidR="005941AA" w:rsidRPr="00883B3C" w:rsidRDefault="005941AA" w:rsidP="00833520">
            <w:pPr>
              <w:pStyle w:val="ae"/>
              <w:rPr>
                <w:sz w:val="20"/>
                <w:szCs w:val="20"/>
              </w:rPr>
            </w:pPr>
            <w:r w:rsidRPr="00883B3C">
              <w:rPr>
                <w:sz w:val="20"/>
                <w:szCs w:val="20"/>
              </w:rPr>
              <w:t>-от 200 до 300 человек</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p w:rsidR="005941AA" w:rsidRPr="00883B3C" w:rsidRDefault="005941AA" w:rsidP="00833520">
            <w:pPr>
              <w:pStyle w:val="ae"/>
              <w:rPr>
                <w:sz w:val="20"/>
                <w:szCs w:val="20"/>
              </w:rPr>
            </w:pPr>
            <w:r w:rsidRPr="00883B3C">
              <w:rPr>
                <w:sz w:val="20"/>
                <w:szCs w:val="20"/>
              </w:rPr>
              <w:t>до 20</w:t>
            </w:r>
          </w:p>
          <w:p w:rsidR="005941AA" w:rsidRPr="00883B3C" w:rsidRDefault="005941AA" w:rsidP="00833520">
            <w:pPr>
              <w:pStyle w:val="ae"/>
              <w:rPr>
                <w:sz w:val="20"/>
                <w:szCs w:val="20"/>
              </w:rPr>
            </w:pPr>
            <w:r w:rsidRPr="00883B3C">
              <w:rPr>
                <w:sz w:val="20"/>
                <w:szCs w:val="20"/>
              </w:rPr>
              <w:t>до 30</w:t>
            </w:r>
          </w:p>
          <w:p w:rsidR="005941AA" w:rsidRPr="00883B3C" w:rsidRDefault="005941AA" w:rsidP="00833520">
            <w:pPr>
              <w:pStyle w:val="ae"/>
              <w:rPr>
                <w:sz w:val="20"/>
                <w:szCs w:val="20"/>
              </w:rPr>
            </w:pPr>
            <w:r w:rsidRPr="00883B3C">
              <w:rPr>
                <w:sz w:val="20"/>
                <w:szCs w:val="20"/>
              </w:rPr>
              <w:t>до 50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7.</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Степень  благоустройства территории (наличие ограждения, цветников и др.)</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каждую единицу - 1</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20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8.</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Наличие собственной котельной, очистных и др.</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за каждый вид</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20</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9.</w:t>
            </w:r>
          </w:p>
        </w:tc>
        <w:tc>
          <w:tcPr>
            <w:tcW w:w="5638"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Наличие объединений дополнительного образования, </w:t>
            </w:r>
            <w:r w:rsidRPr="00883B3C">
              <w:rPr>
                <w:sz w:val="20"/>
                <w:szCs w:val="20"/>
              </w:rPr>
              <w:lastRenderedPageBreak/>
              <w:t>работающих в субботу и воскресенье</w:t>
            </w:r>
          </w:p>
        </w:tc>
        <w:tc>
          <w:tcPr>
            <w:tcW w:w="2410"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lastRenderedPageBreak/>
              <w:t>за каждый вид 20</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до 20</w:t>
            </w:r>
          </w:p>
        </w:tc>
      </w:tr>
    </w:tbl>
    <w:p w:rsidR="005941AA" w:rsidRPr="00883B3C" w:rsidRDefault="005941AA" w:rsidP="005941AA">
      <w:pPr>
        <w:autoSpaceDE w:val="0"/>
        <w:autoSpaceDN w:val="0"/>
        <w:adjustRightInd w:val="0"/>
        <w:ind w:firstLine="426"/>
        <w:jc w:val="both"/>
        <w:rPr>
          <w:color w:val="000000"/>
        </w:rPr>
      </w:pPr>
      <w:r w:rsidRPr="00883B3C">
        <w:rPr>
          <w:color w:val="000000"/>
        </w:rPr>
        <w:lastRenderedPageBreak/>
        <w:t xml:space="preserve"> </w:t>
      </w:r>
    </w:p>
    <w:p w:rsidR="005941AA" w:rsidRPr="00883B3C" w:rsidRDefault="005941AA" w:rsidP="005941AA">
      <w:pPr>
        <w:autoSpaceDE w:val="0"/>
        <w:autoSpaceDN w:val="0"/>
        <w:adjustRightInd w:val="0"/>
        <w:ind w:firstLine="567"/>
        <w:jc w:val="both"/>
        <w:rPr>
          <w:color w:val="000000"/>
        </w:rPr>
      </w:pPr>
      <w:r w:rsidRPr="00883B3C">
        <w:rPr>
          <w:color w:val="000000"/>
        </w:rPr>
        <w:t xml:space="preserve">2.5. </w:t>
      </w:r>
      <w:r w:rsidRPr="00CA56CE">
        <w:rPr>
          <w:color w:val="000000"/>
        </w:rPr>
        <w:t>Учреждени</w:t>
      </w:r>
      <w:r>
        <w:rPr>
          <w:color w:val="000000"/>
        </w:rPr>
        <w:t>е</w:t>
      </w:r>
      <w:r w:rsidRPr="00CA56CE">
        <w:rPr>
          <w:color w:val="000000"/>
        </w:rPr>
        <w:t xml:space="preserve"> </w:t>
      </w:r>
      <w:r w:rsidRPr="00883B3C">
        <w:rPr>
          <w:color w:val="000000"/>
        </w:rPr>
        <w:t>относится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5941AA" w:rsidRPr="00883B3C" w:rsidRDefault="005941AA" w:rsidP="005941AA">
      <w:pPr>
        <w:autoSpaceDE w:val="0"/>
        <w:autoSpaceDN w:val="0"/>
        <w:adjustRightInd w:val="0"/>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4504"/>
        <w:gridCol w:w="1134"/>
        <w:gridCol w:w="1276"/>
        <w:gridCol w:w="1134"/>
        <w:gridCol w:w="1417"/>
      </w:tblGrid>
      <w:tr w:rsidR="005941AA" w:rsidRPr="00883B3C" w:rsidTr="00833520">
        <w:trPr>
          <w:cantSplit/>
          <w:trHeight w:val="173"/>
        </w:trPr>
        <w:tc>
          <w:tcPr>
            <w:tcW w:w="741"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r w:rsidRPr="00883B3C">
              <w:rPr>
                <w:color w:val="000000"/>
              </w:rPr>
              <w:t>№/№</w:t>
            </w:r>
          </w:p>
        </w:tc>
        <w:tc>
          <w:tcPr>
            <w:tcW w:w="4504"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r w:rsidRPr="00883B3C">
              <w:rPr>
                <w:color w:val="000000"/>
              </w:rPr>
              <w:t>Тип (вид) образовательного учреждения</w:t>
            </w:r>
          </w:p>
        </w:tc>
        <w:tc>
          <w:tcPr>
            <w:tcW w:w="4961" w:type="dxa"/>
            <w:gridSpan w:val="4"/>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rPr>
            </w:pPr>
            <w:r w:rsidRPr="00883B3C">
              <w:rPr>
                <w:color w:val="000000"/>
              </w:rPr>
              <w:t>Группа по оплате труда руководителей</w:t>
            </w:r>
          </w:p>
        </w:tc>
      </w:tr>
      <w:tr w:rsidR="005941AA" w:rsidRPr="00883B3C" w:rsidTr="00833520">
        <w:trPr>
          <w:cantSplit/>
        </w:trPr>
        <w:tc>
          <w:tcPr>
            <w:tcW w:w="741"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p>
        </w:tc>
        <w:tc>
          <w:tcPr>
            <w:tcW w:w="4504"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rPr>
            </w:pP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lang w:val="en-US"/>
              </w:rPr>
            </w:pPr>
            <w:r w:rsidRPr="00883B3C">
              <w:rPr>
                <w:color w:val="000000"/>
                <w:lang w:val="en-US"/>
              </w:rPr>
              <w:t>I</w:t>
            </w:r>
          </w:p>
        </w:tc>
        <w:tc>
          <w:tcPr>
            <w:tcW w:w="1276"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lang w:val="en-US"/>
              </w:rPr>
            </w:pPr>
            <w:r w:rsidRPr="00883B3C">
              <w:rPr>
                <w:color w:val="000000"/>
                <w:lang w:val="en-US"/>
              </w:rPr>
              <w:t>II</w:t>
            </w: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lang w:val="en-US"/>
              </w:rPr>
            </w:pPr>
            <w:r w:rsidRPr="00883B3C">
              <w:rPr>
                <w:color w:val="000000"/>
                <w:lang w:val="en-US"/>
              </w:rPr>
              <w:t>III</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rPr>
            </w:pPr>
            <w:r w:rsidRPr="00883B3C">
              <w:rPr>
                <w:color w:val="000000"/>
                <w:lang w:val="en-US"/>
              </w:rPr>
              <w:t>IV</w:t>
            </w:r>
          </w:p>
        </w:tc>
      </w:tr>
      <w:tr w:rsidR="005941AA" w:rsidRPr="00883B3C" w:rsidTr="00833520">
        <w:tc>
          <w:tcPr>
            <w:tcW w:w="741"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rPr>
                <w:color w:val="000000"/>
                <w:sz w:val="20"/>
                <w:szCs w:val="20"/>
              </w:rPr>
            </w:pPr>
            <w:r w:rsidRPr="00883B3C">
              <w:rPr>
                <w:color w:val="000000"/>
                <w:sz w:val="20"/>
                <w:szCs w:val="20"/>
              </w:rPr>
              <w:t>1.</w:t>
            </w:r>
          </w:p>
        </w:tc>
        <w:tc>
          <w:tcPr>
            <w:tcW w:w="450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1d"/>
              <w:ind w:right="-5"/>
              <w:rPr>
                <w:szCs w:val="24"/>
              </w:rPr>
            </w:pPr>
            <w:r w:rsidRPr="00883B3C">
              <w:rPr>
                <w:color w:val="000000"/>
                <w:sz w:val="20"/>
              </w:rPr>
              <w:t xml:space="preserve">Учреждения дополнительного образования детей </w:t>
            </w: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свыше 500</w:t>
            </w:r>
          </w:p>
        </w:tc>
        <w:tc>
          <w:tcPr>
            <w:tcW w:w="1276"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до 500</w:t>
            </w:r>
          </w:p>
        </w:tc>
        <w:tc>
          <w:tcPr>
            <w:tcW w:w="1134"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до 350</w:t>
            </w:r>
          </w:p>
        </w:tc>
        <w:tc>
          <w:tcPr>
            <w:tcW w:w="1417"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autoSpaceDE w:val="0"/>
              <w:autoSpaceDN w:val="0"/>
              <w:adjustRightInd w:val="0"/>
              <w:jc w:val="center"/>
              <w:rPr>
                <w:color w:val="000000"/>
                <w:sz w:val="20"/>
                <w:szCs w:val="20"/>
              </w:rPr>
            </w:pPr>
            <w:r w:rsidRPr="00883B3C">
              <w:rPr>
                <w:color w:val="000000"/>
                <w:sz w:val="20"/>
                <w:szCs w:val="20"/>
              </w:rPr>
              <w:t>до 200</w:t>
            </w:r>
          </w:p>
        </w:tc>
      </w:tr>
    </w:tbl>
    <w:p w:rsidR="005941AA" w:rsidRPr="00883B3C" w:rsidRDefault="005941AA" w:rsidP="005941AA">
      <w:pPr>
        <w:pStyle w:val="ConsPlusNormal0"/>
        <w:jc w:val="both"/>
        <w:rPr>
          <w:rFonts w:ascii="Times New Roman" w:hAnsi="Times New Roman" w:cs="Times New Roman"/>
          <w:sz w:val="24"/>
          <w:szCs w:val="24"/>
        </w:rPr>
      </w:pP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2.6. Группа по оплате труда руководителя </w:t>
      </w:r>
      <w:r w:rsidRPr="008C3D60">
        <w:rPr>
          <w:rFonts w:ascii="Times New Roman" w:hAnsi="Times New Roman" w:cs="Times New Roman"/>
          <w:sz w:val="24"/>
          <w:szCs w:val="24"/>
        </w:rPr>
        <w:t xml:space="preserve">Учреждения </w:t>
      </w:r>
      <w:r w:rsidRPr="00883B3C">
        <w:rPr>
          <w:rFonts w:ascii="Times New Roman" w:hAnsi="Times New Roman" w:cs="Times New Roman"/>
          <w:sz w:val="24"/>
          <w:szCs w:val="24"/>
        </w:rPr>
        <w:t xml:space="preserve">определяется не чаще одного раза в год на основании документов, подтверждающих наличие указанных объемов работы </w:t>
      </w:r>
      <w:r>
        <w:rPr>
          <w:rFonts w:ascii="Times New Roman" w:hAnsi="Times New Roman" w:cs="Times New Roman"/>
          <w:sz w:val="24"/>
          <w:szCs w:val="24"/>
        </w:rPr>
        <w:t>У</w:t>
      </w:r>
      <w:r w:rsidRPr="00883B3C">
        <w:rPr>
          <w:rFonts w:ascii="Times New Roman" w:hAnsi="Times New Roman" w:cs="Times New Roman"/>
          <w:sz w:val="24"/>
          <w:szCs w:val="24"/>
        </w:rPr>
        <w:t>чреждения.</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2.7. При наличии других показателей, не предусмотренных в разделе 1 настоящих показателей, но значительно увеличивающих объем и сложность работы в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чреждении, суммарное количество баллов может быть увеличено </w:t>
      </w:r>
      <w:r>
        <w:rPr>
          <w:rFonts w:ascii="Times New Roman" w:hAnsi="Times New Roman" w:cs="Times New Roman"/>
          <w:sz w:val="24"/>
          <w:szCs w:val="24"/>
        </w:rPr>
        <w:t>исполнительным органом местного самоуправления городского округа Зарайск, в ведомственном подчинении которого находится Учреждение,</w:t>
      </w:r>
      <w:r w:rsidRPr="00883B3C">
        <w:rPr>
          <w:rFonts w:ascii="Times New Roman" w:hAnsi="Times New Roman" w:cs="Times New Roman"/>
          <w:sz w:val="24"/>
          <w:szCs w:val="24"/>
        </w:rPr>
        <w:t xml:space="preserve"> за каждый дополнительный показатель до 20 баллов.</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2.8. Конкретное количество баллов, предусмотренных по показателям с приставкой "до", устанавливается </w:t>
      </w:r>
      <w:r w:rsidRPr="008C3D60">
        <w:rPr>
          <w:rFonts w:ascii="Times New Roman" w:hAnsi="Times New Roman" w:cs="Times New Roman"/>
          <w:sz w:val="24"/>
          <w:szCs w:val="24"/>
        </w:rPr>
        <w:t>исполнительным органом местного самоуправления городского округа Зарайск, в ведомственном подчинении которого находится Учреждение</w:t>
      </w:r>
      <w:r w:rsidRPr="00883B3C">
        <w:rPr>
          <w:rFonts w:ascii="Times New Roman" w:hAnsi="Times New Roman" w:cs="Times New Roman"/>
          <w:bCs/>
          <w:sz w:val="24"/>
          <w:szCs w:val="24"/>
        </w:rPr>
        <w:t>.</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2.9. При установлении группы по оплате труда руководителя контингент обучающихся (воспитанников) </w:t>
      </w:r>
      <w:r>
        <w:rPr>
          <w:rFonts w:ascii="Times New Roman" w:hAnsi="Times New Roman" w:cs="Times New Roman"/>
          <w:sz w:val="24"/>
          <w:szCs w:val="24"/>
        </w:rPr>
        <w:t>Учреждения</w:t>
      </w:r>
      <w:r w:rsidRPr="00883B3C">
        <w:rPr>
          <w:rFonts w:ascii="Times New Roman" w:hAnsi="Times New Roman" w:cs="Times New Roman"/>
          <w:sz w:val="24"/>
          <w:szCs w:val="24"/>
        </w:rPr>
        <w:t xml:space="preserve"> определяется по списочному составу на начало учебного года.</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2.10. За руководителем </w:t>
      </w:r>
      <w:r w:rsidRPr="00BB78C8">
        <w:rPr>
          <w:rFonts w:ascii="Times New Roman" w:hAnsi="Times New Roman" w:cs="Times New Roman"/>
          <w:sz w:val="24"/>
          <w:szCs w:val="24"/>
        </w:rPr>
        <w:t>Учреждения</w:t>
      </w:r>
      <w:r w:rsidRPr="00883B3C">
        <w:rPr>
          <w:rFonts w:ascii="Times New Roman" w:hAnsi="Times New Roman" w:cs="Times New Roman"/>
          <w:sz w:val="24"/>
          <w:szCs w:val="24"/>
        </w:rPr>
        <w:t>, находяще</w:t>
      </w:r>
      <w:r>
        <w:rPr>
          <w:rFonts w:ascii="Times New Roman" w:hAnsi="Times New Roman" w:cs="Times New Roman"/>
          <w:sz w:val="24"/>
          <w:szCs w:val="24"/>
        </w:rPr>
        <w:t>го</w:t>
      </w:r>
      <w:r w:rsidRPr="00883B3C">
        <w:rPr>
          <w:rFonts w:ascii="Times New Roman" w:hAnsi="Times New Roman" w:cs="Times New Roman"/>
          <w:sz w:val="24"/>
          <w:szCs w:val="24"/>
        </w:rPr>
        <w:t>ся на капитальном ремонте, сохраняется группа по оплате труда, определенная до начала ремонта, но не более чем на один год.</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2.11. </w:t>
      </w:r>
      <w:r>
        <w:rPr>
          <w:rFonts w:ascii="Times New Roman" w:hAnsi="Times New Roman" w:cs="Times New Roman"/>
          <w:sz w:val="24"/>
          <w:szCs w:val="24"/>
        </w:rPr>
        <w:t>У</w:t>
      </w:r>
      <w:r w:rsidRPr="00883B3C">
        <w:rPr>
          <w:rFonts w:ascii="Times New Roman" w:hAnsi="Times New Roman" w:cs="Times New Roman"/>
          <w:sz w:val="24"/>
          <w:szCs w:val="24"/>
        </w:rPr>
        <w:t>чреждение дополнительного образования детей относится к группе по оплате труда по показателям, но не ниже II группы по оплате труда руководителей.</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2.12. </w:t>
      </w:r>
      <w:r>
        <w:rPr>
          <w:rFonts w:ascii="Times New Roman" w:hAnsi="Times New Roman" w:cs="Times New Roman"/>
          <w:sz w:val="24"/>
          <w:szCs w:val="24"/>
        </w:rPr>
        <w:t>И</w:t>
      </w:r>
      <w:r w:rsidRPr="00E4407B">
        <w:rPr>
          <w:rFonts w:ascii="Times New Roman" w:hAnsi="Times New Roman" w:cs="Times New Roman"/>
          <w:sz w:val="24"/>
          <w:szCs w:val="24"/>
        </w:rPr>
        <w:t>сполнительны</w:t>
      </w:r>
      <w:r>
        <w:rPr>
          <w:rFonts w:ascii="Times New Roman" w:hAnsi="Times New Roman" w:cs="Times New Roman"/>
          <w:sz w:val="24"/>
          <w:szCs w:val="24"/>
        </w:rPr>
        <w:t>й</w:t>
      </w:r>
      <w:r w:rsidRPr="00E4407B">
        <w:rPr>
          <w:rFonts w:ascii="Times New Roman" w:hAnsi="Times New Roman" w:cs="Times New Roman"/>
          <w:sz w:val="24"/>
          <w:szCs w:val="24"/>
        </w:rPr>
        <w:t xml:space="preserve"> орган местного самоуправления городского округа Зарайск</w:t>
      </w:r>
      <w:r>
        <w:rPr>
          <w:rFonts w:ascii="Times New Roman" w:hAnsi="Times New Roman" w:cs="Times New Roman"/>
          <w:sz w:val="24"/>
          <w:szCs w:val="24"/>
        </w:rPr>
        <w:t>, в ведомственном подчинении которого находится Учреждение,</w:t>
      </w:r>
      <w:r w:rsidRPr="00E4407B">
        <w:rPr>
          <w:rFonts w:ascii="Times New Roman" w:hAnsi="Times New Roman" w:cs="Times New Roman"/>
          <w:sz w:val="24"/>
          <w:szCs w:val="24"/>
        </w:rPr>
        <w:t xml:space="preserve"> </w:t>
      </w:r>
      <w:r w:rsidRPr="00883B3C">
        <w:rPr>
          <w:rFonts w:ascii="Times New Roman" w:hAnsi="Times New Roman" w:cs="Times New Roman"/>
          <w:sz w:val="24"/>
          <w:szCs w:val="24"/>
        </w:rPr>
        <w:t xml:space="preserve">может: </w:t>
      </w:r>
    </w:p>
    <w:p w:rsidR="005941AA" w:rsidRPr="00883B3C"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 отнести </w:t>
      </w:r>
      <w:r>
        <w:rPr>
          <w:rFonts w:ascii="Times New Roman" w:hAnsi="Times New Roman" w:cs="Times New Roman"/>
          <w:sz w:val="24"/>
          <w:szCs w:val="24"/>
        </w:rPr>
        <w:t>Учреждение</w:t>
      </w:r>
      <w:r w:rsidRPr="00883B3C">
        <w:rPr>
          <w:rFonts w:ascii="Times New Roman" w:hAnsi="Times New Roman" w:cs="Times New Roman"/>
          <w:sz w:val="24"/>
          <w:szCs w:val="24"/>
        </w:rPr>
        <w:t>, добивш</w:t>
      </w:r>
      <w:r>
        <w:rPr>
          <w:rFonts w:ascii="Times New Roman" w:hAnsi="Times New Roman" w:cs="Times New Roman"/>
          <w:sz w:val="24"/>
          <w:szCs w:val="24"/>
        </w:rPr>
        <w:t>ее</w:t>
      </w:r>
      <w:r w:rsidRPr="00883B3C">
        <w:rPr>
          <w:rFonts w:ascii="Times New Roman" w:hAnsi="Times New Roman" w:cs="Times New Roman"/>
          <w:sz w:val="24"/>
          <w:szCs w:val="24"/>
        </w:rPr>
        <w:t>ся высоких и стабильных результатов, на одну группу по оплате труда выше по сравнению с группой, определенной по настоящим показателям;</w:t>
      </w:r>
    </w:p>
    <w:p w:rsidR="005941AA" w:rsidRDefault="005941AA" w:rsidP="005941AA">
      <w:pPr>
        <w:pStyle w:val="ConsPlusNormal0"/>
        <w:ind w:firstLine="539"/>
        <w:jc w:val="both"/>
        <w:rPr>
          <w:rFonts w:ascii="Times New Roman" w:hAnsi="Times New Roman" w:cs="Times New Roman"/>
          <w:sz w:val="24"/>
          <w:szCs w:val="24"/>
        </w:rPr>
      </w:pPr>
      <w:r w:rsidRPr="00883B3C">
        <w:rPr>
          <w:rFonts w:ascii="Times New Roman" w:hAnsi="Times New Roman" w:cs="Times New Roman"/>
          <w:sz w:val="24"/>
          <w:szCs w:val="24"/>
        </w:rPr>
        <w:t xml:space="preserve">- установить (без изменения </w:t>
      </w:r>
      <w:r>
        <w:rPr>
          <w:rFonts w:ascii="Times New Roman" w:hAnsi="Times New Roman" w:cs="Times New Roman"/>
          <w:sz w:val="24"/>
          <w:szCs w:val="24"/>
        </w:rPr>
        <w:t>У</w:t>
      </w:r>
      <w:r w:rsidRPr="00883B3C">
        <w:rPr>
          <w:rFonts w:ascii="Times New Roman" w:hAnsi="Times New Roman" w:cs="Times New Roman"/>
          <w:sz w:val="24"/>
          <w:szCs w:val="24"/>
        </w:rPr>
        <w:t xml:space="preserve">чреждению группы по оплате труда руководителей, определяемой по показателям), в порядке исключения, руководителю </w:t>
      </w:r>
      <w:r w:rsidRPr="00C031A6">
        <w:rPr>
          <w:rFonts w:ascii="Times New Roman" w:hAnsi="Times New Roman" w:cs="Times New Roman"/>
          <w:sz w:val="24"/>
          <w:szCs w:val="24"/>
        </w:rPr>
        <w:t>Учреждения</w:t>
      </w:r>
      <w:r w:rsidRPr="00883B3C">
        <w:rPr>
          <w:rFonts w:ascii="Times New Roman" w:hAnsi="Times New Roman" w:cs="Times New Roman"/>
          <w:sz w:val="24"/>
          <w:szCs w:val="24"/>
        </w:rPr>
        <w:t>, имеющему высшую квалификационную категорию и особые заслуги в области образования, должностной оклад, предусмотренный для руководителей учреждений, имеющих высшую квалификационную категорию, в следующей группе по оплате труда.</w:t>
      </w:r>
    </w:p>
    <w:p w:rsidR="005941AA" w:rsidRPr="00883B3C" w:rsidRDefault="005941AA" w:rsidP="005941AA">
      <w:pPr>
        <w:pStyle w:val="ConsPlusNormal0"/>
        <w:ind w:firstLine="539"/>
        <w:jc w:val="both"/>
        <w:rPr>
          <w:rFonts w:ascii="Times New Roman" w:hAnsi="Times New Roman" w:cs="Times New Roman"/>
          <w:sz w:val="24"/>
          <w:szCs w:val="24"/>
        </w:rPr>
      </w:pPr>
    </w:p>
    <w:p w:rsidR="005941AA" w:rsidRPr="00883B3C" w:rsidRDefault="005941AA" w:rsidP="005941AA">
      <w:pPr>
        <w:widowControl w:val="0"/>
        <w:autoSpaceDE w:val="0"/>
        <w:autoSpaceDN w:val="0"/>
        <w:adjustRightInd w:val="0"/>
        <w:ind w:firstLine="567"/>
        <w:jc w:val="both"/>
      </w:pPr>
      <w:r w:rsidRPr="00883B3C">
        <w:t xml:space="preserve">2.13. Должностные оклады педагогических работников </w:t>
      </w:r>
      <w:r w:rsidRPr="00C031A6">
        <w:t xml:space="preserve">Учреждения </w:t>
      </w:r>
      <w:r w:rsidRPr="00883B3C">
        <w:t>устанавливаются в следующем размере:</w:t>
      </w:r>
    </w:p>
    <w:p w:rsidR="005941AA" w:rsidRPr="00883B3C" w:rsidRDefault="005941AA" w:rsidP="005941AA">
      <w:pPr>
        <w:widowControl w:val="0"/>
        <w:autoSpaceDE w:val="0"/>
        <w:autoSpaceDN w:val="0"/>
        <w:adjustRightInd w:val="0"/>
        <w:jc w:val="right"/>
        <w:outlineLvl w:val="2"/>
      </w:pPr>
    </w:p>
    <w:tbl>
      <w:tblPr>
        <w:tblW w:w="10278" w:type="dxa"/>
        <w:tblCellSpacing w:w="5" w:type="nil"/>
        <w:tblInd w:w="5" w:type="dxa"/>
        <w:tblLayout w:type="fixed"/>
        <w:tblCellMar>
          <w:left w:w="75" w:type="dxa"/>
          <w:right w:w="75" w:type="dxa"/>
        </w:tblCellMar>
        <w:tblLook w:val="0000"/>
      </w:tblPr>
      <w:tblGrid>
        <w:gridCol w:w="706"/>
        <w:gridCol w:w="2129"/>
        <w:gridCol w:w="426"/>
        <w:gridCol w:w="407"/>
        <w:gridCol w:w="19"/>
        <w:gridCol w:w="814"/>
        <w:gridCol w:w="241"/>
        <w:gridCol w:w="592"/>
        <w:gridCol w:w="278"/>
        <w:gridCol w:w="555"/>
        <w:gridCol w:w="201"/>
        <w:gridCol w:w="632"/>
        <w:gridCol w:w="216"/>
        <w:gridCol w:w="617"/>
        <w:gridCol w:w="217"/>
        <w:gridCol w:w="1022"/>
        <w:gridCol w:w="71"/>
        <w:gridCol w:w="1135"/>
      </w:tblGrid>
      <w:tr w:rsidR="005941AA" w:rsidRPr="00883B3C" w:rsidTr="00833520">
        <w:trPr>
          <w:trHeight w:val="1904"/>
          <w:tblCellSpacing w:w="5" w:type="nil"/>
        </w:trPr>
        <w:tc>
          <w:tcPr>
            <w:tcW w:w="706" w:type="dxa"/>
            <w:vMerge w:val="restart"/>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п/п</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Должности педагогических        </w:t>
            </w:r>
            <w:r w:rsidRPr="00E4407B">
              <w:rPr>
                <w:rFonts w:ascii="Times New Roman" w:hAnsi="Times New Roman" w:cs="Times New Roman"/>
                <w:sz w:val="24"/>
                <w:szCs w:val="24"/>
              </w:rPr>
              <w:br/>
              <w:t>работников</w:t>
            </w:r>
          </w:p>
        </w:tc>
        <w:tc>
          <w:tcPr>
            <w:tcW w:w="4998" w:type="dxa"/>
            <w:gridSpan w:val="12"/>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Размер ставок заработной платы     </w:t>
            </w:r>
            <w:r w:rsidRPr="00E4407B">
              <w:rPr>
                <w:rFonts w:ascii="Times New Roman" w:hAnsi="Times New Roman" w:cs="Times New Roman"/>
                <w:sz w:val="24"/>
                <w:szCs w:val="24"/>
              </w:rPr>
              <w:br/>
              <w:t xml:space="preserve">(должностных окладов) по стажу     </w:t>
            </w:r>
            <w:r w:rsidRPr="00E4407B">
              <w:rPr>
                <w:rFonts w:ascii="Times New Roman" w:hAnsi="Times New Roman" w:cs="Times New Roman"/>
                <w:sz w:val="24"/>
                <w:szCs w:val="24"/>
              </w:rPr>
              <w:br/>
              <w:t xml:space="preserve">педагогической работы (работы по   </w:t>
            </w:r>
            <w:r w:rsidRPr="00E4407B">
              <w:rPr>
                <w:rFonts w:ascii="Times New Roman" w:hAnsi="Times New Roman" w:cs="Times New Roman"/>
                <w:sz w:val="24"/>
                <w:szCs w:val="24"/>
              </w:rPr>
              <w:br/>
              <w:t>специальности), в рублях</w:t>
            </w:r>
          </w:p>
        </w:tc>
        <w:tc>
          <w:tcPr>
            <w:tcW w:w="2443" w:type="dxa"/>
            <w:gridSpan w:val="4"/>
            <w:tcBorders>
              <w:top w:val="single" w:sz="4" w:space="0" w:color="auto"/>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Размер ставок заработной платы  </w:t>
            </w:r>
            <w:r w:rsidRPr="00E4407B">
              <w:rPr>
                <w:rFonts w:ascii="Times New Roman" w:hAnsi="Times New Roman" w:cs="Times New Roman"/>
                <w:sz w:val="24"/>
                <w:szCs w:val="24"/>
              </w:rPr>
              <w:br/>
              <w:t>(должностных окладов) по квалификационным категориям, в рублях</w:t>
            </w:r>
          </w:p>
        </w:tc>
      </w:tr>
      <w:tr w:rsidR="005941AA" w:rsidRPr="00883B3C" w:rsidTr="00833520">
        <w:trPr>
          <w:tblCellSpacing w:w="5" w:type="nil"/>
        </w:trPr>
        <w:tc>
          <w:tcPr>
            <w:tcW w:w="706" w:type="dxa"/>
            <w:vMerge/>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p>
        </w:tc>
        <w:tc>
          <w:tcPr>
            <w:tcW w:w="2129" w:type="dxa"/>
            <w:vMerge/>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от 0 </w:t>
            </w:r>
            <w:r w:rsidRPr="00E4407B">
              <w:rPr>
                <w:rFonts w:ascii="Times New Roman" w:hAnsi="Times New Roman" w:cs="Times New Roman"/>
                <w:sz w:val="24"/>
                <w:szCs w:val="24"/>
              </w:rPr>
              <w:br/>
              <w:t xml:space="preserve">до 3 </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от 3 </w:t>
            </w:r>
            <w:r w:rsidRPr="00E4407B">
              <w:rPr>
                <w:rFonts w:ascii="Times New Roman" w:hAnsi="Times New Roman" w:cs="Times New Roman"/>
                <w:sz w:val="24"/>
                <w:szCs w:val="24"/>
              </w:rPr>
              <w:br/>
              <w:t xml:space="preserve">до 5 </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от 5 </w:t>
            </w:r>
            <w:r w:rsidRPr="00E4407B">
              <w:rPr>
                <w:rFonts w:ascii="Times New Roman" w:hAnsi="Times New Roman" w:cs="Times New Roman"/>
                <w:sz w:val="24"/>
                <w:szCs w:val="24"/>
              </w:rPr>
              <w:br/>
              <w:t>до 10</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от 10</w:t>
            </w:r>
            <w:r w:rsidRPr="00E4407B">
              <w:rPr>
                <w:rFonts w:ascii="Times New Roman" w:hAnsi="Times New Roman" w:cs="Times New Roman"/>
                <w:sz w:val="24"/>
                <w:szCs w:val="24"/>
              </w:rPr>
              <w:br/>
              <w:t>до 15</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от 15</w:t>
            </w:r>
            <w:r w:rsidRPr="00E4407B">
              <w:rPr>
                <w:rFonts w:ascii="Times New Roman" w:hAnsi="Times New Roman" w:cs="Times New Roman"/>
                <w:sz w:val="24"/>
                <w:szCs w:val="24"/>
              </w:rPr>
              <w:br/>
              <w:t>до 20</w:t>
            </w:r>
            <w:r w:rsidRPr="00E4407B">
              <w:rPr>
                <w:rFonts w:ascii="Times New Roman" w:hAnsi="Times New Roman" w:cs="Times New Roman"/>
                <w:sz w:val="24"/>
                <w:szCs w:val="24"/>
              </w:rPr>
              <w:br/>
              <w:t>лет</w:t>
            </w:r>
          </w:p>
        </w:tc>
        <w:tc>
          <w:tcPr>
            <w:tcW w:w="833"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свыше</w:t>
            </w:r>
            <w:r w:rsidRPr="00E4407B">
              <w:rPr>
                <w:rFonts w:ascii="Times New Roman" w:hAnsi="Times New Roman" w:cs="Times New Roman"/>
                <w:sz w:val="24"/>
                <w:szCs w:val="24"/>
              </w:rPr>
              <w:br/>
              <w:t xml:space="preserve">20   </w:t>
            </w:r>
            <w:r w:rsidRPr="00E4407B">
              <w:rPr>
                <w:rFonts w:ascii="Times New Roman" w:hAnsi="Times New Roman" w:cs="Times New Roman"/>
                <w:sz w:val="24"/>
                <w:szCs w:val="24"/>
              </w:rPr>
              <w:br/>
              <w:t>лет</w:t>
            </w:r>
          </w:p>
        </w:tc>
        <w:tc>
          <w:tcPr>
            <w:tcW w:w="1239"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 xml:space="preserve">I         </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квали-фика</w:t>
            </w:r>
            <w:proofErr w:type="spellEnd"/>
            <w:r w:rsidRPr="00E4407B">
              <w:rPr>
                <w:rFonts w:ascii="Times New Roman" w:hAnsi="Times New Roman" w:cs="Times New Roman"/>
                <w:sz w:val="24"/>
                <w:szCs w:val="24"/>
              </w:rPr>
              <w:t>-</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ционная</w:t>
            </w:r>
            <w:proofErr w:type="spellEnd"/>
            <w:r w:rsidRPr="00E4407B">
              <w:rPr>
                <w:rFonts w:ascii="Times New Roman" w:hAnsi="Times New Roman" w:cs="Times New Roman"/>
                <w:sz w:val="24"/>
                <w:szCs w:val="24"/>
              </w:rPr>
              <w:t xml:space="preserve">   </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кате-</w:t>
            </w:r>
            <w:r w:rsidRPr="00E4407B">
              <w:rPr>
                <w:rFonts w:ascii="Times New Roman" w:hAnsi="Times New Roman" w:cs="Times New Roman"/>
                <w:sz w:val="24"/>
                <w:szCs w:val="24"/>
              </w:rPr>
              <w:lastRenderedPageBreak/>
              <w:t>гория</w:t>
            </w:r>
            <w:proofErr w:type="spellEnd"/>
          </w:p>
        </w:tc>
        <w:tc>
          <w:tcPr>
            <w:tcW w:w="1204"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lastRenderedPageBreak/>
              <w:t xml:space="preserve">Высшая    </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квали-фика</w:t>
            </w:r>
            <w:proofErr w:type="spellEnd"/>
            <w:r w:rsidRPr="00E4407B">
              <w:rPr>
                <w:rFonts w:ascii="Times New Roman" w:hAnsi="Times New Roman" w:cs="Times New Roman"/>
                <w:sz w:val="24"/>
                <w:szCs w:val="24"/>
              </w:rPr>
              <w:t>-</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ционная</w:t>
            </w:r>
            <w:proofErr w:type="spellEnd"/>
            <w:r w:rsidRPr="00E4407B">
              <w:rPr>
                <w:rFonts w:ascii="Times New Roman" w:hAnsi="Times New Roman" w:cs="Times New Roman"/>
                <w:sz w:val="24"/>
                <w:szCs w:val="24"/>
              </w:rPr>
              <w:t xml:space="preserve">   </w:t>
            </w:r>
            <w:r w:rsidRPr="00E4407B">
              <w:rPr>
                <w:rFonts w:ascii="Times New Roman" w:hAnsi="Times New Roman" w:cs="Times New Roman"/>
                <w:sz w:val="24"/>
                <w:szCs w:val="24"/>
              </w:rPr>
              <w:br/>
            </w:r>
            <w:proofErr w:type="spellStart"/>
            <w:r w:rsidRPr="00E4407B">
              <w:rPr>
                <w:rFonts w:ascii="Times New Roman" w:hAnsi="Times New Roman" w:cs="Times New Roman"/>
                <w:sz w:val="24"/>
                <w:szCs w:val="24"/>
              </w:rPr>
              <w:t>кате-</w:t>
            </w:r>
            <w:r w:rsidRPr="00E4407B">
              <w:rPr>
                <w:rFonts w:ascii="Times New Roman" w:hAnsi="Times New Roman" w:cs="Times New Roman"/>
                <w:sz w:val="24"/>
                <w:szCs w:val="24"/>
              </w:rPr>
              <w:lastRenderedPageBreak/>
              <w:t>гория</w:t>
            </w:r>
            <w:proofErr w:type="spellEnd"/>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lastRenderedPageBreak/>
              <w:t>1</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3</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4</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6</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7</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8</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lang w:val="en-US"/>
              </w:rPr>
            </w:pPr>
            <w:r w:rsidRPr="00E4407B">
              <w:rPr>
                <w:rFonts w:ascii="Times New Roman" w:hAnsi="Times New Roman" w:cs="Times New Roman"/>
                <w:sz w:val="24"/>
                <w:szCs w:val="24"/>
                <w:lang w:val="en-US"/>
              </w:rPr>
              <w:t>9</w:t>
            </w:r>
          </w:p>
        </w:tc>
        <w:tc>
          <w:tcPr>
            <w:tcW w:w="1204" w:type="dxa"/>
            <w:gridSpan w:val="2"/>
            <w:tcBorders>
              <w:left w:val="single" w:sz="4" w:space="0" w:color="auto"/>
              <w:bottom w:val="single" w:sz="4" w:space="0" w:color="auto"/>
              <w:right w:val="single" w:sz="4" w:space="0" w:color="auto"/>
            </w:tcBorders>
          </w:tcPr>
          <w:p w:rsidR="005941AA"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w:t>
            </w:r>
            <w:r w:rsidRPr="00E4407B">
              <w:rPr>
                <w:rFonts w:ascii="Times New Roman" w:hAnsi="Times New Roman" w:cs="Times New Roman"/>
                <w:sz w:val="24"/>
                <w:szCs w:val="24"/>
                <w:lang w:val="en-US"/>
              </w:rPr>
              <w:t>0</w:t>
            </w:r>
          </w:p>
          <w:p w:rsidR="005941AA" w:rsidRPr="00AB15A9" w:rsidRDefault="005941AA" w:rsidP="00833520">
            <w:pPr>
              <w:pStyle w:val="ConsPlusCell"/>
              <w:jc w:val="center"/>
              <w:rPr>
                <w:rFonts w:ascii="Times New Roman" w:hAnsi="Times New Roman" w:cs="Times New Roman"/>
                <w:sz w:val="24"/>
                <w:szCs w:val="24"/>
              </w:rPr>
            </w:pP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1.</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 xml:space="preserve">Педагогические работники, имеющие высшее образование по программам </w:t>
            </w:r>
            <w:proofErr w:type="spellStart"/>
            <w:r w:rsidRPr="00E4407B">
              <w:rPr>
                <w:rFonts w:ascii="Times New Roman" w:hAnsi="Times New Roman" w:cs="Times New Roman"/>
                <w:b/>
                <w:sz w:val="24"/>
                <w:szCs w:val="24"/>
              </w:rPr>
              <w:t>специалитета</w:t>
            </w:r>
            <w:proofErr w:type="spellEnd"/>
            <w:r w:rsidRPr="00E4407B">
              <w:rPr>
                <w:rFonts w:ascii="Times New Roman" w:hAnsi="Times New Roman" w:cs="Times New Roman"/>
                <w:b/>
                <w:sz w:val="24"/>
                <w:szCs w:val="24"/>
              </w:rPr>
              <w:t xml:space="preserve"> и магистратуры: </w:t>
            </w:r>
          </w:p>
        </w:tc>
      </w:tr>
      <w:tr w:rsidR="005941AA" w:rsidRPr="00883B3C" w:rsidTr="00833520">
        <w:trPr>
          <w:trHeight w:val="372"/>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1.1.  </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r w:rsidRPr="00E4407B">
              <w:t>Педагогические работники образовательных учреждений дополнительного образования:</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1.1.1.</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Учитель, учитель </w:t>
            </w:r>
            <w:r w:rsidRPr="00E4407B">
              <w:rPr>
                <w:rFonts w:ascii="Times New Roman" w:hAnsi="Times New Roman" w:cs="Times New Roman"/>
                <w:b/>
                <w:sz w:val="24"/>
                <w:szCs w:val="24"/>
              </w:rPr>
              <w:t>–</w:t>
            </w:r>
            <w:r w:rsidRPr="00E4407B">
              <w:rPr>
                <w:rFonts w:ascii="Times New Roman" w:hAnsi="Times New Roman" w:cs="Times New Roman"/>
                <w:sz w:val="24"/>
                <w:szCs w:val="24"/>
              </w:rPr>
              <w:t xml:space="preserve">дефектолог,    </w:t>
            </w:r>
            <w:r w:rsidRPr="00E4407B">
              <w:rPr>
                <w:rFonts w:ascii="Times New Roman" w:hAnsi="Times New Roman" w:cs="Times New Roman"/>
                <w:sz w:val="24"/>
                <w:szCs w:val="24"/>
              </w:rPr>
              <w:br/>
              <w:t xml:space="preserve">учитель </w:t>
            </w:r>
            <w:r w:rsidRPr="00E4407B">
              <w:rPr>
                <w:rFonts w:ascii="Times New Roman" w:hAnsi="Times New Roman" w:cs="Times New Roman"/>
                <w:b/>
                <w:sz w:val="24"/>
                <w:szCs w:val="24"/>
              </w:rPr>
              <w:t>–</w:t>
            </w:r>
            <w:r w:rsidRPr="00E4407B">
              <w:rPr>
                <w:rFonts w:ascii="Times New Roman" w:hAnsi="Times New Roman" w:cs="Times New Roman"/>
                <w:sz w:val="24"/>
                <w:szCs w:val="24"/>
              </w:rPr>
              <w:t xml:space="preserve"> логопед, преподаватель, воспитатель, социальный педагог,             </w:t>
            </w:r>
            <w:r w:rsidRPr="00E4407B">
              <w:rPr>
                <w:rFonts w:ascii="Times New Roman" w:hAnsi="Times New Roman" w:cs="Times New Roman"/>
                <w:sz w:val="24"/>
                <w:szCs w:val="24"/>
              </w:rPr>
              <w:br/>
              <w:t xml:space="preserve">концертмейстер, музыкальный     </w:t>
            </w:r>
            <w:r w:rsidRPr="00E4407B">
              <w:rPr>
                <w:rFonts w:ascii="Times New Roman" w:hAnsi="Times New Roman" w:cs="Times New Roman"/>
                <w:sz w:val="24"/>
                <w:szCs w:val="24"/>
              </w:rPr>
              <w:br/>
              <w:t xml:space="preserve">руководитель, старший вожатый,  </w:t>
            </w:r>
            <w:r w:rsidRPr="00E4407B">
              <w:rPr>
                <w:rFonts w:ascii="Times New Roman" w:hAnsi="Times New Roman" w:cs="Times New Roman"/>
                <w:sz w:val="24"/>
                <w:szCs w:val="24"/>
              </w:rPr>
              <w:br/>
              <w:t xml:space="preserve">педагог </w:t>
            </w:r>
            <w:r w:rsidRPr="00E4407B">
              <w:rPr>
                <w:rFonts w:ascii="Times New Roman" w:hAnsi="Times New Roman" w:cs="Times New Roman"/>
                <w:b/>
                <w:sz w:val="24"/>
                <w:szCs w:val="24"/>
              </w:rPr>
              <w:t>–</w:t>
            </w:r>
            <w:r w:rsidRPr="00E4407B">
              <w:rPr>
                <w:rFonts w:ascii="Times New Roman" w:hAnsi="Times New Roman" w:cs="Times New Roman"/>
                <w:sz w:val="24"/>
                <w:szCs w:val="24"/>
              </w:rPr>
              <w:t xml:space="preserve"> организатор, педагог    </w:t>
            </w:r>
            <w:r w:rsidRPr="00E4407B">
              <w:rPr>
                <w:rFonts w:ascii="Times New Roman" w:hAnsi="Times New Roman" w:cs="Times New Roman"/>
                <w:sz w:val="24"/>
                <w:szCs w:val="24"/>
              </w:rPr>
              <w:br/>
              <w:t xml:space="preserve">дополнительного образования,    </w:t>
            </w:r>
            <w:r w:rsidRPr="00E4407B">
              <w:rPr>
                <w:rFonts w:ascii="Times New Roman" w:hAnsi="Times New Roman" w:cs="Times New Roman"/>
                <w:sz w:val="24"/>
                <w:szCs w:val="24"/>
              </w:rPr>
              <w:br/>
              <w:t xml:space="preserve">инструктор по труду, инструктор </w:t>
            </w:r>
            <w:r w:rsidRPr="00E4407B">
              <w:rPr>
                <w:rFonts w:ascii="Times New Roman" w:hAnsi="Times New Roman" w:cs="Times New Roman"/>
                <w:sz w:val="24"/>
                <w:szCs w:val="24"/>
              </w:rPr>
              <w:br/>
              <w:t xml:space="preserve">по физической культуре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15735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1.1.2.</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 </w:t>
            </w:r>
            <w:r w:rsidRPr="00E4407B">
              <w:rPr>
                <w:rFonts w:ascii="Times New Roman" w:hAnsi="Times New Roman" w:cs="Times New Roman"/>
                <w:b/>
                <w:sz w:val="24"/>
                <w:szCs w:val="24"/>
              </w:rPr>
              <w:t>–</w:t>
            </w:r>
            <w:r w:rsidRPr="00E4407B">
              <w:rPr>
                <w:rFonts w:ascii="Times New Roman" w:hAnsi="Times New Roman" w:cs="Times New Roman"/>
                <w:sz w:val="24"/>
                <w:szCs w:val="24"/>
              </w:rPr>
              <w:t xml:space="preserve"> организатор основ</w:t>
            </w:r>
            <w:r w:rsidRPr="00E4407B">
              <w:rPr>
                <w:rFonts w:ascii="Times New Roman" w:hAnsi="Times New Roman" w:cs="Times New Roman"/>
                <w:sz w:val="24"/>
                <w:szCs w:val="24"/>
              </w:rPr>
              <w:br/>
              <w:t>безопасности жизнедеятельности,</w:t>
            </w:r>
            <w:r w:rsidRPr="00E4407B">
              <w:rPr>
                <w:rFonts w:ascii="Times New Roman" w:hAnsi="Times New Roman" w:cs="Times New Roman"/>
                <w:sz w:val="24"/>
                <w:szCs w:val="24"/>
              </w:rPr>
              <w:br/>
              <w:t>руководитель физического воспитания</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1.1.3.</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Мастер производственного        </w:t>
            </w:r>
            <w:r w:rsidRPr="00E4407B">
              <w:rPr>
                <w:rFonts w:ascii="Times New Roman" w:hAnsi="Times New Roman" w:cs="Times New Roman"/>
                <w:sz w:val="24"/>
                <w:szCs w:val="24"/>
              </w:rPr>
              <w:br/>
              <w:t xml:space="preserve">обучения, старший воспитатель,  </w:t>
            </w:r>
            <w:r w:rsidRPr="00E4407B">
              <w:rPr>
                <w:rFonts w:ascii="Times New Roman" w:hAnsi="Times New Roman" w:cs="Times New Roman"/>
                <w:sz w:val="24"/>
                <w:szCs w:val="24"/>
              </w:rPr>
              <w:br/>
              <w:t xml:space="preserve">старший педагог дополнительного </w:t>
            </w:r>
            <w:r w:rsidRPr="00E4407B">
              <w:rPr>
                <w:rFonts w:ascii="Times New Roman" w:hAnsi="Times New Roman" w:cs="Times New Roman"/>
                <w:sz w:val="24"/>
                <w:szCs w:val="24"/>
              </w:rPr>
              <w:br/>
              <w:t xml:space="preserve">образования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1.1.4.</w:t>
            </w:r>
          </w:p>
        </w:tc>
        <w:tc>
          <w:tcPr>
            <w:tcW w:w="2129"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 музыкальных      </w:t>
            </w:r>
            <w:r w:rsidRPr="00E4407B">
              <w:rPr>
                <w:rFonts w:ascii="Times New Roman" w:hAnsi="Times New Roman" w:cs="Times New Roman"/>
                <w:sz w:val="24"/>
                <w:szCs w:val="24"/>
              </w:rPr>
              <w:br/>
              <w:t xml:space="preserve">дисциплин, имеющий высшее       </w:t>
            </w:r>
            <w:r w:rsidRPr="00E4407B">
              <w:rPr>
                <w:rFonts w:ascii="Times New Roman" w:hAnsi="Times New Roman" w:cs="Times New Roman"/>
                <w:sz w:val="24"/>
                <w:szCs w:val="24"/>
              </w:rPr>
              <w:br/>
              <w:t xml:space="preserve">музыкальное образование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15735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17510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20070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20835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2.</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 xml:space="preserve">Педагогические работники, имеющие высшее образование по программам </w:t>
            </w:r>
            <w:proofErr w:type="spellStart"/>
            <w:r w:rsidRPr="00E4407B">
              <w:rPr>
                <w:rFonts w:ascii="Times New Roman" w:hAnsi="Times New Roman" w:cs="Times New Roman"/>
                <w:b/>
                <w:sz w:val="24"/>
                <w:szCs w:val="24"/>
              </w:rPr>
              <w:t>бакалавриата</w:t>
            </w:r>
            <w:proofErr w:type="spellEnd"/>
            <w:r w:rsidRPr="00E4407B">
              <w:rPr>
                <w:rFonts w:ascii="Times New Roman" w:hAnsi="Times New Roman" w:cs="Times New Roman"/>
                <w:b/>
                <w:sz w:val="24"/>
                <w:szCs w:val="24"/>
              </w:rPr>
              <w:t xml:space="preserve">:             </w:t>
            </w:r>
          </w:p>
        </w:tc>
      </w:tr>
      <w:tr w:rsidR="005941AA" w:rsidRPr="00883B3C" w:rsidTr="00833520">
        <w:trPr>
          <w:trHeight w:val="385"/>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2.1.  </w:t>
            </w:r>
          </w:p>
        </w:tc>
        <w:tc>
          <w:tcPr>
            <w:tcW w:w="9570" w:type="dxa"/>
            <w:gridSpan w:val="17"/>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Педагогические работники образовательных учреждений дополнительного образования:</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lastRenderedPageBreak/>
              <w:t>2.1.1.</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Учитель, учитель-дефектолог, учитель-логопед, </w:t>
            </w:r>
            <w:r w:rsidRPr="00E4407B">
              <w:rPr>
                <w:rFonts w:ascii="Times New Roman" w:hAnsi="Times New Roman" w:cs="Times New Roman"/>
                <w:sz w:val="24"/>
                <w:szCs w:val="24"/>
              </w:rPr>
              <w:br/>
              <w:t xml:space="preserve">преподаватель, воспитатель, </w:t>
            </w:r>
          </w:p>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социальный педагог, концертмейстер, музыкальный руководитель, старший вожатый, педагог-организатор, педагог   </w:t>
            </w:r>
            <w:r w:rsidRPr="00E4407B">
              <w:rPr>
                <w:rFonts w:ascii="Times New Roman" w:hAnsi="Times New Roman" w:cs="Times New Roman"/>
                <w:sz w:val="24"/>
                <w:szCs w:val="24"/>
              </w:rPr>
              <w:br/>
              <w:t xml:space="preserve">дополнительного образования, инструктор по труду, </w:t>
            </w:r>
          </w:p>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инструктор</w:t>
            </w:r>
            <w:r w:rsidRPr="00E4407B">
              <w:rPr>
                <w:rFonts w:ascii="Times New Roman" w:hAnsi="Times New Roman" w:cs="Times New Roman"/>
                <w:sz w:val="24"/>
                <w:szCs w:val="24"/>
              </w:rPr>
              <w:br/>
              <w:t xml:space="preserve">по физической культуре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14950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18105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2.1.2.</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Преподаватель-организатор      </w:t>
            </w:r>
            <w:r w:rsidRPr="00E4407B">
              <w:rPr>
                <w:rFonts w:ascii="Times New Roman" w:hAnsi="Times New Roman" w:cs="Times New Roman"/>
                <w:sz w:val="24"/>
                <w:szCs w:val="24"/>
              </w:rPr>
              <w:br/>
              <w:t xml:space="preserve">основ безопасности            </w:t>
            </w:r>
            <w:r w:rsidRPr="00E4407B">
              <w:rPr>
                <w:rFonts w:ascii="Times New Roman" w:hAnsi="Times New Roman" w:cs="Times New Roman"/>
                <w:sz w:val="24"/>
                <w:szCs w:val="24"/>
              </w:rPr>
              <w:br/>
              <w:t xml:space="preserve">жизнедеятельности,            </w:t>
            </w:r>
            <w:r w:rsidRPr="00E4407B">
              <w:rPr>
                <w:rFonts w:ascii="Times New Roman" w:hAnsi="Times New Roman" w:cs="Times New Roman"/>
                <w:sz w:val="24"/>
                <w:szCs w:val="24"/>
              </w:rPr>
              <w:br/>
              <w:t xml:space="preserve">руководитель физического       </w:t>
            </w:r>
            <w:r w:rsidRPr="00E4407B">
              <w:rPr>
                <w:rFonts w:ascii="Times New Roman" w:hAnsi="Times New Roman" w:cs="Times New Roman"/>
                <w:sz w:val="24"/>
                <w:szCs w:val="24"/>
              </w:rPr>
              <w:br/>
              <w:t xml:space="preserve">воспитания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18105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19565</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ConsPlusCell"/>
              <w:rPr>
                <w:rFonts w:ascii="Times New Roman" w:hAnsi="Times New Roman" w:cs="Times New Roman"/>
                <w:sz w:val="24"/>
                <w:szCs w:val="24"/>
                <w:lang w:val="en-US"/>
              </w:rPr>
            </w:pPr>
            <w:r w:rsidRPr="00E4407B">
              <w:rPr>
                <w:rFonts w:ascii="Times New Roman" w:hAnsi="Times New Roman" w:cs="Times New Roman"/>
                <w:sz w:val="24"/>
                <w:szCs w:val="24"/>
                <w:lang w:val="en-US"/>
              </w:rPr>
              <w:t>2.</w:t>
            </w:r>
            <w:r w:rsidRPr="00E4407B">
              <w:rPr>
                <w:rFonts w:ascii="Times New Roman" w:hAnsi="Times New Roman" w:cs="Times New Roman"/>
                <w:sz w:val="24"/>
                <w:szCs w:val="24"/>
              </w:rPr>
              <w:t>1</w:t>
            </w:r>
            <w:r w:rsidRPr="00E4407B">
              <w:rPr>
                <w:rFonts w:ascii="Times New Roman" w:hAnsi="Times New Roman" w:cs="Times New Roman"/>
                <w:sz w:val="24"/>
                <w:szCs w:val="24"/>
                <w:lang w:val="en-US"/>
              </w:rPr>
              <w:t>.3</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Мастер производственного       </w:t>
            </w:r>
            <w:r w:rsidRPr="00E4407B">
              <w:rPr>
                <w:rFonts w:ascii="Times New Roman" w:hAnsi="Times New Roman" w:cs="Times New Roman"/>
                <w:sz w:val="24"/>
                <w:szCs w:val="24"/>
              </w:rPr>
              <w:br/>
              <w:t xml:space="preserve">обучения, старший воспитатель, </w:t>
            </w:r>
            <w:r w:rsidRPr="00E4407B">
              <w:rPr>
                <w:rFonts w:ascii="Times New Roman" w:hAnsi="Times New Roman" w:cs="Times New Roman"/>
                <w:sz w:val="24"/>
                <w:szCs w:val="24"/>
              </w:rPr>
              <w:br/>
              <w:t>старший педагог дополнительного</w:t>
            </w:r>
            <w:r w:rsidRPr="00E4407B">
              <w:rPr>
                <w:rFonts w:ascii="Times New Roman" w:hAnsi="Times New Roman" w:cs="Times New Roman"/>
                <w:sz w:val="24"/>
                <w:szCs w:val="24"/>
              </w:rPr>
              <w:br/>
              <w:t xml:space="preserve">образования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18105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rPr>
          <w:tblCellSpacing w:w="5" w:type="nil"/>
        </w:trPr>
        <w:tc>
          <w:tcPr>
            <w:tcW w:w="706" w:type="dxa"/>
            <w:tcBorders>
              <w:left w:val="single" w:sz="4" w:space="0" w:color="auto"/>
              <w:bottom w:val="single" w:sz="4" w:space="0" w:color="auto"/>
              <w:right w:val="single" w:sz="4" w:space="0" w:color="auto"/>
            </w:tcBorders>
          </w:tcPr>
          <w:p w:rsidR="005941AA" w:rsidRPr="00E4407B" w:rsidRDefault="005941AA" w:rsidP="00833520">
            <w:pPr>
              <w:pStyle w:val="21"/>
            </w:pPr>
            <w:r w:rsidRPr="00E4407B">
              <w:t>2.1.4</w:t>
            </w:r>
          </w:p>
        </w:tc>
        <w:tc>
          <w:tcPr>
            <w:tcW w:w="2129"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Преподаватель музыкальных     </w:t>
            </w:r>
            <w:r w:rsidRPr="00E4407B">
              <w:rPr>
                <w:rFonts w:ascii="Times New Roman" w:hAnsi="Times New Roman" w:cs="Times New Roman"/>
                <w:sz w:val="24"/>
                <w:szCs w:val="24"/>
              </w:rPr>
              <w:br/>
              <w:t xml:space="preserve">дисциплин, имеющий высшее      </w:t>
            </w:r>
            <w:r w:rsidRPr="00E4407B">
              <w:rPr>
                <w:rFonts w:ascii="Times New Roman" w:hAnsi="Times New Roman" w:cs="Times New Roman"/>
                <w:sz w:val="24"/>
                <w:szCs w:val="24"/>
              </w:rPr>
              <w:br/>
              <w:t xml:space="preserve">музыкальное образование     </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14950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16635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19065</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833"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19790</w:t>
            </w:r>
          </w:p>
        </w:tc>
        <w:tc>
          <w:tcPr>
            <w:tcW w:w="1239"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22885</w:t>
            </w:r>
          </w:p>
        </w:tc>
        <w:tc>
          <w:tcPr>
            <w:tcW w:w="1204" w:type="dxa"/>
            <w:gridSpan w:val="2"/>
            <w:tcBorders>
              <w:left w:val="single" w:sz="4" w:space="0" w:color="auto"/>
              <w:bottom w:val="single" w:sz="4" w:space="0" w:color="auto"/>
              <w:right w:val="single" w:sz="4" w:space="0" w:color="auto"/>
            </w:tcBorders>
          </w:tcPr>
          <w:p w:rsidR="005941AA" w:rsidRPr="00E4407B" w:rsidRDefault="005941AA" w:rsidP="00833520">
            <w:pPr>
              <w:pStyle w:val="s1"/>
            </w:pPr>
            <w:r w:rsidRPr="00E4407B">
              <w:t>24410</w:t>
            </w:r>
          </w:p>
        </w:tc>
      </w:tr>
      <w:tr w:rsidR="005941AA" w:rsidRPr="00883B3C" w:rsidTr="00833520">
        <w:tblPrEx>
          <w:jc w:val="center"/>
        </w:tblPrEx>
        <w:trPr>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3.</w:t>
            </w:r>
          </w:p>
        </w:tc>
        <w:tc>
          <w:tcPr>
            <w:tcW w:w="9572" w:type="dxa"/>
            <w:gridSpan w:val="17"/>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b/>
                <w:sz w:val="24"/>
                <w:szCs w:val="24"/>
              </w:rPr>
            </w:pPr>
            <w:r w:rsidRPr="00E4407B">
              <w:rPr>
                <w:rFonts w:ascii="Times New Roman" w:hAnsi="Times New Roman" w:cs="Times New Roman"/>
                <w:b/>
                <w:sz w:val="24"/>
                <w:szCs w:val="24"/>
              </w:rPr>
              <w:t>Педагогические работники, имеющие среднее профессиональное образование:</w:t>
            </w:r>
          </w:p>
        </w:tc>
      </w:tr>
      <w:tr w:rsidR="005941AA" w:rsidRPr="00883B3C" w:rsidTr="00833520">
        <w:tblPrEx>
          <w:jc w:val="center"/>
        </w:tblPrEx>
        <w:trPr>
          <w:trHeight w:val="544"/>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jc w:val="center"/>
              <w:rPr>
                <w:rFonts w:ascii="Times New Roman" w:hAnsi="Times New Roman" w:cs="Times New Roman"/>
                <w:sz w:val="24"/>
                <w:szCs w:val="24"/>
              </w:rPr>
            </w:pPr>
            <w:r w:rsidRPr="00E4407B">
              <w:rPr>
                <w:rFonts w:ascii="Times New Roman" w:hAnsi="Times New Roman" w:cs="Times New Roman"/>
                <w:sz w:val="24"/>
                <w:szCs w:val="24"/>
              </w:rPr>
              <w:t>3.1.</w:t>
            </w:r>
          </w:p>
        </w:tc>
        <w:tc>
          <w:tcPr>
            <w:tcW w:w="9572" w:type="dxa"/>
            <w:gridSpan w:val="17"/>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Педагогические работники образовательных учреждений дополнительного образования:                                                                                             </w:t>
            </w:r>
          </w:p>
        </w:tc>
      </w:tr>
      <w:tr w:rsidR="005941AA" w:rsidRPr="00883B3C" w:rsidTr="00833520">
        <w:tblPrEx>
          <w:jc w:val="center"/>
        </w:tblPrEx>
        <w:trPr>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3.1.1.</w:t>
            </w:r>
          </w:p>
        </w:tc>
        <w:tc>
          <w:tcPr>
            <w:tcW w:w="2555"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 xml:space="preserve">Учитель, учитель-дефектолог, учитель-логопед, преподаватель, воспитатель, </w:t>
            </w:r>
            <w:r w:rsidRPr="00E4407B">
              <w:rPr>
                <w:rFonts w:ascii="Times New Roman" w:hAnsi="Times New Roman" w:cs="Times New Roman"/>
                <w:sz w:val="24"/>
                <w:szCs w:val="24"/>
              </w:rPr>
              <w:lastRenderedPageBreak/>
              <w:t>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42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lastRenderedPageBreak/>
              <w:t>14460</w:t>
            </w:r>
          </w:p>
        </w:tc>
        <w:tc>
          <w:tcPr>
            <w:tcW w:w="1055"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15735</w:t>
            </w:r>
          </w:p>
        </w:tc>
        <w:tc>
          <w:tcPr>
            <w:tcW w:w="870"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17510</w:t>
            </w:r>
          </w:p>
        </w:tc>
        <w:tc>
          <w:tcPr>
            <w:tcW w:w="75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19060</w:t>
            </w:r>
          </w:p>
        </w:tc>
        <w:tc>
          <w:tcPr>
            <w:tcW w:w="848"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834"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1093"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22885</w:t>
            </w:r>
          </w:p>
        </w:tc>
        <w:tc>
          <w:tcPr>
            <w:tcW w:w="1135" w:type="dxa"/>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24410</w:t>
            </w:r>
          </w:p>
        </w:tc>
      </w:tr>
      <w:tr w:rsidR="005941AA" w:rsidRPr="00883B3C" w:rsidTr="00833520">
        <w:tblPrEx>
          <w:jc w:val="center"/>
        </w:tblPrEx>
        <w:trPr>
          <w:tblCellSpacing w:w="5" w:type="nil"/>
          <w:jc w:val="center"/>
        </w:trPr>
        <w:tc>
          <w:tcPr>
            <w:tcW w:w="706" w:type="dxa"/>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lastRenderedPageBreak/>
              <w:t>3.1.2.</w:t>
            </w:r>
          </w:p>
        </w:tc>
        <w:tc>
          <w:tcPr>
            <w:tcW w:w="2555" w:type="dxa"/>
            <w:gridSpan w:val="2"/>
            <w:tcBorders>
              <w:left w:val="single" w:sz="4" w:space="0" w:color="auto"/>
              <w:bottom w:val="single" w:sz="4" w:space="0" w:color="auto"/>
              <w:right w:val="single" w:sz="4" w:space="0" w:color="auto"/>
            </w:tcBorders>
            <w:vAlign w:val="center"/>
          </w:tcPr>
          <w:p w:rsidR="005941AA" w:rsidRPr="00E4407B" w:rsidRDefault="005941AA" w:rsidP="00833520">
            <w:pPr>
              <w:pStyle w:val="ConsPlusCell"/>
              <w:rPr>
                <w:rFonts w:ascii="Times New Roman" w:hAnsi="Times New Roman" w:cs="Times New Roman"/>
                <w:sz w:val="24"/>
                <w:szCs w:val="24"/>
              </w:rPr>
            </w:pPr>
            <w:r w:rsidRPr="00E4407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42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15735</w:t>
            </w:r>
          </w:p>
        </w:tc>
        <w:tc>
          <w:tcPr>
            <w:tcW w:w="1055"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17510</w:t>
            </w:r>
          </w:p>
        </w:tc>
        <w:tc>
          <w:tcPr>
            <w:tcW w:w="870"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19060</w:t>
            </w:r>
          </w:p>
        </w:tc>
        <w:tc>
          <w:tcPr>
            <w:tcW w:w="756"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848"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834"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19565</w:t>
            </w:r>
          </w:p>
        </w:tc>
        <w:tc>
          <w:tcPr>
            <w:tcW w:w="1093" w:type="dxa"/>
            <w:gridSpan w:val="2"/>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22885</w:t>
            </w:r>
          </w:p>
        </w:tc>
        <w:tc>
          <w:tcPr>
            <w:tcW w:w="1135" w:type="dxa"/>
            <w:tcBorders>
              <w:left w:val="single" w:sz="4" w:space="0" w:color="auto"/>
              <w:bottom w:val="single" w:sz="4" w:space="0" w:color="auto"/>
              <w:right w:val="single" w:sz="4" w:space="0" w:color="auto"/>
            </w:tcBorders>
            <w:vAlign w:val="center"/>
          </w:tcPr>
          <w:p w:rsidR="005941AA" w:rsidRPr="00E4407B" w:rsidRDefault="005941AA" w:rsidP="00833520">
            <w:pPr>
              <w:jc w:val="center"/>
            </w:pPr>
            <w:r w:rsidRPr="00E4407B">
              <w:t>24410</w:t>
            </w:r>
          </w:p>
        </w:tc>
      </w:tr>
    </w:tbl>
    <w:p w:rsidR="005941AA" w:rsidRPr="00883B3C" w:rsidRDefault="005941AA" w:rsidP="005941AA">
      <w:pPr>
        <w:widowControl w:val="0"/>
        <w:autoSpaceDE w:val="0"/>
        <w:autoSpaceDN w:val="0"/>
        <w:adjustRightInd w:val="0"/>
        <w:jc w:val="right"/>
        <w:outlineLvl w:val="2"/>
      </w:pPr>
    </w:p>
    <w:p w:rsidR="005941AA" w:rsidRPr="00883B3C" w:rsidRDefault="005941AA" w:rsidP="005941AA">
      <w:pPr>
        <w:widowControl w:val="0"/>
        <w:autoSpaceDE w:val="0"/>
        <w:autoSpaceDN w:val="0"/>
        <w:adjustRightInd w:val="0"/>
        <w:ind w:firstLine="567"/>
        <w:jc w:val="both"/>
      </w:pPr>
      <w:r w:rsidRPr="00883B3C">
        <w:t xml:space="preserve">2.14. Должностные оклады иных категорий работников </w:t>
      </w:r>
      <w:r w:rsidRPr="00351F8A">
        <w:t xml:space="preserve">Учреждения </w:t>
      </w:r>
      <w:r w:rsidRPr="00883B3C">
        <w:t>(служащих, учебно-вспомогательного персонала, рабочих) составляют:</w:t>
      </w:r>
    </w:p>
    <w:p w:rsidR="005941AA" w:rsidRPr="00883B3C" w:rsidRDefault="005941AA" w:rsidP="005941AA">
      <w:pPr>
        <w:widowControl w:val="0"/>
        <w:autoSpaceDE w:val="0"/>
        <w:autoSpaceDN w:val="0"/>
        <w:adjustRightInd w:val="0"/>
        <w:jc w:val="center"/>
      </w:pPr>
    </w:p>
    <w:tbl>
      <w:tblPr>
        <w:tblW w:w="10376" w:type="dxa"/>
        <w:tblCellSpacing w:w="5" w:type="nil"/>
        <w:tblInd w:w="75" w:type="dxa"/>
        <w:tblLayout w:type="fixed"/>
        <w:tblCellMar>
          <w:left w:w="75" w:type="dxa"/>
          <w:right w:w="75" w:type="dxa"/>
        </w:tblCellMar>
        <w:tblLook w:val="0000"/>
      </w:tblPr>
      <w:tblGrid>
        <w:gridCol w:w="709"/>
        <w:gridCol w:w="6845"/>
        <w:gridCol w:w="2652"/>
        <w:gridCol w:w="170"/>
      </w:tblGrid>
      <w:tr w:rsidR="005941AA" w:rsidRPr="00883B3C" w:rsidTr="00833520">
        <w:trPr>
          <w:trHeight w:val="60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 п/п</w:t>
            </w:r>
          </w:p>
        </w:tc>
        <w:tc>
          <w:tcPr>
            <w:tcW w:w="6845"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autoSpaceDE w:val="0"/>
              <w:autoSpaceDN w:val="0"/>
              <w:adjustRightInd w:val="0"/>
              <w:jc w:val="center"/>
              <w:rPr>
                <w:sz w:val="20"/>
                <w:szCs w:val="20"/>
              </w:rPr>
            </w:pPr>
            <w:r w:rsidRPr="00883B3C">
              <w:rPr>
                <w:sz w:val="20"/>
                <w:szCs w:val="20"/>
              </w:rPr>
              <w:t>Наименование должностей</w:t>
            </w:r>
          </w:p>
          <w:p w:rsidR="005941AA" w:rsidRPr="00883B3C" w:rsidRDefault="005941AA" w:rsidP="00833520">
            <w:pPr>
              <w:autoSpaceDE w:val="0"/>
              <w:autoSpaceDN w:val="0"/>
              <w:adjustRightInd w:val="0"/>
              <w:ind w:firstLine="540"/>
              <w:jc w:val="center"/>
              <w:rPr>
                <w:sz w:val="20"/>
                <w:szCs w:val="20"/>
              </w:rPr>
            </w:pPr>
          </w:p>
        </w:tc>
        <w:tc>
          <w:tcPr>
            <w:tcW w:w="2652"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pStyle w:val="ConsPlusCell"/>
              <w:ind w:right="-91"/>
              <w:jc w:val="center"/>
              <w:rPr>
                <w:rFonts w:ascii="Times New Roman" w:hAnsi="Times New Roman" w:cs="Times New Roman"/>
                <w:sz w:val="20"/>
                <w:szCs w:val="20"/>
              </w:rPr>
            </w:pPr>
            <w:r w:rsidRPr="00883B3C">
              <w:rPr>
                <w:rFonts w:ascii="Times New Roman" w:hAnsi="Times New Roman" w:cs="Times New Roman"/>
                <w:sz w:val="20"/>
                <w:szCs w:val="20"/>
              </w:rPr>
              <w:t>Должностные</w:t>
            </w:r>
            <w:r w:rsidRPr="00883B3C">
              <w:rPr>
                <w:rFonts w:ascii="Times New Roman" w:hAnsi="Times New Roman" w:cs="Times New Roman"/>
                <w:sz w:val="20"/>
                <w:szCs w:val="20"/>
              </w:rPr>
              <w:br/>
              <w:t xml:space="preserve">оклады     </w:t>
            </w:r>
            <w:r w:rsidRPr="00883B3C">
              <w:rPr>
                <w:rFonts w:ascii="Times New Roman" w:hAnsi="Times New Roman" w:cs="Times New Roman"/>
                <w:sz w:val="20"/>
                <w:szCs w:val="20"/>
              </w:rPr>
              <w:br/>
              <w:t>(в рублях)</w:t>
            </w:r>
          </w:p>
        </w:tc>
        <w:tc>
          <w:tcPr>
            <w:tcW w:w="170" w:type="dxa"/>
            <w:tcBorders>
              <w:lef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vAlign w:val="center"/>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w:t>
            </w:r>
          </w:p>
        </w:tc>
        <w:tc>
          <w:tcPr>
            <w:tcW w:w="6845" w:type="dxa"/>
            <w:tcBorders>
              <w:left w:val="single" w:sz="4" w:space="0" w:color="auto"/>
              <w:bottom w:val="single" w:sz="4" w:space="0" w:color="auto"/>
              <w:right w:val="single" w:sz="4" w:space="0" w:color="auto"/>
            </w:tcBorders>
            <w:vAlign w:val="center"/>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2</w:t>
            </w:r>
          </w:p>
        </w:tc>
        <w:tc>
          <w:tcPr>
            <w:tcW w:w="2652" w:type="dxa"/>
            <w:tcBorders>
              <w:top w:val="single" w:sz="4" w:space="0" w:color="auto"/>
              <w:left w:val="single" w:sz="4" w:space="0" w:color="auto"/>
              <w:bottom w:val="single" w:sz="4" w:space="0" w:color="auto"/>
              <w:right w:val="single" w:sz="4" w:space="0" w:color="auto"/>
            </w:tcBorders>
            <w:vAlign w:val="center"/>
          </w:tcPr>
          <w:p w:rsidR="005941AA" w:rsidRPr="00883B3C" w:rsidRDefault="005941AA" w:rsidP="00833520">
            <w:pPr>
              <w:pStyle w:val="ConsPlusCell"/>
              <w:ind w:right="-91"/>
              <w:jc w:val="center"/>
              <w:rPr>
                <w:rFonts w:ascii="Times New Roman" w:hAnsi="Times New Roman" w:cs="Times New Roman"/>
                <w:sz w:val="20"/>
                <w:szCs w:val="20"/>
              </w:rPr>
            </w:pPr>
            <w:r w:rsidRPr="00883B3C">
              <w:rPr>
                <w:rFonts w:ascii="Times New Roman" w:hAnsi="Times New Roman" w:cs="Times New Roman"/>
                <w:sz w:val="20"/>
                <w:szCs w:val="20"/>
              </w:rPr>
              <w:t>3</w:t>
            </w:r>
          </w:p>
        </w:tc>
        <w:tc>
          <w:tcPr>
            <w:tcW w:w="170" w:type="dxa"/>
            <w:tcBorders>
              <w:lef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Руководители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1.1.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Начальник отдела в организации, отнесенной к: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первой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21530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второй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20515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третьей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18455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четвертой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16410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1.2.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Начальник вспомогательного отдела (кадров, спецотдела,</w:t>
            </w:r>
            <w:r w:rsidRPr="00883B3C">
              <w:rPr>
                <w:sz w:val="20"/>
                <w:szCs w:val="20"/>
              </w:rPr>
              <w:br/>
              <w:t xml:space="preserve">котельной) в организации, отнесенной к: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первой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19490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второй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17435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третьей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15395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val="restart"/>
            <w:tcBorders>
              <w:left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1.2.</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Главные специалисты (главный бухгалтер, главный инженер, главный специалист по защите информации, главный методист и др.), отнесенные к:</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первой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23365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второй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22310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третьей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21255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четвертой группе по оплате труда руководителей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20185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Специалисты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Бухгалтер: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бухгалтер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 xml:space="preserve"> </w:t>
            </w:r>
          </w:p>
          <w:p w:rsidR="005941AA" w:rsidRPr="00883B3C" w:rsidRDefault="005941AA" w:rsidP="00833520">
            <w:pPr>
              <w:pStyle w:val="ae"/>
              <w:ind w:right="-91"/>
              <w:rPr>
                <w:sz w:val="20"/>
                <w:szCs w:val="20"/>
              </w:rPr>
            </w:pPr>
            <w:r w:rsidRPr="00883B3C">
              <w:rPr>
                <w:sz w:val="20"/>
                <w:szCs w:val="20"/>
              </w:rPr>
              <w:t>9580 – 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roofErr w:type="spellStart"/>
            <w:r w:rsidRPr="00883B3C">
              <w:rPr>
                <w:sz w:val="20"/>
                <w:szCs w:val="20"/>
              </w:rPr>
              <w:t>документовед</w:t>
            </w:r>
            <w:proofErr w:type="spell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roofErr w:type="spellStart"/>
            <w:r w:rsidRPr="00883B3C">
              <w:rPr>
                <w:sz w:val="20"/>
                <w:szCs w:val="20"/>
              </w:rPr>
              <w:t>документовед</w:t>
            </w:r>
            <w:proofErr w:type="spellEnd"/>
            <w:r w:rsidRPr="00883B3C">
              <w:rPr>
                <w:sz w:val="20"/>
                <w:szCs w:val="20"/>
              </w:rPr>
              <w:t xml:space="preserve">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57"/>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2.3. </w:t>
            </w: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b/>
                <w:sz w:val="20"/>
                <w:szCs w:val="20"/>
              </w:rPr>
            </w:pPr>
            <w:r w:rsidRPr="00883B3C">
              <w:rPr>
                <w:sz w:val="20"/>
                <w:szCs w:val="20"/>
              </w:rPr>
              <w:t>Руководитель службы охраны труда</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21255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w:t>
            </w:r>
            <w:r w:rsidRPr="00883B3C">
              <w:rPr>
                <w:sz w:val="20"/>
                <w:szCs w:val="20"/>
                <w:lang w:val="en-US"/>
              </w:rPr>
              <w:t>I</w:t>
            </w:r>
            <w:r w:rsidRPr="00883B3C">
              <w:rPr>
                <w:sz w:val="20"/>
                <w:szCs w:val="20"/>
              </w:rPr>
              <w:t xml:space="preserve">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охране труда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2.4. </w:t>
            </w: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Инспекторы: по кадрам, по контролю за исполнением     </w:t>
            </w:r>
            <w:r w:rsidRPr="00883B3C">
              <w:rPr>
                <w:sz w:val="20"/>
                <w:szCs w:val="20"/>
              </w:rPr>
              <w:br/>
              <w:t xml:space="preserve">поручений (включая старших):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старший инспектор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инспектор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9010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2.5.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Специалист по кадрам: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при стаже работы не менее 5 лет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при стаже работы не менее 3 лет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11505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без предъявления требований к стажу работы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10475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2.6.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Художник: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художник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2.7. </w:t>
            </w: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Экономист: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34"/>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экономист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2.8.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Юрисконсульт:                                         </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юрисконсульт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lastRenderedPageBreak/>
              <w:t xml:space="preserve">2.9.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Редактор (в том числе научный, технический,           </w:t>
            </w:r>
            <w:r w:rsidRPr="00883B3C">
              <w:rPr>
                <w:sz w:val="20"/>
                <w:szCs w:val="20"/>
              </w:rPr>
              <w:br/>
              <w:t xml:space="preserve">художественный):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285"/>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ведущий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149"/>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195"/>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II категории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13955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редактор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2.10.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Выпускающий, младший редактор, корректор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11505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2.11.</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Специалист в сфере закупок:</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Ведущий специалист по закупкам</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15595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Старший специалист по закупкам</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15185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Специалист по закупкам</w:t>
            </w:r>
          </w:p>
        </w:tc>
        <w:tc>
          <w:tcPr>
            <w:tcW w:w="2652"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ind w:right="-91"/>
              <w:rPr>
                <w:sz w:val="20"/>
                <w:szCs w:val="20"/>
              </w:rPr>
            </w:pPr>
            <w:r w:rsidRPr="00883B3C">
              <w:rPr>
                <w:sz w:val="20"/>
                <w:szCs w:val="20"/>
              </w:rPr>
              <w:t>12525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Служащие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3.1.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Агент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3.2.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Архивариус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9010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3.3.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Делопроизводитель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297"/>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3.4.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Кассир (включая старшего):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02"/>
          <w:tblCellSpacing w:w="5" w:type="nil"/>
        </w:trPr>
        <w:tc>
          <w:tcPr>
            <w:tcW w:w="709" w:type="dxa"/>
            <w:vMerge/>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старший кассир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9010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кассир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86"/>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3.5.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Машинистка: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4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машинистка, работающая с иностранным текстом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машинистка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3.6.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Секретарь, секретарь </w:t>
            </w:r>
            <w:r w:rsidRPr="00883B3C">
              <w:rPr>
                <w:b/>
                <w:sz w:val="20"/>
                <w:szCs w:val="20"/>
              </w:rPr>
              <w:t xml:space="preserve">– </w:t>
            </w:r>
            <w:r w:rsidRPr="00883B3C">
              <w:rPr>
                <w:sz w:val="20"/>
                <w:szCs w:val="20"/>
              </w:rPr>
              <w:t xml:space="preserve">машинистка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8435</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blCellSpacing w:w="5" w:type="nil"/>
        </w:trPr>
        <w:tc>
          <w:tcPr>
            <w:tcW w:w="709"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3.7.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Секретарь </w:t>
            </w:r>
            <w:r w:rsidRPr="00883B3C">
              <w:rPr>
                <w:b/>
                <w:sz w:val="20"/>
                <w:szCs w:val="20"/>
              </w:rPr>
              <w:t>–</w:t>
            </w:r>
            <w:r w:rsidRPr="00883B3C">
              <w:rPr>
                <w:sz w:val="20"/>
                <w:szCs w:val="20"/>
              </w:rPr>
              <w:t xml:space="preserve"> стенографистка, стенографистка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302"/>
          <w:tblCellSpacing w:w="5" w:type="nil"/>
        </w:trPr>
        <w:tc>
          <w:tcPr>
            <w:tcW w:w="709" w:type="dxa"/>
            <w:vMerge w:val="restart"/>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3.8. </w:t>
            </w: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Секретарь учебной части: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 </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12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среднее профессиональное образование по программам подготовки специалистов среднего звена в области        </w:t>
            </w:r>
            <w:r w:rsidRPr="00883B3C">
              <w:rPr>
                <w:sz w:val="20"/>
                <w:szCs w:val="20"/>
              </w:rPr>
              <w:br/>
              <w:t xml:space="preserve">делопроизводства без предъявления требований к стажу  </w:t>
            </w:r>
            <w:r w:rsidRPr="00883B3C">
              <w:rPr>
                <w:sz w:val="20"/>
                <w:szCs w:val="20"/>
              </w:rPr>
              <w:br/>
              <w:t xml:space="preserve">работы или среднее общее образование и профессиональная подготовка в области делопроизводства без предъявления требований к стажу работы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9580</w:t>
            </w:r>
          </w:p>
        </w:tc>
        <w:tc>
          <w:tcPr>
            <w:tcW w:w="170" w:type="dxa"/>
            <w:tcBorders>
              <w:left w:val="single" w:sz="4" w:space="0" w:color="auto"/>
            </w:tcBorders>
          </w:tcPr>
          <w:p w:rsidR="005941AA" w:rsidRPr="00883B3C" w:rsidRDefault="005941AA" w:rsidP="00833520">
            <w:pPr>
              <w:pStyle w:val="ae"/>
              <w:rPr>
                <w:sz w:val="20"/>
                <w:szCs w:val="20"/>
              </w:rPr>
            </w:pPr>
          </w:p>
        </w:tc>
      </w:tr>
      <w:tr w:rsidR="005941AA" w:rsidRPr="00883B3C" w:rsidTr="00833520">
        <w:trPr>
          <w:trHeight w:val="600"/>
          <w:tblCellSpacing w:w="5" w:type="nil"/>
        </w:trPr>
        <w:tc>
          <w:tcPr>
            <w:tcW w:w="709" w:type="dxa"/>
            <w:vMerge/>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p>
        </w:tc>
        <w:tc>
          <w:tcPr>
            <w:tcW w:w="6845" w:type="dxa"/>
            <w:tcBorders>
              <w:left w:val="single" w:sz="4" w:space="0" w:color="auto"/>
              <w:bottom w:val="single" w:sz="4" w:space="0" w:color="auto"/>
              <w:right w:val="single" w:sz="4" w:space="0" w:color="auto"/>
            </w:tcBorders>
          </w:tcPr>
          <w:p w:rsidR="005941AA" w:rsidRPr="00883B3C" w:rsidRDefault="005941AA" w:rsidP="00833520">
            <w:pPr>
              <w:pStyle w:val="ae"/>
              <w:rPr>
                <w:sz w:val="20"/>
                <w:szCs w:val="20"/>
              </w:rPr>
            </w:pPr>
            <w:r w:rsidRPr="00883B3C">
              <w:rPr>
                <w:sz w:val="20"/>
                <w:szCs w:val="20"/>
              </w:rPr>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              </w:t>
            </w:r>
          </w:p>
        </w:tc>
        <w:tc>
          <w:tcPr>
            <w:tcW w:w="2652" w:type="dxa"/>
            <w:tcBorders>
              <w:top w:val="single" w:sz="4" w:space="0" w:color="auto"/>
              <w:left w:val="single" w:sz="4" w:space="0" w:color="auto"/>
              <w:bottom w:val="single" w:sz="4" w:space="0" w:color="auto"/>
              <w:right w:val="single" w:sz="4" w:space="0" w:color="auto"/>
            </w:tcBorders>
            <w:vAlign w:val="bottom"/>
          </w:tcPr>
          <w:p w:rsidR="005941AA" w:rsidRPr="00883B3C" w:rsidRDefault="005941AA" w:rsidP="00833520">
            <w:pPr>
              <w:pStyle w:val="ae"/>
              <w:ind w:right="-91"/>
              <w:rPr>
                <w:sz w:val="20"/>
                <w:szCs w:val="20"/>
              </w:rPr>
            </w:pPr>
            <w:r w:rsidRPr="00883B3C">
              <w:rPr>
                <w:sz w:val="20"/>
                <w:szCs w:val="20"/>
              </w:rPr>
              <w:t>10475</w:t>
            </w:r>
          </w:p>
        </w:tc>
        <w:tc>
          <w:tcPr>
            <w:tcW w:w="170" w:type="dxa"/>
            <w:tcBorders>
              <w:left w:val="single" w:sz="4" w:space="0" w:color="auto"/>
            </w:tcBorders>
          </w:tcPr>
          <w:p w:rsidR="005941AA" w:rsidRPr="00883B3C" w:rsidRDefault="005941AA" w:rsidP="00833520">
            <w:pPr>
              <w:pStyle w:val="ae"/>
              <w:rPr>
                <w:sz w:val="20"/>
                <w:szCs w:val="20"/>
              </w:rPr>
            </w:pPr>
          </w:p>
        </w:tc>
      </w:tr>
    </w:tbl>
    <w:p w:rsidR="005941AA" w:rsidRPr="00883B3C" w:rsidRDefault="005941AA" w:rsidP="005941AA">
      <w:pPr>
        <w:widowControl w:val="0"/>
        <w:autoSpaceDE w:val="0"/>
        <w:autoSpaceDN w:val="0"/>
        <w:adjustRightInd w:val="0"/>
        <w:jc w:val="both"/>
      </w:pPr>
    </w:p>
    <w:p w:rsidR="005941AA" w:rsidRPr="00883B3C" w:rsidRDefault="005941AA" w:rsidP="005941AA">
      <w:pPr>
        <w:widowControl w:val="0"/>
        <w:autoSpaceDE w:val="0"/>
        <w:autoSpaceDN w:val="0"/>
        <w:adjustRightInd w:val="0"/>
        <w:ind w:firstLine="567"/>
        <w:jc w:val="both"/>
      </w:pPr>
      <w:r w:rsidRPr="00883B3C">
        <w:t xml:space="preserve">2.15. </w:t>
      </w:r>
      <w:proofErr w:type="spellStart"/>
      <w:r w:rsidRPr="00883B3C">
        <w:t>Межразрядные</w:t>
      </w:r>
      <w:proofErr w:type="spellEnd"/>
      <w:r w:rsidRPr="00883B3C">
        <w:t xml:space="preserve"> тарифные коэффициенты, тарифные ставки по разрядам тарифной сетки по оплате труда рабочих </w:t>
      </w:r>
      <w:r w:rsidRPr="00B8471B">
        <w:t>Учреждения</w:t>
      </w:r>
      <w:r w:rsidRPr="00883B3C">
        <w:t xml:space="preserve">: </w:t>
      </w:r>
    </w:p>
    <w:p w:rsidR="005941AA" w:rsidRPr="00883B3C" w:rsidRDefault="005941AA" w:rsidP="005941AA">
      <w:pPr>
        <w:widowControl w:val="0"/>
        <w:autoSpaceDE w:val="0"/>
        <w:autoSpaceDN w:val="0"/>
        <w:adjustRightInd w:val="0"/>
        <w:ind w:firstLine="567"/>
        <w:jc w:val="both"/>
      </w:pPr>
    </w:p>
    <w:tbl>
      <w:tblPr>
        <w:tblW w:w="10065" w:type="dxa"/>
        <w:tblCellSpacing w:w="5" w:type="nil"/>
        <w:tblInd w:w="75" w:type="dxa"/>
        <w:tblLayout w:type="fixed"/>
        <w:tblCellMar>
          <w:left w:w="75" w:type="dxa"/>
          <w:right w:w="75" w:type="dxa"/>
        </w:tblCellMar>
        <w:tblLook w:val="0000"/>
      </w:tblPr>
      <w:tblGrid>
        <w:gridCol w:w="1701"/>
        <w:gridCol w:w="567"/>
        <w:gridCol w:w="709"/>
        <w:gridCol w:w="709"/>
        <w:gridCol w:w="709"/>
        <w:gridCol w:w="708"/>
        <w:gridCol w:w="709"/>
        <w:gridCol w:w="709"/>
        <w:gridCol w:w="709"/>
        <w:gridCol w:w="708"/>
        <w:gridCol w:w="709"/>
        <w:gridCol w:w="709"/>
        <w:gridCol w:w="709"/>
      </w:tblGrid>
      <w:tr w:rsidR="005941AA" w:rsidRPr="00883B3C" w:rsidTr="00833520">
        <w:trPr>
          <w:tblCellSpacing w:w="5" w:type="nil"/>
        </w:trPr>
        <w:tc>
          <w:tcPr>
            <w:tcW w:w="1701" w:type="dxa"/>
            <w:vMerge w:val="restart"/>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4"/>
                <w:szCs w:val="24"/>
              </w:rPr>
            </w:pPr>
            <w:r w:rsidRPr="00883B3C">
              <w:rPr>
                <w:rFonts w:ascii="Times New Roman" w:hAnsi="Times New Roman" w:cs="Times New Roman"/>
                <w:sz w:val="24"/>
                <w:szCs w:val="24"/>
              </w:rPr>
              <w:t>Наименование</w:t>
            </w:r>
            <w:r w:rsidRPr="00883B3C">
              <w:rPr>
                <w:rFonts w:ascii="Times New Roman" w:hAnsi="Times New Roman" w:cs="Times New Roman"/>
                <w:sz w:val="24"/>
                <w:szCs w:val="24"/>
              </w:rPr>
              <w:br/>
              <w:t xml:space="preserve">показателей </w:t>
            </w:r>
          </w:p>
        </w:tc>
        <w:tc>
          <w:tcPr>
            <w:tcW w:w="8364" w:type="dxa"/>
            <w:gridSpan w:val="12"/>
            <w:tcBorders>
              <w:top w:val="single" w:sz="4" w:space="0" w:color="auto"/>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Разряды</w:t>
            </w:r>
          </w:p>
        </w:tc>
      </w:tr>
      <w:tr w:rsidR="005941AA" w:rsidRPr="00883B3C" w:rsidTr="00833520">
        <w:trPr>
          <w:tblCellSpacing w:w="5" w:type="nil"/>
        </w:trPr>
        <w:tc>
          <w:tcPr>
            <w:tcW w:w="1701" w:type="dxa"/>
            <w:vMerge/>
            <w:tcBorders>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4</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5</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6</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7</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8</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9</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4"/>
                <w:szCs w:val="24"/>
              </w:rPr>
            </w:pPr>
            <w:r w:rsidRPr="00883B3C">
              <w:rPr>
                <w:rFonts w:ascii="Times New Roman" w:hAnsi="Times New Roman" w:cs="Times New Roman"/>
                <w:sz w:val="24"/>
                <w:szCs w:val="24"/>
              </w:rPr>
              <w:t>12</w:t>
            </w:r>
          </w:p>
        </w:tc>
      </w:tr>
      <w:tr w:rsidR="005941AA" w:rsidRPr="00883B3C" w:rsidTr="00833520">
        <w:trPr>
          <w:tblCellSpacing w:w="5" w:type="nil"/>
        </w:trPr>
        <w:tc>
          <w:tcPr>
            <w:tcW w:w="1701" w:type="dxa"/>
            <w:tcBorders>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0"/>
                <w:szCs w:val="20"/>
              </w:rPr>
            </w:pPr>
            <w:proofErr w:type="spellStart"/>
            <w:r w:rsidRPr="00883B3C">
              <w:rPr>
                <w:rFonts w:ascii="Times New Roman" w:hAnsi="Times New Roman" w:cs="Times New Roman"/>
                <w:sz w:val="20"/>
                <w:szCs w:val="20"/>
              </w:rPr>
              <w:t>Межразрядные</w:t>
            </w:r>
            <w:proofErr w:type="spellEnd"/>
            <w:r w:rsidRPr="00883B3C">
              <w:rPr>
                <w:rFonts w:ascii="Times New Roman" w:hAnsi="Times New Roman" w:cs="Times New Roman"/>
                <w:sz w:val="20"/>
                <w:szCs w:val="20"/>
              </w:rPr>
              <w:br/>
              <w:t xml:space="preserve">тарифные    </w:t>
            </w:r>
            <w:r w:rsidRPr="00883B3C">
              <w:rPr>
                <w:rFonts w:ascii="Times New Roman" w:hAnsi="Times New Roman" w:cs="Times New Roman"/>
                <w:sz w:val="20"/>
                <w:szCs w:val="20"/>
              </w:rPr>
              <w:br/>
              <w:t>коэффициенты</w:t>
            </w:r>
          </w:p>
        </w:tc>
        <w:tc>
          <w:tcPr>
            <w:tcW w:w="567"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1,041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1,093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1,143</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1,273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1,308</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1,441</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1,582</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1,738</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1,905</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2,093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2,241</w:t>
            </w:r>
          </w:p>
        </w:tc>
      </w:tr>
      <w:tr w:rsidR="005941AA" w:rsidRPr="00883B3C" w:rsidTr="00833520">
        <w:trPr>
          <w:tblCellSpacing w:w="5" w:type="nil"/>
        </w:trPr>
        <w:tc>
          <w:tcPr>
            <w:tcW w:w="1701" w:type="dxa"/>
            <w:tcBorders>
              <w:left w:val="single" w:sz="4" w:space="0" w:color="auto"/>
              <w:bottom w:val="single" w:sz="4" w:space="0" w:color="auto"/>
              <w:right w:val="single" w:sz="4" w:space="0" w:color="auto"/>
            </w:tcBorders>
          </w:tcPr>
          <w:p w:rsidR="005941AA" w:rsidRPr="00883B3C" w:rsidRDefault="005941AA" w:rsidP="00833520">
            <w:pPr>
              <w:pStyle w:val="ConsPlusCell"/>
              <w:rPr>
                <w:rFonts w:ascii="Times New Roman" w:hAnsi="Times New Roman" w:cs="Times New Roman"/>
                <w:sz w:val="24"/>
                <w:szCs w:val="24"/>
              </w:rPr>
            </w:pPr>
            <w:r w:rsidRPr="00883B3C">
              <w:rPr>
                <w:rFonts w:ascii="Times New Roman" w:hAnsi="Times New Roman" w:cs="Times New Roman"/>
                <w:sz w:val="24"/>
                <w:szCs w:val="24"/>
              </w:rPr>
              <w:t xml:space="preserve">Тарифные    </w:t>
            </w:r>
            <w:r w:rsidRPr="00883B3C">
              <w:rPr>
                <w:rFonts w:ascii="Times New Roman" w:hAnsi="Times New Roman" w:cs="Times New Roman"/>
                <w:sz w:val="24"/>
                <w:szCs w:val="24"/>
              </w:rPr>
              <w:br/>
              <w:t xml:space="preserve">ставки      </w:t>
            </w:r>
            <w:r w:rsidRPr="00883B3C">
              <w:rPr>
                <w:rFonts w:ascii="Times New Roman" w:hAnsi="Times New Roman" w:cs="Times New Roman"/>
                <w:sz w:val="24"/>
                <w:szCs w:val="24"/>
              </w:rPr>
              <w:br/>
              <w:t xml:space="preserve">(в рублях)  </w:t>
            </w:r>
          </w:p>
        </w:tc>
        <w:tc>
          <w:tcPr>
            <w:tcW w:w="567"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7706</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8023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8425</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8808</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9810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10080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11107</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12192</w:t>
            </w:r>
          </w:p>
        </w:tc>
        <w:tc>
          <w:tcPr>
            <w:tcW w:w="708"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13393</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14680</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16129</w:t>
            </w:r>
          </w:p>
        </w:tc>
        <w:tc>
          <w:tcPr>
            <w:tcW w:w="709" w:type="dxa"/>
            <w:tcBorders>
              <w:left w:val="single" w:sz="4" w:space="0" w:color="auto"/>
              <w:bottom w:val="single" w:sz="4" w:space="0" w:color="auto"/>
              <w:right w:val="single" w:sz="4" w:space="0" w:color="auto"/>
            </w:tcBorders>
          </w:tcPr>
          <w:p w:rsidR="005941AA" w:rsidRPr="00883B3C" w:rsidRDefault="005941AA" w:rsidP="00833520">
            <w:pPr>
              <w:pStyle w:val="ConsPlusCell"/>
              <w:jc w:val="center"/>
              <w:rPr>
                <w:rFonts w:ascii="Times New Roman" w:hAnsi="Times New Roman" w:cs="Times New Roman"/>
                <w:sz w:val="20"/>
                <w:szCs w:val="20"/>
              </w:rPr>
            </w:pPr>
            <w:r w:rsidRPr="00883B3C">
              <w:rPr>
                <w:rFonts w:ascii="Times New Roman" w:hAnsi="Times New Roman" w:cs="Times New Roman"/>
                <w:sz w:val="20"/>
                <w:szCs w:val="20"/>
              </w:rPr>
              <w:t>17270</w:t>
            </w:r>
          </w:p>
        </w:tc>
      </w:tr>
    </w:tbl>
    <w:p w:rsidR="005941AA" w:rsidRPr="00883B3C" w:rsidRDefault="005941AA" w:rsidP="005941AA">
      <w:pPr>
        <w:widowControl w:val="0"/>
        <w:autoSpaceDE w:val="0"/>
        <w:autoSpaceDN w:val="0"/>
        <w:adjustRightInd w:val="0"/>
        <w:jc w:val="both"/>
        <w:rPr>
          <w:sz w:val="16"/>
          <w:szCs w:val="16"/>
        </w:rPr>
      </w:pPr>
    </w:p>
    <w:p w:rsidR="005941AA" w:rsidRPr="00883B3C" w:rsidRDefault="005941AA" w:rsidP="005941AA">
      <w:pPr>
        <w:widowControl w:val="0"/>
        <w:autoSpaceDE w:val="0"/>
        <w:autoSpaceDN w:val="0"/>
        <w:adjustRightInd w:val="0"/>
        <w:ind w:firstLine="567"/>
        <w:jc w:val="both"/>
        <w:outlineLvl w:val="1"/>
      </w:pPr>
      <w:r w:rsidRPr="00883B3C">
        <w:t xml:space="preserve">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ЕКТС). </w:t>
      </w:r>
    </w:p>
    <w:p w:rsidR="005941AA" w:rsidRPr="00883B3C" w:rsidRDefault="005941AA" w:rsidP="005941AA">
      <w:pPr>
        <w:widowControl w:val="0"/>
        <w:autoSpaceDE w:val="0"/>
        <w:autoSpaceDN w:val="0"/>
        <w:adjustRightInd w:val="0"/>
        <w:ind w:firstLine="567"/>
        <w:jc w:val="both"/>
        <w:outlineLvl w:val="1"/>
      </w:pPr>
      <w:r w:rsidRPr="00883B3C">
        <w:t xml:space="preserve">2.16. Педагогическим работникам </w:t>
      </w:r>
      <w:r w:rsidRPr="00701BB4">
        <w:t xml:space="preserve">Учреждения </w:t>
      </w:r>
      <w:r w:rsidRPr="00883B3C">
        <w:t>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rsidR="005941AA" w:rsidRPr="00883B3C" w:rsidRDefault="005941AA" w:rsidP="005941AA">
      <w:pPr>
        <w:autoSpaceDE w:val="0"/>
        <w:autoSpaceDN w:val="0"/>
        <w:adjustRightInd w:val="0"/>
        <w:ind w:firstLine="567"/>
        <w:jc w:val="both"/>
      </w:pPr>
      <w:r w:rsidRPr="00883B3C">
        <w:lastRenderedPageBreak/>
        <w:t xml:space="preserve">2.17. Предельный уровень соотношения средней заработной платы руководителя </w:t>
      </w:r>
      <w:r>
        <w:t>У</w:t>
      </w:r>
      <w:r w:rsidRPr="00883B3C">
        <w:t xml:space="preserve">чреждения и средней заработной платы работников </w:t>
      </w:r>
      <w:r>
        <w:t>У</w:t>
      </w:r>
      <w:r w:rsidRPr="00883B3C">
        <w:t xml:space="preserve">чреждения (без учета заработной платы руководителя </w:t>
      </w:r>
      <w:r>
        <w:t>У</w:t>
      </w:r>
      <w:r w:rsidRPr="00883B3C">
        <w:t xml:space="preserve">чреждения, заместителей руководителя </w:t>
      </w:r>
      <w:r>
        <w:t>У</w:t>
      </w:r>
      <w:r w:rsidRPr="00883B3C">
        <w:t xml:space="preserve">чреждения) устанавливается за отчетный год в кратности 6. </w:t>
      </w:r>
    </w:p>
    <w:p w:rsidR="005941AA" w:rsidRDefault="005941AA" w:rsidP="005941AA">
      <w:pPr>
        <w:autoSpaceDE w:val="0"/>
        <w:autoSpaceDN w:val="0"/>
        <w:adjustRightInd w:val="0"/>
        <w:ind w:firstLine="567"/>
        <w:jc w:val="both"/>
      </w:pPr>
      <w:r w:rsidRPr="00883B3C">
        <w:t xml:space="preserve">2.18. Предельный уровень соотношения средней заработной платы заместителей руководителя </w:t>
      </w:r>
      <w:r w:rsidRPr="00701BB4">
        <w:t xml:space="preserve">Учреждения </w:t>
      </w:r>
      <w:r w:rsidRPr="00883B3C">
        <w:t xml:space="preserve">и средней заработной платы работников </w:t>
      </w:r>
      <w:r>
        <w:t>У</w:t>
      </w:r>
      <w:r w:rsidRPr="00883B3C">
        <w:t xml:space="preserve">чреждения, без учета заработной платы руководителя </w:t>
      </w:r>
      <w:r w:rsidRPr="00701BB4">
        <w:t>Учреждения</w:t>
      </w:r>
      <w:r w:rsidRPr="00883B3C">
        <w:t xml:space="preserve">, заместителей руководителя </w:t>
      </w:r>
      <w:r w:rsidRPr="00701BB4">
        <w:t>Учреждения</w:t>
      </w:r>
      <w:r w:rsidRPr="00883B3C">
        <w:t xml:space="preserve"> устанавливается за отчетный год в кратности 4,5.</w:t>
      </w:r>
    </w:p>
    <w:p w:rsidR="005941AA" w:rsidRPr="00883B3C" w:rsidRDefault="005941AA" w:rsidP="005941AA">
      <w:pPr>
        <w:autoSpaceDE w:val="0"/>
        <w:autoSpaceDN w:val="0"/>
        <w:adjustRightInd w:val="0"/>
        <w:ind w:firstLine="567"/>
        <w:jc w:val="both"/>
      </w:pPr>
    </w:p>
    <w:p w:rsidR="005941AA" w:rsidRPr="00883B3C" w:rsidRDefault="005941AA" w:rsidP="005941AA">
      <w:pPr>
        <w:autoSpaceDE w:val="0"/>
        <w:autoSpaceDN w:val="0"/>
        <w:adjustRightInd w:val="0"/>
        <w:jc w:val="both"/>
      </w:pPr>
    </w:p>
    <w:p w:rsidR="005941AA" w:rsidRPr="00883B3C" w:rsidRDefault="005941AA" w:rsidP="005941AA">
      <w:pPr>
        <w:pStyle w:val="ConsPlusNormal0"/>
        <w:numPr>
          <w:ilvl w:val="0"/>
          <w:numId w:val="4"/>
        </w:numPr>
        <w:ind w:left="1843"/>
        <w:rPr>
          <w:rFonts w:ascii="Times New Roman" w:hAnsi="Times New Roman" w:cs="Times New Roman"/>
          <w:b/>
          <w:sz w:val="24"/>
          <w:szCs w:val="24"/>
        </w:rPr>
      </w:pPr>
      <w:r w:rsidRPr="00883B3C">
        <w:rPr>
          <w:rFonts w:ascii="Times New Roman" w:hAnsi="Times New Roman" w:cs="Times New Roman"/>
          <w:b/>
          <w:sz w:val="24"/>
          <w:szCs w:val="24"/>
        </w:rPr>
        <w:t>Повышение ставок заработной платы (должностных окладов)</w:t>
      </w:r>
    </w:p>
    <w:p w:rsidR="005941AA" w:rsidRPr="00883B3C" w:rsidRDefault="005941AA" w:rsidP="005941AA">
      <w:pPr>
        <w:pStyle w:val="ConsPlusNormal0"/>
        <w:jc w:val="center"/>
        <w:rPr>
          <w:rFonts w:ascii="Times New Roman" w:hAnsi="Times New Roman" w:cs="Times New Roman"/>
          <w:b/>
          <w:sz w:val="24"/>
          <w:szCs w:val="24"/>
        </w:rPr>
      </w:pPr>
    </w:p>
    <w:p w:rsidR="005941AA" w:rsidRPr="00883B3C" w:rsidRDefault="005941AA" w:rsidP="005941AA">
      <w:pPr>
        <w:autoSpaceDE w:val="0"/>
        <w:autoSpaceDN w:val="0"/>
        <w:adjustRightInd w:val="0"/>
        <w:ind w:firstLine="709"/>
        <w:jc w:val="both"/>
        <w:rPr>
          <w:b/>
          <w:bCs/>
        </w:rPr>
      </w:pPr>
      <w:r w:rsidRPr="00883B3C">
        <w:t>3.1. </w:t>
      </w:r>
      <w:r w:rsidRPr="00883B3C">
        <w:rPr>
          <w:bCs/>
        </w:rPr>
        <w:t xml:space="preserve">Руководящим работникам и специалистам, работающим в филиалах или структурных подразделениях </w:t>
      </w:r>
      <w:r w:rsidRPr="000D4DF2">
        <w:rPr>
          <w:bCs/>
        </w:rPr>
        <w:t>Учреждения</w:t>
      </w:r>
      <w:r w:rsidRPr="00883B3C">
        <w:rPr>
          <w:bCs/>
        </w:rPr>
        <w:t>, расположенных в сельских населенных пунктах, ставки заработной платы (должностные оклады) повышаются на 25 процентов.</w:t>
      </w:r>
    </w:p>
    <w:p w:rsidR="005941AA" w:rsidRPr="00883B3C" w:rsidRDefault="005941AA" w:rsidP="005941AA">
      <w:pPr>
        <w:pStyle w:val="ae"/>
        <w:ind w:firstLine="709"/>
        <w:jc w:val="both"/>
        <w:rPr>
          <w:sz w:val="24"/>
          <w:szCs w:val="24"/>
        </w:rPr>
      </w:pPr>
      <w:r w:rsidRPr="00883B3C">
        <w:rPr>
          <w:sz w:val="24"/>
          <w:szCs w:val="24"/>
        </w:rPr>
        <w:t>3.2. Ставки заработной платы (должностные оклады), установленные руководящим работникам и специалистам настоящим Положением, повышаются:</w:t>
      </w:r>
    </w:p>
    <w:p w:rsidR="005941AA" w:rsidRPr="00883B3C" w:rsidRDefault="005941AA" w:rsidP="005941AA">
      <w:pPr>
        <w:pStyle w:val="ae"/>
        <w:ind w:firstLine="708"/>
        <w:jc w:val="both"/>
        <w:rPr>
          <w:sz w:val="24"/>
          <w:szCs w:val="24"/>
        </w:rPr>
      </w:pPr>
      <w:r w:rsidRPr="00883B3C">
        <w:rPr>
          <w:sz w:val="24"/>
          <w:szCs w:val="24"/>
        </w:rPr>
        <w:t>1) на 10 процентов:</w:t>
      </w:r>
    </w:p>
    <w:p w:rsidR="005941AA" w:rsidRPr="00883B3C" w:rsidRDefault="005941AA" w:rsidP="005941AA">
      <w:pPr>
        <w:pStyle w:val="ae"/>
        <w:jc w:val="both"/>
        <w:rPr>
          <w:sz w:val="24"/>
          <w:szCs w:val="24"/>
        </w:rPr>
      </w:pPr>
      <w:r w:rsidRPr="00883B3C">
        <w:rPr>
          <w:sz w:val="24"/>
          <w:szCs w:val="24"/>
        </w:rPr>
        <w:t>работникам, имеющим ученую степень кандидата наук по профилю учреждения или педагогической деятельности (преподаваемых дисциплин);</w:t>
      </w:r>
    </w:p>
    <w:p w:rsidR="005941AA" w:rsidRPr="00883B3C" w:rsidRDefault="005941AA" w:rsidP="005941AA">
      <w:pPr>
        <w:pStyle w:val="ae"/>
        <w:ind w:firstLine="708"/>
        <w:jc w:val="both"/>
        <w:rPr>
          <w:sz w:val="24"/>
          <w:szCs w:val="24"/>
        </w:rPr>
      </w:pPr>
      <w:r w:rsidRPr="00883B3C">
        <w:rPr>
          <w:sz w:val="24"/>
          <w:szCs w:val="24"/>
        </w:rPr>
        <w:t>2) на 20 процентов:</w:t>
      </w:r>
    </w:p>
    <w:p w:rsidR="005941AA" w:rsidRPr="00883B3C" w:rsidRDefault="005941AA" w:rsidP="005941AA">
      <w:pPr>
        <w:pStyle w:val="ae"/>
        <w:ind w:firstLine="709"/>
        <w:jc w:val="both"/>
        <w:rPr>
          <w:sz w:val="24"/>
          <w:szCs w:val="24"/>
        </w:rPr>
      </w:pPr>
      <w:r w:rsidRPr="0015502E">
        <w:rPr>
          <w:sz w:val="24"/>
          <w:szCs w:val="24"/>
        </w:rPr>
        <w:t>работникам, имеющим ученую степень доктора наук по профилю учреждения или педагогической деятельности (преподаваемых дисциплин);</w:t>
      </w:r>
    </w:p>
    <w:p w:rsidR="005941AA" w:rsidRPr="00883B3C" w:rsidRDefault="005941AA" w:rsidP="005941AA">
      <w:pPr>
        <w:pStyle w:val="ae"/>
        <w:ind w:firstLine="709"/>
        <w:jc w:val="both"/>
        <w:rPr>
          <w:sz w:val="24"/>
          <w:szCs w:val="24"/>
        </w:rPr>
      </w:pPr>
      <w:r w:rsidRPr="0015502E">
        <w:rPr>
          <w:sz w:val="24"/>
          <w:szCs w:val="24"/>
        </w:rPr>
        <w:t>руководящим работникам и специалистам,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5941AA" w:rsidRPr="0015502E" w:rsidRDefault="005941AA" w:rsidP="005941AA">
      <w:pPr>
        <w:pStyle w:val="ae"/>
        <w:ind w:firstLine="709"/>
        <w:jc w:val="both"/>
        <w:rPr>
          <w:sz w:val="24"/>
          <w:szCs w:val="24"/>
        </w:rPr>
      </w:pPr>
      <w:r w:rsidRPr="0015502E">
        <w:rPr>
          <w:sz w:val="24"/>
          <w:szCs w:val="24"/>
        </w:rPr>
        <w:t xml:space="preserve">руководящим работникам, имеющим другие почетные звания: "Заслуженный мастер </w:t>
      </w:r>
      <w:proofErr w:type="spellStart"/>
      <w:r w:rsidRPr="0015502E">
        <w:rPr>
          <w:sz w:val="24"/>
          <w:szCs w:val="24"/>
        </w:rPr>
        <w:t>профтехобразования</w:t>
      </w:r>
      <w:proofErr w:type="spellEnd"/>
      <w:r w:rsidRPr="0015502E">
        <w:rPr>
          <w:sz w:val="24"/>
          <w:szCs w:val="24"/>
        </w:rPr>
        <w:t>",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w:t>
      </w:r>
      <w:r w:rsidRPr="00883B3C">
        <w:rPr>
          <w:sz w:val="24"/>
          <w:szCs w:val="24"/>
        </w:rPr>
        <w:t>я</w:t>
      </w:r>
      <w:r w:rsidRPr="0015502E">
        <w:rPr>
          <w:sz w:val="24"/>
          <w:szCs w:val="24"/>
        </w:rPr>
        <w:t>, а педагогических работников учреждени</w:t>
      </w:r>
      <w:r w:rsidRPr="00883B3C">
        <w:rPr>
          <w:sz w:val="24"/>
          <w:szCs w:val="24"/>
        </w:rPr>
        <w:t>я</w:t>
      </w:r>
      <w:r w:rsidRPr="0015502E">
        <w:rPr>
          <w:sz w:val="24"/>
          <w:szCs w:val="24"/>
        </w:rPr>
        <w:t xml:space="preserve"> - при соответствии почетного звания профилю педагогической деятельности или преподаваемых дисциплин;</w:t>
      </w:r>
    </w:p>
    <w:p w:rsidR="005941AA" w:rsidRPr="0015502E" w:rsidRDefault="005941AA" w:rsidP="005941AA">
      <w:pPr>
        <w:pStyle w:val="ae"/>
        <w:ind w:firstLine="709"/>
        <w:jc w:val="both"/>
        <w:rPr>
          <w:sz w:val="24"/>
          <w:szCs w:val="24"/>
        </w:rPr>
      </w:pPr>
      <w:r w:rsidRPr="0015502E">
        <w:rPr>
          <w:sz w:val="24"/>
          <w:szCs w:val="24"/>
        </w:rPr>
        <w:t>руководящим работникам, имеющим почетные звания, не указанные выше, повышение оплаты труда производится только при условии соответствия почетного звания профилю учреждения, а специалистам учреждения - при соответствии почетного звания профилю педагогической деятельности или преподаваемых дисциплин;</w:t>
      </w:r>
    </w:p>
    <w:p w:rsidR="005941AA" w:rsidRPr="0015502E" w:rsidRDefault="005941AA" w:rsidP="005941AA">
      <w:pPr>
        <w:pStyle w:val="ae"/>
        <w:ind w:firstLine="709"/>
        <w:jc w:val="both"/>
        <w:rPr>
          <w:sz w:val="24"/>
          <w:szCs w:val="24"/>
        </w:rPr>
      </w:pPr>
      <w:r w:rsidRPr="0015502E">
        <w:rPr>
          <w:sz w:val="24"/>
          <w:szCs w:val="24"/>
        </w:rPr>
        <w:t>руководящим работникам, имеющим нагрудные знаки, наименование которых начинается со слов "Почетный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"Почетный работник", профилю педагогической деятельности или преподаваемых дисциплин.</w:t>
      </w:r>
    </w:p>
    <w:p w:rsidR="005941AA" w:rsidRPr="00374BED" w:rsidRDefault="005941AA" w:rsidP="005941AA">
      <w:pPr>
        <w:pStyle w:val="ae"/>
        <w:ind w:firstLine="709"/>
        <w:jc w:val="both"/>
        <w:rPr>
          <w:sz w:val="24"/>
          <w:szCs w:val="24"/>
        </w:rPr>
      </w:pPr>
      <w:r w:rsidRPr="00883B3C">
        <w:rPr>
          <w:sz w:val="24"/>
          <w:szCs w:val="24"/>
        </w:rPr>
        <w:lastRenderedPageBreak/>
        <w:t>3.3.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r>
        <w:rPr>
          <w:sz w:val="24"/>
          <w:szCs w:val="24"/>
        </w:rPr>
        <w:t>.</w:t>
      </w:r>
    </w:p>
    <w:p w:rsidR="005941AA" w:rsidRPr="00883B3C" w:rsidRDefault="005941AA" w:rsidP="005941AA">
      <w:pPr>
        <w:pStyle w:val="ae"/>
        <w:ind w:firstLine="709"/>
        <w:jc w:val="both"/>
        <w:rPr>
          <w:sz w:val="24"/>
          <w:szCs w:val="24"/>
        </w:rPr>
      </w:pPr>
      <w:r w:rsidRPr="00883B3C">
        <w:rPr>
          <w:sz w:val="24"/>
          <w:szCs w:val="24"/>
        </w:rPr>
        <w:t>3.4.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5941AA" w:rsidRPr="00883B3C" w:rsidRDefault="005941AA" w:rsidP="005941AA">
      <w:pPr>
        <w:pStyle w:val="ae"/>
        <w:ind w:firstLine="709"/>
        <w:jc w:val="both"/>
        <w:rPr>
          <w:sz w:val="24"/>
          <w:szCs w:val="24"/>
        </w:rPr>
      </w:pPr>
      <w:r w:rsidRPr="00883B3C">
        <w:rPr>
          <w:sz w:val="24"/>
          <w:szCs w:val="24"/>
        </w:rPr>
        <w:t>3.5. Изменение ставок заработной платы (должностных окладов) производится в следующие сроки:</w:t>
      </w:r>
    </w:p>
    <w:p w:rsidR="005941AA" w:rsidRPr="00883B3C" w:rsidRDefault="005941AA" w:rsidP="005941AA">
      <w:pPr>
        <w:pStyle w:val="ae"/>
        <w:ind w:firstLine="708"/>
        <w:jc w:val="both"/>
        <w:rPr>
          <w:sz w:val="24"/>
          <w:szCs w:val="24"/>
        </w:rPr>
      </w:pPr>
      <w:r w:rsidRPr="00883B3C">
        <w:rPr>
          <w:sz w:val="24"/>
          <w:szCs w:val="24"/>
        </w:rPr>
        <w:t>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5941AA" w:rsidRPr="00883B3C" w:rsidRDefault="005941AA" w:rsidP="005941AA">
      <w:pPr>
        <w:pStyle w:val="ae"/>
        <w:ind w:firstLine="708"/>
        <w:jc w:val="both"/>
        <w:rPr>
          <w:sz w:val="24"/>
          <w:szCs w:val="24"/>
        </w:rPr>
      </w:pPr>
      <w:r w:rsidRPr="00883B3C">
        <w:rPr>
          <w:sz w:val="24"/>
          <w:szCs w:val="24"/>
        </w:rPr>
        <w:t>при получении образования или восстановлении документов об образовании – со дня представления соответствующего документа;</w:t>
      </w:r>
    </w:p>
    <w:p w:rsidR="005941AA" w:rsidRPr="00883B3C" w:rsidRDefault="005941AA" w:rsidP="005941AA">
      <w:pPr>
        <w:pStyle w:val="ae"/>
        <w:ind w:firstLine="708"/>
        <w:jc w:val="both"/>
        <w:rPr>
          <w:sz w:val="24"/>
          <w:szCs w:val="24"/>
        </w:rPr>
      </w:pPr>
      <w:r w:rsidRPr="00883B3C">
        <w:rPr>
          <w:sz w:val="24"/>
          <w:szCs w:val="24"/>
        </w:rPr>
        <w:t xml:space="preserve">при присвоении квалификационной категории – со дня вынесения решения соответствующей аттестационной комиссией; </w:t>
      </w:r>
    </w:p>
    <w:p w:rsidR="005941AA" w:rsidRPr="00883B3C" w:rsidRDefault="005941AA" w:rsidP="005941AA">
      <w:pPr>
        <w:pStyle w:val="ae"/>
        <w:ind w:firstLine="708"/>
        <w:jc w:val="both"/>
        <w:rPr>
          <w:sz w:val="24"/>
          <w:szCs w:val="24"/>
        </w:rPr>
      </w:pPr>
      <w:r w:rsidRPr="00883B3C">
        <w:rPr>
          <w:sz w:val="24"/>
          <w:szCs w:val="24"/>
        </w:rPr>
        <w:t>при присвоении почетного звания – со дня присвоения почетного звания;</w:t>
      </w:r>
    </w:p>
    <w:p w:rsidR="005941AA" w:rsidRPr="00883B3C" w:rsidRDefault="005941AA" w:rsidP="005941AA">
      <w:pPr>
        <w:pStyle w:val="ae"/>
        <w:ind w:firstLine="708"/>
        <w:jc w:val="both"/>
        <w:rPr>
          <w:sz w:val="24"/>
          <w:szCs w:val="24"/>
        </w:rPr>
      </w:pPr>
      <w:r w:rsidRPr="00883B3C">
        <w:rPr>
          <w:sz w:val="24"/>
          <w:szCs w:val="24"/>
        </w:rPr>
        <w:t>при присуждении ученой степени – со дня вступления в силу решения о присуждении ученой степени.</w:t>
      </w:r>
    </w:p>
    <w:p w:rsidR="005941AA" w:rsidRPr="00883B3C" w:rsidRDefault="005941AA" w:rsidP="005941AA">
      <w:pPr>
        <w:pStyle w:val="ae"/>
        <w:ind w:firstLine="567"/>
        <w:jc w:val="both"/>
        <w:rPr>
          <w:sz w:val="24"/>
          <w:szCs w:val="24"/>
        </w:rPr>
      </w:pPr>
      <w:r w:rsidRPr="00883B3C">
        <w:rPr>
          <w:sz w:val="24"/>
          <w:szCs w:val="24"/>
        </w:rPr>
        <w:t>3.</w:t>
      </w:r>
      <w:r>
        <w:rPr>
          <w:sz w:val="24"/>
          <w:szCs w:val="24"/>
        </w:rPr>
        <w:t>6</w:t>
      </w:r>
      <w:r w:rsidRPr="00883B3C">
        <w:rPr>
          <w:sz w:val="24"/>
          <w:szCs w:val="24"/>
        </w:rPr>
        <w:t xml:space="preserve">. В случаях, когда работникам </w:t>
      </w:r>
      <w:r w:rsidRPr="00B956F4">
        <w:rPr>
          <w:sz w:val="24"/>
          <w:szCs w:val="24"/>
        </w:rPr>
        <w:t xml:space="preserve">Учреждения </w:t>
      </w:r>
      <w:r w:rsidRPr="00883B3C">
        <w:rPr>
          <w:sz w:val="24"/>
          <w:szCs w:val="24"/>
        </w:rPr>
        <w:t>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rsidR="005941AA" w:rsidRPr="00883B3C" w:rsidRDefault="005941AA" w:rsidP="005941AA">
      <w:pPr>
        <w:pStyle w:val="ae"/>
        <w:ind w:firstLine="567"/>
        <w:jc w:val="both"/>
        <w:rPr>
          <w:sz w:val="24"/>
          <w:szCs w:val="24"/>
        </w:rPr>
      </w:pPr>
      <w:r w:rsidRPr="00883B3C">
        <w:rPr>
          <w:sz w:val="24"/>
          <w:szCs w:val="24"/>
        </w:rPr>
        <w:t>3.</w:t>
      </w:r>
      <w:r>
        <w:rPr>
          <w:sz w:val="24"/>
          <w:szCs w:val="24"/>
        </w:rPr>
        <w:t>7</w:t>
      </w:r>
      <w:r w:rsidRPr="00883B3C">
        <w:rPr>
          <w:sz w:val="24"/>
          <w:szCs w:val="24"/>
        </w:rPr>
        <w:t xml:space="preserve">. Размеры других выплат работникам </w:t>
      </w:r>
      <w:r w:rsidRPr="00950E76">
        <w:rPr>
          <w:sz w:val="24"/>
          <w:szCs w:val="24"/>
        </w:rPr>
        <w:t>Учреждения</w:t>
      </w:r>
      <w:r w:rsidRPr="00883B3C">
        <w:rPr>
          <w:sz w:val="24"/>
          <w:szCs w:val="24"/>
        </w:rPr>
        <w:t>,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rsidR="005941AA" w:rsidRPr="00883B3C" w:rsidRDefault="005941AA" w:rsidP="005941AA">
      <w:pPr>
        <w:pStyle w:val="ae"/>
        <w:jc w:val="both"/>
        <w:rPr>
          <w:sz w:val="24"/>
          <w:szCs w:val="24"/>
        </w:rPr>
      </w:pPr>
    </w:p>
    <w:p w:rsidR="005941AA" w:rsidRPr="00883B3C" w:rsidRDefault="005941AA" w:rsidP="005941AA">
      <w:pPr>
        <w:pStyle w:val="ae"/>
        <w:numPr>
          <w:ilvl w:val="0"/>
          <w:numId w:val="4"/>
        </w:numPr>
        <w:spacing w:line="240" w:lineRule="auto"/>
        <w:ind w:left="0" w:firstLine="0"/>
        <w:jc w:val="center"/>
        <w:rPr>
          <w:b/>
          <w:sz w:val="24"/>
          <w:szCs w:val="24"/>
        </w:rPr>
      </w:pPr>
      <w:r w:rsidRPr="00883B3C">
        <w:rPr>
          <w:b/>
          <w:sz w:val="24"/>
          <w:szCs w:val="24"/>
        </w:rPr>
        <w:t>Доплаты и надбавки</w:t>
      </w:r>
    </w:p>
    <w:p w:rsidR="005941AA" w:rsidRPr="00883B3C" w:rsidRDefault="005941AA" w:rsidP="005941AA">
      <w:pPr>
        <w:autoSpaceDE w:val="0"/>
        <w:autoSpaceDN w:val="0"/>
        <w:adjustRightInd w:val="0"/>
        <w:jc w:val="both"/>
        <w:rPr>
          <w:bCs/>
        </w:rPr>
      </w:pPr>
    </w:p>
    <w:p w:rsidR="005941AA" w:rsidRPr="00883B3C" w:rsidRDefault="005941AA" w:rsidP="005941AA">
      <w:pPr>
        <w:autoSpaceDE w:val="0"/>
        <w:autoSpaceDN w:val="0"/>
        <w:adjustRightInd w:val="0"/>
        <w:ind w:firstLine="567"/>
        <w:jc w:val="both"/>
        <w:rPr>
          <w:bCs/>
        </w:rPr>
      </w:pPr>
      <w:r w:rsidRPr="00883B3C">
        <w:rPr>
          <w:bCs/>
        </w:rPr>
        <w:t>4.1.</w:t>
      </w:r>
      <w:r w:rsidRPr="00883B3C">
        <w:rPr>
          <w:b/>
          <w:bCs/>
        </w:rPr>
        <w:t xml:space="preserve"> </w:t>
      </w:r>
      <w:r w:rsidRPr="00883B3C">
        <w:rPr>
          <w:bCs/>
        </w:rPr>
        <w:t xml:space="preserve">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 </w:t>
      </w:r>
    </w:p>
    <w:p w:rsidR="005941AA" w:rsidRPr="00883B3C" w:rsidRDefault="005941AA" w:rsidP="005941AA">
      <w:pPr>
        <w:autoSpaceDE w:val="0"/>
        <w:autoSpaceDN w:val="0"/>
        <w:adjustRightInd w:val="0"/>
        <w:ind w:firstLine="567"/>
        <w:jc w:val="both"/>
        <w:rPr>
          <w:bCs/>
        </w:rPr>
      </w:pPr>
      <w:r w:rsidRPr="00883B3C">
        <w:rPr>
          <w:bCs/>
        </w:rPr>
        <w:t>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w:t>
      </w:r>
    </w:p>
    <w:p w:rsidR="005941AA" w:rsidRPr="00883B3C" w:rsidRDefault="005941AA" w:rsidP="005941AA">
      <w:pPr>
        <w:autoSpaceDE w:val="0"/>
        <w:autoSpaceDN w:val="0"/>
        <w:adjustRightInd w:val="0"/>
        <w:ind w:firstLine="567"/>
        <w:jc w:val="both"/>
      </w:pPr>
      <w:r w:rsidRPr="00883B3C">
        <w:t>4.</w:t>
      </w:r>
      <w:r>
        <w:t>2</w:t>
      </w:r>
      <w:r w:rsidRPr="00883B3C">
        <w:t xml:space="preserve">. Преподавателям </w:t>
      </w:r>
      <w:r>
        <w:t>У</w:t>
      </w:r>
      <w:r w:rsidRPr="00883B3C">
        <w:t>чреждени</w:t>
      </w:r>
      <w:r>
        <w:t>я</w:t>
      </w:r>
      <w:r w:rsidRPr="00883B3C">
        <w:t>, работающим с детьми-инвалидами и детьми с ограниченными возможностями здоровья (далее – дети-инвалиды), которые являются стипендиатами именной стипендии Губернатора Московской области, устанавливается доплата в размере 4000 рублей на период действия статуса стипендиата у обучающегося указанной категории.</w:t>
      </w:r>
    </w:p>
    <w:p w:rsidR="005941AA" w:rsidRDefault="005941AA" w:rsidP="005941AA">
      <w:pPr>
        <w:pStyle w:val="ae"/>
        <w:ind w:firstLine="567"/>
        <w:jc w:val="both"/>
        <w:rPr>
          <w:sz w:val="24"/>
          <w:szCs w:val="24"/>
        </w:rPr>
      </w:pPr>
      <w:r w:rsidRPr="00883B3C">
        <w:rPr>
          <w:sz w:val="24"/>
          <w:szCs w:val="24"/>
        </w:rPr>
        <w:t>4.</w:t>
      </w:r>
      <w:r>
        <w:rPr>
          <w:sz w:val="24"/>
          <w:szCs w:val="24"/>
        </w:rPr>
        <w:t>3</w:t>
      </w:r>
      <w:r w:rsidRPr="00883B3C">
        <w:rPr>
          <w:sz w:val="24"/>
          <w:szCs w:val="24"/>
        </w:rPr>
        <w:t>.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w:t>
      </w:r>
      <w:r>
        <w:rPr>
          <w:sz w:val="24"/>
          <w:szCs w:val="24"/>
        </w:rPr>
        <w:t>:</w:t>
      </w:r>
    </w:p>
    <w:p w:rsidR="005941AA" w:rsidRDefault="005941AA" w:rsidP="005941AA">
      <w:pPr>
        <w:pStyle w:val="ae"/>
        <w:ind w:firstLine="567"/>
        <w:jc w:val="both"/>
        <w:rPr>
          <w:sz w:val="24"/>
          <w:szCs w:val="24"/>
        </w:rPr>
      </w:pPr>
      <w:r>
        <w:rPr>
          <w:sz w:val="24"/>
          <w:szCs w:val="24"/>
        </w:rPr>
        <w:t>-</w:t>
      </w:r>
      <w:r w:rsidRPr="00883B3C">
        <w:rPr>
          <w:sz w:val="24"/>
          <w:szCs w:val="24"/>
        </w:rPr>
        <w:t xml:space="preserve"> педагогическим работникам </w:t>
      </w:r>
      <w:r w:rsidRPr="004C2144">
        <w:rPr>
          <w:sz w:val="24"/>
          <w:szCs w:val="24"/>
        </w:rPr>
        <w:t xml:space="preserve">Учреждения </w:t>
      </w:r>
      <w:r w:rsidRPr="00883B3C">
        <w:rPr>
          <w:sz w:val="24"/>
          <w:szCs w:val="24"/>
        </w:rPr>
        <w:t>в размере 25 процентов ставки заработной платы (должностного оклада).</w:t>
      </w:r>
    </w:p>
    <w:p w:rsidR="005941AA" w:rsidRPr="00883B3C" w:rsidRDefault="005941AA" w:rsidP="005941AA">
      <w:pPr>
        <w:pStyle w:val="ae"/>
        <w:ind w:firstLine="567"/>
        <w:jc w:val="both"/>
        <w:rPr>
          <w:sz w:val="24"/>
          <w:szCs w:val="24"/>
        </w:rPr>
      </w:pPr>
      <w:r>
        <w:rPr>
          <w:sz w:val="24"/>
          <w:szCs w:val="24"/>
        </w:rPr>
        <w:t xml:space="preserve">4.4. Работникам </w:t>
      </w:r>
      <w:r w:rsidRPr="00575D15">
        <w:rPr>
          <w:sz w:val="24"/>
          <w:szCs w:val="24"/>
        </w:rPr>
        <w:t xml:space="preserve">Учреждения </w:t>
      </w:r>
      <w:r>
        <w:rPr>
          <w:sz w:val="24"/>
          <w:szCs w:val="24"/>
        </w:rPr>
        <w:t xml:space="preserve">при условии занятия штатной должности (не менее одной ставки по одной должности) в составе заработной платы устанавливается ежемесячная доплата за напряженный труд в размере 5 000 рублей. </w:t>
      </w:r>
    </w:p>
    <w:p w:rsidR="005941AA" w:rsidRPr="00883B3C" w:rsidRDefault="005941AA" w:rsidP="005941AA">
      <w:pPr>
        <w:jc w:val="center"/>
        <w:rPr>
          <w:b/>
        </w:rPr>
      </w:pPr>
    </w:p>
    <w:p w:rsidR="005941AA" w:rsidRPr="00883B3C" w:rsidRDefault="005941AA" w:rsidP="005941AA">
      <w:pPr>
        <w:pStyle w:val="ab"/>
        <w:numPr>
          <w:ilvl w:val="0"/>
          <w:numId w:val="4"/>
        </w:numPr>
        <w:spacing w:after="0" w:line="240" w:lineRule="auto"/>
        <w:jc w:val="center"/>
        <w:rPr>
          <w:rFonts w:ascii="Times New Roman" w:eastAsia="Times New Roman" w:hAnsi="Times New Roman"/>
          <w:b/>
          <w:sz w:val="24"/>
          <w:szCs w:val="24"/>
        </w:rPr>
      </w:pPr>
      <w:r w:rsidRPr="00883B3C">
        <w:rPr>
          <w:rFonts w:ascii="Times New Roman" w:eastAsia="Times New Roman" w:hAnsi="Times New Roman"/>
          <w:b/>
          <w:sz w:val="24"/>
          <w:szCs w:val="24"/>
        </w:rPr>
        <w:t>Установление стимулирующих выплат.</w:t>
      </w:r>
    </w:p>
    <w:p w:rsidR="005941AA" w:rsidRPr="00883B3C" w:rsidRDefault="005941AA" w:rsidP="005941AA">
      <w:pPr>
        <w:jc w:val="center"/>
        <w:rPr>
          <w:b/>
        </w:rPr>
      </w:pPr>
    </w:p>
    <w:p w:rsidR="005941AA" w:rsidRPr="00883B3C" w:rsidRDefault="005941AA" w:rsidP="005941AA">
      <w:pPr>
        <w:autoSpaceDE w:val="0"/>
        <w:autoSpaceDN w:val="0"/>
        <w:adjustRightInd w:val="0"/>
        <w:ind w:firstLine="567"/>
        <w:jc w:val="both"/>
      </w:pPr>
      <w:r w:rsidRPr="00883B3C">
        <w:t xml:space="preserve">5.1.  </w:t>
      </w:r>
      <w:bookmarkStart w:id="0" w:name="_Hlk127266877"/>
      <w:r>
        <w:t>Исполнительный орган местного самоуправления городского округа Зарайск, в ведомственном подчинении которого находится Учреждение</w:t>
      </w:r>
      <w:bookmarkEnd w:id="0"/>
      <w:r>
        <w:t>,</w:t>
      </w:r>
      <w:r w:rsidRPr="00883B3C">
        <w:t xml:space="preserve"> предусматривает </w:t>
      </w:r>
      <w:r w:rsidRPr="00A82766">
        <w:t>Учреждени</w:t>
      </w:r>
      <w:r>
        <w:t>ю</w:t>
      </w:r>
      <w:r w:rsidRPr="00883B3C">
        <w:t xml:space="preserve"> бюджетные средства на установление стимулирующих выплат в размере от 1 до 30 процентов фонда оплаты труда </w:t>
      </w:r>
      <w:r>
        <w:t>У</w:t>
      </w:r>
      <w:r w:rsidRPr="00883B3C">
        <w:t>чреждения.</w:t>
      </w:r>
    </w:p>
    <w:p w:rsidR="005941AA" w:rsidRPr="00883B3C" w:rsidRDefault="005941AA" w:rsidP="005941AA">
      <w:pPr>
        <w:autoSpaceDE w:val="0"/>
        <w:autoSpaceDN w:val="0"/>
        <w:adjustRightInd w:val="0"/>
        <w:ind w:firstLine="540"/>
        <w:jc w:val="both"/>
      </w:pPr>
      <w:r w:rsidRPr="00883B3C">
        <w:t>Учреждение в пределах выделенных бюджетных ассигнований на указанные цели самостоятельно определяет размер стимулирующих выплат и порядок их осуществления.</w:t>
      </w:r>
    </w:p>
    <w:p w:rsidR="005941AA" w:rsidRPr="00883B3C" w:rsidRDefault="005941AA" w:rsidP="005941AA">
      <w:pPr>
        <w:pStyle w:val="ae"/>
        <w:ind w:firstLine="567"/>
        <w:jc w:val="both"/>
        <w:rPr>
          <w:sz w:val="24"/>
          <w:szCs w:val="24"/>
        </w:rPr>
      </w:pPr>
      <w:r w:rsidRPr="00883B3C">
        <w:rPr>
          <w:sz w:val="24"/>
          <w:szCs w:val="24"/>
        </w:rPr>
        <w:t xml:space="preserve">5.2. Установление стимулирующих выплат, в том числе премиальных выплат, работникам </w:t>
      </w:r>
      <w:r w:rsidRPr="00331F2D">
        <w:rPr>
          <w:sz w:val="24"/>
          <w:szCs w:val="24"/>
        </w:rPr>
        <w:t xml:space="preserve">Учреждения </w:t>
      </w:r>
      <w:r w:rsidRPr="00883B3C">
        <w:rPr>
          <w:sz w:val="24"/>
          <w:szCs w:val="24"/>
        </w:rPr>
        <w:t>производятся с учетом:</w:t>
      </w:r>
    </w:p>
    <w:p w:rsidR="005941AA" w:rsidRPr="00883B3C" w:rsidRDefault="005941AA" w:rsidP="005941AA">
      <w:pPr>
        <w:pStyle w:val="ae"/>
        <w:ind w:firstLine="708"/>
        <w:jc w:val="both"/>
        <w:rPr>
          <w:sz w:val="24"/>
          <w:szCs w:val="24"/>
        </w:rPr>
      </w:pPr>
      <w:r w:rsidRPr="00883B3C">
        <w:rPr>
          <w:sz w:val="24"/>
          <w:szCs w:val="24"/>
        </w:rPr>
        <w:t xml:space="preserve">- показателей результатов труда, утверждаемых локальными нормативными актами </w:t>
      </w:r>
      <w:r w:rsidRPr="00331F2D">
        <w:rPr>
          <w:sz w:val="24"/>
          <w:szCs w:val="24"/>
        </w:rPr>
        <w:t>Учреждения</w:t>
      </w:r>
      <w:r w:rsidRPr="00883B3C">
        <w:rPr>
          <w:sz w:val="24"/>
          <w:szCs w:val="24"/>
        </w:rPr>
        <w:t>;</w:t>
      </w:r>
    </w:p>
    <w:p w:rsidR="005941AA" w:rsidRPr="00883B3C" w:rsidRDefault="005941AA" w:rsidP="005941AA">
      <w:pPr>
        <w:pStyle w:val="ae"/>
        <w:ind w:left="708"/>
        <w:jc w:val="both"/>
        <w:rPr>
          <w:sz w:val="24"/>
          <w:szCs w:val="24"/>
        </w:rPr>
      </w:pPr>
      <w:r w:rsidRPr="00883B3C">
        <w:rPr>
          <w:sz w:val="24"/>
          <w:szCs w:val="24"/>
        </w:rPr>
        <w:t xml:space="preserve">- целевых показателей эффективности деятельности </w:t>
      </w:r>
      <w:r w:rsidRPr="00331F2D">
        <w:rPr>
          <w:sz w:val="24"/>
          <w:szCs w:val="24"/>
        </w:rPr>
        <w:t>Учреждения</w:t>
      </w:r>
      <w:r w:rsidRPr="00883B3C">
        <w:rPr>
          <w:sz w:val="24"/>
          <w:szCs w:val="24"/>
        </w:rPr>
        <w:t>, утверждаемых локальными нормативными актами или коллективным договором;</w:t>
      </w:r>
    </w:p>
    <w:p w:rsidR="005941AA" w:rsidRPr="00883B3C" w:rsidRDefault="005941AA" w:rsidP="005941AA">
      <w:pPr>
        <w:pStyle w:val="ae"/>
        <w:ind w:firstLine="708"/>
        <w:jc w:val="both"/>
        <w:rPr>
          <w:sz w:val="24"/>
          <w:szCs w:val="24"/>
        </w:rPr>
      </w:pPr>
      <w:r w:rsidRPr="00883B3C">
        <w:rPr>
          <w:sz w:val="24"/>
          <w:szCs w:val="24"/>
        </w:rPr>
        <w:t xml:space="preserve">- мнения представительного органа работников </w:t>
      </w:r>
      <w:r w:rsidRPr="00331F2D">
        <w:rPr>
          <w:sz w:val="24"/>
          <w:szCs w:val="24"/>
        </w:rPr>
        <w:t xml:space="preserve">Учреждения </w:t>
      </w:r>
      <w:r w:rsidRPr="00883B3C">
        <w:rPr>
          <w:sz w:val="24"/>
          <w:szCs w:val="24"/>
        </w:rPr>
        <w:t xml:space="preserve">или на основании коллективного договора. </w:t>
      </w:r>
    </w:p>
    <w:p w:rsidR="005941AA" w:rsidRPr="00883B3C" w:rsidRDefault="005941AA" w:rsidP="005941AA">
      <w:pPr>
        <w:pStyle w:val="ae"/>
        <w:ind w:firstLine="709"/>
        <w:jc w:val="both"/>
        <w:rPr>
          <w:sz w:val="24"/>
          <w:szCs w:val="24"/>
        </w:rPr>
      </w:pPr>
      <w:r>
        <w:rPr>
          <w:sz w:val="24"/>
          <w:szCs w:val="24"/>
        </w:rPr>
        <w:t>Учреждение</w:t>
      </w:r>
      <w:r w:rsidRPr="00883B3C">
        <w:rPr>
          <w:sz w:val="24"/>
          <w:szCs w:val="24"/>
        </w:rPr>
        <w:t xml:space="preserve"> предусматривает следующие виды стимулирующих выплат:</w:t>
      </w:r>
    </w:p>
    <w:p w:rsidR="005941AA" w:rsidRPr="00883B3C" w:rsidRDefault="005941AA" w:rsidP="005941AA">
      <w:pPr>
        <w:pStyle w:val="ae"/>
        <w:jc w:val="both"/>
        <w:rPr>
          <w:sz w:val="24"/>
          <w:szCs w:val="24"/>
        </w:rPr>
      </w:pPr>
      <w:r w:rsidRPr="00883B3C">
        <w:rPr>
          <w:sz w:val="24"/>
          <w:szCs w:val="24"/>
        </w:rPr>
        <w:t>- выплаты за интенсивность и высокие результаты работы;</w:t>
      </w:r>
    </w:p>
    <w:p w:rsidR="005941AA" w:rsidRPr="00883B3C" w:rsidRDefault="005941AA" w:rsidP="005941AA">
      <w:pPr>
        <w:pStyle w:val="ae"/>
        <w:jc w:val="both"/>
        <w:rPr>
          <w:sz w:val="24"/>
          <w:szCs w:val="24"/>
        </w:rPr>
      </w:pPr>
      <w:r w:rsidRPr="00883B3C">
        <w:rPr>
          <w:sz w:val="24"/>
          <w:szCs w:val="24"/>
        </w:rPr>
        <w:t>- выплаты за качество выполняемых работ;</w:t>
      </w:r>
    </w:p>
    <w:p w:rsidR="005941AA" w:rsidRPr="00883B3C" w:rsidRDefault="005941AA" w:rsidP="005941AA">
      <w:pPr>
        <w:pStyle w:val="ae"/>
        <w:jc w:val="both"/>
        <w:rPr>
          <w:sz w:val="24"/>
          <w:szCs w:val="24"/>
        </w:rPr>
      </w:pPr>
      <w:r w:rsidRPr="00883B3C">
        <w:rPr>
          <w:sz w:val="24"/>
          <w:szCs w:val="24"/>
        </w:rPr>
        <w:t>- премиальные выплаты по итогам работы.</w:t>
      </w:r>
    </w:p>
    <w:p w:rsidR="005941AA" w:rsidRDefault="005941AA" w:rsidP="005941AA">
      <w:pPr>
        <w:pStyle w:val="ae"/>
        <w:ind w:firstLine="567"/>
        <w:jc w:val="both"/>
        <w:rPr>
          <w:sz w:val="24"/>
          <w:szCs w:val="24"/>
        </w:rPr>
      </w:pPr>
      <w:r w:rsidRPr="00883B3C">
        <w:rPr>
          <w:sz w:val="24"/>
          <w:szCs w:val="24"/>
        </w:rPr>
        <w:t xml:space="preserve">5.3. Стимулирующие выплаты руководителю </w:t>
      </w:r>
      <w:r w:rsidRPr="00331F2D">
        <w:rPr>
          <w:sz w:val="24"/>
          <w:szCs w:val="24"/>
        </w:rPr>
        <w:t>Учреждения</w:t>
      </w:r>
      <w:r w:rsidRPr="00883B3C">
        <w:rPr>
          <w:sz w:val="24"/>
          <w:szCs w:val="24"/>
        </w:rPr>
        <w:t xml:space="preserve">, в том числе показатели и критерии оценки деятельности руководителя </w:t>
      </w:r>
      <w:bookmarkStart w:id="1" w:name="_Hlk127266919"/>
      <w:r w:rsidRPr="00AE3599">
        <w:rPr>
          <w:sz w:val="24"/>
          <w:szCs w:val="24"/>
        </w:rPr>
        <w:t>Учреждения</w:t>
      </w:r>
      <w:bookmarkEnd w:id="1"/>
      <w:r w:rsidRPr="00883B3C">
        <w:rPr>
          <w:sz w:val="24"/>
          <w:szCs w:val="24"/>
        </w:rPr>
        <w:t xml:space="preserve">, устанавливаются </w:t>
      </w:r>
      <w:r>
        <w:rPr>
          <w:sz w:val="24"/>
          <w:szCs w:val="24"/>
        </w:rPr>
        <w:t>и</w:t>
      </w:r>
      <w:r w:rsidRPr="00AE3599">
        <w:rPr>
          <w:sz w:val="24"/>
          <w:szCs w:val="24"/>
        </w:rPr>
        <w:t>сполнительны</w:t>
      </w:r>
      <w:r>
        <w:rPr>
          <w:sz w:val="24"/>
          <w:szCs w:val="24"/>
        </w:rPr>
        <w:t>м</w:t>
      </w:r>
      <w:r w:rsidRPr="00AE3599">
        <w:rPr>
          <w:sz w:val="24"/>
          <w:szCs w:val="24"/>
        </w:rPr>
        <w:t xml:space="preserve"> орган</w:t>
      </w:r>
      <w:r>
        <w:rPr>
          <w:sz w:val="24"/>
          <w:szCs w:val="24"/>
        </w:rPr>
        <w:t>ом</w:t>
      </w:r>
      <w:r w:rsidRPr="00AE3599">
        <w:rPr>
          <w:sz w:val="24"/>
          <w:szCs w:val="24"/>
        </w:rPr>
        <w:t xml:space="preserve"> местного самоуправления городского округа Зарайск, в ведомственном подчинении которого находится Учреждение</w:t>
      </w:r>
      <w:r w:rsidRPr="00883B3C">
        <w:rPr>
          <w:sz w:val="24"/>
          <w:szCs w:val="24"/>
        </w:rPr>
        <w:t xml:space="preserve">. </w:t>
      </w:r>
    </w:p>
    <w:p w:rsidR="005941AA" w:rsidRDefault="005941AA" w:rsidP="005941AA">
      <w:pPr>
        <w:pStyle w:val="ae"/>
        <w:ind w:firstLine="567"/>
        <w:jc w:val="both"/>
        <w:rPr>
          <w:sz w:val="24"/>
          <w:szCs w:val="24"/>
        </w:rPr>
      </w:pPr>
      <w:r>
        <w:rPr>
          <w:sz w:val="24"/>
          <w:szCs w:val="24"/>
        </w:rPr>
        <w:t>5.4. Размер ежемесячных стимулирующих выплат, направляемых за счет бюджетных средств на выплаты стимулирующего характера работникам</w:t>
      </w:r>
      <w:r w:rsidRPr="00AE3599">
        <w:rPr>
          <w:sz w:val="24"/>
          <w:szCs w:val="24"/>
        </w:rPr>
        <w:t xml:space="preserve"> Учреждения</w:t>
      </w:r>
      <w:r>
        <w:rPr>
          <w:sz w:val="24"/>
          <w:szCs w:val="24"/>
        </w:rPr>
        <w:t xml:space="preserve">, за исключением руководителя </w:t>
      </w:r>
      <w:r w:rsidRPr="00AE3599">
        <w:rPr>
          <w:sz w:val="24"/>
          <w:szCs w:val="24"/>
        </w:rPr>
        <w:t>Учреждения</w:t>
      </w:r>
      <w:r>
        <w:rPr>
          <w:sz w:val="24"/>
          <w:szCs w:val="24"/>
        </w:rPr>
        <w:t xml:space="preserve">, устанавливается в размере до 1,5-кратного размера ставки заработной платы (должностного оклада), тарифной ставки. </w:t>
      </w:r>
    </w:p>
    <w:p w:rsidR="005941AA" w:rsidRPr="00883B3C" w:rsidRDefault="005941AA" w:rsidP="005941AA">
      <w:pPr>
        <w:pStyle w:val="ae"/>
        <w:ind w:firstLine="567"/>
        <w:jc w:val="both"/>
        <w:rPr>
          <w:sz w:val="24"/>
          <w:szCs w:val="24"/>
          <w:u w:val="single"/>
        </w:rPr>
      </w:pPr>
      <w:r>
        <w:rPr>
          <w:sz w:val="24"/>
          <w:szCs w:val="24"/>
        </w:rPr>
        <w:t xml:space="preserve">5.5. За выполнение особо важных и сложных заданий работникам </w:t>
      </w:r>
      <w:r w:rsidRPr="00AE3599">
        <w:rPr>
          <w:sz w:val="24"/>
          <w:szCs w:val="24"/>
        </w:rPr>
        <w:t>Учреждения</w:t>
      </w:r>
      <w:r>
        <w:rPr>
          <w:sz w:val="24"/>
          <w:szCs w:val="24"/>
        </w:rPr>
        <w:t xml:space="preserve">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исполнительного органа местного самоуправления городского округа Зарайск, в ведомственном подчинении которого находится </w:t>
      </w:r>
      <w:r w:rsidRPr="00AE3599">
        <w:rPr>
          <w:sz w:val="24"/>
          <w:szCs w:val="24"/>
        </w:rPr>
        <w:t>Учреждени</w:t>
      </w:r>
      <w:r>
        <w:rPr>
          <w:sz w:val="24"/>
          <w:szCs w:val="24"/>
        </w:rPr>
        <w:t xml:space="preserve">е, и в порядке, установленном исполнительным органом местного самоуправления городского округа Зарайск, в ведомственном подчинении которого находится </w:t>
      </w:r>
      <w:r w:rsidRPr="00AE3599">
        <w:rPr>
          <w:sz w:val="24"/>
          <w:szCs w:val="24"/>
        </w:rPr>
        <w:t>Учреждени</w:t>
      </w:r>
      <w:r>
        <w:rPr>
          <w:sz w:val="24"/>
          <w:szCs w:val="24"/>
        </w:rPr>
        <w:t>е</w:t>
      </w:r>
      <w:r w:rsidRPr="00AE3599">
        <w:rPr>
          <w:sz w:val="24"/>
          <w:szCs w:val="24"/>
        </w:rPr>
        <w:t xml:space="preserve"> </w:t>
      </w:r>
      <w:r w:rsidRPr="00A97DBF">
        <w:rPr>
          <w:sz w:val="24"/>
          <w:szCs w:val="24"/>
        </w:rPr>
        <w:t>с учетом мнения представительного органа работников</w:t>
      </w:r>
      <w:r>
        <w:rPr>
          <w:sz w:val="24"/>
          <w:szCs w:val="24"/>
        </w:rPr>
        <w:t xml:space="preserve">. </w:t>
      </w:r>
    </w:p>
    <w:p w:rsidR="005941AA" w:rsidRPr="00883B3C" w:rsidRDefault="005941AA" w:rsidP="005941AA">
      <w:pPr>
        <w:pStyle w:val="ae"/>
        <w:ind w:firstLine="708"/>
        <w:jc w:val="both"/>
        <w:rPr>
          <w:sz w:val="24"/>
          <w:szCs w:val="24"/>
          <w:u w:val="single"/>
        </w:rPr>
      </w:pPr>
    </w:p>
    <w:p w:rsidR="005941AA" w:rsidRPr="00883B3C" w:rsidRDefault="005941AA" w:rsidP="005941AA">
      <w:pPr>
        <w:pStyle w:val="ab"/>
        <w:numPr>
          <w:ilvl w:val="0"/>
          <w:numId w:val="4"/>
        </w:numPr>
        <w:spacing w:after="0" w:line="240" w:lineRule="auto"/>
        <w:jc w:val="center"/>
        <w:rPr>
          <w:rFonts w:ascii="Times New Roman" w:eastAsia="Times New Roman" w:hAnsi="Times New Roman"/>
          <w:b/>
          <w:sz w:val="24"/>
          <w:szCs w:val="24"/>
        </w:rPr>
      </w:pPr>
      <w:r w:rsidRPr="00883B3C">
        <w:rPr>
          <w:rFonts w:ascii="Times New Roman" w:eastAsia="Times New Roman" w:hAnsi="Times New Roman"/>
          <w:b/>
          <w:sz w:val="24"/>
          <w:szCs w:val="24"/>
        </w:rPr>
        <w:t>Установление порядка и условий почасовой оплаты труда</w:t>
      </w:r>
    </w:p>
    <w:p w:rsidR="005941AA" w:rsidRPr="00883B3C" w:rsidRDefault="005941AA" w:rsidP="005941AA">
      <w:pPr>
        <w:ind w:firstLine="720"/>
        <w:jc w:val="center"/>
        <w:rPr>
          <w:b/>
        </w:rPr>
      </w:pPr>
    </w:p>
    <w:p w:rsidR="005941AA" w:rsidRPr="00883B3C" w:rsidRDefault="005941AA" w:rsidP="005941AA">
      <w:pPr>
        <w:pStyle w:val="211"/>
        <w:tabs>
          <w:tab w:val="clear" w:pos="1159"/>
        </w:tabs>
        <w:spacing w:line="240" w:lineRule="auto"/>
        <w:ind w:left="0" w:firstLine="708"/>
        <w:rPr>
          <w:sz w:val="24"/>
          <w:szCs w:val="24"/>
        </w:rPr>
      </w:pPr>
      <w:r w:rsidRPr="00883B3C">
        <w:rPr>
          <w:sz w:val="24"/>
          <w:szCs w:val="24"/>
        </w:rPr>
        <w:t xml:space="preserve">6.1. Почасовая оплата труда педагогических работников </w:t>
      </w:r>
      <w:r w:rsidRPr="00284B39">
        <w:rPr>
          <w:sz w:val="24"/>
          <w:szCs w:val="24"/>
        </w:rPr>
        <w:t xml:space="preserve">Учреждения </w:t>
      </w:r>
      <w:r w:rsidRPr="00883B3C">
        <w:rPr>
          <w:sz w:val="24"/>
          <w:szCs w:val="24"/>
        </w:rPr>
        <w:t>применяется при оплате</w:t>
      </w:r>
      <w:r>
        <w:rPr>
          <w:sz w:val="24"/>
          <w:szCs w:val="24"/>
        </w:rPr>
        <w:t xml:space="preserve"> </w:t>
      </w:r>
      <w:r w:rsidRPr="00883B3C">
        <w:rPr>
          <w:sz w:val="24"/>
          <w:szCs w:val="24"/>
        </w:rP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5941AA" w:rsidRPr="00883B3C" w:rsidRDefault="005941AA" w:rsidP="005941AA">
      <w:pPr>
        <w:autoSpaceDE w:val="0"/>
        <w:autoSpaceDN w:val="0"/>
        <w:adjustRightInd w:val="0"/>
        <w:ind w:firstLine="709"/>
        <w:jc w:val="both"/>
      </w:pPr>
      <w:r w:rsidRPr="00883B3C">
        <w:t>6.2.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5941AA" w:rsidRPr="00883B3C" w:rsidRDefault="005941AA" w:rsidP="005941AA">
      <w:pPr>
        <w:pStyle w:val="211"/>
        <w:tabs>
          <w:tab w:val="clear" w:pos="1159"/>
        </w:tabs>
        <w:spacing w:line="240" w:lineRule="auto"/>
        <w:ind w:left="0" w:firstLine="709"/>
        <w:rPr>
          <w:sz w:val="24"/>
          <w:szCs w:val="24"/>
        </w:rPr>
      </w:pPr>
      <w:r w:rsidRPr="00883B3C">
        <w:rPr>
          <w:sz w:val="24"/>
          <w:szCs w:val="24"/>
        </w:rPr>
        <w:lastRenderedPageBreak/>
        <w:t xml:space="preserve">6.3.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w:t>
      </w:r>
    </w:p>
    <w:p w:rsidR="005941AA" w:rsidRDefault="005941AA" w:rsidP="005941AA">
      <w:pPr>
        <w:pStyle w:val="211"/>
        <w:tabs>
          <w:tab w:val="clear" w:pos="1159"/>
        </w:tabs>
        <w:spacing w:line="240" w:lineRule="auto"/>
        <w:ind w:left="0" w:firstLine="709"/>
        <w:rPr>
          <w:sz w:val="24"/>
          <w:szCs w:val="24"/>
        </w:rPr>
      </w:pPr>
      <w:r w:rsidRPr="00883B3C">
        <w:rPr>
          <w:sz w:val="24"/>
          <w:szCs w:val="24"/>
        </w:rPr>
        <w:t xml:space="preserve">6.4. Почасовая оплата труда педагогических работников </w:t>
      </w:r>
      <w:r>
        <w:rPr>
          <w:sz w:val="24"/>
          <w:szCs w:val="24"/>
        </w:rPr>
        <w:t>У</w:t>
      </w:r>
      <w:r w:rsidRPr="00883B3C">
        <w:rPr>
          <w:sz w:val="24"/>
          <w:szCs w:val="24"/>
        </w:rPr>
        <w:t>чреждения применяется при оплате труда работников, привлекаемых к проведению учебных занятий, с применением следующих коэффициентов:</w:t>
      </w:r>
      <w:bookmarkStart w:id="2" w:name="_GoBack"/>
      <w:bookmarkEnd w:id="2"/>
    </w:p>
    <w:p w:rsidR="005941AA" w:rsidRPr="00883B3C" w:rsidRDefault="005941AA" w:rsidP="005941AA">
      <w:pPr>
        <w:pStyle w:val="211"/>
        <w:tabs>
          <w:tab w:val="clear" w:pos="1159"/>
        </w:tabs>
        <w:spacing w:line="240" w:lineRule="auto"/>
        <w:ind w:left="0" w:firstLine="720"/>
        <w:rPr>
          <w:sz w:val="24"/>
          <w:szCs w:val="24"/>
        </w:rPr>
      </w:pPr>
    </w:p>
    <w:tbl>
      <w:tblPr>
        <w:tblW w:w="10206" w:type="dxa"/>
        <w:tblInd w:w="70" w:type="dxa"/>
        <w:tblLayout w:type="fixed"/>
        <w:tblCellMar>
          <w:left w:w="70" w:type="dxa"/>
          <w:right w:w="70" w:type="dxa"/>
        </w:tblCellMar>
        <w:tblLook w:val="0000"/>
      </w:tblPr>
      <w:tblGrid>
        <w:gridCol w:w="3685"/>
        <w:gridCol w:w="1417"/>
        <w:gridCol w:w="1277"/>
        <w:gridCol w:w="1559"/>
        <w:gridCol w:w="2268"/>
      </w:tblGrid>
      <w:tr w:rsidR="005941AA" w:rsidRPr="00883B3C" w:rsidTr="00833520">
        <w:trPr>
          <w:cantSplit/>
          <w:trHeight w:val="240"/>
        </w:trPr>
        <w:tc>
          <w:tcPr>
            <w:tcW w:w="3685" w:type="dxa"/>
            <w:vMerge w:val="restart"/>
            <w:tcBorders>
              <w:top w:val="single" w:sz="6" w:space="0" w:color="auto"/>
              <w:left w:val="single" w:sz="6" w:space="0" w:color="auto"/>
              <w:bottom w:val="nil"/>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Категории обучающихся</w:t>
            </w:r>
          </w:p>
        </w:tc>
        <w:tc>
          <w:tcPr>
            <w:tcW w:w="6521" w:type="dxa"/>
            <w:gridSpan w:val="4"/>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jc w:val="center"/>
              <w:rPr>
                <w:rFonts w:ascii="Times New Roman" w:hAnsi="Times New Roman" w:cs="Times New Roman"/>
                <w:sz w:val="24"/>
                <w:szCs w:val="24"/>
              </w:rPr>
            </w:pPr>
            <w:r w:rsidRPr="00883B3C">
              <w:rPr>
                <w:rFonts w:ascii="Times New Roman" w:hAnsi="Times New Roman" w:cs="Times New Roman"/>
                <w:sz w:val="24"/>
                <w:szCs w:val="24"/>
              </w:rPr>
              <w:t>Размеры коэффициентов</w:t>
            </w:r>
          </w:p>
        </w:tc>
      </w:tr>
      <w:tr w:rsidR="005941AA" w:rsidRPr="00883B3C" w:rsidTr="00833520">
        <w:trPr>
          <w:cantSplit/>
          <w:trHeight w:val="720"/>
        </w:trPr>
        <w:tc>
          <w:tcPr>
            <w:tcW w:w="3685" w:type="dxa"/>
            <w:vMerge/>
            <w:tcBorders>
              <w:top w:val="nil"/>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Профессор,</w:t>
            </w:r>
            <w:r w:rsidRPr="00883B3C">
              <w:rPr>
                <w:rFonts w:ascii="Times New Roman" w:hAnsi="Times New Roman" w:cs="Times New Roman"/>
                <w:sz w:val="24"/>
                <w:szCs w:val="24"/>
              </w:rPr>
              <w:br/>
              <w:t>доктор наук</w:t>
            </w:r>
          </w:p>
        </w:tc>
        <w:tc>
          <w:tcPr>
            <w:tcW w:w="127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Доцент,</w:t>
            </w:r>
            <w:r w:rsidRPr="00883B3C">
              <w:rPr>
                <w:rFonts w:ascii="Times New Roman" w:hAnsi="Times New Roman" w:cs="Times New Roman"/>
                <w:sz w:val="24"/>
                <w:szCs w:val="24"/>
              </w:rPr>
              <w:br/>
              <w:t>кандидат</w:t>
            </w:r>
            <w:r w:rsidRPr="00883B3C">
              <w:rPr>
                <w:rFonts w:ascii="Times New Roman" w:hAnsi="Times New Roman" w:cs="Times New Roman"/>
                <w:sz w:val="24"/>
                <w:szCs w:val="24"/>
              </w:rPr>
              <w:br/>
              <w:t>наук</w:t>
            </w:r>
          </w:p>
        </w:tc>
        <w:tc>
          <w:tcPr>
            <w:tcW w:w="1559"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Лица, не</w:t>
            </w:r>
            <w:r w:rsidRPr="00883B3C">
              <w:rPr>
                <w:rFonts w:ascii="Times New Roman" w:hAnsi="Times New Roman" w:cs="Times New Roman"/>
                <w:sz w:val="24"/>
                <w:szCs w:val="24"/>
              </w:rPr>
              <w:br/>
              <w:t xml:space="preserve">имеющие </w:t>
            </w:r>
            <w:r w:rsidRPr="00883B3C">
              <w:rPr>
                <w:rFonts w:ascii="Times New Roman" w:hAnsi="Times New Roman" w:cs="Times New Roman"/>
                <w:sz w:val="24"/>
                <w:szCs w:val="24"/>
              </w:rPr>
              <w:br/>
              <w:t xml:space="preserve">ученой </w:t>
            </w:r>
            <w:r w:rsidRPr="00883B3C">
              <w:rPr>
                <w:rFonts w:ascii="Times New Roman" w:hAnsi="Times New Roman" w:cs="Times New Roman"/>
                <w:sz w:val="24"/>
                <w:szCs w:val="24"/>
              </w:rPr>
              <w:br/>
              <w:t>степени</w:t>
            </w:r>
          </w:p>
        </w:tc>
        <w:tc>
          <w:tcPr>
            <w:tcW w:w="2268"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Демонстратор пластических поз, участвующий в проведении учебных занятий, в зависимости от сложности пластической позы</w:t>
            </w:r>
          </w:p>
        </w:tc>
      </w:tr>
      <w:tr w:rsidR="005941AA" w:rsidRPr="00883B3C" w:rsidTr="00833520">
        <w:trPr>
          <w:cantSplit/>
          <w:trHeight w:val="1080"/>
        </w:trPr>
        <w:tc>
          <w:tcPr>
            <w:tcW w:w="3685"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autoSpaceDE w:val="0"/>
              <w:autoSpaceDN w:val="0"/>
              <w:adjustRightInd w:val="0"/>
            </w:pPr>
            <w:r w:rsidRPr="00883B3C">
              <w:t>Обучающиеся общеобразовательных учреждениях, рабочие и служащие, занимающие должности, требующие наличия среднего профессионального образования</w:t>
            </w:r>
          </w:p>
          <w:p w:rsidR="005941AA" w:rsidRPr="00883B3C" w:rsidRDefault="005941AA" w:rsidP="00833520">
            <w:pPr>
              <w:pStyle w:val="ConsPlusCell"/>
              <w:widowContro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0,078</w:t>
            </w:r>
          </w:p>
        </w:tc>
        <w:tc>
          <w:tcPr>
            <w:tcW w:w="1277"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0,058</w:t>
            </w:r>
          </w:p>
        </w:tc>
        <w:tc>
          <w:tcPr>
            <w:tcW w:w="1559"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0,039</w:t>
            </w:r>
          </w:p>
        </w:tc>
        <w:tc>
          <w:tcPr>
            <w:tcW w:w="2268" w:type="dxa"/>
            <w:tcBorders>
              <w:top w:val="single" w:sz="6" w:space="0" w:color="auto"/>
              <w:left w:val="single" w:sz="6" w:space="0" w:color="auto"/>
              <w:bottom w:val="single" w:sz="6" w:space="0" w:color="auto"/>
              <w:right w:val="single" w:sz="6" w:space="0" w:color="auto"/>
            </w:tcBorders>
          </w:tcPr>
          <w:p w:rsidR="005941AA" w:rsidRPr="00883B3C" w:rsidRDefault="005941AA" w:rsidP="00833520">
            <w:pPr>
              <w:pStyle w:val="ConsPlusCell"/>
              <w:widowControl/>
              <w:rPr>
                <w:rFonts w:ascii="Times New Roman" w:hAnsi="Times New Roman" w:cs="Times New Roman"/>
                <w:sz w:val="24"/>
                <w:szCs w:val="24"/>
              </w:rPr>
            </w:pPr>
            <w:r w:rsidRPr="00883B3C">
              <w:rPr>
                <w:rFonts w:ascii="Times New Roman" w:hAnsi="Times New Roman" w:cs="Times New Roman"/>
                <w:sz w:val="24"/>
                <w:szCs w:val="24"/>
              </w:rPr>
              <w:t>0,0117-0,0155</w:t>
            </w:r>
          </w:p>
        </w:tc>
      </w:tr>
    </w:tbl>
    <w:p w:rsidR="005941AA" w:rsidRPr="00883B3C" w:rsidRDefault="005941AA" w:rsidP="005941AA">
      <w:pPr>
        <w:pStyle w:val="211"/>
        <w:tabs>
          <w:tab w:val="clear" w:pos="1159"/>
        </w:tabs>
        <w:spacing w:line="240" w:lineRule="auto"/>
        <w:ind w:left="0" w:firstLine="720"/>
        <w:rPr>
          <w:sz w:val="24"/>
          <w:szCs w:val="24"/>
        </w:rPr>
      </w:pPr>
    </w:p>
    <w:p w:rsidR="005941AA" w:rsidRPr="00883B3C" w:rsidRDefault="005941AA" w:rsidP="005941AA">
      <w:pPr>
        <w:pStyle w:val="211"/>
        <w:tabs>
          <w:tab w:val="clear" w:pos="1159"/>
        </w:tabs>
        <w:spacing w:line="240" w:lineRule="auto"/>
        <w:ind w:left="0" w:firstLine="720"/>
        <w:rPr>
          <w:sz w:val="24"/>
          <w:szCs w:val="24"/>
        </w:rPr>
      </w:pPr>
      <w:r w:rsidRPr="00883B3C">
        <w:rPr>
          <w:sz w:val="24"/>
          <w:szCs w:val="24"/>
        </w:rPr>
        <w:t>1) ставки почасовой оплаты определяются исходя из размера тарифной ставки первого разряда тарифной сетки по оплате труда рабочих;</w:t>
      </w:r>
    </w:p>
    <w:p w:rsidR="005941AA" w:rsidRPr="00883B3C" w:rsidRDefault="005941AA" w:rsidP="005941AA">
      <w:pPr>
        <w:pStyle w:val="211"/>
        <w:tabs>
          <w:tab w:val="clear" w:pos="1159"/>
        </w:tabs>
        <w:spacing w:line="240" w:lineRule="auto"/>
        <w:ind w:left="0" w:firstLine="708"/>
        <w:rPr>
          <w:sz w:val="24"/>
          <w:szCs w:val="24"/>
        </w:rPr>
      </w:pPr>
      <w:r w:rsidRPr="00883B3C">
        <w:rPr>
          <w:sz w:val="24"/>
          <w:szCs w:val="24"/>
        </w:rPr>
        <w:t>2) ставки почасовой оплаты труда лиц, имеющих почетные звания, начинающиеся со слов "Народный", "Заслуженный", устанавливаются в размерах, предусмотренных для профессоров, докторов наук;</w:t>
      </w:r>
    </w:p>
    <w:p w:rsidR="005941AA" w:rsidRPr="008F17A8" w:rsidRDefault="005941AA" w:rsidP="005941AA">
      <w:pPr>
        <w:pStyle w:val="211"/>
        <w:tabs>
          <w:tab w:val="clear" w:pos="1159"/>
        </w:tabs>
        <w:spacing w:line="240" w:lineRule="auto"/>
        <w:ind w:left="0" w:firstLine="720"/>
        <w:rPr>
          <w:sz w:val="24"/>
          <w:szCs w:val="24"/>
        </w:rPr>
      </w:pPr>
      <w:r w:rsidRPr="00883B3C">
        <w:rPr>
          <w:sz w:val="24"/>
          <w:szCs w:val="24"/>
        </w:rPr>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5941AA" w:rsidRDefault="005941AA" w:rsidP="005941AA">
      <w:pPr>
        <w:pStyle w:val="ab"/>
        <w:ind w:left="0"/>
        <w:rPr>
          <w:rFonts w:ascii="Times New Roman" w:hAnsi="Times New Roman"/>
          <w:sz w:val="28"/>
          <w:szCs w:val="28"/>
        </w:rPr>
      </w:pPr>
    </w:p>
    <w:p w:rsidR="005941AA" w:rsidRDefault="005941AA" w:rsidP="005941AA">
      <w:pPr>
        <w:pStyle w:val="ab"/>
        <w:ind w:left="0"/>
        <w:rPr>
          <w:rFonts w:ascii="Times New Roman" w:hAnsi="Times New Roman"/>
          <w:sz w:val="28"/>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F97837"/>
    <w:multiLevelType w:val="hybridMultilevel"/>
    <w:tmpl w:val="C61E2960"/>
    <w:lvl w:ilvl="0" w:tplc="2FCE6D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27C79B4"/>
    <w:multiLevelType w:val="hybridMultilevel"/>
    <w:tmpl w:val="F6083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075A"/>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41AA"/>
    <w:rsid w:val="00595881"/>
    <w:rsid w:val="00596738"/>
    <w:rsid w:val="005B12EF"/>
    <w:rsid w:val="005B369B"/>
    <w:rsid w:val="0060198F"/>
    <w:rsid w:val="00613573"/>
    <w:rsid w:val="00614E45"/>
    <w:rsid w:val="006510DC"/>
    <w:rsid w:val="00677925"/>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A6611"/>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07D4E"/>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06E1"/>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0" w:qFormat="1"/>
    <w:lsdException w:name="heading 5" w:semiHidden="0" w:uiPriority="9"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29" w:unhideWhenUsed="1" w:qFormat="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iPriority="0"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860D52"/>
    <w:pPr>
      <w:keepNext/>
      <w:jc w:val="center"/>
      <w:outlineLvl w:val="0"/>
    </w:pPr>
    <w:rPr>
      <w:i/>
      <w:iCs/>
      <w:spacing w:val="16"/>
      <w:sz w:val="30"/>
      <w:szCs w:val="30"/>
    </w:rPr>
  </w:style>
  <w:style w:type="paragraph" w:styleId="2">
    <w:name w:val="heading 2"/>
    <w:aliases w:val="H2,h2,2,Header 2"/>
    <w:basedOn w:val="a"/>
    <w:next w:val="a"/>
    <w:link w:val="20"/>
    <w:qFormat/>
    <w:rsid w:val="00860D52"/>
    <w:pPr>
      <w:keepNext/>
      <w:jc w:val="center"/>
      <w:outlineLvl w:val="1"/>
    </w:pPr>
    <w:rPr>
      <w:b/>
      <w:bCs/>
      <w:spacing w:val="146"/>
      <w:sz w:val="40"/>
      <w:szCs w:val="40"/>
    </w:rPr>
  </w:style>
  <w:style w:type="paragraph" w:styleId="3">
    <w:name w:val="heading 3"/>
    <w:basedOn w:val="a"/>
    <w:next w:val="a"/>
    <w:link w:val="30"/>
    <w:uiPriority w:val="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uiPriority w:val="9"/>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locked/>
    <w:rsid w:val="00C62429"/>
    <w:rPr>
      <w:rFonts w:ascii="Cambria" w:hAnsi="Cambria" w:cs="Cambria"/>
      <w:b/>
      <w:bCs/>
      <w:i/>
      <w:iCs/>
      <w:sz w:val="28"/>
      <w:szCs w:val="28"/>
    </w:rPr>
  </w:style>
  <w:style w:type="character" w:customStyle="1" w:styleId="30">
    <w:name w:val="Заголовок 3 Знак"/>
    <w:link w:val="3"/>
    <w:uiPriority w:val="9"/>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uiPriority w:val="9"/>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locked/>
    <w:rsid w:val="00C62429"/>
    <w:rPr>
      <w:sz w:val="24"/>
      <w:szCs w:val="24"/>
    </w:rPr>
  </w:style>
  <w:style w:type="paragraph" w:styleId="21">
    <w:name w:val="Body Text Indent 2"/>
    <w:basedOn w:val="a"/>
    <w:link w:val="22"/>
    <w:rsid w:val="00860D52"/>
    <w:pPr>
      <w:ind w:firstLine="851"/>
      <w:jc w:val="both"/>
    </w:pPr>
    <w:rPr>
      <w:sz w:val="26"/>
      <w:szCs w:val="26"/>
    </w:rPr>
  </w:style>
  <w:style w:type="character" w:customStyle="1" w:styleId="22">
    <w:name w:val="Основной текст с отступом 2 Знак"/>
    <w:link w:val="21"/>
    <w:locked/>
    <w:rsid w:val="00C62429"/>
    <w:rPr>
      <w:sz w:val="24"/>
      <w:szCs w:val="24"/>
    </w:rPr>
  </w:style>
  <w:style w:type="paragraph" w:styleId="a5">
    <w:name w:val="Body Text"/>
    <w:basedOn w:val="a"/>
    <w:link w:val="a6"/>
    <w:rsid w:val="00860D52"/>
    <w:rPr>
      <w:sz w:val="28"/>
      <w:szCs w:val="28"/>
    </w:rPr>
  </w:style>
  <w:style w:type="character" w:customStyle="1" w:styleId="a6">
    <w:name w:val="Основной текст Знак"/>
    <w:link w:val="a5"/>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nhideWhenUsed/>
    <w:locked/>
    <w:rsid w:val="00E5108C"/>
    <w:pPr>
      <w:spacing w:after="120"/>
    </w:pPr>
    <w:rPr>
      <w:sz w:val="16"/>
      <w:szCs w:val="16"/>
    </w:rPr>
  </w:style>
  <w:style w:type="character" w:customStyle="1" w:styleId="32">
    <w:name w:val="Основной текст 3 Знак"/>
    <w:link w:val="31"/>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header"/>
    <w:basedOn w:val="a"/>
    <w:link w:val="af0"/>
    <w:uiPriority w:val="99"/>
    <w:locked/>
    <w:rsid w:val="005941AA"/>
    <w:pPr>
      <w:tabs>
        <w:tab w:val="center" w:pos="4677"/>
        <w:tab w:val="right" w:pos="9355"/>
      </w:tabs>
    </w:pPr>
  </w:style>
  <w:style w:type="character" w:customStyle="1" w:styleId="af0">
    <w:name w:val="Верхний колонтитул Знак"/>
    <w:link w:val="af"/>
    <w:uiPriority w:val="99"/>
    <w:rsid w:val="005941AA"/>
    <w:rPr>
      <w:sz w:val="24"/>
      <w:szCs w:val="24"/>
    </w:rPr>
  </w:style>
  <w:style w:type="character" w:styleId="af1">
    <w:name w:val="page number"/>
    <w:locked/>
    <w:rsid w:val="005941AA"/>
  </w:style>
  <w:style w:type="paragraph" w:styleId="af2">
    <w:name w:val="List"/>
    <w:basedOn w:val="a"/>
    <w:locked/>
    <w:rsid w:val="005941AA"/>
    <w:pPr>
      <w:ind w:left="283" w:hanging="283"/>
      <w:contextualSpacing/>
    </w:pPr>
  </w:style>
  <w:style w:type="paragraph" w:styleId="af3">
    <w:name w:val="Date"/>
    <w:basedOn w:val="a"/>
    <w:next w:val="a"/>
    <w:link w:val="af4"/>
    <w:locked/>
    <w:rsid w:val="005941AA"/>
  </w:style>
  <w:style w:type="character" w:customStyle="1" w:styleId="af4">
    <w:name w:val="Дата Знак"/>
    <w:link w:val="af3"/>
    <w:rsid w:val="005941AA"/>
    <w:rPr>
      <w:sz w:val="24"/>
      <w:szCs w:val="24"/>
    </w:rPr>
  </w:style>
  <w:style w:type="paragraph" w:styleId="af5">
    <w:name w:val="Normal Indent"/>
    <w:basedOn w:val="a"/>
    <w:locked/>
    <w:rsid w:val="005941AA"/>
    <w:pPr>
      <w:ind w:left="708"/>
    </w:pPr>
  </w:style>
  <w:style w:type="paragraph" w:styleId="af6">
    <w:name w:val="Body Text First Indent"/>
    <w:basedOn w:val="a5"/>
    <w:link w:val="af7"/>
    <w:locked/>
    <w:rsid w:val="005941AA"/>
    <w:pPr>
      <w:spacing w:after="120"/>
      <w:ind w:firstLine="210"/>
    </w:pPr>
    <w:rPr>
      <w:sz w:val="24"/>
      <w:szCs w:val="24"/>
    </w:rPr>
  </w:style>
  <w:style w:type="character" w:customStyle="1" w:styleId="af7">
    <w:name w:val="Красная строка Знак"/>
    <w:link w:val="af6"/>
    <w:rsid w:val="005941AA"/>
    <w:rPr>
      <w:sz w:val="24"/>
      <w:szCs w:val="24"/>
    </w:rPr>
  </w:style>
  <w:style w:type="paragraph" w:customStyle="1" w:styleId="ConsPlusTitle">
    <w:name w:val="ConsPlusTitle"/>
    <w:uiPriority w:val="99"/>
    <w:rsid w:val="005941AA"/>
    <w:pPr>
      <w:widowControl w:val="0"/>
      <w:autoSpaceDE w:val="0"/>
      <w:autoSpaceDN w:val="0"/>
      <w:adjustRightInd w:val="0"/>
    </w:pPr>
    <w:rPr>
      <w:rFonts w:ascii="Calibri" w:hAnsi="Calibri" w:cs="Calibri"/>
      <w:b/>
      <w:bCs/>
      <w:sz w:val="22"/>
      <w:szCs w:val="22"/>
    </w:rPr>
  </w:style>
  <w:style w:type="paragraph" w:customStyle="1" w:styleId="2-">
    <w:name w:val="Рег. Заголовок 2-го уровня регламента"/>
    <w:basedOn w:val="ConsPlusNormal0"/>
    <w:qFormat/>
    <w:rsid w:val="005941A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5941A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5941A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8">
    <w:name w:val="footer"/>
    <w:basedOn w:val="a"/>
    <w:link w:val="af9"/>
    <w:uiPriority w:val="99"/>
    <w:locked/>
    <w:rsid w:val="005941AA"/>
    <w:pPr>
      <w:tabs>
        <w:tab w:val="center" w:pos="4677"/>
        <w:tab w:val="right" w:pos="9355"/>
      </w:tabs>
    </w:pPr>
  </w:style>
  <w:style w:type="character" w:customStyle="1" w:styleId="af9">
    <w:name w:val="Нижний колонтитул Знак"/>
    <w:link w:val="af8"/>
    <w:uiPriority w:val="99"/>
    <w:rsid w:val="005941AA"/>
    <w:rPr>
      <w:sz w:val="24"/>
      <w:szCs w:val="24"/>
    </w:rPr>
  </w:style>
  <w:style w:type="character" w:styleId="afa">
    <w:name w:val="FollowedHyperlink"/>
    <w:uiPriority w:val="99"/>
    <w:unhideWhenUsed/>
    <w:locked/>
    <w:rsid w:val="005941AA"/>
    <w:rPr>
      <w:color w:val="800080"/>
      <w:u w:val="single"/>
    </w:rPr>
  </w:style>
  <w:style w:type="paragraph" w:styleId="HTML">
    <w:name w:val="HTML Preformatted"/>
    <w:basedOn w:val="a"/>
    <w:link w:val="HTML0"/>
    <w:unhideWhenUsed/>
    <w:locked/>
    <w:rsid w:val="0059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rsid w:val="005941AA"/>
    <w:rPr>
      <w:rFonts w:ascii="Courier New" w:hAnsi="Courier New" w:cs="Courier New"/>
      <w:sz w:val="24"/>
      <w:szCs w:val="24"/>
      <w:lang w:eastAsia="zh-CN"/>
    </w:rPr>
  </w:style>
  <w:style w:type="paragraph" w:customStyle="1" w:styleId="ConsPlusNonformat">
    <w:name w:val="ConsPlusNonformat"/>
    <w:rsid w:val="005941AA"/>
    <w:pPr>
      <w:widowControl w:val="0"/>
      <w:autoSpaceDE w:val="0"/>
      <w:autoSpaceDN w:val="0"/>
      <w:adjustRightInd w:val="0"/>
    </w:pPr>
    <w:rPr>
      <w:rFonts w:ascii="Courier New" w:hAnsi="Courier New" w:cs="Courier New"/>
    </w:rPr>
  </w:style>
  <w:style w:type="paragraph" w:customStyle="1" w:styleId="ConsPlusCell">
    <w:name w:val="ConsPlusCell"/>
    <w:rsid w:val="005941AA"/>
    <w:pPr>
      <w:widowControl w:val="0"/>
      <w:autoSpaceDE w:val="0"/>
      <w:autoSpaceDN w:val="0"/>
      <w:adjustRightInd w:val="0"/>
    </w:pPr>
    <w:rPr>
      <w:rFonts w:ascii="Calibri" w:hAnsi="Calibri" w:cs="Calibri"/>
      <w:sz w:val="22"/>
      <w:szCs w:val="22"/>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5941AA"/>
    <w:rPr>
      <w:rFonts w:ascii="Cambria" w:eastAsia="Times New Roman" w:hAnsi="Cambria" w:cs="Times New Roman"/>
      <w:b/>
      <w:bCs/>
      <w:color w:val="365F91"/>
      <w:sz w:val="28"/>
      <w:szCs w:val="28"/>
      <w:lang w:eastAsia="en-US"/>
    </w:rPr>
  </w:style>
  <w:style w:type="character" w:customStyle="1" w:styleId="210">
    <w:name w:val="Заголовок 2 Знак1"/>
    <w:aliases w:val="H2 Знак1,h2 Знак1,2 Знак1,Header 2 Знак1"/>
    <w:semiHidden/>
    <w:rsid w:val="005941AA"/>
    <w:rPr>
      <w:rFonts w:ascii="Cambria" w:eastAsia="Times New Roman" w:hAnsi="Cambria" w:cs="Times New Roman"/>
      <w:b/>
      <w:bCs/>
      <w:color w:val="4F81BD"/>
      <w:sz w:val="26"/>
      <w:szCs w:val="26"/>
      <w:lang w:eastAsia="en-US"/>
    </w:rPr>
  </w:style>
  <w:style w:type="character" w:customStyle="1" w:styleId="41">
    <w:name w:val="Заголовок 4 Знак1"/>
    <w:aliases w:val="H4 Знак1"/>
    <w:semiHidden/>
    <w:rsid w:val="005941AA"/>
    <w:rPr>
      <w:rFonts w:ascii="Cambria" w:eastAsia="Times New Roman" w:hAnsi="Cambria" w:cs="Times New Roman"/>
      <w:b/>
      <w:bCs/>
      <w:i/>
      <w:iCs/>
      <w:color w:val="4F81BD"/>
      <w:sz w:val="22"/>
      <w:szCs w:val="22"/>
      <w:lang w:eastAsia="en-US"/>
    </w:rPr>
  </w:style>
  <w:style w:type="paragraph" w:styleId="afb">
    <w:name w:val="Normal (Web)"/>
    <w:basedOn w:val="a"/>
    <w:uiPriority w:val="99"/>
    <w:unhideWhenUsed/>
    <w:locked/>
    <w:rsid w:val="005941AA"/>
    <w:pPr>
      <w:spacing w:before="100" w:beforeAutospacing="1" w:after="100" w:afterAutospacing="1"/>
    </w:pPr>
  </w:style>
  <w:style w:type="paragraph" w:styleId="15">
    <w:name w:val="toc 1"/>
    <w:basedOn w:val="a"/>
    <w:next w:val="a"/>
    <w:autoRedefine/>
    <w:uiPriority w:val="39"/>
    <w:unhideWhenUsed/>
    <w:rsid w:val="005941AA"/>
    <w:pPr>
      <w:spacing w:after="100" w:line="276" w:lineRule="auto"/>
    </w:pPr>
    <w:rPr>
      <w:rFonts w:ascii="Calibri" w:hAnsi="Calibri"/>
      <w:sz w:val="22"/>
      <w:szCs w:val="22"/>
    </w:rPr>
  </w:style>
  <w:style w:type="paragraph" w:styleId="25">
    <w:name w:val="toc 2"/>
    <w:basedOn w:val="a"/>
    <w:next w:val="a"/>
    <w:autoRedefine/>
    <w:uiPriority w:val="39"/>
    <w:unhideWhenUsed/>
    <w:rsid w:val="005941AA"/>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5941AA"/>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5941AA"/>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5941AA"/>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5941AA"/>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5941AA"/>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5941AA"/>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5941AA"/>
    <w:pPr>
      <w:spacing w:after="100" w:line="276" w:lineRule="auto"/>
      <w:ind w:left="1760"/>
    </w:pPr>
    <w:rPr>
      <w:rFonts w:ascii="Calibri" w:hAnsi="Calibri"/>
      <w:sz w:val="22"/>
      <w:szCs w:val="22"/>
    </w:rPr>
  </w:style>
  <w:style w:type="paragraph" w:styleId="afc">
    <w:name w:val="footnote text"/>
    <w:basedOn w:val="a"/>
    <w:link w:val="afd"/>
    <w:unhideWhenUsed/>
    <w:locked/>
    <w:rsid w:val="005941AA"/>
    <w:rPr>
      <w:rFonts w:ascii="Calibri" w:hAnsi="Calibri"/>
      <w:sz w:val="20"/>
      <w:szCs w:val="20"/>
    </w:rPr>
  </w:style>
  <w:style w:type="character" w:customStyle="1" w:styleId="afd">
    <w:name w:val="Текст сноски Знак"/>
    <w:link w:val="afc"/>
    <w:rsid w:val="005941AA"/>
    <w:rPr>
      <w:rFonts w:ascii="Calibri" w:hAnsi="Calibri"/>
    </w:rPr>
  </w:style>
  <w:style w:type="paragraph" w:styleId="afe">
    <w:name w:val="annotation text"/>
    <w:basedOn w:val="a"/>
    <w:link w:val="aff"/>
    <w:uiPriority w:val="99"/>
    <w:unhideWhenUsed/>
    <w:locked/>
    <w:rsid w:val="005941AA"/>
    <w:pPr>
      <w:spacing w:after="200"/>
    </w:pPr>
    <w:rPr>
      <w:rFonts w:ascii="Calibri" w:eastAsia="Calibri" w:hAnsi="Calibri"/>
      <w:sz w:val="20"/>
      <w:szCs w:val="20"/>
      <w:lang w:eastAsia="en-US"/>
    </w:rPr>
  </w:style>
  <w:style w:type="character" w:customStyle="1" w:styleId="aff">
    <w:name w:val="Текст примечания Знак"/>
    <w:link w:val="afe"/>
    <w:uiPriority w:val="99"/>
    <w:rsid w:val="005941AA"/>
    <w:rPr>
      <w:rFonts w:ascii="Calibri" w:eastAsia="Calibri" w:hAnsi="Calibri"/>
      <w:lang w:eastAsia="en-US"/>
    </w:rPr>
  </w:style>
  <w:style w:type="paragraph" w:styleId="aff0">
    <w:name w:val="caption"/>
    <w:basedOn w:val="a"/>
    <w:next w:val="a"/>
    <w:uiPriority w:val="35"/>
    <w:semiHidden/>
    <w:unhideWhenUsed/>
    <w:qFormat/>
    <w:rsid w:val="005941AA"/>
    <w:pPr>
      <w:spacing w:after="200" w:line="276" w:lineRule="auto"/>
    </w:pPr>
    <w:rPr>
      <w:rFonts w:ascii="Calibri" w:eastAsia="Calibri" w:hAnsi="Calibri"/>
      <w:b/>
      <w:bCs/>
      <w:color w:val="4F81BD"/>
      <w:sz w:val="18"/>
      <w:szCs w:val="18"/>
      <w:lang w:eastAsia="en-US"/>
    </w:rPr>
  </w:style>
  <w:style w:type="paragraph" w:styleId="aff1">
    <w:name w:val="endnote text"/>
    <w:basedOn w:val="a"/>
    <w:link w:val="aff2"/>
    <w:uiPriority w:val="99"/>
    <w:unhideWhenUsed/>
    <w:locked/>
    <w:rsid w:val="005941AA"/>
    <w:rPr>
      <w:rFonts w:ascii="Calibri" w:eastAsia="Calibri" w:hAnsi="Calibri"/>
      <w:sz w:val="20"/>
      <w:szCs w:val="20"/>
      <w:lang w:eastAsia="en-US"/>
    </w:rPr>
  </w:style>
  <w:style w:type="character" w:customStyle="1" w:styleId="aff2">
    <w:name w:val="Текст концевой сноски Знак"/>
    <w:link w:val="aff1"/>
    <w:uiPriority w:val="99"/>
    <w:rsid w:val="005941AA"/>
    <w:rPr>
      <w:rFonts w:ascii="Calibri" w:eastAsia="Calibri" w:hAnsi="Calibri"/>
      <w:lang w:eastAsia="en-US"/>
    </w:rPr>
  </w:style>
  <w:style w:type="paragraph" w:styleId="aff3">
    <w:name w:val="Title"/>
    <w:basedOn w:val="a"/>
    <w:next w:val="a"/>
    <w:link w:val="aff4"/>
    <w:uiPriority w:val="10"/>
    <w:qFormat/>
    <w:rsid w:val="005941AA"/>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4">
    <w:name w:val="Название Знак"/>
    <w:link w:val="aff3"/>
    <w:uiPriority w:val="10"/>
    <w:rsid w:val="005941AA"/>
    <w:rPr>
      <w:rFonts w:ascii="Cambria" w:hAnsi="Cambria"/>
      <w:color w:val="17365D"/>
      <w:spacing w:val="5"/>
      <w:kern w:val="28"/>
      <w:sz w:val="52"/>
      <w:szCs w:val="52"/>
      <w:lang w:eastAsia="en-US"/>
    </w:rPr>
  </w:style>
  <w:style w:type="paragraph" w:styleId="aff5">
    <w:name w:val="Subtitle"/>
    <w:basedOn w:val="a"/>
    <w:next w:val="a"/>
    <w:link w:val="aff6"/>
    <w:uiPriority w:val="99"/>
    <w:qFormat/>
    <w:rsid w:val="005941AA"/>
    <w:pPr>
      <w:spacing w:after="200" w:line="276" w:lineRule="auto"/>
    </w:pPr>
    <w:rPr>
      <w:rFonts w:ascii="Cambria" w:hAnsi="Cambria"/>
      <w:i/>
      <w:iCs/>
      <w:color w:val="4F81BD"/>
      <w:spacing w:val="15"/>
      <w:sz w:val="22"/>
      <w:szCs w:val="22"/>
      <w:lang w:eastAsia="en-US"/>
    </w:rPr>
  </w:style>
  <w:style w:type="character" w:customStyle="1" w:styleId="aff6">
    <w:name w:val="Подзаголовок Знак"/>
    <w:link w:val="aff5"/>
    <w:uiPriority w:val="99"/>
    <w:rsid w:val="005941AA"/>
    <w:rPr>
      <w:rFonts w:ascii="Cambria" w:hAnsi="Cambria"/>
      <w:i/>
      <w:iCs/>
      <w:color w:val="4F81BD"/>
      <w:spacing w:val="15"/>
      <w:sz w:val="22"/>
      <w:szCs w:val="22"/>
      <w:lang w:eastAsia="en-US"/>
    </w:rPr>
  </w:style>
  <w:style w:type="character" w:customStyle="1" w:styleId="aff7">
    <w:name w:val="Цитата Знак"/>
    <w:link w:val="aff8"/>
    <w:uiPriority w:val="29"/>
    <w:locked/>
    <w:rsid w:val="005941AA"/>
    <w:rPr>
      <w:i/>
      <w:iCs/>
      <w:color w:val="000000"/>
      <w:sz w:val="22"/>
      <w:szCs w:val="22"/>
      <w:lang w:eastAsia="en-US"/>
    </w:rPr>
  </w:style>
  <w:style w:type="paragraph" w:styleId="aff8">
    <w:name w:val="Block Text"/>
    <w:basedOn w:val="a"/>
    <w:next w:val="a"/>
    <w:link w:val="aff7"/>
    <w:uiPriority w:val="29"/>
    <w:unhideWhenUsed/>
    <w:qFormat/>
    <w:locked/>
    <w:rsid w:val="005941AA"/>
    <w:pPr>
      <w:spacing w:after="200" w:line="276" w:lineRule="auto"/>
    </w:pPr>
    <w:rPr>
      <w:i/>
      <w:iCs/>
      <w:color w:val="000000"/>
      <w:sz w:val="22"/>
      <w:szCs w:val="22"/>
      <w:lang w:eastAsia="en-US"/>
    </w:rPr>
  </w:style>
  <w:style w:type="paragraph" w:styleId="aff9">
    <w:name w:val="annotation subject"/>
    <w:basedOn w:val="afe"/>
    <w:next w:val="afe"/>
    <w:link w:val="affa"/>
    <w:uiPriority w:val="99"/>
    <w:unhideWhenUsed/>
    <w:locked/>
    <w:rsid w:val="005941AA"/>
    <w:rPr>
      <w:b/>
      <w:bCs/>
    </w:rPr>
  </w:style>
  <w:style w:type="character" w:customStyle="1" w:styleId="affa">
    <w:name w:val="Тема примечания Знак"/>
    <w:link w:val="aff9"/>
    <w:uiPriority w:val="99"/>
    <w:rsid w:val="005941AA"/>
    <w:rPr>
      <w:rFonts w:ascii="Calibri" w:eastAsia="Calibri" w:hAnsi="Calibri"/>
      <w:b/>
      <w:bCs/>
      <w:lang w:eastAsia="en-US"/>
    </w:rPr>
  </w:style>
  <w:style w:type="paragraph" w:styleId="affb">
    <w:name w:val="Revision"/>
    <w:uiPriority w:val="99"/>
    <w:semiHidden/>
    <w:rsid w:val="005941AA"/>
    <w:rPr>
      <w:rFonts w:ascii="Calibri" w:eastAsia="Calibri" w:hAnsi="Calibri"/>
      <w:sz w:val="22"/>
      <w:szCs w:val="22"/>
      <w:lang w:eastAsia="en-US"/>
    </w:rPr>
  </w:style>
  <w:style w:type="character" w:customStyle="1" w:styleId="ac">
    <w:name w:val="Абзац списка Знак"/>
    <w:link w:val="ab"/>
    <w:uiPriority w:val="34"/>
    <w:locked/>
    <w:rsid w:val="005941AA"/>
    <w:rPr>
      <w:rFonts w:ascii="Calibri" w:eastAsia="Calibri" w:hAnsi="Calibri"/>
      <w:sz w:val="22"/>
      <w:szCs w:val="22"/>
      <w:lang w:eastAsia="en-US"/>
    </w:rPr>
  </w:style>
  <w:style w:type="paragraph" w:styleId="26">
    <w:name w:val="Quote"/>
    <w:basedOn w:val="a"/>
    <w:next w:val="a"/>
    <w:link w:val="27"/>
    <w:uiPriority w:val="29"/>
    <w:qFormat/>
    <w:rsid w:val="005941AA"/>
    <w:pPr>
      <w:spacing w:after="200" w:line="276" w:lineRule="auto"/>
    </w:pPr>
    <w:rPr>
      <w:rFonts w:ascii="Calibri" w:eastAsia="Calibri" w:hAnsi="Calibri"/>
      <w:i/>
      <w:iCs/>
      <w:color w:val="000000"/>
      <w:sz w:val="22"/>
      <w:szCs w:val="22"/>
      <w:lang w:eastAsia="en-US"/>
    </w:rPr>
  </w:style>
  <w:style w:type="character" w:customStyle="1" w:styleId="27">
    <w:name w:val="Цитата 2 Знак"/>
    <w:link w:val="26"/>
    <w:uiPriority w:val="29"/>
    <w:rsid w:val="005941AA"/>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5941AA"/>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link w:val="affc"/>
    <w:uiPriority w:val="30"/>
    <w:rsid w:val="005941AA"/>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5941AA"/>
    <w:pPr>
      <w:keepLines/>
      <w:spacing w:before="480" w:line="276" w:lineRule="auto"/>
      <w:jc w:val="both"/>
      <w:outlineLvl w:val="9"/>
    </w:pPr>
    <w:rPr>
      <w:rFonts w:ascii="Cambria" w:hAnsi="Cambria"/>
      <w:b/>
      <w:bCs/>
      <w:i w:val="0"/>
      <w:iCs w:val="0"/>
      <w:color w:val="365F91"/>
      <w:spacing w:val="0"/>
      <w:sz w:val="28"/>
      <w:szCs w:val="28"/>
      <w:lang w:eastAsia="en-US"/>
    </w:rPr>
  </w:style>
  <w:style w:type="character" w:customStyle="1" w:styleId="afff">
    <w:name w:val="Основной текст_"/>
    <w:link w:val="28"/>
    <w:locked/>
    <w:rsid w:val="005941AA"/>
    <w:rPr>
      <w:sz w:val="17"/>
      <w:szCs w:val="17"/>
      <w:shd w:val="clear" w:color="auto" w:fill="FFFFFF"/>
    </w:rPr>
  </w:style>
  <w:style w:type="paragraph" w:customStyle="1" w:styleId="28">
    <w:name w:val="Основной текст2"/>
    <w:basedOn w:val="a"/>
    <w:link w:val="afff"/>
    <w:rsid w:val="005941AA"/>
    <w:pPr>
      <w:widowControl w:val="0"/>
      <w:shd w:val="clear" w:color="auto" w:fill="FFFFFF"/>
      <w:spacing w:line="202" w:lineRule="exact"/>
      <w:ind w:hanging="540"/>
    </w:pPr>
    <w:rPr>
      <w:sz w:val="17"/>
      <w:szCs w:val="17"/>
    </w:rPr>
  </w:style>
  <w:style w:type="paragraph" w:customStyle="1" w:styleId="afff0">
    <w:name w:val="Знак"/>
    <w:basedOn w:val="a"/>
    <w:uiPriority w:val="99"/>
    <w:rsid w:val="005941AA"/>
    <w:pPr>
      <w:spacing w:after="160" w:line="240" w:lineRule="exact"/>
    </w:pPr>
    <w:rPr>
      <w:rFonts w:ascii="Verdana" w:hAnsi="Verdana"/>
      <w:lang w:val="en-US" w:eastAsia="en-US"/>
    </w:rPr>
  </w:style>
  <w:style w:type="paragraph" w:customStyle="1" w:styleId="29">
    <w:name w:val="Знак2"/>
    <w:basedOn w:val="a"/>
    <w:uiPriority w:val="99"/>
    <w:rsid w:val="005941AA"/>
    <w:pPr>
      <w:spacing w:after="160" w:line="240" w:lineRule="exact"/>
    </w:pPr>
    <w:rPr>
      <w:rFonts w:ascii="Verdana" w:hAnsi="Verdana"/>
      <w:sz w:val="20"/>
      <w:szCs w:val="20"/>
      <w:lang w:val="en-US" w:eastAsia="en-US"/>
    </w:rPr>
  </w:style>
  <w:style w:type="paragraph" w:customStyle="1" w:styleId="font5">
    <w:name w:val="font5"/>
    <w:basedOn w:val="a"/>
    <w:uiPriority w:val="99"/>
    <w:rsid w:val="005941AA"/>
    <w:pPr>
      <w:spacing w:before="100" w:beforeAutospacing="1" w:after="100" w:afterAutospacing="1"/>
    </w:pPr>
    <w:rPr>
      <w:b/>
      <w:bCs/>
      <w:color w:val="000000"/>
      <w:sz w:val="16"/>
      <w:szCs w:val="16"/>
    </w:rPr>
  </w:style>
  <w:style w:type="paragraph" w:customStyle="1" w:styleId="font6">
    <w:name w:val="font6"/>
    <w:basedOn w:val="a"/>
    <w:uiPriority w:val="99"/>
    <w:rsid w:val="005941AA"/>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5941AA"/>
    <w:pPr>
      <w:spacing w:before="100" w:beforeAutospacing="1" w:after="100" w:afterAutospacing="1"/>
    </w:pPr>
    <w:rPr>
      <w:color w:val="000000"/>
      <w:sz w:val="16"/>
      <w:szCs w:val="16"/>
    </w:rPr>
  </w:style>
  <w:style w:type="paragraph" w:customStyle="1" w:styleId="xl63">
    <w:name w:val="xl63"/>
    <w:basedOn w:val="a"/>
    <w:uiPriority w:val="99"/>
    <w:rsid w:val="005941AA"/>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5941AA"/>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5941AA"/>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5941A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5941AA"/>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5941AA"/>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5941AA"/>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5941AA"/>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5941A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5941A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5941AA"/>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5941AA"/>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5941AA"/>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5941AA"/>
    <w:pPr>
      <w:spacing w:before="100" w:beforeAutospacing="1" w:after="100" w:afterAutospacing="1"/>
    </w:pPr>
  </w:style>
  <w:style w:type="paragraph" w:customStyle="1" w:styleId="xl78">
    <w:name w:val="xl78"/>
    <w:basedOn w:val="a"/>
    <w:uiPriority w:val="99"/>
    <w:rsid w:val="005941AA"/>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5941AA"/>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5941AA"/>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5941AA"/>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5941AA"/>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5941AA"/>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5941AA"/>
    <w:pPr>
      <w:spacing w:before="100" w:beforeAutospacing="1" w:after="100" w:afterAutospacing="1"/>
    </w:pPr>
  </w:style>
  <w:style w:type="paragraph" w:customStyle="1" w:styleId="xl89">
    <w:name w:val="xl89"/>
    <w:basedOn w:val="a"/>
    <w:uiPriority w:val="99"/>
    <w:rsid w:val="005941A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5941A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5941A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5941AA"/>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5941AA"/>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5941AA"/>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5941AA"/>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5941AA"/>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5941AA"/>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5941AA"/>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5941AA"/>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5941AA"/>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5941AA"/>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5941AA"/>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5941AA"/>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5941AA"/>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5941AA"/>
  </w:style>
  <w:style w:type="paragraph" w:customStyle="1" w:styleId="16">
    <w:name w:val="Абзац списка1"/>
    <w:basedOn w:val="a"/>
    <w:link w:val="ListParagraphChar"/>
    <w:rsid w:val="005941AA"/>
    <w:pPr>
      <w:spacing w:after="200" w:line="276" w:lineRule="auto"/>
      <w:ind w:left="720"/>
    </w:pPr>
    <w:rPr>
      <w:sz w:val="20"/>
      <w:szCs w:val="20"/>
    </w:rPr>
  </w:style>
  <w:style w:type="paragraph" w:customStyle="1" w:styleId="afff1">
    <w:name w:val="_Текст"/>
    <w:basedOn w:val="a"/>
    <w:uiPriority w:val="99"/>
    <w:rsid w:val="005941AA"/>
    <w:pPr>
      <w:ind w:right="454" w:firstLine="720"/>
      <w:jc w:val="both"/>
    </w:pPr>
    <w:rPr>
      <w:sz w:val="28"/>
      <w:szCs w:val="20"/>
    </w:rPr>
  </w:style>
  <w:style w:type="paragraph" w:customStyle="1" w:styleId="2a">
    <w:name w:val="Абзац списка2"/>
    <w:basedOn w:val="a"/>
    <w:uiPriority w:val="99"/>
    <w:rsid w:val="005941AA"/>
    <w:pPr>
      <w:spacing w:after="200" w:line="276" w:lineRule="auto"/>
      <w:ind w:left="720"/>
    </w:pPr>
    <w:rPr>
      <w:rFonts w:ascii="Calibri" w:hAnsi="Calibri"/>
      <w:sz w:val="22"/>
      <w:szCs w:val="22"/>
      <w:lang w:eastAsia="en-US"/>
    </w:rPr>
  </w:style>
  <w:style w:type="paragraph" w:customStyle="1" w:styleId="34">
    <w:name w:val="Знак3"/>
    <w:basedOn w:val="a"/>
    <w:uiPriority w:val="99"/>
    <w:rsid w:val="005941A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5941AA"/>
    <w:pPr>
      <w:spacing w:before="100" w:beforeAutospacing="1" w:after="100" w:afterAutospacing="1"/>
    </w:pPr>
    <w:rPr>
      <w:i/>
      <w:iCs/>
      <w:color w:val="000000"/>
      <w:sz w:val="18"/>
      <w:szCs w:val="18"/>
    </w:rPr>
  </w:style>
  <w:style w:type="paragraph" w:customStyle="1" w:styleId="xl114">
    <w:name w:val="xl114"/>
    <w:basedOn w:val="a"/>
    <w:uiPriority w:val="99"/>
    <w:rsid w:val="005941AA"/>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5941AA"/>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5941AA"/>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5941AA"/>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5941A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5941AA"/>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5941AA"/>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5941AA"/>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5941AA"/>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5941AA"/>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5941AA"/>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5941AA"/>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5941AA"/>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5941AA"/>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5941AA"/>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5941AA"/>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5941AA"/>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5941AA"/>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5941AA"/>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5941AA"/>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5941AA"/>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5941AA"/>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5941A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5941AA"/>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5941AA"/>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5941AA"/>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5941AA"/>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5941AA"/>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5941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5941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5941AA"/>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5941AA"/>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5941AA"/>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5941A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5941AA"/>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5941AA"/>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5941AA"/>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5941AA"/>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5941AA"/>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5941A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5941A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5941AA"/>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5941AA"/>
    <w:pPr>
      <w:shd w:val="clear" w:color="auto" w:fill="FFFFFF"/>
      <w:spacing w:line="0" w:lineRule="atLeast"/>
      <w:ind w:hanging="360"/>
    </w:pPr>
    <w:rPr>
      <w:color w:val="000000"/>
      <w:sz w:val="18"/>
      <w:szCs w:val="18"/>
    </w:rPr>
  </w:style>
  <w:style w:type="paragraph" w:customStyle="1" w:styleId="Standard">
    <w:name w:val="Standard"/>
    <w:uiPriority w:val="99"/>
    <w:rsid w:val="005941AA"/>
    <w:pPr>
      <w:suppressAutoHyphens/>
      <w:autoSpaceDN w:val="0"/>
    </w:pPr>
    <w:rPr>
      <w:kern w:val="3"/>
      <w:sz w:val="24"/>
      <w:szCs w:val="24"/>
      <w:lang w:eastAsia="zh-CN"/>
    </w:rPr>
  </w:style>
  <w:style w:type="paragraph" w:customStyle="1" w:styleId="35">
    <w:name w:val="Абзац списка3"/>
    <w:basedOn w:val="a"/>
    <w:uiPriority w:val="99"/>
    <w:rsid w:val="005941AA"/>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5941AA"/>
    <w:rPr>
      <w:b/>
      <w:bCs/>
      <w:sz w:val="26"/>
      <w:szCs w:val="26"/>
      <w:shd w:val="clear" w:color="auto" w:fill="FFFFFF"/>
    </w:rPr>
  </w:style>
  <w:style w:type="paragraph" w:customStyle="1" w:styleId="530">
    <w:name w:val="Заголовок №5 (3)"/>
    <w:basedOn w:val="a"/>
    <w:link w:val="53"/>
    <w:uiPriority w:val="99"/>
    <w:rsid w:val="005941AA"/>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5941AA"/>
    <w:pPr>
      <w:widowControl w:val="0"/>
      <w:autoSpaceDE w:val="0"/>
      <w:autoSpaceDN w:val="0"/>
      <w:adjustRightInd w:val="0"/>
      <w:jc w:val="both"/>
    </w:pPr>
    <w:rPr>
      <w:rFonts w:ascii="Arial" w:eastAsia="Calibri" w:hAnsi="Arial" w:cs="Arial"/>
    </w:rPr>
  </w:style>
  <w:style w:type="character" w:styleId="afff3">
    <w:name w:val="footnote reference"/>
    <w:unhideWhenUsed/>
    <w:locked/>
    <w:rsid w:val="005941AA"/>
    <w:rPr>
      <w:vertAlign w:val="superscript"/>
    </w:rPr>
  </w:style>
  <w:style w:type="character" w:styleId="afff4">
    <w:name w:val="annotation reference"/>
    <w:unhideWhenUsed/>
    <w:locked/>
    <w:rsid w:val="005941AA"/>
    <w:rPr>
      <w:sz w:val="16"/>
      <w:szCs w:val="16"/>
    </w:rPr>
  </w:style>
  <w:style w:type="character" w:styleId="afff5">
    <w:name w:val="endnote reference"/>
    <w:uiPriority w:val="99"/>
    <w:unhideWhenUsed/>
    <w:locked/>
    <w:rsid w:val="005941AA"/>
    <w:rPr>
      <w:vertAlign w:val="superscript"/>
    </w:rPr>
  </w:style>
  <w:style w:type="character" w:styleId="afff6">
    <w:name w:val="Placeholder Text"/>
    <w:uiPriority w:val="99"/>
    <w:semiHidden/>
    <w:rsid w:val="005941AA"/>
    <w:rPr>
      <w:color w:val="808080"/>
    </w:rPr>
  </w:style>
  <w:style w:type="character" w:styleId="afff7">
    <w:name w:val="Subtle Emphasis"/>
    <w:uiPriority w:val="19"/>
    <w:qFormat/>
    <w:rsid w:val="005941AA"/>
    <w:rPr>
      <w:i/>
      <w:iCs/>
      <w:color w:val="808080"/>
    </w:rPr>
  </w:style>
  <w:style w:type="character" w:styleId="afff8">
    <w:name w:val="Intense Emphasis"/>
    <w:uiPriority w:val="21"/>
    <w:qFormat/>
    <w:rsid w:val="005941AA"/>
    <w:rPr>
      <w:b/>
      <w:bCs/>
      <w:i/>
      <w:iCs/>
      <w:color w:val="4F81BD"/>
    </w:rPr>
  </w:style>
  <w:style w:type="character" w:styleId="afff9">
    <w:name w:val="Subtle Reference"/>
    <w:uiPriority w:val="31"/>
    <w:qFormat/>
    <w:rsid w:val="005941AA"/>
    <w:rPr>
      <w:smallCaps/>
      <w:color w:val="C0504D"/>
      <w:u w:val="single"/>
    </w:rPr>
  </w:style>
  <w:style w:type="character" w:styleId="afffa">
    <w:name w:val="Intense Reference"/>
    <w:uiPriority w:val="32"/>
    <w:qFormat/>
    <w:rsid w:val="005941AA"/>
    <w:rPr>
      <w:b/>
      <w:bCs/>
      <w:smallCaps/>
      <w:color w:val="C0504D"/>
      <w:spacing w:val="5"/>
      <w:u w:val="single"/>
    </w:rPr>
  </w:style>
  <w:style w:type="character" w:styleId="afffb">
    <w:name w:val="Book Title"/>
    <w:uiPriority w:val="33"/>
    <w:qFormat/>
    <w:rsid w:val="005941AA"/>
    <w:rPr>
      <w:b/>
      <w:bCs/>
      <w:smallCaps/>
      <w:spacing w:val="5"/>
    </w:rPr>
  </w:style>
  <w:style w:type="character" w:customStyle="1" w:styleId="18">
    <w:name w:val="Основной текст1"/>
    <w:rsid w:val="005941AA"/>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5941AA"/>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5941AA"/>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5941AA"/>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5941AA"/>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5941AA"/>
    <w:rPr>
      <w:rFonts w:ascii="Times New Roman" w:hAnsi="Times New Roman" w:cs="Times New Roman" w:hint="default"/>
      <w:strike w:val="0"/>
      <w:dstrike w:val="0"/>
      <w:sz w:val="22"/>
      <w:szCs w:val="22"/>
      <w:u w:val="none"/>
      <w:effect w:val="none"/>
    </w:rPr>
  </w:style>
  <w:style w:type="character" w:customStyle="1" w:styleId="A50">
    <w:name w:val="A5"/>
    <w:uiPriority w:val="99"/>
    <w:rsid w:val="005941AA"/>
    <w:rPr>
      <w:rFonts w:ascii="PT Sans" w:hAnsi="PT Sans" w:hint="default"/>
      <w:color w:val="000000"/>
      <w:sz w:val="32"/>
    </w:rPr>
  </w:style>
  <w:style w:type="character" w:customStyle="1" w:styleId="HeaderChar">
    <w:name w:val="Header Char"/>
    <w:semiHidden/>
    <w:locked/>
    <w:rsid w:val="005941AA"/>
    <w:rPr>
      <w:rFonts w:ascii="Times New Roman" w:eastAsia="Times New Roman" w:hAnsi="Times New Roman" w:cs="Times New Roman" w:hint="default"/>
      <w:lang w:eastAsia="ru-RU"/>
    </w:rPr>
  </w:style>
  <w:style w:type="character" w:customStyle="1" w:styleId="FooterChar">
    <w:name w:val="Footer Char"/>
    <w:semiHidden/>
    <w:locked/>
    <w:rsid w:val="005941AA"/>
    <w:rPr>
      <w:rFonts w:ascii="Times New Roman" w:eastAsia="Times New Roman" w:hAnsi="Times New Roman" w:cs="Times New Roman" w:hint="default"/>
      <w:lang w:eastAsia="ru-RU"/>
    </w:rPr>
  </w:style>
  <w:style w:type="character" w:customStyle="1" w:styleId="BalloonTextChar">
    <w:name w:val="Balloon Text Char"/>
    <w:semiHidden/>
    <w:locked/>
    <w:rsid w:val="005941AA"/>
    <w:rPr>
      <w:rFonts w:ascii="Tahoma" w:hAnsi="Tahoma" w:cs="Tahoma" w:hint="default"/>
      <w:sz w:val="16"/>
      <w:lang w:eastAsia="ru-RU"/>
    </w:rPr>
  </w:style>
  <w:style w:type="character" w:customStyle="1" w:styleId="1a">
    <w:name w:val="Замещающий текст1"/>
    <w:semiHidden/>
    <w:rsid w:val="005941AA"/>
    <w:rPr>
      <w:color w:val="808080"/>
    </w:rPr>
  </w:style>
  <w:style w:type="character" w:customStyle="1" w:styleId="Heading1Char">
    <w:name w:val="Heading 1 Char"/>
    <w:locked/>
    <w:rsid w:val="005941AA"/>
    <w:rPr>
      <w:rFonts w:ascii="Cambria" w:hAnsi="Cambria" w:cs="Cambria" w:hint="default"/>
      <w:b/>
      <w:bCs/>
      <w:kern w:val="32"/>
      <w:sz w:val="32"/>
      <w:szCs w:val="32"/>
      <w:lang w:eastAsia="en-US"/>
    </w:rPr>
  </w:style>
  <w:style w:type="character" w:customStyle="1" w:styleId="Heading2Char">
    <w:name w:val="Heading 2 Char"/>
    <w:locked/>
    <w:rsid w:val="005941AA"/>
    <w:rPr>
      <w:rFonts w:ascii="Cambria" w:hAnsi="Cambria" w:cs="Cambria" w:hint="default"/>
      <w:b/>
      <w:bCs/>
      <w:i/>
      <w:iCs/>
      <w:sz w:val="28"/>
      <w:szCs w:val="28"/>
      <w:lang w:eastAsia="en-US"/>
    </w:rPr>
  </w:style>
  <w:style w:type="character" w:customStyle="1" w:styleId="Heading3Char">
    <w:name w:val="Heading 3 Char"/>
    <w:locked/>
    <w:rsid w:val="005941AA"/>
    <w:rPr>
      <w:rFonts w:ascii="Cambria" w:hAnsi="Cambria" w:cs="Cambria" w:hint="default"/>
      <w:b/>
      <w:bCs/>
      <w:sz w:val="26"/>
      <w:szCs w:val="26"/>
      <w:lang w:eastAsia="en-US"/>
    </w:rPr>
  </w:style>
  <w:style w:type="character" w:customStyle="1" w:styleId="BodyTextChar">
    <w:name w:val="Body Text Char"/>
    <w:uiPriority w:val="99"/>
    <w:locked/>
    <w:rsid w:val="005941AA"/>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5941AA"/>
    <w:rPr>
      <w:rFonts w:ascii="Times New Roman" w:hAnsi="Times New Roman" w:cs="Times New Roman" w:hint="default"/>
      <w:lang w:eastAsia="en-US"/>
    </w:rPr>
  </w:style>
  <w:style w:type="character" w:customStyle="1" w:styleId="BodyTextChar1">
    <w:name w:val="Body Text Char1"/>
    <w:locked/>
    <w:rsid w:val="005941AA"/>
    <w:rPr>
      <w:lang w:eastAsia="en-US"/>
    </w:rPr>
  </w:style>
  <w:style w:type="table" w:styleId="-3">
    <w:name w:val="Light Shading Accent 3"/>
    <w:basedOn w:val="a1"/>
    <w:uiPriority w:val="60"/>
    <w:rsid w:val="005941AA"/>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5941A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5941AA"/>
    <w:pPr>
      <w:numPr>
        <w:numId w:val="2"/>
      </w:numPr>
    </w:pPr>
  </w:style>
  <w:style w:type="paragraph" w:customStyle="1" w:styleId="Style8">
    <w:name w:val="Style8"/>
    <w:basedOn w:val="a"/>
    <w:rsid w:val="005941AA"/>
    <w:pPr>
      <w:widowControl w:val="0"/>
      <w:autoSpaceDE w:val="0"/>
      <w:autoSpaceDN w:val="0"/>
      <w:adjustRightInd w:val="0"/>
    </w:pPr>
    <w:rPr>
      <w:rFonts w:ascii="Bookman Old Style" w:hAnsi="Bookman Old Style"/>
    </w:rPr>
  </w:style>
  <w:style w:type="character" w:customStyle="1" w:styleId="2c">
    <w:name w:val="Основной текст (2)"/>
    <w:rsid w:val="005941A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5941AA"/>
    <w:rPr>
      <w:rFonts w:ascii="Arial Narrow" w:hAnsi="Arial Narrow" w:hint="default"/>
      <w:spacing w:val="10"/>
      <w:sz w:val="22"/>
    </w:rPr>
  </w:style>
  <w:style w:type="paragraph" w:customStyle="1" w:styleId="FR1">
    <w:name w:val="FR1"/>
    <w:rsid w:val="005941A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character" w:customStyle="1" w:styleId="FontStyle16">
    <w:name w:val="Font Style16"/>
    <w:uiPriority w:val="99"/>
    <w:rsid w:val="005941AA"/>
    <w:rPr>
      <w:rFonts w:ascii="Times New Roman" w:hAnsi="Times New Roman" w:cs="Times New Roman" w:hint="default"/>
      <w:sz w:val="26"/>
      <w:szCs w:val="26"/>
    </w:rPr>
  </w:style>
  <w:style w:type="paragraph" w:customStyle="1" w:styleId="1d">
    <w:name w:val="Цитата1"/>
    <w:basedOn w:val="13"/>
    <w:rsid w:val="005941AA"/>
    <w:pPr>
      <w:widowControl/>
      <w:spacing w:after="0" w:line="240" w:lineRule="auto"/>
    </w:pPr>
    <w:rPr>
      <w:rFonts w:ascii="Times New Roman" w:hAnsi="Times New Roman" w:cs="Times New Roman"/>
      <w:color w:val="auto"/>
      <w:sz w:val="24"/>
      <w:szCs w:val="20"/>
    </w:rPr>
  </w:style>
  <w:style w:type="paragraph" w:styleId="37">
    <w:name w:val="Body Text Indent 3"/>
    <w:basedOn w:val="a"/>
    <w:link w:val="38"/>
    <w:locked/>
    <w:rsid w:val="005941AA"/>
    <w:pPr>
      <w:ind w:firstLine="720"/>
      <w:jc w:val="both"/>
    </w:pPr>
  </w:style>
  <w:style w:type="character" w:customStyle="1" w:styleId="38">
    <w:name w:val="Основной текст с отступом 3 Знак"/>
    <w:link w:val="37"/>
    <w:rsid w:val="005941AA"/>
    <w:rPr>
      <w:sz w:val="24"/>
      <w:szCs w:val="24"/>
    </w:rPr>
  </w:style>
  <w:style w:type="paragraph" w:customStyle="1" w:styleId="211">
    <w:name w:val="Основной текст с отступом 21"/>
    <w:basedOn w:val="13"/>
    <w:rsid w:val="005941AA"/>
    <w:pPr>
      <w:shd w:val="clear" w:color="auto" w:fill="FFFFFF"/>
      <w:tabs>
        <w:tab w:val="left" w:pos="1159"/>
      </w:tabs>
      <w:spacing w:after="0" w:line="353" w:lineRule="exact"/>
      <w:ind w:left="727"/>
      <w:jc w:val="both"/>
    </w:pPr>
    <w:rPr>
      <w:rFonts w:ascii="Times New Roman" w:hAnsi="Times New Roman" w:cs="Times New Roman"/>
      <w:color w:val="auto"/>
      <w:sz w:val="28"/>
      <w:szCs w:val="20"/>
    </w:rPr>
  </w:style>
  <w:style w:type="paragraph" w:customStyle="1" w:styleId="afffc">
    <w:name w:val="список с точками"/>
    <w:basedOn w:val="a"/>
    <w:rsid w:val="005941AA"/>
    <w:pPr>
      <w:tabs>
        <w:tab w:val="num" w:pos="1080"/>
      </w:tabs>
      <w:spacing w:line="360" w:lineRule="auto"/>
      <w:ind w:left="1080" w:hanging="720"/>
      <w:jc w:val="both"/>
    </w:pPr>
    <w:rPr>
      <w:sz w:val="28"/>
    </w:rPr>
  </w:style>
  <w:style w:type="paragraph" w:customStyle="1" w:styleId="310">
    <w:name w:val="Заголовок 31"/>
    <w:basedOn w:val="13"/>
    <w:next w:val="13"/>
    <w:rsid w:val="005941AA"/>
    <w:pPr>
      <w:keepNext/>
      <w:shd w:val="clear" w:color="auto" w:fill="FFFFFF"/>
      <w:spacing w:after="0" w:line="240" w:lineRule="auto"/>
      <w:ind w:right="14"/>
      <w:jc w:val="right"/>
    </w:pPr>
    <w:rPr>
      <w:rFonts w:ascii="Times New Roman" w:hAnsi="Times New Roman" w:cs="Times New Roman"/>
      <w:color w:val="auto"/>
      <w:sz w:val="24"/>
      <w:szCs w:val="20"/>
    </w:rPr>
  </w:style>
  <w:style w:type="paragraph" w:customStyle="1" w:styleId="ConsNonformat">
    <w:name w:val="ConsNonformat"/>
    <w:rsid w:val="005941AA"/>
    <w:pPr>
      <w:widowControl w:val="0"/>
      <w:autoSpaceDE w:val="0"/>
      <w:autoSpaceDN w:val="0"/>
      <w:adjustRightInd w:val="0"/>
    </w:pPr>
    <w:rPr>
      <w:rFonts w:ascii="Courier New" w:hAnsi="Courier New" w:cs="Courier New"/>
    </w:rPr>
  </w:style>
  <w:style w:type="paragraph" w:customStyle="1" w:styleId="s1">
    <w:name w:val="s_1"/>
    <w:basedOn w:val="a"/>
    <w:rsid w:val="005941AA"/>
    <w:pPr>
      <w:spacing w:before="100" w:beforeAutospacing="1" w:after="100" w:afterAutospacing="1"/>
    </w:pPr>
  </w:style>
  <w:style w:type="paragraph" w:customStyle="1" w:styleId="s16">
    <w:name w:val="s_16"/>
    <w:basedOn w:val="a"/>
    <w:rsid w:val="005941A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1"/>
    <w:pPr>
      <w:numPr>
        <w:numId w:val="2"/>
      </w:numPr>
    </w:pPr>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4210</Words>
  <Characters>24002</Characters>
  <Application>Microsoft Office Word</Application>
  <DocSecurity>0</DocSecurity>
  <Lines>200</Lines>
  <Paragraphs>56</Paragraphs>
  <ScaleCrop>false</ScaleCrop>
  <Company>Финуправление г.Зарайск</Company>
  <LinksUpToDate>false</LinksUpToDate>
  <CharactersWithSpaces>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Аня</cp:lastModifiedBy>
  <cp:revision>2</cp:revision>
  <cp:lastPrinted>2018-04-10T11:10:00Z</cp:lastPrinted>
  <dcterms:created xsi:type="dcterms:W3CDTF">2023-02-28T12:48:00Z</dcterms:created>
  <dcterms:modified xsi:type="dcterms:W3CDTF">2023-02-28T12:48:00Z</dcterms:modified>
</cp:coreProperties>
</file>