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F" w:rsidRPr="00A23098" w:rsidRDefault="00AA746F" w:rsidP="00011BBE">
      <w:pPr>
        <w:ind w:left="10260"/>
        <w:jc w:val="right"/>
        <w:rPr>
          <w:rFonts w:ascii="Times New Roman" w:hAnsi="Times New Roman" w:cs="Times New Roman"/>
          <w:sz w:val="22"/>
          <w:szCs w:val="22"/>
        </w:rPr>
      </w:pPr>
      <w:r w:rsidRPr="00A2309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A23098" w:rsidRDefault="00A23098" w:rsidP="00011BBE">
      <w:pPr>
        <w:ind w:left="102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A23098">
        <w:rPr>
          <w:rFonts w:ascii="Times New Roman" w:hAnsi="Times New Roman" w:cs="Times New Roman"/>
          <w:sz w:val="22"/>
          <w:szCs w:val="22"/>
        </w:rPr>
        <w:t xml:space="preserve">остановлению главы </w:t>
      </w:r>
    </w:p>
    <w:p w:rsidR="00AA746F" w:rsidRPr="00A23098" w:rsidRDefault="00A23098" w:rsidP="00011BBE">
      <w:pPr>
        <w:ind w:left="102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Зар</w:t>
      </w:r>
      <w:r w:rsidRPr="00A23098">
        <w:rPr>
          <w:rFonts w:ascii="Times New Roman" w:hAnsi="Times New Roman" w:cs="Times New Roman"/>
          <w:sz w:val="22"/>
          <w:szCs w:val="22"/>
        </w:rPr>
        <w:t>айск</w:t>
      </w:r>
    </w:p>
    <w:p w:rsidR="00AA746F" w:rsidRPr="00A23098" w:rsidRDefault="00A23098" w:rsidP="00011BBE">
      <w:pPr>
        <w:tabs>
          <w:tab w:val="left" w:pos="11310"/>
          <w:tab w:val="right" w:pos="14570"/>
        </w:tabs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23098">
        <w:rPr>
          <w:rFonts w:ascii="Times New Roman" w:hAnsi="Times New Roman" w:cs="Times New Roman"/>
          <w:bCs/>
          <w:sz w:val="22"/>
          <w:szCs w:val="22"/>
        </w:rPr>
        <w:t>от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23098">
        <w:rPr>
          <w:rFonts w:ascii="Times New Roman" w:hAnsi="Times New Roman" w:cs="Times New Roman"/>
          <w:bCs/>
          <w:sz w:val="22"/>
          <w:szCs w:val="22"/>
        </w:rPr>
        <w:t xml:space="preserve">31.05.2023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C712FA">
        <w:rPr>
          <w:rFonts w:ascii="Times New Roman" w:hAnsi="Times New Roman" w:cs="Times New Roman"/>
          <w:bCs/>
          <w:sz w:val="22"/>
          <w:szCs w:val="22"/>
        </w:rPr>
        <w:t>№ 79</w:t>
      </w:r>
      <w:r w:rsidRPr="00A23098">
        <w:rPr>
          <w:rFonts w:ascii="Times New Roman" w:hAnsi="Times New Roman" w:cs="Times New Roman"/>
          <w:bCs/>
          <w:sz w:val="22"/>
          <w:szCs w:val="22"/>
        </w:rPr>
        <w:t>5/5</w:t>
      </w:r>
    </w:p>
    <w:p w:rsidR="00AA746F" w:rsidRDefault="00AA746F" w:rsidP="001A471E">
      <w:pPr>
        <w:tabs>
          <w:tab w:val="left" w:pos="11310"/>
          <w:tab w:val="right" w:pos="145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A746F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ТИПОВОЙ </w:t>
      </w:r>
      <w:r w:rsidRPr="002270D0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-СЦЕНАРИЙ</w:t>
      </w:r>
      <w:bookmarkStart w:id="0" w:name="_GoBack"/>
      <w:bookmarkEnd w:id="0"/>
    </w:p>
    <w:p w:rsidR="00AA746F" w:rsidRPr="00362CBE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746F" w:rsidRPr="009E3F3E" w:rsidRDefault="005D5CA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="00613C1E">
        <w:rPr>
          <w:rFonts w:ascii="Times New Roman" w:hAnsi="Times New Roman" w:cs="Times New Roman"/>
          <w:sz w:val="28"/>
          <w:szCs w:val="28"/>
        </w:rPr>
        <w:t>1</w:t>
      </w:r>
      <w:r w:rsidR="00C6610E">
        <w:rPr>
          <w:rFonts w:ascii="Times New Roman" w:hAnsi="Times New Roman" w:cs="Times New Roman"/>
          <w:sz w:val="28"/>
          <w:szCs w:val="28"/>
        </w:rPr>
        <w:t xml:space="preserve"> </w:t>
      </w:r>
      <w:r w:rsidR="0068647A">
        <w:rPr>
          <w:rFonts w:ascii="Times New Roman" w:hAnsi="Times New Roman" w:cs="Times New Roman"/>
          <w:sz w:val="28"/>
          <w:szCs w:val="28"/>
        </w:rPr>
        <w:t>июня</w:t>
      </w:r>
      <w:r w:rsidR="00613C1E">
        <w:rPr>
          <w:rFonts w:ascii="Times New Roman" w:hAnsi="Times New Roman" w:cs="Times New Roman"/>
          <w:sz w:val="28"/>
          <w:szCs w:val="28"/>
        </w:rPr>
        <w:t xml:space="preserve"> 2023</w:t>
      </w:r>
      <w:r w:rsidR="00B93FFA" w:rsidRPr="00B93FFA">
        <w:rPr>
          <w:rFonts w:ascii="Times New Roman" w:hAnsi="Times New Roman" w:cs="Times New Roman"/>
          <w:sz w:val="28"/>
          <w:szCs w:val="28"/>
        </w:rPr>
        <w:t xml:space="preserve"> </w:t>
      </w:r>
      <w:r w:rsidR="00AA746F" w:rsidRPr="009E3F3E">
        <w:rPr>
          <w:rFonts w:ascii="Times New Roman" w:hAnsi="Times New Roman" w:cs="Times New Roman"/>
          <w:sz w:val="28"/>
          <w:szCs w:val="28"/>
        </w:rPr>
        <w:t xml:space="preserve">года практической учебной тренировки </w:t>
      </w:r>
    </w:p>
    <w:p w:rsidR="00AA746F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 xml:space="preserve">по эвакуации </w:t>
      </w:r>
      <w:proofErr w:type="gramStart"/>
      <w:r w:rsidRPr="009E3F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 по адресу:</w:t>
      </w:r>
    </w:p>
    <w:p w:rsidR="00AA746F" w:rsidRPr="009E3F3E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A746F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746F" w:rsidRPr="009E3F3E" w:rsidRDefault="00AA746F" w:rsidP="00011BBE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AA746F" w:rsidRPr="009E3F3E" w:rsidRDefault="00AA746F" w:rsidP="00011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46F" w:rsidRDefault="00AA746F" w:rsidP="00011B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F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Обучение персонала практическим действиям в условиях чрезвычайных ситуаций.</w:t>
      </w:r>
    </w:p>
    <w:p w:rsidR="00AA746F" w:rsidRDefault="00AA746F" w:rsidP="00011B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AA746F" w:rsidRDefault="00AA746F" w:rsidP="00011B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AA746F" w:rsidRDefault="00AA746F" w:rsidP="00011B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AA746F" w:rsidRDefault="00AA746F" w:rsidP="00011B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AA746F" w:rsidRDefault="00AA746F" w:rsidP="00011B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подпора воздуха, способов введения их в действие.</w:t>
      </w:r>
    </w:p>
    <w:p w:rsidR="00AA746F" w:rsidRDefault="00AA746F" w:rsidP="001A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AA746F" w:rsidRDefault="00AA746F" w:rsidP="00A7289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8460"/>
        <w:gridCol w:w="2160"/>
        <w:gridCol w:w="1620"/>
      </w:tblGrid>
      <w:tr w:rsidR="00AA746F" w:rsidRPr="00212353">
        <w:tc>
          <w:tcPr>
            <w:tcW w:w="648" w:type="dxa"/>
            <w:vAlign w:val="center"/>
          </w:tcPr>
          <w:p w:rsidR="00AA746F" w:rsidRPr="000C583E" w:rsidRDefault="00AA746F" w:rsidP="00C14F06">
            <w:pPr>
              <w:ind w:left="-18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AA746F" w:rsidRPr="000C583E" w:rsidRDefault="00AA746F" w:rsidP="00C14F06">
            <w:pPr>
              <w:ind w:left="-18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п\</w:t>
            </w:r>
            <w:proofErr w:type="gramStart"/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vAlign w:val="center"/>
          </w:tcPr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vAlign w:val="center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vAlign w:val="center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vAlign w:val="center"/>
          </w:tcPr>
          <w:p w:rsidR="00AA746F" w:rsidRPr="000C583E" w:rsidRDefault="00AA746F" w:rsidP="00C14F0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AA746F" w:rsidRPr="00212353">
        <w:trPr>
          <w:trHeight w:val="70"/>
        </w:trPr>
        <w:tc>
          <w:tcPr>
            <w:tcW w:w="14868" w:type="dxa"/>
            <w:gridSpan w:val="5"/>
          </w:tcPr>
          <w:p w:rsidR="00AA746F" w:rsidRPr="00CA2792" w:rsidRDefault="00AA746F" w:rsidP="00214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AA746F" w:rsidRPr="00212353">
        <w:tc>
          <w:tcPr>
            <w:tcW w:w="648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</w:tcPr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знание плана эвакуации;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понимание поставленных задач и сущности происходящего процесса;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объекта</w:t>
            </w:r>
          </w:p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</w:tcPr>
          <w:p w:rsidR="00AA746F" w:rsidRDefault="00AA746F" w:rsidP="00C14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F" w:rsidRPr="00212353">
        <w:tc>
          <w:tcPr>
            <w:tcW w:w="14868" w:type="dxa"/>
            <w:gridSpan w:val="5"/>
          </w:tcPr>
          <w:p w:rsidR="00AA746F" w:rsidRPr="00107364" w:rsidRDefault="00AA746F" w:rsidP="001073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58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Ход тренировки</w:t>
            </w:r>
          </w:p>
        </w:tc>
      </w:tr>
      <w:tr w:rsidR="00AA746F" w:rsidRPr="00212353">
        <w:tc>
          <w:tcPr>
            <w:tcW w:w="648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учения дает </w:t>
            </w:r>
            <w:proofErr w:type="gramStart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вводную</w:t>
            </w:r>
            <w:proofErr w:type="gramEnd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</w:tcPr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Провест</w:t>
            </w:r>
            <w:r w:rsidR="001A471E">
              <w:rPr>
                <w:rFonts w:ascii="Times New Roman" w:hAnsi="Times New Roman" w:cs="Times New Roman"/>
                <w:sz w:val="26"/>
                <w:szCs w:val="26"/>
              </w:rPr>
              <w:t>и имитацию пожара путем срабатывания</w:t>
            </w: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автоматической пожарной сигнализации.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противодымной</w:t>
            </w:r>
            <w:proofErr w:type="spellEnd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 защиты).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аварийном</w:t>
            </w:r>
            <w:proofErr w:type="gramEnd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AA746F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</w:tcPr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Сотрудник организации, обслуживающей системы противопожарной защиты</w:t>
            </w: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Руководитель и ответственные лица объекта</w:t>
            </w: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Представитель от территориальных подразделений ГУ</w:t>
            </w: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Руководитель и ответственные лица объекта</w:t>
            </w: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Руководитель объекта</w:t>
            </w: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и ответственные </w:t>
            </w: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 объекта</w:t>
            </w:r>
          </w:p>
        </w:tc>
        <w:tc>
          <w:tcPr>
            <w:tcW w:w="162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6F" w:rsidRPr="00212353">
        <w:tc>
          <w:tcPr>
            <w:tcW w:w="648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</w:tcPr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Звучит сигнал оповещения людей о пожаре.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Руководитель объекта</w:t>
            </w:r>
          </w:p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A746F" w:rsidRDefault="00AA746F" w:rsidP="00C14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6F" w:rsidRPr="00212353">
        <w:tc>
          <w:tcPr>
            <w:tcW w:w="648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</w:tcPr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AA746F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Руководитель объекта</w:t>
            </w:r>
          </w:p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6F" w:rsidRPr="00212353">
        <w:tc>
          <w:tcPr>
            <w:tcW w:w="648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0" w:type="dxa"/>
          </w:tcPr>
          <w:p w:rsidR="00AA746F" w:rsidRPr="000C583E" w:rsidRDefault="00AA746F" w:rsidP="00C14F0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На пожар прибывает государственная противопожарная </w:t>
            </w: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служба, экстренные службы городского округа</w:t>
            </w:r>
          </w:p>
        </w:tc>
        <w:tc>
          <w:tcPr>
            <w:tcW w:w="8460" w:type="dxa"/>
          </w:tcPr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встречи пожарных подразделений.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подразделениям пожарной охраны, привлекаемым для </w:t>
            </w: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согласованию с начальником местного пожарно-</w:t>
            </w: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спасательного гарнизона</w:t>
            </w:r>
          </w:p>
        </w:tc>
        <w:tc>
          <w:tcPr>
            <w:tcW w:w="162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6F" w:rsidRPr="00212353">
        <w:tc>
          <w:tcPr>
            <w:tcW w:w="648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98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</w:tcPr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6F" w:rsidRPr="00212353">
        <w:tc>
          <w:tcPr>
            <w:tcW w:w="648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</w:tcPr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разбор) </w:t>
            </w:r>
            <w:proofErr w:type="gramEnd"/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- цели, задачи и программа проведенной тренировки;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AA746F" w:rsidRPr="000C583E" w:rsidRDefault="00AA746F" w:rsidP="00C14F06">
            <w:pPr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</w:tcPr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объекта</w:t>
            </w:r>
            <w:r w:rsidRPr="000C583E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Представитель от территориальных подразделений ГУ</w:t>
            </w: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46F" w:rsidRPr="000C583E" w:rsidRDefault="00AA746F" w:rsidP="00011BB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A746F" w:rsidRPr="000C583E" w:rsidRDefault="00AA746F" w:rsidP="00C14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6F" w:rsidRDefault="00AA746F" w:rsidP="00011BBE">
      <w:pPr>
        <w:rPr>
          <w:rFonts w:ascii="Times New Roman" w:hAnsi="Times New Roman" w:cs="Times New Roman"/>
        </w:rPr>
      </w:pPr>
    </w:p>
    <w:p w:rsidR="000C44B3" w:rsidRPr="00011BBE" w:rsidRDefault="000C44B3" w:rsidP="00011BBE">
      <w:pPr>
        <w:rPr>
          <w:rFonts w:ascii="Times New Roman" w:hAnsi="Times New Roman" w:cs="Times New Roman"/>
        </w:rPr>
      </w:pPr>
    </w:p>
    <w:sectPr w:rsidR="000C44B3" w:rsidRPr="00011BBE" w:rsidSect="00011BBE">
      <w:pgSz w:w="16838" w:h="11906" w:orient="landscape" w:code="9"/>
      <w:pgMar w:top="851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4D" w:rsidRDefault="00DA54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544D" w:rsidRDefault="00DA54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4D" w:rsidRDefault="00DA54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544D" w:rsidRDefault="00DA54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70"/>
    <w:multiLevelType w:val="hybridMultilevel"/>
    <w:tmpl w:val="996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DBE"/>
    <w:multiLevelType w:val="singleLevel"/>
    <w:tmpl w:val="1206CBC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E4C742D"/>
    <w:multiLevelType w:val="multilevel"/>
    <w:tmpl w:val="63E8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3">
    <w:nsid w:val="356E0D38"/>
    <w:multiLevelType w:val="multilevel"/>
    <w:tmpl w:val="FA0EB21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55" w:hanging="124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65" w:hanging="1245"/>
      </w:pPr>
      <w:rPr>
        <w:rFonts w:hint="default"/>
        <w:b w:val="0"/>
        <w:bCs w:val="0"/>
      </w:rPr>
    </w:lvl>
    <w:lvl w:ilvl="3">
      <w:start w:val="1"/>
      <w:numFmt w:val="decimalZero"/>
      <w:isLgl/>
      <w:lvlText w:val="%1.%2.%3.%4."/>
      <w:lvlJc w:val="left"/>
      <w:pPr>
        <w:ind w:left="3375" w:hanging="1245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085" w:hanging="1245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  <w:b w:val="0"/>
        <w:bCs w:val="0"/>
      </w:rPr>
    </w:lvl>
  </w:abstractNum>
  <w:abstractNum w:abstractNumId="4">
    <w:nsid w:val="3B445EA3"/>
    <w:multiLevelType w:val="singleLevel"/>
    <w:tmpl w:val="B0C85658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4E125EEF"/>
    <w:multiLevelType w:val="singleLevel"/>
    <w:tmpl w:val="8B2E0A3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2C95B06"/>
    <w:multiLevelType w:val="singleLevel"/>
    <w:tmpl w:val="5B96E47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0C"/>
    <w:rsid w:val="00011BBE"/>
    <w:rsid w:val="00026F54"/>
    <w:rsid w:val="0007428B"/>
    <w:rsid w:val="000B2D8C"/>
    <w:rsid w:val="000B3A70"/>
    <w:rsid w:val="000C44B3"/>
    <w:rsid w:val="000C583E"/>
    <w:rsid w:val="000D4EEC"/>
    <w:rsid w:val="00107364"/>
    <w:rsid w:val="001261FD"/>
    <w:rsid w:val="00141622"/>
    <w:rsid w:val="001A471E"/>
    <w:rsid w:val="001A4F4A"/>
    <w:rsid w:val="001E7B89"/>
    <w:rsid w:val="00212353"/>
    <w:rsid w:val="0021424A"/>
    <w:rsid w:val="00221B86"/>
    <w:rsid w:val="002270D0"/>
    <w:rsid w:val="002B4BDA"/>
    <w:rsid w:val="00314273"/>
    <w:rsid w:val="00325ECA"/>
    <w:rsid w:val="0033382B"/>
    <w:rsid w:val="00340F14"/>
    <w:rsid w:val="003431CD"/>
    <w:rsid w:val="00362CBE"/>
    <w:rsid w:val="00401111"/>
    <w:rsid w:val="00411279"/>
    <w:rsid w:val="00434767"/>
    <w:rsid w:val="00440058"/>
    <w:rsid w:val="004453A6"/>
    <w:rsid w:val="004B0B62"/>
    <w:rsid w:val="004B0CE8"/>
    <w:rsid w:val="004D69D6"/>
    <w:rsid w:val="005220D9"/>
    <w:rsid w:val="00546353"/>
    <w:rsid w:val="0056740B"/>
    <w:rsid w:val="00585DF8"/>
    <w:rsid w:val="005B3A21"/>
    <w:rsid w:val="005D5CAF"/>
    <w:rsid w:val="005D7315"/>
    <w:rsid w:val="00601FBF"/>
    <w:rsid w:val="006120B6"/>
    <w:rsid w:val="00613591"/>
    <w:rsid w:val="00613C1E"/>
    <w:rsid w:val="006162F7"/>
    <w:rsid w:val="0068640B"/>
    <w:rsid w:val="0068647A"/>
    <w:rsid w:val="006A7983"/>
    <w:rsid w:val="006B5073"/>
    <w:rsid w:val="007224E0"/>
    <w:rsid w:val="00804826"/>
    <w:rsid w:val="008053D7"/>
    <w:rsid w:val="008506BA"/>
    <w:rsid w:val="008C4AFE"/>
    <w:rsid w:val="008E161B"/>
    <w:rsid w:val="00933EE9"/>
    <w:rsid w:val="0097487B"/>
    <w:rsid w:val="00975E1C"/>
    <w:rsid w:val="009A0BE9"/>
    <w:rsid w:val="009C4BFA"/>
    <w:rsid w:val="009E3F3E"/>
    <w:rsid w:val="00A23098"/>
    <w:rsid w:val="00A260F3"/>
    <w:rsid w:val="00A3239A"/>
    <w:rsid w:val="00A360B1"/>
    <w:rsid w:val="00A7289E"/>
    <w:rsid w:val="00A83DFD"/>
    <w:rsid w:val="00A93FA6"/>
    <w:rsid w:val="00A97274"/>
    <w:rsid w:val="00AA746F"/>
    <w:rsid w:val="00AF31EC"/>
    <w:rsid w:val="00B10E2A"/>
    <w:rsid w:val="00B72368"/>
    <w:rsid w:val="00B93FFA"/>
    <w:rsid w:val="00B95822"/>
    <w:rsid w:val="00BA3BC6"/>
    <w:rsid w:val="00BD5A98"/>
    <w:rsid w:val="00BF14BA"/>
    <w:rsid w:val="00C0483E"/>
    <w:rsid w:val="00C14F06"/>
    <w:rsid w:val="00C33634"/>
    <w:rsid w:val="00C4413F"/>
    <w:rsid w:val="00C5306C"/>
    <w:rsid w:val="00C6610E"/>
    <w:rsid w:val="00C712FA"/>
    <w:rsid w:val="00CA2792"/>
    <w:rsid w:val="00D3270C"/>
    <w:rsid w:val="00DA544D"/>
    <w:rsid w:val="00DB54A3"/>
    <w:rsid w:val="00DF1F7F"/>
    <w:rsid w:val="00E074DC"/>
    <w:rsid w:val="00E550B8"/>
    <w:rsid w:val="00EA2999"/>
    <w:rsid w:val="00EC5644"/>
    <w:rsid w:val="00EE010E"/>
    <w:rsid w:val="00EE0341"/>
    <w:rsid w:val="00EE5DEA"/>
    <w:rsid w:val="00F161F5"/>
    <w:rsid w:val="00F302BD"/>
    <w:rsid w:val="00F3382C"/>
    <w:rsid w:val="00F7544F"/>
    <w:rsid w:val="00F93046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E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7289E"/>
    <w:pPr>
      <w:widowControl w:val="0"/>
      <w:autoSpaceDE w:val="0"/>
      <w:autoSpaceDN w:val="0"/>
      <w:adjustRightInd w:val="0"/>
      <w:spacing w:line="292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32">
    <w:name w:val="Font Style32"/>
    <w:uiPriority w:val="99"/>
    <w:rsid w:val="00A7289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A7289E"/>
    <w:pPr>
      <w:widowControl w:val="0"/>
      <w:autoSpaceDE w:val="0"/>
      <w:autoSpaceDN w:val="0"/>
      <w:adjustRightInd w:val="0"/>
      <w:spacing w:line="294" w:lineRule="exact"/>
      <w:jc w:val="center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A7289E"/>
    <w:pPr>
      <w:widowControl w:val="0"/>
      <w:autoSpaceDE w:val="0"/>
      <w:autoSpaceDN w:val="0"/>
      <w:adjustRightInd w:val="0"/>
      <w:spacing w:line="312" w:lineRule="exact"/>
      <w:ind w:firstLine="720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A7289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29">
    <w:name w:val="Font Style29"/>
    <w:uiPriority w:val="99"/>
    <w:rsid w:val="00A7289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 Style31"/>
    <w:uiPriority w:val="99"/>
    <w:rsid w:val="00A7289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A7289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A7289E"/>
    <w:pPr>
      <w:widowControl w:val="0"/>
      <w:autoSpaceDE w:val="0"/>
      <w:autoSpaceDN w:val="0"/>
      <w:adjustRightInd w:val="0"/>
      <w:spacing w:line="307" w:lineRule="exact"/>
      <w:ind w:firstLine="701"/>
    </w:pPr>
    <w:rPr>
      <w:rFonts w:ascii="Times New Roman" w:hAnsi="Times New Roman" w:cs="Times New Roman"/>
    </w:rPr>
  </w:style>
  <w:style w:type="paragraph" w:customStyle="1" w:styleId="Style22">
    <w:name w:val="Style22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23">
    <w:name w:val="Style23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uiPriority w:val="99"/>
    <w:rsid w:val="003431CD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431C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105">
    <w:name w:val="Font Style105"/>
    <w:basedOn w:val="a0"/>
    <w:uiPriority w:val="99"/>
    <w:rsid w:val="003431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a0"/>
    <w:uiPriority w:val="99"/>
    <w:rsid w:val="006B507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507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</w:rPr>
  </w:style>
  <w:style w:type="paragraph" w:customStyle="1" w:styleId="Style85">
    <w:name w:val="Style85"/>
    <w:basedOn w:val="a"/>
    <w:uiPriority w:val="99"/>
    <w:rsid w:val="006B5073"/>
    <w:pPr>
      <w:widowControl w:val="0"/>
      <w:autoSpaceDE w:val="0"/>
      <w:autoSpaceDN w:val="0"/>
      <w:adjustRightInd w:val="0"/>
      <w:spacing w:line="346" w:lineRule="exact"/>
      <w:ind w:firstLine="706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FC79CF"/>
    <w:pPr>
      <w:ind w:left="720" w:firstLine="360"/>
    </w:pPr>
    <w:rPr>
      <w:sz w:val="22"/>
      <w:szCs w:val="22"/>
    </w:rPr>
  </w:style>
  <w:style w:type="paragraph" w:styleId="a3">
    <w:name w:val="No Spacing"/>
    <w:uiPriority w:val="99"/>
    <w:qFormat/>
    <w:rsid w:val="001A4F4A"/>
    <w:rPr>
      <w:rFonts w:eastAsia="Times New Roman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3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82C"/>
    <w:rPr>
      <w:rFonts w:ascii="Segoe UI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rsid w:val="00011B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eastAsia="Times New Roman"/>
      <w:sz w:val="24"/>
      <w:szCs w:val="24"/>
    </w:rPr>
  </w:style>
  <w:style w:type="character" w:styleId="a8">
    <w:name w:val="page number"/>
    <w:basedOn w:val="a0"/>
    <w:uiPriority w:val="99"/>
    <w:rsid w:val="0001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E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7289E"/>
    <w:pPr>
      <w:widowControl w:val="0"/>
      <w:autoSpaceDE w:val="0"/>
      <w:autoSpaceDN w:val="0"/>
      <w:adjustRightInd w:val="0"/>
      <w:spacing w:line="292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32">
    <w:name w:val="Font Style32"/>
    <w:uiPriority w:val="99"/>
    <w:rsid w:val="00A7289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A7289E"/>
    <w:pPr>
      <w:widowControl w:val="0"/>
      <w:autoSpaceDE w:val="0"/>
      <w:autoSpaceDN w:val="0"/>
      <w:adjustRightInd w:val="0"/>
      <w:spacing w:line="294" w:lineRule="exact"/>
      <w:jc w:val="center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A7289E"/>
    <w:pPr>
      <w:widowControl w:val="0"/>
      <w:autoSpaceDE w:val="0"/>
      <w:autoSpaceDN w:val="0"/>
      <w:adjustRightInd w:val="0"/>
      <w:spacing w:line="312" w:lineRule="exact"/>
      <w:ind w:firstLine="720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A7289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FontStyle29">
    <w:name w:val="Font Style29"/>
    <w:uiPriority w:val="99"/>
    <w:rsid w:val="00A7289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 Style31"/>
    <w:uiPriority w:val="99"/>
    <w:rsid w:val="00A7289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A7289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A7289E"/>
    <w:pPr>
      <w:widowControl w:val="0"/>
      <w:autoSpaceDE w:val="0"/>
      <w:autoSpaceDN w:val="0"/>
      <w:adjustRightInd w:val="0"/>
      <w:spacing w:line="307" w:lineRule="exact"/>
      <w:ind w:firstLine="701"/>
    </w:pPr>
    <w:rPr>
      <w:rFonts w:ascii="Times New Roman" w:hAnsi="Times New Roman" w:cs="Times New Roman"/>
    </w:rPr>
  </w:style>
  <w:style w:type="paragraph" w:customStyle="1" w:styleId="Style22">
    <w:name w:val="Style22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23">
    <w:name w:val="Style23"/>
    <w:basedOn w:val="a"/>
    <w:uiPriority w:val="99"/>
    <w:rsid w:val="00A7289E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uiPriority w:val="99"/>
    <w:rsid w:val="003431CD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3431C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hAnsi="Times New Roman" w:cs="Times New Roman"/>
    </w:rPr>
  </w:style>
  <w:style w:type="character" w:customStyle="1" w:styleId="FontStyle105">
    <w:name w:val="Font Style105"/>
    <w:basedOn w:val="a0"/>
    <w:uiPriority w:val="99"/>
    <w:rsid w:val="003431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a0"/>
    <w:uiPriority w:val="99"/>
    <w:rsid w:val="006B507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507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</w:rPr>
  </w:style>
  <w:style w:type="paragraph" w:customStyle="1" w:styleId="Style85">
    <w:name w:val="Style85"/>
    <w:basedOn w:val="a"/>
    <w:uiPriority w:val="99"/>
    <w:rsid w:val="006B5073"/>
    <w:pPr>
      <w:widowControl w:val="0"/>
      <w:autoSpaceDE w:val="0"/>
      <w:autoSpaceDN w:val="0"/>
      <w:adjustRightInd w:val="0"/>
      <w:spacing w:line="346" w:lineRule="exact"/>
      <w:ind w:firstLine="706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FC79CF"/>
    <w:pPr>
      <w:ind w:left="720" w:firstLine="360"/>
    </w:pPr>
    <w:rPr>
      <w:sz w:val="22"/>
      <w:szCs w:val="22"/>
    </w:rPr>
  </w:style>
  <w:style w:type="paragraph" w:styleId="a3">
    <w:name w:val="No Spacing"/>
    <w:uiPriority w:val="99"/>
    <w:qFormat/>
    <w:rsid w:val="001A4F4A"/>
    <w:rPr>
      <w:rFonts w:eastAsia="Times New Roman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3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382C"/>
    <w:rPr>
      <w:rFonts w:ascii="Segoe UI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rsid w:val="00011B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eastAsia="Times New Roman"/>
      <w:sz w:val="24"/>
      <w:szCs w:val="24"/>
    </w:rPr>
  </w:style>
  <w:style w:type="character" w:styleId="a8">
    <w:name w:val="page number"/>
    <w:basedOn w:val="a0"/>
    <w:uiPriority w:val="99"/>
    <w:rsid w:val="0001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Ревуцкий</dc:creator>
  <dc:description>exif_MSED_64d06c78ea3b9cfdff0d7c3e44eed7e76c73a8d838fd67ff618e160138f5b4e7</dc:description>
  <cp:lastModifiedBy>Антонина Викторовна</cp:lastModifiedBy>
  <cp:revision>30</cp:revision>
  <cp:lastPrinted>2023-05-31T13:42:00Z</cp:lastPrinted>
  <dcterms:created xsi:type="dcterms:W3CDTF">2019-03-19T08:38:00Z</dcterms:created>
  <dcterms:modified xsi:type="dcterms:W3CDTF">2023-05-31T13:42:00Z</dcterms:modified>
</cp:coreProperties>
</file>