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531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531E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7531E8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7531E8">
        <w:rPr>
          <w:b/>
          <w:sz w:val="40"/>
          <w:szCs w:val="40"/>
        </w:rPr>
        <w:t>П</w:t>
      </w:r>
      <w:proofErr w:type="gramEnd"/>
      <w:r w:rsidRPr="007531E8">
        <w:rPr>
          <w:b/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EF3A2B" w:rsidRDefault="00EF3A2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EF3A2B">
        <w:rPr>
          <w:sz w:val="28"/>
          <w:szCs w:val="28"/>
        </w:rPr>
        <w:t>14.06.2023          №    851/6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EF3A2B" w:rsidRDefault="00EF3A2B" w:rsidP="00EF3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Об утверждении Доклада, содержащего результаты</w:t>
      </w:r>
    </w:p>
    <w:p w:rsidR="00EF3A2B" w:rsidRDefault="00EF3A2B" w:rsidP="00EF3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обобщения правоприменительной практики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</w:t>
      </w:r>
    </w:p>
    <w:p w:rsidR="00EF3A2B" w:rsidRDefault="00EF3A2B" w:rsidP="00EF3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осуществлении муниципального контроля </w:t>
      </w:r>
      <w:proofErr w:type="gramStart"/>
      <w:r>
        <w:rPr>
          <w:sz w:val="28"/>
          <w:szCs w:val="28"/>
        </w:rPr>
        <w:t>на</w:t>
      </w:r>
      <w:proofErr w:type="gramEnd"/>
    </w:p>
    <w:p w:rsidR="00EF3A2B" w:rsidRDefault="00EF3A2B" w:rsidP="00EF3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автомобильном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>, городском наземном</w:t>
      </w:r>
    </w:p>
    <w:p w:rsidR="00EF3A2B" w:rsidRDefault="00EF3A2B" w:rsidP="00EF3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электрическом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и в дорожном хозяйстве</w:t>
      </w:r>
    </w:p>
    <w:p w:rsidR="00EF3A2B" w:rsidRDefault="00EF3A2B" w:rsidP="00EF3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территории городского округа Зарайск</w:t>
      </w:r>
    </w:p>
    <w:p w:rsidR="00EF3A2B" w:rsidRDefault="00EF3A2B" w:rsidP="00EF3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Московской области, за 2022 год</w:t>
      </w:r>
    </w:p>
    <w:p w:rsidR="00EF3A2B" w:rsidRDefault="00EF3A2B" w:rsidP="00EF3A2B">
      <w:pPr>
        <w:rPr>
          <w:sz w:val="28"/>
          <w:szCs w:val="28"/>
        </w:rPr>
      </w:pPr>
    </w:p>
    <w:p w:rsidR="00EF3A2B" w:rsidRDefault="00EF3A2B" w:rsidP="00EF3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статьей 47 Федерального закона от 31.07.2020 №248-ФЗ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№76/5,  </w:t>
      </w:r>
      <w:proofErr w:type="gramEnd"/>
    </w:p>
    <w:p w:rsidR="00EF3A2B" w:rsidRDefault="00EF3A2B" w:rsidP="00EF3A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3A2B" w:rsidRPr="00EF3A2B" w:rsidRDefault="00EF3A2B" w:rsidP="00EF3A2B">
      <w:pPr>
        <w:rPr>
          <w:sz w:val="28"/>
          <w:szCs w:val="28"/>
        </w:rPr>
      </w:pPr>
      <w:r>
        <w:rPr>
          <w:sz w:val="28"/>
          <w:szCs w:val="28"/>
        </w:rPr>
        <w:t xml:space="preserve">     1. Утвердить 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за 2022 год (</w:t>
      </w:r>
      <w:r w:rsidRPr="00EF3A2B">
        <w:rPr>
          <w:sz w:val="28"/>
          <w:szCs w:val="28"/>
        </w:rPr>
        <w:t xml:space="preserve">прилагается). </w:t>
      </w:r>
    </w:p>
    <w:p w:rsidR="00EF3A2B" w:rsidRPr="00EF3A2B" w:rsidRDefault="00EF3A2B" w:rsidP="00EF3A2B">
      <w:pPr>
        <w:jc w:val="both"/>
        <w:rPr>
          <w:sz w:val="28"/>
          <w:szCs w:val="28"/>
        </w:rPr>
      </w:pPr>
      <w:r w:rsidRPr="00EF3A2B">
        <w:rPr>
          <w:sz w:val="28"/>
          <w:szCs w:val="28"/>
        </w:rPr>
        <w:t xml:space="preserve">      2.   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сети «Интернет» (</w:t>
      </w:r>
      <w:hyperlink r:id="rId7" w:history="1">
        <w:r w:rsidRPr="00EF3A2B">
          <w:rPr>
            <w:rStyle w:val="a8"/>
            <w:color w:val="auto"/>
            <w:sz w:val="28"/>
            <w:szCs w:val="28"/>
          </w:rPr>
          <w:t>http://www.zarrayon.ru/munitcipal-nyy-kontrol-na-avtomobil-nom-transporte.html</w:t>
        </w:r>
      </w:hyperlink>
      <w:r w:rsidRPr="00EF3A2B">
        <w:rPr>
          <w:sz w:val="28"/>
          <w:szCs w:val="28"/>
        </w:rPr>
        <w:t xml:space="preserve">). </w:t>
      </w:r>
    </w:p>
    <w:p w:rsidR="00EF3A2B" w:rsidRDefault="00EF3A2B" w:rsidP="00EF3A2B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</w:t>
      </w:r>
      <w:r>
        <w:rPr>
          <w:sz w:val="28"/>
          <w:szCs w:val="28"/>
        </w:rPr>
        <w:t>лава городского округа В.А. Петрущенко</w:t>
      </w:r>
    </w:p>
    <w:p w:rsidR="00EF3A2B" w:rsidRDefault="00EF3A2B" w:rsidP="00EF3A2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F3A2B" w:rsidRDefault="00EF3A2B" w:rsidP="00EF3A2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</w:t>
      </w:r>
    </w:p>
    <w:p w:rsidR="00EF3A2B" w:rsidRDefault="00EF3A2B" w:rsidP="00EF3A2B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14.06.2023                                                                                                             011217</w:t>
      </w:r>
    </w:p>
    <w:p w:rsidR="00EF3A2B" w:rsidRDefault="00EF3A2B" w:rsidP="00EF3A2B">
      <w:pPr>
        <w:pStyle w:val="ab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Разослано: в дело, А.В. Шолохову, отделу </w:t>
      </w:r>
      <w:proofErr w:type="spellStart"/>
      <w:r>
        <w:rPr>
          <w:rFonts w:ascii="Times New Roman" w:hAnsi="Times New Roman"/>
          <w:sz w:val="28"/>
          <w:szCs w:val="28"/>
        </w:rPr>
        <w:t>КСДХиТ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EF3A2B" w:rsidRDefault="00EF3A2B" w:rsidP="00EF3A2B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Минаева Е.И.</w:t>
      </w:r>
    </w:p>
    <w:p w:rsidR="00EF3A2B" w:rsidRDefault="00EF3A2B" w:rsidP="00EF3A2B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bCs/>
          <w:spacing w:val="-3"/>
          <w:sz w:val="28"/>
          <w:szCs w:val="28"/>
        </w:rPr>
        <w:t>8 (496) 662-54-38</w:t>
      </w:r>
      <w:bookmarkStart w:id="0" w:name="_GoBack"/>
      <w:bookmarkEnd w:id="0"/>
    </w:p>
    <w:p w:rsidR="008074A7" w:rsidRDefault="008074A7" w:rsidP="00F41888">
      <w:pPr>
        <w:ind w:left="5670"/>
        <w:rPr>
          <w:sz w:val="26"/>
          <w:szCs w:val="28"/>
        </w:rPr>
      </w:pPr>
    </w:p>
    <w:p w:rsidR="008074A7" w:rsidRDefault="008074A7" w:rsidP="00F41888">
      <w:pPr>
        <w:ind w:left="5670"/>
        <w:rPr>
          <w:sz w:val="26"/>
          <w:szCs w:val="28"/>
        </w:rPr>
      </w:pPr>
    </w:p>
    <w:p w:rsidR="008074A7" w:rsidRDefault="008074A7" w:rsidP="00F41888">
      <w:pPr>
        <w:ind w:left="5670"/>
        <w:rPr>
          <w:sz w:val="26"/>
          <w:szCs w:val="28"/>
        </w:rPr>
      </w:pPr>
    </w:p>
    <w:p w:rsidR="008074A7" w:rsidRDefault="008074A7" w:rsidP="00F41888">
      <w:pPr>
        <w:ind w:left="5670"/>
        <w:rPr>
          <w:sz w:val="26"/>
          <w:szCs w:val="28"/>
        </w:rPr>
      </w:pPr>
    </w:p>
    <w:p w:rsidR="008074A7" w:rsidRDefault="008074A7" w:rsidP="00F41888">
      <w:pPr>
        <w:ind w:left="5670"/>
        <w:rPr>
          <w:sz w:val="26"/>
          <w:szCs w:val="28"/>
        </w:rPr>
      </w:pPr>
    </w:p>
    <w:p w:rsidR="00F41888" w:rsidRPr="008074A7" w:rsidRDefault="00F41888" w:rsidP="00F41888">
      <w:pPr>
        <w:ind w:left="5670"/>
        <w:rPr>
          <w:sz w:val="22"/>
          <w:szCs w:val="22"/>
        </w:rPr>
      </w:pPr>
      <w:r w:rsidRPr="008074A7">
        <w:rPr>
          <w:sz w:val="22"/>
          <w:szCs w:val="22"/>
        </w:rPr>
        <w:t>УТВЕРЖДЕН</w:t>
      </w:r>
    </w:p>
    <w:p w:rsidR="00F41888" w:rsidRPr="008074A7" w:rsidRDefault="00F41888" w:rsidP="00F41888">
      <w:pPr>
        <w:ind w:left="5670"/>
        <w:rPr>
          <w:sz w:val="22"/>
          <w:szCs w:val="22"/>
        </w:rPr>
      </w:pPr>
      <w:r w:rsidRPr="008074A7">
        <w:rPr>
          <w:sz w:val="22"/>
          <w:szCs w:val="22"/>
        </w:rPr>
        <w:t xml:space="preserve">постановлением главы </w:t>
      </w:r>
    </w:p>
    <w:p w:rsidR="008074A7" w:rsidRDefault="00F41888" w:rsidP="00F41888">
      <w:pPr>
        <w:ind w:left="5670"/>
        <w:rPr>
          <w:sz w:val="22"/>
          <w:szCs w:val="22"/>
        </w:rPr>
      </w:pPr>
      <w:r w:rsidRPr="008074A7">
        <w:rPr>
          <w:sz w:val="22"/>
          <w:szCs w:val="22"/>
        </w:rPr>
        <w:t>городского округа Зарайск</w:t>
      </w:r>
    </w:p>
    <w:p w:rsidR="00F41888" w:rsidRPr="008074A7" w:rsidRDefault="00F41888" w:rsidP="00F41888">
      <w:pPr>
        <w:ind w:left="5670"/>
        <w:rPr>
          <w:sz w:val="22"/>
          <w:szCs w:val="22"/>
        </w:rPr>
      </w:pPr>
      <w:r w:rsidRPr="008074A7">
        <w:rPr>
          <w:sz w:val="22"/>
          <w:szCs w:val="22"/>
        </w:rPr>
        <w:t xml:space="preserve"> Московской области</w:t>
      </w:r>
    </w:p>
    <w:p w:rsidR="00F41888" w:rsidRPr="008074A7" w:rsidRDefault="00F41888" w:rsidP="00F41888">
      <w:pPr>
        <w:ind w:left="5670"/>
        <w:rPr>
          <w:sz w:val="22"/>
          <w:szCs w:val="22"/>
        </w:rPr>
      </w:pPr>
      <w:r w:rsidRPr="008074A7">
        <w:rPr>
          <w:sz w:val="22"/>
          <w:szCs w:val="22"/>
        </w:rPr>
        <w:t xml:space="preserve">от 14.06.2023 № 851/6 </w:t>
      </w:r>
    </w:p>
    <w:p w:rsidR="00F41888" w:rsidRDefault="00F41888" w:rsidP="00F41888">
      <w:pPr>
        <w:rPr>
          <w:sz w:val="26"/>
          <w:szCs w:val="28"/>
        </w:rPr>
      </w:pPr>
    </w:p>
    <w:p w:rsidR="00F41888" w:rsidRDefault="00F41888" w:rsidP="00F41888">
      <w:pPr>
        <w:rPr>
          <w:sz w:val="26"/>
          <w:szCs w:val="28"/>
        </w:rPr>
      </w:pPr>
    </w:p>
    <w:p w:rsidR="00F41888" w:rsidRDefault="00F41888" w:rsidP="00F41888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ДОКЛАД</w:t>
      </w:r>
    </w:p>
    <w:p w:rsidR="00F41888" w:rsidRDefault="00F41888" w:rsidP="00F41888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содержащий результаты обобщения правоприменительной практики </w:t>
      </w:r>
      <w:r>
        <w:rPr>
          <w:sz w:val="26"/>
          <w:szCs w:val="28"/>
        </w:rPr>
        <w:br/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за 2022 год</w:t>
      </w:r>
    </w:p>
    <w:p w:rsidR="00F41888" w:rsidRDefault="00F41888" w:rsidP="00F41888">
      <w:pPr>
        <w:rPr>
          <w:sz w:val="26"/>
          <w:szCs w:val="28"/>
        </w:rPr>
      </w:pPr>
    </w:p>
    <w:p w:rsidR="00F41888" w:rsidRDefault="00F41888" w:rsidP="00F41888">
      <w:pPr>
        <w:jc w:val="both"/>
        <w:rPr>
          <w:sz w:val="26"/>
          <w:szCs w:val="28"/>
        </w:rPr>
      </w:pPr>
    </w:p>
    <w:p w:rsidR="00F41888" w:rsidRDefault="00F41888" w:rsidP="00F41888">
      <w:pPr>
        <w:spacing w:before="240"/>
        <w:ind w:firstLine="567"/>
        <w:contextualSpacing/>
        <w:jc w:val="center"/>
        <w:rPr>
          <w:sz w:val="26"/>
          <w:szCs w:val="28"/>
        </w:rPr>
      </w:pPr>
      <w:r>
        <w:rPr>
          <w:sz w:val="26"/>
          <w:szCs w:val="28"/>
          <w:lang w:val="en-US"/>
        </w:rPr>
        <w:t>I</w:t>
      </w:r>
      <w:r>
        <w:rPr>
          <w:sz w:val="26"/>
          <w:szCs w:val="28"/>
        </w:rPr>
        <w:t>. Основы правоприменительной практики</w:t>
      </w:r>
    </w:p>
    <w:p w:rsidR="00F41888" w:rsidRDefault="00F41888" w:rsidP="00F41888">
      <w:pPr>
        <w:jc w:val="both"/>
        <w:rPr>
          <w:sz w:val="26"/>
          <w:szCs w:val="28"/>
        </w:rPr>
      </w:pPr>
    </w:p>
    <w:p w:rsid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6"/>
          <w:szCs w:val="28"/>
        </w:rPr>
        <w:br/>
        <w:t>на территории городского округа Зарайск Московской области, за 2022 год подготовлен отделом капитального строительства, дорожного хозяйства и транспорта администрации городского округа Зарайск Московской области на основании статьи 47 Федерального закона от 31.07.2020 № 248-ФЗ «О государственном контроле (надзоре) и муниципальном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контроле в Российской Федерации» (далее – Федеральный закон № 248-ФЗ), решения Совета депутатов городского округа Зарайск Московской области от 15.10.2021 № 76/5 «Об утверждении Положения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 (далее – Решение № 76/5).</w:t>
      </w:r>
      <w:proofErr w:type="gramEnd"/>
    </w:p>
    <w:p w:rsidR="00F41888" w:rsidRDefault="00F41888" w:rsidP="00F41888">
      <w:pPr>
        <w:tabs>
          <w:tab w:val="left" w:pos="993"/>
        </w:tabs>
        <w:spacing w:before="240" w:line="276" w:lineRule="auto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Целями проведения обобщения и анализа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(далее – муниципальный контроль) являются:</w:t>
      </w:r>
    </w:p>
    <w:p w:rsidR="00F41888" w:rsidRDefault="00F41888" w:rsidP="00F41888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8074A7" w:rsidRDefault="008074A7" w:rsidP="00F41888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8074A7" w:rsidRDefault="008074A7" w:rsidP="00F41888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F41888" w:rsidRDefault="00F41888" w:rsidP="00F41888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обеспечение единства практики применения законов</w:t>
      </w:r>
      <w:r>
        <w:rPr>
          <w:rFonts w:ascii="Times New Roman" w:hAnsi="Times New Roman"/>
          <w:sz w:val="26"/>
          <w:szCs w:val="28"/>
        </w:rPr>
        <w:br/>
        <w:t>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:rsidR="00F41888" w:rsidRDefault="00F41888" w:rsidP="00F41888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обеспечение доступности сведений о правоприменительной практике путем </w:t>
      </w:r>
      <w:r>
        <w:rPr>
          <w:rFonts w:ascii="Times New Roman" w:hAnsi="Times New Roman"/>
          <w:sz w:val="26"/>
          <w:szCs w:val="28"/>
        </w:rPr>
        <w:br/>
        <w:t>их опубликования на официальном сайте администрации городского округа Зарайск Московской области (далее – Администрация) в информационно-телекоммуникационной сети Интернет (www.zarrayon.ru/);</w:t>
      </w:r>
    </w:p>
    <w:p w:rsidR="00F41888" w:rsidRDefault="00F41888" w:rsidP="00F41888">
      <w:pPr>
        <w:pStyle w:val="ab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F41888" w:rsidRDefault="00F41888" w:rsidP="00F418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Предметом муниципального контроля является соблюдение обязательных требований:</w:t>
      </w:r>
    </w:p>
    <w:p w:rsidR="00F41888" w:rsidRDefault="00F41888" w:rsidP="00F4188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До 14.10.2021 Администрацией осуществлялся муниципальный контроль за обеспечением сохранности автомобильных дорог местного значения в границах городского округа Зарайск Московской области, в соответствии с Порядком осуществления муниципального контроля за обеспечением сохранности автомобильных дорог местного значения на территории городского округа Зарайск Московской области, утвержденного решением Совета депутатов городского округа Зарайск Московской области от 03.10.2018 №25/10.</w:t>
      </w:r>
      <w:proofErr w:type="gramEnd"/>
    </w:p>
    <w:p w:rsidR="00F41888" w:rsidRDefault="00F41888" w:rsidP="00F4188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Федеральным законом от 11.06.2021 № 170-ФЗ «О внесении изменений в отдельные законодательные акты Российской Федерации в связи </w:t>
      </w:r>
      <w:r>
        <w:rPr>
          <w:sz w:val="26"/>
          <w:szCs w:val="28"/>
        </w:rPr>
        <w:br/>
        <w:t xml:space="preserve">с принятием Федерального закона «О государственном контроле (надзоре) </w:t>
      </w:r>
      <w:r>
        <w:rPr>
          <w:sz w:val="26"/>
          <w:szCs w:val="28"/>
        </w:rPr>
        <w:br/>
        <w:t>и муниципальном контроле в Российской Федерации» установлен новый вид муниципального контроля на автомобильном транспорте, городском наземном электрическом транспорте и в дорожном хозяйстве.</w:t>
      </w:r>
    </w:p>
    <w:p w:rsidR="00F41888" w:rsidRDefault="00F41888" w:rsidP="00F4188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С 15.10.2021 Решением №76/5 утверждено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области.</w:t>
      </w:r>
    </w:p>
    <w:p w:rsidR="00F41888" w:rsidRDefault="00F41888" w:rsidP="00F4188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Предметом муниципального контроля является соблюдение обязательных требований:</w:t>
      </w:r>
    </w:p>
    <w:p w:rsidR="00F41888" w:rsidRDefault="00F41888" w:rsidP="00F4188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41888" w:rsidRDefault="00F41888" w:rsidP="00F4188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41888" w:rsidRDefault="00F41888" w:rsidP="00F4188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41888" w:rsidRDefault="00F41888" w:rsidP="00F418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sz w:val="26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074A7" w:rsidRDefault="008074A7" w:rsidP="00F41888">
      <w:pPr>
        <w:tabs>
          <w:tab w:val="left" w:pos="567"/>
        </w:tabs>
        <w:ind w:firstLine="709"/>
        <w:jc w:val="both"/>
        <w:rPr>
          <w:sz w:val="26"/>
          <w:szCs w:val="28"/>
        </w:rPr>
      </w:pPr>
    </w:p>
    <w:p w:rsidR="008074A7" w:rsidRDefault="008074A7" w:rsidP="00F41888">
      <w:pPr>
        <w:tabs>
          <w:tab w:val="left" w:pos="567"/>
        </w:tabs>
        <w:ind w:firstLine="709"/>
        <w:jc w:val="both"/>
        <w:rPr>
          <w:sz w:val="26"/>
          <w:szCs w:val="28"/>
        </w:rPr>
      </w:pPr>
    </w:p>
    <w:p w:rsidR="008074A7" w:rsidRDefault="008074A7" w:rsidP="00F41888">
      <w:pPr>
        <w:tabs>
          <w:tab w:val="left" w:pos="567"/>
        </w:tabs>
        <w:ind w:firstLine="709"/>
        <w:jc w:val="both"/>
        <w:rPr>
          <w:sz w:val="26"/>
          <w:szCs w:val="28"/>
        </w:rPr>
      </w:pPr>
    </w:p>
    <w:p w:rsidR="00F41888" w:rsidRDefault="00F41888" w:rsidP="00F41888">
      <w:pPr>
        <w:tabs>
          <w:tab w:val="left" w:pos="567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При осуществлении муниципального контроля Администрация руководствуется перечнем нормативных правовых актов Российской Федерации </w:t>
      </w:r>
      <w:r>
        <w:rPr>
          <w:sz w:val="26"/>
          <w:szCs w:val="28"/>
        </w:rPr>
        <w:br/>
        <w:t xml:space="preserve">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</w:t>
      </w:r>
    </w:p>
    <w:p w:rsidR="00F41888" w:rsidRDefault="00F41888" w:rsidP="00F41888">
      <w:pPr>
        <w:tabs>
          <w:tab w:val="left" w:pos="567"/>
        </w:tabs>
        <w:ind w:firstLine="709"/>
        <w:jc w:val="both"/>
        <w:rPr>
          <w:sz w:val="26"/>
          <w:szCs w:val="28"/>
        </w:rPr>
      </w:pPr>
    </w:p>
    <w:p w:rsidR="00F41888" w:rsidRDefault="00F41888" w:rsidP="00F41888">
      <w:pPr>
        <w:tabs>
          <w:tab w:val="left" w:pos="567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городского округа Зарайск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Московской области, привлечения к административной ответственности, утвержденным постановлением главы городского округа Зарайск Московской области от 31.01.2022 № 113/1, который размещен на официальном сайте Администрации в информационно-телекоммуникационной сети Интернет (https://www.zarrayon.ru/).</w:t>
      </w:r>
    </w:p>
    <w:p w:rsid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</w:p>
    <w:p w:rsidR="00F41888" w:rsidRDefault="00F41888" w:rsidP="00F41888">
      <w:pPr>
        <w:shd w:val="clear" w:color="auto" w:fill="FFFFFF"/>
        <w:tabs>
          <w:tab w:val="left" w:pos="284"/>
        </w:tabs>
        <w:spacing w:line="276" w:lineRule="auto"/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  <w:lang w:val="en-US"/>
        </w:rPr>
        <w:t>II</w:t>
      </w:r>
      <w:r>
        <w:rPr>
          <w:b/>
          <w:bCs/>
          <w:sz w:val="26"/>
          <w:szCs w:val="28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F41888" w:rsidRDefault="00F41888" w:rsidP="00F41888">
      <w:pPr>
        <w:shd w:val="clear" w:color="auto" w:fill="FFFFFF"/>
        <w:tabs>
          <w:tab w:val="left" w:pos="284"/>
        </w:tabs>
        <w:jc w:val="center"/>
        <w:rPr>
          <w:sz w:val="26"/>
          <w:szCs w:val="28"/>
        </w:rPr>
      </w:pPr>
    </w:p>
    <w:p w:rsidR="00F41888" w:rsidRDefault="00F41888" w:rsidP="00F41888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Ежегодный план проведения плановых контрольных (надзорных) мероприятий формируется в соответствии с требованиями Федерального закона </w:t>
      </w:r>
      <w:r>
        <w:rPr>
          <w:sz w:val="26"/>
          <w:szCs w:val="28"/>
        </w:rPr>
        <w:br/>
        <w:t>№ 248-ФЗ.</w:t>
      </w:r>
    </w:p>
    <w:p w:rsidR="00F41888" w:rsidRDefault="00F41888" w:rsidP="008074A7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Разработка ежегодного плана проведения плановых контрольных (надзорных) мероприятий 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8074A7">
        <w:rPr>
          <w:sz w:val="26"/>
          <w:szCs w:val="28"/>
        </w:rPr>
        <w:t xml:space="preserve"> </w:t>
      </w:r>
      <w:r>
        <w:rPr>
          <w:sz w:val="26"/>
          <w:szCs w:val="28"/>
        </w:rPr>
        <w:t>и исключения из него контрольных (надзорных) мероприятий в течение года».</w:t>
      </w:r>
    </w:p>
    <w:p w:rsidR="00F41888" w:rsidRDefault="00F41888" w:rsidP="008074A7">
      <w:pPr>
        <w:spacing w:line="276" w:lineRule="auto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sz w:val="26"/>
          <w:szCs w:val="28"/>
        </w:rPr>
        <w:t>В соответствии с постановлением Правительства Российской Федерации</w:t>
      </w:r>
      <w:r>
        <w:rPr>
          <w:sz w:val="26"/>
          <w:szCs w:val="28"/>
        </w:rPr>
        <w:br/>
        <w:t xml:space="preserve"> от 10.03.2022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мероприятий, в рамках которых был введен мораторий на проведение плановых и внеплановых контрольных (надзорных) мероприятий с взаимодействием с контролируемым лицом. </w:t>
      </w:r>
    </w:p>
    <w:p w:rsidR="00F41888" w:rsidRDefault="00F41888" w:rsidP="008074A7">
      <w:pPr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2022 году в рамках осуществления муниципального контроля плановые</w:t>
      </w:r>
      <w:r>
        <w:rPr>
          <w:sz w:val="26"/>
          <w:szCs w:val="28"/>
        </w:rPr>
        <w:br/>
        <w:t>и внеплановые контрольные (надзорные) мероприятия в отношении контролируемых лиц не проводились.</w:t>
      </w:r>
    </w:p>
    <w:p w:rsid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</w:p>
    <w:p w:rsidR="00F41888" w:rsidRDefault="00F41888" w:rsidP="00F41888">
      <w:pPr>
        <w:tabs>
          <w:tab w:val="left" w:pos="284"/>
          <w:tab w:val="left" w:pos="1134"/>
        </w:tabs>
        <w:spacing w:before="240" w:line="276" w:lineRule="auto"/>
        <w:contextualSpacing/>
        <w:jc w:val="center"/>
        <w:rPr>
          <w:b/>
          <w:spacing w:val="-4"/>
          <w:sz w:val="26"/>
          <w:szCs w:val="28"/>
        </w:rPr>
      </w:pPr>
      <w:r>
        <w:rPr>
          <w:b/>
          <w:spacing w:val="-4"/>
          <w:sz w:val="26"/>
          <w:szCs w:val="28"/>
          <w:lang w:val="en-US"/>
        </w:rPr>
        <w:t>III</w:t>
      </w:r>
      <w:r>
        <w:rPr>
          <w:b/>
          <w:spacing w:val="-4"/>
          <w:sz w:val="26"/>
          <w:szCs w:val="28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F41888" w:rsidRDefault="00F41888" w:rsidP="00F41888">
      <w:pPr>
        <w:spacing w:before="240"/>
        <w:ind w:firstLine="709"/>
        <w:contextualSpacing/>
        <w:jc w:val="both"/>
        <w:rPr>
          <w:spacing w:val="-4"/>
          <w:sz w:val="16"/>
          <w:szCs w:val="16"/>
        </w:rPr>
      </w:pPr>
    </w:p>
    <w:p w:rsidR="00F41888" w:rsidRDefault="00F41888" w:rsidP="00F4188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Администрацией мероприятия по надзору без взаимодействия с пользователями автомобильных дорог (в области использования автомобильных дорог); должностными лицами, юридическими лицами и физическими лицами (в области использования полос отвода и (или) придорожных полос автомобильных дорог) (далее – лица, в отношении которых осуществляется муниципальный контроль) не проводились.</w:t>
      </w:r>
    </w:p>
    <w:p w:rsidR="00F41888" w:rsidRDefault="00F41888" w:rsidP="00F41888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F41888" w:rsidRDefault="00F41888" w:rsidP="00F41888">
      <w:pPr>
        <w:tabs>
          <w:tab w:val="left" w:pos="284"/>
          <w:tab w:val="left" w:pos="426"/>
        </w:tabs>
        <w:spacing w:line="276" w:lineRule="auto"/>
        <w:jc w:val="center"/>
        <w:rPr>
          <w:b/>
          <w:spacing w:val="-4"/>
          <w:sz w:val="26"/>
          <w:szCs w:val="28"/>
        </w:rPr>
      </w:pPr>
      <w:r>
        <w:rPr>
          <w:b/>
          <w:spacing w:val="-4"/>
          <w:sz w:val="26"/>
          <w:szCs w:val="28"/>
          <w:lang w:val="en-US"/>
        </w:rPr>
        <w:lastRenderedPageBreak/>
        <w:t>IV</w:t>
      </w:r>
      <w:r>
        <w:rPr>
          <w:b/>
          <w:spacing w:val="-4"/>
          <w:sz w:val="26"/>
          <w:szCs w:val="28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F41888" w:rsidRDefault="00F41888" w:rsidP="00F41888">
      <w:pPr>
        <w:spacing w:before="240" w:line="276" w:lineRule="auto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2022 году в адрес Администрации официальная информация о случаях, повлекших причинение контролируемыми лицами вреда жизни и здоровью граждан </w:t>
      </w:r>
    </w:p>
    <w:p w:rsidR="00F41888" w:rsidRDefault="00F41888" w:rsidP="00F41888">
      <w:pPr>
        <w:spacing w:before="240" w:line="276" w:lineRule="auto"/>
        <w:ind w:firstLine="709"/>
        <w:contextualSpacing/>
        <w:jc w:val="both"/>
        <w:rPr>
          <w:sz w:val="26"/>
          <w:szCs w:val="28"/>
        </w:rPr>
      </w:pPr>
    </w:p>
    <w:p w:rsidR="00F41888" w:rsidRDefault="00F41888" w:rsidP="00F41888">
      <w:pPr>
        <w:spacing w:before="240" w:line="276" w:lineRule="auto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 </w:t>
      </w:r>
    </w:p>
    <w:p w:rsidR="00F41888" w:rsidRDefault="00F41888" w:rsidP="00F41888">
      <w:pPr>
        <w:spacing w:line="276" w:lineRule="auto"/>
        <w:jc w:val="both"/>
        <w:rPr>
          <w:sz w:val="26"/>
          <w:szCs w:val="28"/>
          <w:shd w:val="clear" w:color="auto" w:fill="FFFFFF"/>
        </w:rPr>
      </w:pPr>
    </w:p>
    <w:p w:rsidR="00F41888" w:rsidRDefault="00F41888" w:rsidP="00F41888">
      <w:pPr>
        <w:tabs>
          <w:tab w:val="left" w:pos="284"/>
          <w:tab w:val="left" w:pos="426"/>
        </w:tabs>
        <w:spacing w:line="276" w:lineRule="auto"/>
        <w:jc w:val="center"/>
        <w:rPr>
          <w:sz w:val="26"/>
          <w:szCs w:val="28"/>
        </w:rPr>
      </w:pPr>
      <w:r>
        <w:rPr>
          <w:rStyle w:val="ac"/>
          <w:sz w:val="26"/>
          <w:shd w:val="clear" w:color="auto" w:fill="FFFFFF"/>
          <w:lang w:val="en-US"/>
        </w:rPr>
        <w:t>V</w:t>
      </w:r>
      <w:r>
        <w:rPr>
          <w:rStyle w:val="ac"/>
          <w:sz w:val="26"/>
          <w:shd w:val="clear" w:color="auto" w:fill="FFFFFF"/>
        </w:rPr>
        <w:t xml:space="preserve">. Анализ практики обжалования решений, действий (бездействия) </w:t>
      </w:r>
      <w:r>
        <w:rPr>
          <w:b/>
          <w:bCs/>
          <w:sz w:val="26"/>
          <w:szCs w:val="28"/>
          <w:shd w:val="clear" w:color="auto" w:fill="FFFFFF"/>
        </w:rPr>
        <w:br/>
      </w:r>
      <w:r>
        <w:rPr>
          <w:rStyle w:val="ac"/>
          <w:sz w:val="26"/>
          <w:shd w:val="clear" w:color="auto" w:fill="FFFFFF"/>
        </w:rPr>
        <w:t>контрольно-надзорного органа и (или) его должностных лиц в досудебном (внесудебном) и судебном порядке</w:t>
      </w:r>
    </w:p>
    <w:p w:rsid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</w:p>
    <w:p w:rsid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Решения, действия (бездействия) должностных лиц Администрации  </w:t>
      </w:r>
      <w:r>
        <w:rPr>
          <w:sz w:val="26"/>
          <w:szCs w:val="28"/>
        </w:rPr>
        <w:br/>
        <w:t xml:space="preserve">при осуществлении муниципального контроля в досудебном и судебном порядке не обжаловались. </w:t>
      </w:r>
    </w:p>
    <w:p w:rsid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Меры прокурорского реагирования при осуществлении муниципального контроля не принимались. </w:t>
      </w:r>
    </w:p>
    <w:p w:rsid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Разъяснения по вопросам, связанным с осуществлением контрольной деятельности, в органах прокуратуры и иных государственных органах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не запрашивались.</w:t>
      </w:r>
    </w:p>
    <w:p w:rsidR="00F41888" w:rsidRDefault="00F41888" w:rsidP="00F41888">
      <w:pPr>
        <w:tabs>
          <w:tab w:val="left" w:pos="426"/>
          <w:tab w:val="left" w:pos="1560"/>
          <w:tab w:val="left" w:pos="1701"/>
        </w:tabs>
        <w:spacing w:line="276" w:lineRule="auto"/>
        <w:jc w:val="center"/>
        <w:rPr>
          <w:sz w:val="26"/>
          <w:szCs w:val="28"/>
        </w:rPr>
      </w:pPr>
    </w:p>
    <w:p w:rsidR="00F41888" w:rsidRDefault="00F41888" w:rsidP="00F41888">
      <w:pPr>
        <w:tabs>
          <w:tab w:val="left" w:pos="426"/>
          <w:tab w:val="left" w:pos="1560"/>
          <w:tab w:val="left" w:pos="1701"/>
        </w:tabs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  <w:lang w:val="en-US"/>
        </w:rPr>
        <w:t>VI</w:t>
      </w:r>
      <w:r>
        <w:rPr>
          <w:b/>
          <w:sz w:val="26"/>
          <w:szCs w:val="28"/>
        </w:rPr>
        <w:t>. 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:rsidR="00F41888" w:rsidRDefault="00F41888" w:rsidP="00F41888">
      <w:pPr>
        <w:tabs>
          <w:tab w:val="left" w:pos="426"/>
        </w:tabs>
        <w:spacing w:line="276" w:lineRule="auto"/>
        <w:rPr>
          <w:sz w:val="26"/>
          <w:szCs w:val="28"/>
        </w:rPr>
      </w:pPr>
    </w:p>
    <w:p w:rsidR="00F41888" w:rsidRDefault="00F41888" w:rsidP="00F41888">
      <w:pPr>
        <w:tabs>
          <w:tab w:val="left" w:pos="426"/>
        </w:tabs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2022 году предписания об устранении выявленных нарушений контролируемым лицам Администрации не выдавались вследствие отсутствия оснований для их выдачи.</w:t>
      </w:r>
    </w:p>
    <w:p w:rsidR="00F41888" w:rsidRDefault="00F41888" w:rsidP="00F41888">
      <w:pPr>
        <w:tabs>
          <w:tab w:val="left" w:pos="426"/>
        </w:tabs>
        <w:spacing w:line="276" w:lineRule="auto"/>
        <w:ind w:firstLine="709"/>
        <w:jc w:val="both"/>
        <w:rPr>
          <w:sz w:val="26"/>
          <w:szCs w:val="28"/>
        </w:rPr>
      </w:pPr>
    </w:p>
    <w:p w:rsidR="00F41888" w:rsidRDefault="00F41888" w:rsidP="00F41888">
      <w:pPr>
        <w:tabs>
          <w:tab w:val="left" w:pos="284"/>
        </w:tabs>
        <w:spacing w:line="276" w:lineRule="auto"/>
        <w:jc w:val="center"/>
        <w:rPr>
          <w:rStyle w:val="ac"/>
          <w:rFonts w:ascii="Calibri" w:hAnsi="Calibri"/>
          <w:b w:val="0"/>
          <w:shd w:val="clear" w:color="auto" w:fill="FFFFFF"/>
        </w:rPr>
      </w:pPr>
      <w:r>
        <w:rPr>
          <w:b/>
          <w:sz w:val="26"/>
          <w:szCs w:val="28"/>
          <w:lang w:val="en-US"/>
        </w:rPr>
        <w:t>VII</w:t>
      </w:r>
      <w:r>
        <w:rPr>
          <w:rStyle w:val="ac"/>
          <w:sz w:val="26"/>
          <w:shd w:val="clear" w:color="auto" w:fill="FFFFFF"/>
        </w:rPr>
        <w:t xml:space="preserve">. Перечень типовых нарушений обязательных требований, совершенных </w:t>
      </w:r>
      <w:r>
        <w:rPr>
          <w:b/>
          <w:bCs/>
          <w:sz w:val="26"/>
          <w:szCs w:val="28"/>
          <w:shd w:val="clear" w:color="auto" w:fill="FFFFFF"/>
        </w:rPr>
        <w:br/>
      </w:r>
      <w:r>
        <w:rPr>
          <w:rStyle w:val="ac"/>
          <w:sz w:val="26"/>
          <w:shd w:val="clear" w:color="auto" w:fill="FFFFFF"/>
        </w:rPr>
        <w:t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F41888" w:rsidRDefault="00F41888" w:rsidP="00F41888">
      <w:pPr>
        <w:tabs>
          <w:tab w:val="left" w:pos="284"/>
        </w:tabs>
        <w:spacing w:line="276" w:lineRule="auto"/>
        <w:jc w:val="center"/>
        <w:rPr>
          <w:rStyle w:val="ac"/>
          <w:b w:val="0"/>
          <w:sz w:val="26"/>
          <w:szCs w:val="28"/>
          <w:shd w:val="clear" w:color="auto" w:fill="FFFFFF"/>
        </w:rPr>
      </w:pPr>
    </w:p>
    <w:p w:rsidR="00F41888" w:rsidRDefault="00F41888" w:rsidP="00F41888">
      <w:pPr>
        <w:tabs>
          <w:tab w:val="left" w:pos="284"/>
        </w:tabs>
        <w:spacing w:line="276" w:lineRule="auto"/>
        <w:ind w:firstLine="709"/>
        <w:jc w:val="both"/>
        <w:rPr>
          <w:i/>
        </w:rPr>
      </w:pPr>
      <w:r>
        <w:rPr>
          <w:sz w:val="26"/>
          <w:szCs w:val="28"/>
        </w:rPr>
        <w:t>В рамках проведенного анализа осуществления Администрацией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муниципального контроля нарушения обязательных требований не выявлены.</w:t>
      </w:r>
    </w:p>
    <w:p w:rsidR="00F41888" w:rsidRDefault="00F41888" w:rsidP="00F41888">
      <w:pPr>
        <w:spacing w:line="276" w:lineRule="auto"/>
        <w:ind w:firstLine="720"/>
        <w:jc w:val="both"/>
        <w:rPr>
          <w:sz w:val="26"/>
          <w:szCs w:val="28"/>
        </w:rPr>
      </w:pPr>
    </w:p>
    <w:p w:rsidR="00F41888" w:rsidRDefault="00F41888" w:rsidP="00F41888">
      <w:pPr>
        <w:tabs>
          <w:tab w:val="left" w:pos="426"/>
        </w:tabs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  <w:lang w:val="en-US"/>
        </w:rPr>
        <w:t>VII</w:t>
      </w:r>
      <w:r>
        <w:rPr>
          <w:rStyle w:val="ac"/>
          <w:sz w:val="26"/>
          <w:shd w:val="clear" w:color="auto" w:fill="FFFFFF"/>
          <w:lang w:val="en-US"/>
        </w:rPr>
        <w:t>I</w:t>
      </w:r>
      <w:r>
        <w:rPr>
          <w:sz w:val="26"/>
          <w:szCs w:val="28"/>
        </w:rPr>
        <w:t xml:space="preserve">. </w:t>
      </w:r>
      <w:r>
        <w:rPr>
          <w:b/>
          <w:sz w:val="26"/>
          <w:szCs w:val="28"/>
        </w:rPr>
        <w:t xml:space="preserve">Статистика и анализ случаев объявления и исполнимости предостережений </w:t>
      </w:r>
      <w:r>
        <w:rPr>
          <w:b/>
          <w:sz w:val="26"/>
          <w:szCs w:val="28"/>
        </w:rPr>
        <w:br/>
        <w:t>о недопустимости нарушения обязательных требований</w:t>
      </w:r>
    </w:p>
    <w:p w:rsidR="00F41888" w:rsidRDefault="00F41888" w:rsidP="00F41888">
      <w:pPr>
        <w:tabs>
          <w:tab w:val="left" w:pos="3828"/>
        </w:tabs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2022 году предостережения о недопустимости совершения </w:t>
      </w:r>
      <w:r>
        <w:rPr>
          <w:sz w:val="26"/>
          <w:szCs w:val="28"/>
        </w:rPr>
        <w:br/>
        <w:t>ими нарушений обязательных требований контролируемым лицам не объявлялись вследствие отсутствия оснований для их объявления.</w:t>
      </w:r>
    </w:p>
    <w:p w:rsidR="00F41888" w:rsidRDefault="00F41888" w:rsidP="00F41888">
      <w:pPr>
        <w:tabs>
          <w:tab w:val="left" w:pos="3828"/>
        </w:tabs>
        <w:spacing w:line="276" w:lineRule="auto"/>
        <w:jc w:val="both"/>
        <w:rPr>
          <w:sz w:val="26"/>
          <w:szCs w:val="28"/>
        </w:rPr>
      </w:pPr>
    </w:p>
    <w:p w:rsidR="00F41888" w:rsidRDefault="00F41888" w:rsidP="00F41888">
      <w:pPr>
        <w:tabs>
          <w:tab w:val="left" w:pos="426"/>
          <w:tab w:val="left" w:pos="567"/>
        </w:tabs>
        <w:ind w:left="1"/>
        <w:jc w:val="center"/>
        <w:rPr>
          <w:rStyle w:val="ac"/>
          <w:rFonts w:ascii="Calibri" w:hAnsi="Calibri"/>
          <w:b w:val="0"/>
          <w:shd w:val="clear" w:color="auto" w:fill="FFFFFF"/>
        </w:rPr>
      </w:pPr>
      <w:r>
        <w:rPr>
          <w:rStyle w:val="ac"/>
          <w:sz w:val="26"/>
          <w:shd w:val="clear" w:color="auto" w:fill="FFFFFF"/>
          <w:lang w:val="en-US"/>
        </w:rPr>
        <w:lastRenderedPageBreak/>
        <w:t>IX</w:t>
      </w:r>
      <w:r>
        <w:rPr>
          <w:rStyle w:val="ac"/>
          <w:sz w:val="26"/>
          <w:shd w:val="clear" w:color="auto" w:fill="FFFFFF"/>
        </w:rPr>
        <w:t xml:space="preserve">. Информация о проведенных профилактических мероприятиях </w:t>
      </w:r>
      <w:r>
        <w:rPr>
          <w:b/>
          <w:bCs/>
          <w:sz w:val="26"/>
          <w:szCs w:val="28"/>
          <w:shd w:val="clear" w:color="auto" w:fill="FFFFFF"/>
        </w:rPr>
        <w:br/>
      </w:r>
      <w:r>
        <w:rPr>
          <w:rStyle w:val="ac"/>
          <w:sz w:val="26"/>
          <w:shd w:val="clear" w:color="auto" w:fill="FFFFFF"/>
        </w:rPr>
        <w:t>и результатах их проведения</w:t>
      </w:r>
    </w:p>
    <w:p w:rsidR="00F41888" w:rsidRDefault="00F41888" w:rsidP="00F41888">
      <w:pPr>
        <w:tabs>
          <w:tab w:val="left" w:pos="426"/>
          <w:tab w:val="left" w:pos="567"/>
        </w:tabs>
        <w:ind w:left="1"/>
        <w:jc w:val="center"/>
      </w:pPr>
    </w:p>
    <w:p w:rsid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2022 году в рамках осуществления муниципального контроля Администрацией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проведены следующие профилактические мероприятия:</w:t>
      </w:r>
    </w:p>
    <w:p w:rsidR="00F41888" w:rsidRDefault="00F41888" w:rsidP="00F41888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 Информирование контролируемых лиц по вопросам соблюдения обязательных требований не осуществлялось.</w:t>
      </w:r>
    </w:p>
    <w:p w:rsidR="00F41888" w:rsidRDefault="00F41888" w:rsidP="00F41888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2. </w:t>
      </w:r>
      <w:proofErr w:type="gramStart"/>
      <w:r>
        <w:rPr>
          <w:sz w:val="26"/>
          <w:szCs w:val="28"/>
        </w:rPr>
        <w:t xml:space="preserve">На официальном сайте Администрации в информационно-телекоммуникационной сети Интернет (http://www.zarrayon.ru/)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а также перечень соответствующих нормативных правовых актов, соблюдение которых проверяется при проведении Администрацией 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мероприятий по контролю, в том числе:</w:t>
      </w:r>
      <w:proofErr w:type="gramEnd"/>
    </w:p>
    <w:p w:rsidR="00F41888" w:rsidRDefault="00F41888" w:rsidP="00F41888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Решение Совета депутатов городского округа Зарайск Московской области от 10.02.2022 № 84/1 «Об утверждении </w:t>
      </w:r>
      <w:proofErr w:type="gramStart"/>
      <w:r>
        <w:rPr>
          <w:sz w:val="26"/>
          <w:szCs w:val="28"/>
        </w:rPr>
        <w:t>Перечня индикаторов риска нарушения обязательных требований</w:t>
      </w:r>
      <w:proofErr w:type="gramEnd"/>
      <w:r>
        <w:rPr>
          <w:sz w:val="26"/>
          <w:szCs w:val="28"/>
        </w:rPr>
        <w:t xml:space="preserve">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области»; </w:t>
      </w:r>
    </w:p>
    <w:p w:rsidR="00F41888" w:rsidRDefault="00F41888" w:rsidP="00F41888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Решение Совета депутатов городского округа Зарайск Московской области от 10.02.2022 № 84/2 «Об утверждении ключевых показателей, их целевых значений, и индикативных показателей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области»; </w:t>
      </w:r>
    </w:p>
    <w:p w:rsidR="00F41888" w:rsidRPr="00F41888" w:rsidRDefault="00F41888" w:rsidP="00F41888">
      <w:pPr>
        <w:spacing w:line="276" w:lineRule="auto"/>
        <w:jc w:val="both"/>
        <w:rPr>
          <w:sz w:val="26"/>
          <w:szCs w:val="28"/>
        </w:rPr>
      </w:pPr>
      <w:r w:rsidRPr="00F41888">
        <w:rPr>
          <w:sz w:val="26"/>
        </w:rPr>
        <w:t xml:space="preserve">      </w:t>
      </w:r>
      <w:hyperlink r:id="rId8" w:tooltip="Постановление Главы от 09.12.2022 № 2208/12 Об утверждении 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" w:history="1">
        <w:r w:rsidRPr="00F41888">
          <w:rPr>
            <w:rStyle w:val="a8"/>
            <w:color w:val="auto"/>
            <w:sz w:val="26"/>
            <w:szCs w:val="28"/>
            <w:u w:val="none"/>
            <w:shd w:val="clear" w:color="auto" w:fill="FFFFFF"/>
          </w:rPr>
          <w:t>Постановление главы городского округа Зарайск Московской области от 09.12.2022 № 2208/12 «Об утверждении 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2023 год</w:t>
        </w:r>
      </w:hyperlink>
      <w:r w:rsidRPr="00F41888">
        <w:rPr>
          <w:sz w:val="26"/>
          <w:szCs w:val="28"/>
        </w:rPr>
        <w:t>»;</w:t>
      </w:r>
    </w:p>
    <w:p w:rsidR="00F41888" w:rsidRP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  <w:hyperlink r:id="rId9" w:history="1">
        <w:r w:rsidRPr="00F41888">
          <w:rPr>
            <w:rStyle w:val="a8"/>
            <w:color w:val="auto"/>
            <w:sz w:val="26"/>
            <w:szCs w:val="28"/>
            <w:u w:val="none"/>
            <w:shd w:val="clear" w:color="auto" w:fill="FFFFFF"/>
          </w:rPr>
          <w:t>Постановление главы городского округа Зарайск Московской области от 22.03.2022 №414/3 «Об утверждении Перечня объектов муниципального контроля, отнесенных к определенной категории риска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</w:r>
      </w:hyperlink>
      <w:r w:rsidRPr="00F41888">
        <w:rPr>
          <w:sz w:val="26"/>
          <w:szCs w:val="28"/>
        </w:rPr>
        <w:t>»;</w:t>
      </w:r>
    </w:p>
    <w:p w:rsidR="00F41888" w:rsidRP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  <w:hyperlink r:id="rId10" w:history="1">
        <w:proofErr w:type="gramStart"/>
        <w:r w:rsidRPr="00F41888">
          <w:rPr>
            <w:rStyle w:val="a8"/>
            <w:color w:val="auto"/>
            <w:sz w:val="26"/>
            <w:szCs w:val="28"/>
            <w:u w:val="none"/>
            <w:shd w:val="clear" w:color="auto" w:fill="FFFFFF"/>
          </w:rPr>
          <w:t xml:space="preserve">Постановление главы городского округа Зарайск Московской области от 16.02.2022 №229/2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контрольным органом при осуществлении муниципального контроля на автомобильном транспорте, городском наземном </w:t>
        </w:r>
        <w:r w:rsidRPr="00F41888">
          <w:rPr>
            <w:rStyle w:val="a8"/>
            <w:color w:val="auto"/>
            <w:sz w:val="26"/>
            <w:szCs w:val="28"/>
            <w:u w:val="none"/>
            <w:shd w:val="clear" w:color="auto" w:fill="FFFFFF"/>
          </w:rPr>
          <w:lastRenderedPageBreak/>
          <w:t>электрическом транспорте и в дорожном хозяйстве на территории городского округа Зарайск Московской области</w:t>
        </w:r>
      </w:hyperlink>
      <w:r w:rsidRPr="00F41888">
        <w:rPr>
          <w:sz w:val="26"/>
          <w:szCs w:val="28"/>
        </w:rPr>
        <w:t>»;</w:t>
      </w:r>
      <w:proofErr w:type="gramEnd"/>
    </w:p>
    <w:p w:rsidR="00F41888" w:rsidRP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  <w:hyperlink r:id="rId11" w:history="1">
        <w:r w:rsidRPr="00F41888">
          <w:rPr>
            <w:rStyle w:val="a8"/>
            <w:color w:val="auto"/>
            <w:sz w:val="26"/>
            <w:szCs w:val="28"/>
            <w:u w:val="none"/>
            <w:shd w:val="clear" w:color="auto" w:fill="FFFFFF"/>
          </w:rPr>
          <w:t>Постановление главы городского округа Зарайск Московской области от 09.02.2022 №179/2 «Об утверждении форм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</w:r>
      </w:hyperlink>
      <w:r w:rsidRPr="00F41888">
        <w:rPr>
          <w:sz w:val="26"/>
          <w:szCs w:val="28"/>
        </w:rPr>
        <w:t>»;</w:t>
      </w:r>
    </w:p>
    <w:p w:rsidR="00F41888" w:rsidRP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  <w:hyperlink r:id="rId12" w:history="1">
        <w:proofErr w:type="gramStart"/>
        <w:r w:rsidRPr="00F41888">
          <w:rPr>
            <w:rStyle w:val="a8"/>
            <w:color w:val="auto"/>
            <w:sz w:val="26"/>
            <w:szCs w:val="28"/>
            <w:u w:val="none"/>
            <w:shd w:val="clear" w:color="auto" w:fill="FFFFFF"/>
          </w:rPr>
          <w:t>Постановление главы городского округа Зарайск Московской области от 01.02.2022 №128/2 «Об утверждении Руководства по соблюдению обязательных требований с разъяснением критериев правомерного поведения, положений нормативных правовых актов, устанавливающих обязательные требования, а также необходимых для реализации таких нормативных правовых актов организационных, технических мероприятий в сфере автомобильного транспорта, городского наземного электрического транспорта и в дорожном хозяйстве на территории городского округа Зарайск Московской</w:t>
        </w:r>
        <w:proofErr w:type="gramEnd"/>
        <w:r w:rsidRPr="00F41888">
          <w:rPr>
            <w:rStyle w:val="a8"/>
            <w:color w:val="auto"/>
            <w:sz w:val="26"/>
            <w:szCs w:val="28"/>
            <w:u w:val="none"/>
            <w:shd w:val="clear" w:color="auto" w:fill="FFFFFF"/>
          </w:rPr>
          <w:t xml:space="preserve"> области</w:t>
        </w:r>
      </w:hyperlink>
      <w:r w:rsidRPr="00F41888">
        <w:rPr>
          <w:sz w:val="26"/>
          <w:szCs w:val="28"/>
        </w:rPr>
        <w:t>»;</w:t>
      </w:r>
    </w:p>
    <w:p w:rsidR="00F41888" w:rsidRPr="00F41888" w:rsidRDefault="00F41888" w:rsidP="00F41888">
      <w:pPr>
        <w:spacing w:line="276" w:lineRule="auto"/>
        <w:ind w:firstLine="709"/>
        <w:jc w:val="both"/>
        <w:rPr>
          <w:sz w:val="26"/>
          <w:szCs w:val="28"/>
        </w:rPr>
      </w:pPr>
      <w:hyperlink r:id="rId13" w:history="1">
        <w:proofErr w:type="gramStart"/>
        <w:r w:rsidRPr="00F41888">
          <w:rPr>
            <w:rStyle w:val="a8"/>
            <w:color w:val="auto"/>
            <w:sz w:val="26"/>
            <w:szCs w:val="28"/>
            <w:u w:val="none"/>
            <w:shd w:val="clear" w:color="auto" w:fill="FFFFFF"/>
          </w:rPr>
          <w:t>Постановление главы городского округа Зарайск Московской области от 31.01.2022 №113/1 «Об утверждении Перечня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привлечения к административной</w:t>
        </w:r>
        <w:proofErr w:type="gramEnd"/>
        <w:r w:rsidRPr="00F41888">
          <w:rPr>
            <w:rStyle w:val="a8"/>
            <w:color w:val="auto"/>
            <w:sz w:val="26"/>
            <w:szCs w:val="28"/>
            <w:u w:val="none"/>
            <w:shd w:val="clear" w:color="auto" w:fill="FFFFFF"/>
          </w:rPr>
          <w:t xml:space="preserve"> ответственности</w:t>
        </w:r>
      </w:hyperlink>
      <w:r w:rsidRPr="00F41888">
        <w:rPr>
          <w:sz w:val="26"/>
          <w:szCs w:val="28"/>
        </w:rPr>
        <w:t xml:space="preserve">». </w:t>
      </w:r>
    </w:p>
    <w:p w:rsidR="00F41888" w:rsidRDefault="00F41888" w:rsidP="00F41888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 Организация каналов «обратной связи» с контролируемыми лицами </w:t>
      </w:r>
      <w:r>
        <w:rPr>
          <w:sz w:val="26"/>
          <w:szCs w:val="28"/>
        </w:rPr>
        <w:br/>
        <w:t xml:space="preserve">в части размещения контактной информации на официальном сайте Администрации 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в информационно-телекоммуникационной сети Интернет.</w:t>
      </w:r>
    </w:p>
    <w:p w:rsidR="00F41888" w:rsidRDefault="00F41888" w:rsidP="00F41888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 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</w:t>
      </w:r>
      <w:proofErr w:type="gramStart"/>
      <w:r>
        <w:rPr>
          <w:sz w:val="26"/>
          <w:szCs w:val="28"/>
        </w:rPr>
        <w:t>контрольною</w:t>
      </w:r>
      <w:proofErr w:type="gramEnd"/>
      <w:r>
        <w:rPr>
          <w:sz w:val="26"/>
          <w:szCs w:val="28"/>
        </w:rPr>
        <w:t xml:space="preserve"> деятельность Администрации и деятельность контролируемых лиц.</w:t>
      </w:r>
    </w:p>
    <w:p w:rsidR="00F41888" w:rsidRDefault="00F41888" w:rsidP="00F41888">
      <w:pPr>
        <w:rPr>
          <w:rFonts w:ascii="Calibri" w:hAnsi="Calibri"/>
          <w:sz w:val="26"/>
          <w:szCs w:val="22"/>
        </w:rPr>
      </w:pPr>
    </w:p>
    <w:p w:rsidR="00F41888" w:rsidRDefault="00F41888" w:rsidP="00F41888">
      <w:pPr>
        <w:rPr>
          <w:sz w:val="26"/>
        </w:rPr>
      </w:pPr>
    </w:p>
    <w:p w:rsidR="00F41888" w:rsidRDefault="00F41888" w:rsidP="00F41888">
      <w:pPr>
        <w:rPr>
          <w:sz w:val="26"/>
        </w:rPr>
      </w:pPr>
    </w:p>
    <w:p w:rsidR="00F41888" w:rsidRDefault="00F41888" w:rsidP="00F41888">
      <w:pPr>
        <w:rPr>
          <w:color w:val="000000"/>
          <w:spacing w:val="-6"/>
          <w:sz w:val="28"/>
          <w:szCs w:val="28"/>
        </w:rPr>
      </w:pPr>
    </w:p>
    <w:p w:rsidR="00F41888" w:rsidRDefault="00F41888" w:rsidP="00F41888">
      <w:pPr>
        <w:rPr>
          <w:color w:val="000000"/>
          <w:spacing w:val="-6"/>
          <w:sz w:val="28"/>
          <w:szCs w:val="28"/>
        </w:rPr>
      </w:pPr>
    </w:p>
    <w:p w:rsidR="00F41888" w:rsidRDefault="00F41888" w:rsidP="00F41888">
      <w:pPr>
        <w:rPr>
          <w:color w:val="000000"/>
          <w:spacing w:val="-6"/>
          <w:sz w:val="28"/>
          <w:szCs w:val="28"/>
        </w:rPr>
      </w:pPr>
    </w:p>
    <w:p w:rsidR="00F41888" w:rsidRDefault="00F41888" w:rsidP="00F41888">
      <w:pPr>
        <w:rPr>
          <w:color w:val="000000"/>
          <w:spacing w:val="-6"/>
          <w:sz w:val="28"/>
          <w:szCs w:val="28"/>
        </w:rPr>
      </w:pPr>
    </w:p>
    <w:p w:rsidR="00F41888" w:rsidRDefault="00F41888" w:rsidP="00F41888">
      <w:pPr>
        <w:rPr>
          <w:color w:val="000000"/>
          <w:spacing w:val="-6"/>
          <w:sz w:val="28"/>
          <w:szCs w:val="28"/>
        </w:rPr>
      </w:pPr>
    </w:p>
    <w:p w:rsidR="00F41888" w:rsidRDefault="00F41888" w:rsidP="00F41888">
      <w:pPr>
        <w:rPr>
          <w:color w:val="000000"/>
          <w:spacing w:val="-6"/>
          <w:sz w:val="28"/>
          <w:szCs w:val="28"/>
        </w:rPr>
      </w:pPr>
    </w:p>
    <w:p w:rsidR="00F41888" w:rsidRDefault="00F41888" w:rsidP="00F41888">
      <w:pPr>
        <w:rPr>
          <w:color w:val="000000"/>
          <w:spacing w:val="-6"/>
          <w:sz w:val="28"/>
          <w:szCs w:val="28"/>
        </w:rPr>
      </w:pPr>
    </w:p>
    <w:p w:rsidR="00F41888" w:rsidRDefault="00F41888" w:rsidP="00F41888">
      <w:pPr>
        <w:rPr>
          <w:color w:val="000000"/>
          <w:spacing w:val="-6"/>
          <w:sz w:val="28"/>
          <w:szCs w:val="28"/>
        </w:rPr>
      </w:pPr>
    </w:p>
    <w:p w:rsidR="00F41888" w:rsidRDefault="00F41888" w:rsidP="00F41888">
      <w:pPr>
        <w:rPr>
          <w:color w:val="000000"/>
          <w:spacing w:val="-6"/>
          <w:sz w:val="28"/>
          <w:szCs w:val="28"/>
        </w:rPr>
      </w:pPr>
    </w:p>
    <w:p w:rsidR="00F41888" w:rsidRDefault="00F41888" w:rsidP="00F41888">
      <w:pPr>
        <w:rPr>
          <w:sz w:val="16"/>
          <w:szCs w:val="16"/>
        </w:rPr>
      </w:pPr>
    </w:p>
    <w:p w:rsidR="00F41888" w:rsidRDefault="00F41888" w:rsidP="00F41888">
      <w:pPr>
        <w:rPr>
          <w:sz w:val="16"/>
          <w:szCs w:val="16"/>
        </w:rPr>
      </w:pPr>
    </w:p>
    <w:p w:rsidR="00F41888" w:rsidRDefault="00F41888" w:rsidP="00F41888">
      <w:pPr>
        <w:rPr>
          <w:sz w:val="16"/>
          <w:szCs w:val="16"/>
        </w:rPr>
      </w:pPr>
    </w:p>
    <w:p w:rsidR="00F41888" w:rsidRDefault="00F41888" w:rsidP="00F41888">
      <w:pPr>
        <w:rPr>
          <w:sz w:val="16"/>
          <w:szCs w:val="16"/>
        </w:rPr>
      </w:pPr>
    </w:p>
    <w:p w:rsidR="00F41888" w:rsidRDefault="00F41888" w:rsidP="00F41888">
      <w:pPr>
        <w:rPr>
          <w:sz w:val="16"/>
          <w:szCs w:val="16"/>
        </w:rPr>
      </w:pPr>
    </w:p>
    <w:p w:rsidR="00F41888" w:rsidRDefault="00F41888" w:rsidP="00F41888">
      <w:pPr>
        <w:rPr>
          <w:sz w:val="16"/>
          <w:szCs w:val="16"/>
        </w:rPr>
      </w:pPr>
    </w:p>
    <w:p w:rsidR="00F41888" w:rsidRDefault="00F41888" w:rsidP="00F41888">
      <w:pPr>
        <w:rPr>
          <w:sz w:val="16"/>
          <w:szCs w:val="16"/>
        </w:rPr>
      </w:pPr>
    </w:p>
    <w:p w:rsidR="00F41888" w:rsidRDefault="00F41888" w:rsidP="00F41888">
      <w:pPr>
        <w:rPr>
          <w:color w:val="000000"/>
          <w:spacing w:val="-6"/>
          <w:sz w:val="16"/>
          <w:szCs w:val="16"/>
        </w:rPr>
      </w:pPr>
    </w:p>
    <w:p w:rsidR="00F41888" w:rsidRDefault="00F41888" w:rsidP="00F41888">
      <w:pPr>
        <w:rPr>
          <w:color w:val="000000"/>
          <w:spacing w:val="-6"/>
          <w:sz w:val="28"/>
          <w:szCs w:val="28"/>
        </w:rPr>
      </w:pPr>
    </w:p>
    <w:p w:rsidR="00EF3A2B" w:rsidRDefault="00EF3A2B" w:rsidP="00EF3A2B">
      <w:pPr>
        <w:rPr>
          <w:color w:val="000000"/>
          <w:spacing w:val="-6"/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2E37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531E8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074A7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EF3A2B"/>
    <w:rsid w:val="00F00B0D"/>
    <w:rsid w:val="00F1157E"/>
    <w:rsid w:val="00F41888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F3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locked/>
    <w:rsid w:val="00F41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/documents/4063.html" TargetMode="External"/><Relationship Id="rId13" Type="http://schemas.openxmlformats.org/officeDocument/2006/relationships/hyperlink" Target="http://www.zarrayon.ru/documents/31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rrayon.ru/munitcipal-nyy-kontrol-na-avtomobil-nom-transporte.html" TargetMode="External"/><Relationship Id="rId12" Type="http://schemas.openxmlformats.org/officeDocument/2006/relationships/hyperlink" Target="http://www.zarrayon.ru/documents/31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rrayon.ru/documents/313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rrayon.ru/documents/31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rayon.ru/documents/382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2487</Words>
  <Characters>14181</Characters>
  <Application>Microsoft Office Word</Application>
  <DocSecurity>0</DocSecurity>
  <Lines>118</Lines>
  <Paragraphs>33</Paragraphs>
  <ScaleCrop>false</ScaleCrop>
  <Company>Финуправление г.Зарайск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2023-06-14T10:23:00Z</dcterms:modified>
</cp:coreProperties>
</file>