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8034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80343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8465B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1206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465B3" w:rsidRDefault="008465B3" w:rsidP="008465B3">
      <w:pPr>
        <w:tabs>
          <w:tab w:val="left" w:pos="23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оценке показателей</w:t>
      </w:r>
    </w:p>
    <w:p w:rsidR="008465B3" w:rsidRDefault="008465B3" w:rsidP="008465B3">
      <w:pPr>
        <w:tabs>
          <w:tab w:val="left" w:pos="23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администрации городского округа Зарайск </w:t>
      </w:r>
    </w:p>
    <w:p w:rsidR="008465B3" w:rsidRDefault="008465B3" w:rsidP="008465B3">
      <w:pPr>
        <w:tabs>
          <w:tab w:val="left" w:pos="23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для участия в смотре-конкурсе на звание </w:t>
      </w:r>
    </w:p>
    <w:p w:rsidR="008465B3" w:rsidRDefault="008465B3" w:rsidP="008465B3">
      <w:pPr>
        <w:tabs>
          <w:tab w:val="left" w:pos="23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«Лучший орган местного самоуправления муниципального</w:t>
      </w:r>
    </w:p>
    <w:p w:rsidR="008465B3" w:rsidRDefault="008465B3" w:rsidP="008465B3">
      <w:pPr>
        <w:tabs>
          <w:tab w:val="left" w:pos="23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Московской области в сфере обеспечения безопасности жизнедеятельности населения»</w:t>
      </w:r>
    </w:p>
    <w:p w:rsidR="008465B3" w:rsidRDefault="008465B3" w:rsidP="008465B3">
      <w:pPr>
        <w:rPr>
          <w:sz w:val="28"/>
          <w:szCs w:val="28"/>
        </w:rPr>
      </w:pPr>
    </w:p>
    <w:p w:rsidR="008465B3" w:rsidRDefault="008465B3" w:rsidP="008465B3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эффективности мероприятий по защите населения и территорий от чрезвычайных ситуаций, гражданской обороне, обеспечению пожарной безопасности и безопасности людей на водных объектах, определения лучшего органа местного самоуправления Московской области в сфере обеспечения безопасности жизнедеятельности населения </w:t>
      </w:r>
    </w:p>
    <w:p w:rsidR="008465B3" w:rsidRDefault="008465B3" w:rsidP="008465B3">
      <w:pPr>
        <w:tabs>
          <w:tab w:val="left" w:pos="-180"/>
        </w:tabs>
        <w:jc w:val="both"/>
        <w:rPr>
          <w:sz w:val="28"/>
          <w:szCs w:val="28"/>
        </w:rPr>
      </w:pPr>
    </w:p>
    <w:p w:rsidR="008465B3" w:rsidRDefault="008465B3" w:rsidP="008465B3">
      <w:pPr>
        <w:tabs>
          <w:tab w:val="left" w:pos="233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465B3" w:rsidRDefault="008465B3" w:rsidP="008465B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показателей деятельности администрации городского округа Зарайск Московской области для участия в смотре-конкурсе </w:t>
      </w:r>
      <w:r w:rsidR="00D60465">
        <w:rPr>
          <w:sz w:val="28"/>
          <w:szCs w:val="28"/>
        </w:rPr>
        <w:t xml:space="preserve">на звание «Лучший </w:t>
      </w:r>
      <w:r>
        <w:rPr>
          <w:sz w:val="28"/>
          <w:szCs w:val="28"/>
        </w:rPr>
        <w:t xml:space="preserve">орган местного самоуправления муниципального образования Московской области в сфере обеспечения безопасности жизнедеятельности населения» создать комиссию в составе:   </w:t>
      </w:r>
    </w:p>
    <w:p w:rsidR="008465B3" w:rsidRDefault="008465B3" w:rsidP="00846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Москалев Сергей Викторович – заместитель главы администрации городского округа Зарайск (председатель комиссии).</w:t>
      </w:r>
    </w:p>
    <w:p w:rsidR="008465B3" w:rsidRDefault="008465B3" w:rsidP="008465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465B3" w:rsidRDefault="008465B3" w:rsidP="008465B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</w:t>
      </w:r>
      <w:r w:rsidR="00B0126A">
        <w:rPr>
          <w:sz w:val="28"/>
          <w:szCs w:val="28"/>
        </w:rPr>
        <w:t>т</w:t>
      </w:r>
      <w:r>
        <w:rPr>
          <w:sz w:val="28"/>
          <w:szCs w:val="28"/>
        </w:rPr>
        <w:t>оквашин</w:t>
      </w:r>
      <w:proofErr w:type="spellEnd"/>
      <w:r>
        <w:rPr>
          <w:sz w:val="28"/>
          <w:szCs w:val="28"/>
        </w:rPr>
        <w:t xml:space="preserve"> Александр Александрович – заместитель главы администрации городского округа Зарайск.</w:t>
      </w:r>
    </w:p>
    <w:p w:rsidR="008465B3" w:rsidRDefault="008465B3" w:rsidP="00846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Гулькина Раиса Дмитриевна – заместитель главы администрации городского округа Зарайск.</w:t>
      </w:r>
    </w:p>
    <w:p w:rsidR="008465B3" w:rsidRDefault="008465B3" w:rsidP="00846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Гребенников Владимир Владимирович – начальник отдела по ГО, ЧС и АТД администрации городского округа Зарайск.</w:t>
      </w:r>
    </w:p>
    <w:p w:rsidR="008465B3" w:rsidRPr="00D60465" w:rsidRDefault="00D60465" w:rsidP="008465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0465">
        <w:rPr>
          <w:b/>
          <w:sz w:val="28"/>
          <w:szCs w:val="28"/>
        </w:rPr>
        <w:t>011569</w:t>
      </w:r>
    </w:p>
    <w:p w:rsidR="008465B3" w:rsidRDefault="008465B3" w:rsidP="008465B3">
      <w:pPr>
        <w:ind w:firstLine="708"/>
        <w:jc w:val="both"/>
        <w:rPr>
          <w:sz w:val="28"/>
          <w:szCs w:val="28"/>
        </w:rPr>
      </w:pPr>
    </w:p>
    <w:p w:rsidR="008465B3" w:rsidRPr="00D60465" w:rsidRDefault="008465B3" w:rsidP="008465B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Резкин</w:t>
      </w:r>
      <w:proofErr w:type="spellEnd"/>
      <w:r>
        <w:rPr>
          <w:sz w:val="28"/>
          <w:szCs w:val="28"/>
        </w:rPr>
        <w:t xml:space="preserve"> Сергей Алексеевич –  заместитель начальника территориального управления  № 12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>» (по согласованию);</w:t>
      </w:r>
    </w:p>
    <w:p w:rsidR="008465B3" w:rsidRDefault="008465B3" w:rsidP="008465B3">
      <w:pPr>
        <w:ind w:firstLine="708"/>
        <w:jc w:val="both"/>
        <w:rPr>
          <w:spacing w:val="-14"/>
          <w:sz w:val="28"/>
          <w:szCs w:val="28"/>
        </w:rPr>
      </w:pPr>
      <w:proofErr w:type="spellStart"/>
      <w:r>
        <w:rPr>
          <w:sz w:val="28"/>
          <w:szCs w:val="28"/>
        </w:rPr>
        <w:t>Шотин</w:t>
      </w:r>
      <w:proofErr w:type="spellEnd"/>
      <w:r>
        <w:rPr>
          <w:sz w:val="28"/>
          <w:szCs w:val="28"/>
        </w:rPr>
        <w:t xml:space="preserve"> Дмитрий Владимирович – 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городскому округу Зарайск УНД и ПР ГУ МЧС России по Московской области </w:t>
      </w:r>
      <w:r>
        <w:rPr>
          <w:spacing w:val="-14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8465B3" w:rsidRDefault="008465B3" w:rsidP="008465B3">
      <w:pPr>
        <w:widowControl w:val="0"/>
        <w:tabs>
          <w:tab w:val="right" w:pos="-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4"/>
          <w:sz w:val="28"/>
          <w:szCs w:val="28"/>
        </w:rPr>
        <w:t xml:space="preserve">Кузьмин Виталий Александрович – старший инспектор </w:t>
      </w:r>
      <w:r>
        <w:rPr>
          <w:sz w:val="28"/>
          <w:szCs w:val="28"/>
        </w:rPr>
        <w:t>отдела по делам ГО, ЧС и АТД администрации городского округа Зарайск.</w:t>
      </w:r>
    </w:p>
    <w:p w:rsidR="008465B3" w:rsidRDefault="008465B3" w:rsidP="008465B3">
      <w:pPr>
        <w:widowControl w:val="0"/>
        <w:tabs>
          <w:tab w:val="right" w:pos="-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Старшему инспектору отдела по делам ГО, ЧС и АТД администрации городского округа Зарайск Кузьмину В.А. до 29.08.2023 представить секретарю комиссии Главного управления МЧС России по Московской области по определению лучших органов местного самоуправления муниципальных образований в сфере обеспечения безопасности жизнедеятельности населения Московской области (через ГАСУ МО Конструктор форм) заполненную оценочную ведомость (прилагается), фотоматериалы, справку о деятельности муниципального образования городской</w:t>
      </w:r>
      <w:proofErr w:type="gramEnd"/>
      <w:r>
        <w:rPr>
          <w:sz w:val="28"/>
          <w:szCs w:val="28"/>
        </w:rPr>
        <w:t xml:space="preserve"> округ Зарайск Московской области в области гражданской обороны, защиты населения и территории от чрезвычайных ситуаций, обеспечения пожарной безопасности людей на водных объектах.</w:t>
      </w:r>
    </w:p>
    <w:p w:rsidR="008465B3" w:rsidRDefault="008465B3" w:rsidP="008465B3">
      <w:pPr>
        <w:ind w:right="-2" w:firstLine="720"/>
        <w:jc w:val="both"/>
        <w:rPr>
          <w:sz w:val="28"/>
        </w:rPr>
      </w:pPr>
      <w:r>
        <w:rPr>
          <w:sz w:val="28"/>
        </w:rPr>
        <w:t>5. Настоящее постановление разместить на официальном сайте администрации городского округа Зарайск Московской области в сети Интернет.</w:t>
      </w:r>
    </w:p>
    <w:p w:rsidR="008465B3" w:rsidRDefault="008465B3" w:rsidP="008465B3">
      <w:pPr>
        <w:ind w:firstLine="708"/>
        <w:jc w:val="both"/>
        <w:rPr>
          <w:sz w:val="28"/>
          <w:szCs w:val="28"/>
        </w:rPr>
      </w:pPr>
    </w:p>
    <w:p w:rsidR="008465B3" w:rsidRDefault="008465B3" w:rsidP="008465B3">
      <w:pPr>
        <w:ind w:right="-26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65B3" w:rsidRDefault="008465B3" w:rsidP="008465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8465B3" w:rsidRDefault="008465B3" w:rsidP="008465B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465B3" w:rsidRPr="008465B3" w:rsidRDefault="008465B3" w:rsidP="008465B3">
      <w:pPr>
        <w:jc w:val="both"/>
        <w:rPr>
          <w:color w:val="000000"/>
          <w:sz w:val="28"/>
          <w:szCs w:val="28"/>
        </w:rPr>
      </w:pPr>
      <w:r w:rsidRPr="008465B3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8465B3" w:rsidRPr="008465B3" w:rsidRDefault="008465B3" w:rsidP="008465B3">
      <w:pPr>
        <w:jc w:val="both"/>
        <w:rPr>
          <w:color w:val="000000"/>
          <w:sz w:val="28"/>
          <w:szCs w:val="28"/>
        </w:rPr>
      </w:pPr>
      <w:r w:rsidRPr="008465B3">
        <w:rPr>
          <w:color w:val="000000"/>
          <w:sz w:val="28"/>
          <w:szCs w:val="28"/>
        </w:rPr>
        <w:t xml:space="preserve">и муниципальной службы </w:t>
      </w:r>
      <w:r w:rsidRPr="008465B3">
        <w:rPr>
          <w:color w:val="000000"/>
          <w:sz w:val="27"/>
          <w:szCs w:val="28"/>
        </w:rPr>
        <w:t xml:space="preserve">                                        </w:t>
      </w:r>
      <w:r>
        <w:rPr>
          <w:color w:val="000000"/>
          <w:sz w:val="27"/>
          <w:szCs w:val="28"/>
        </w:rPr>
        <w:t xml:space="preserve">        </w:t>
      </w:r>
      <w:r w:rsidRPr="008465B3">
        <w:rPr>
          <w:color w:val="000000"/>
          <w:sz w:val="27"/>
          <w:szCs w:val="28"/>
        </w:rPr>
        <w:t xml:space="preserve"> И.Б. Парамонова</w:t>
      </w:r>
      <w:r w:rsidRPr="008465B3">
        <w:rPr>
          <w:color w:val="000000"/>
          <w:sz w:val="28"/>
          <w:szCs w:val="28"/>
        </w:rPr>
        <w:t xml:space="preserve"> </w:t>
      </w:r>
    </w:p>
    <w:p w:rsidR="008465B3" w:rsidRDefault="008465B3" w:rsidP="008465B3">
      <w:pPr>
        <w:jc w:val="both"/>
        <w:rPr>
          <w:sz w:val="28"/>
          <w:szCs w:val="28"/>
        </w:rPr>
      </w:pPr>
      <w:r>
        <w:rPr>
          <w:sz w:val="28"/>
          <w:szCs w:val="28"/>
        </w:rPr>
        <w:t>10.08.2023</w:t>
      </w:r>
    </w:p>
    <w:p w:rsidR="008465B3" w:rsidRDefault="008465B3" w:rsidP="008465B3">
      <w:pPr>
        <w:jc w:val="both"/>
        <w:outlineLvl w:val="0"/>
        <w:rPr>
          <w:sz w:val="28"/>
          <w:szCs w:val="28"/>
        </w:rPr>
      </w:pPr>
    </w:p>
    <w:p w:rsidR="008465B3" w:rsidRDefault="008465B3" w:rsidP="00846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5B3" w:rsidRDefault="008465B3" w:rsidP="008465B3">
      <w:pPr>
        <w:ind w:right="281"/>
        <w:jc w:val="both"/>
        <w:rPr>
          <w:sz w:val="28"/>
          <w:szCs w:val="28"/>
        </w:rPr>
      </w:pPr>
    </w:p>
    <w:p w:rsidR="00D60465" w:rsidRDefault="00D60465" w:rsidP="008465B3">
      <w:pPr>
        <w:ind w:right="281"/>
        <w:jc w:val="both"/>
        <w:rPr>
          <w:sz w:val="28"/>
          <w:szCs w:val="28"/>
        </w:rPr>
      </w:pPr>
    </w:p>
    <w:p w:rsidR="00D60465" w:rsidRDefault="00D60465" w:rsidP="008465B3">
      <w:pPr>
        <w:ind w:right="281"/>
        <w:jc w:val="both"/>
        <w:rPr>
          <w:sz w:val="28"/>
          <w:szCs w:val="28"/>
        </w:rPr>
      </w:pPr>
    </w:p>
    <w:p w:rsidR="00D60465" w:rsidRDefault="00D60465" w:rsidP="008465B3">
      <w:pPr>
        <w:ind w:right="281"/>
        <w:jc w:val="both"/>
        <w:rPr>
          <w:sz w:val="28"/>
          <w:szCs w:val="28"/>
        </w:rPr>
      </w:pPr>
    </w:p>
    <w:p w:rsidR="008465B3" w:rsidRDefault="008465B3" w:rsidP="008465B3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Гулькиной Р.Д., </w:t>
      </w:r>
      <w:proofErr w:type="spellStart"/>
      <w:r>
        <w:rPr>
          <w:sz w:val="28"/>
          <w:szCs w:val="28"/>
        </w:rPr>
        <w:t>Шотину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Резкину</w:t>
      </w:r>
      <w:proofErr w:type="spellEnd"/>
      <w:r>
        <w:rPr>
          <w:sz w:val="28"/>
          <w:szCs w:val="28"/>
        </w:rPr>
        <w:t xml:space="preserve"> С.А., отделу по ГО, ЧС и АТД,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8465B3" w:rsidRDefault="008465B3" w:rsidP="008465B3">
      <w:pPr>
        <w:ind w:right="281"/>
        <w:jc w:val="both"/>
        <w:rPr>
          <w:sz w:val="28"/>
          <w:szCs w:val="28"/>
        </w:rPr>
      </w:pPr>
    </w:p>
    <w:p w:rsidR="008465B3" w:rsidRDefault="008465B3" w:rsidP="008465B3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В.А. Кузьмин</w:t>
      </w:r>
    </w:p>
    <w:p w:rsidR="008465B3" w:rsidRDefault="008465B3" w:rsidP="008465B3">
      <w:r>
        <w:rPr>
          <w:sz w:val="28"/>
          <w:szCs w:val="28"/>
        </w:rPr>
        <w:t>662-55-37</w:t>
      </w:r>
    </w:p>
    <w:p w:rsidR="008465B3" w:rsidRDefault="008465B3" w:rsidP="008465B3">
      <w:pPr>
        <w:suppressAutoHyphens/>
        <w:rPr>
          <w:sz w:val="28"/>
          <w:szCs w:val="28"/>
        </w:rPr>
      </w:pPr>
    </w:p>
    <w:p w:rsidR="00D60465" w:rsidRDefault="00D60465" w:rsidP="008465B3">
      <w:pPr>
        <w:suppressAutoHyphens/>
        <w:rPr>
          <w:sz w:val="28"/>
          <w:szCs w:val="28"/>
        </w:rPr>
      </w:pPr>
    </w:p>
    <w:p w:rsidR="00D60465" w:rsidRDefault="00D60465" w:rsidP="008465B3">
      <w:pPr>
        <w:suppressAutoHyphens/>
        <w:rPr>
          <w:sz w:val="28"/>
          <w:szCs w:val="28"/>
        </w:rPr>
      </w:pPr>
    </w:p>
    <w:p w:rsidR="00D60465" w:rsidRDefault="00D60465" w:rsidP="008465B3">
      <w:pPr>
        <w:suppressAutoHyphens/>
        <w:rPr>
          <w:sz w:val="28"/>
          <w:szCs w:val="28"/>
        </w:rPr>
      </w:pPr>
    </w:p>
    <w:p w:rsidR="00D60465" w:rsidRDefault="00D60465" w:rsidP="008465B3">
      <w:pPr>
        <w:suppressAutoHyphens/>
        <w:rPr>
          <w:sz w:val="28"/>
          <w:szCs w:val="28"/>
        </w:rPr>
      </w:pPr>
    </w:p>
    <w:p w:rsidR="00D60465" w:rsidRDefault="00D60465" w:rsidP="008465B3">
      <w:pPr>
        <w:suppressAutoHyphens/>
        <w:rPr>
          <w:sz w:val="28"/>
          <w:szCs w:val="28"/>
        </w:rPr>
      </w:pPr>
    </w:p>
    <w:p w:rsidR="00D60465" w:rsidRDefault="00D60465" w:rsidP="008465B3">
      <w:pPr>
        <w:suppressAutoHyphens/>
        <w:rPr>
          <w:sz w:val="28"/>
          <w:szCs w:val="28"/>
        </w:rPr>
      </w:pPr>
    </w:p>
    <w:p w:rsidR="00D60465" w:rsidRDefault="00D60465" w:rsidP="008465B3">
      <w:pPr>
        <w:suppressAutoHyphens/>
        <w:rPr>
          <w:sz w:val="28"/>
          <w:szCs w:val="28"/>
        </w:rPr>
      </w:pPr>
    </w:p>
    <w:p w:rsidR="008465B3" w:rsidRDefault="008465B3" w:rsidP="008465B3">
      <w:pPr>
        <w:suppressAutoHyphens/>
        <w:rPr>
          <w:sz w:val="28"/>
          <w:szCs w:val="28"/>
          <w:lang w:eastAsia="ar-SA"/>
        </w:rPr>
      </w:pPr>
    </w:p>
    <w:p w:rsidR="008465B3" w:rsidRDefault="008465B3" w:rsidP="008465B3">
      <w:pPr>
        <w:spacing w:line="276" w:lineRule="auto"/>
        <w:jc w:val="center"/>
      </w:pPr>
      <w:r>
        <w:t xml:space="preserve">                                                                                                  Приложение </w:t>
      </w:r>
    </w:p>
    <w:p w:rsidR="008465B3" w:rsidRDefault="008465B3" w:rsidP="008465B3">
      <w:pPr>
        <w:spacing w:line="276" w:lineRule="auto"/>
        <w:ind w:left="-851" w:firstLine="851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к постановлению главы</w:t>
      </w:r>
    </w:p>
    <w:p w:rsidR="008465B3" w:rsidRDefault="008465B3" w:rsidP="008465B3">
      <w:pPr>
        <w:spacing w:line="276" w:lineRule="auto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городского округа Зарайск </w:t>
      </w:r>
    </w:p>
    <w:p w:rsidR="008465B3" w:rsidRDefault="008465B3" w:rsidP="008465B3">
      <w:pPr>
        <w:spacing w:line="276" w:lineRule="auto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Московской области</w:t>
      </w:r>
    </w:p>
    <w:p w:rsidR="008465B3" w:rsidRDefault="008465B3" w:rsidP="008465B3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от 10.08.2023 № 1206/8</w:t>
      </w:r>
    </w:p>
    <w:p w:rsidR="008465B3" w:rsidRDefault="008465B3" w:rsidP="008465B3">
      <w:pPr>
        <w:ind w:left="6379"/>
        <w:jc w:val="center"/>
        <w:rPr>
          <w:szCs w:val="28"/>
        </w:rPr>
      </w:pPr>
    </w:p>
    <w:p w:rsidR="008465B3" w:rsidRDefault="008465B3" w:rsidP="008465B3">
      <w:pPr>
        <w:rPr>
          <w:b/>
          <w:sz w:val="28"/>
          <w:szCs w:val="28"/>
        </w:rPr>
      </w:pPr>
    </w:p>
    <w:p w:rsidR="008465B3" w:rsidRDefault="008465B3" w:rsidP="008465B3">
      <w:pPr>
        <w:ind w:left="1985" w:right="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ОЦЕНОЧНАЯ ВЕДОМОСТЬ</w:t>
      </w:r>
    </w:p>
    <w:p w:rsidR="008465B3" w:rsidRDefault="008465B3" w:rsidP="008465B3">
      <w:pPr>
        <w:ind w:left="1985" w:right="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i/>
          <w:szCs w:val="28"/>
        </w:rPr>
        <w:t>(наименование городского округа)</w:t>
      </w:r>
    </w:p>
    <w:p w:rsidR="008465B3" w:rsidRDefault="008465B3" w:rsidP="008465B3">
      <w:pPr>
        <w:ind w:right="962"/>
        <w:jc w:val="center"/>
        <w:outlineLvl w:val="0"/>
        <w:rPr>
          <w:sz w:val="28"/>
          <w:szCs w:val="28"/>
        </w:rPr>
      </w:pP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084"/>
        <w:gridCol w:w="2125"/>
      </w:tblGrid>
      <w:tr w:rsidR="008465B3" w:rsidTr="008465B3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ind w:right="343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ind w:right="962"/>
              <w:jc w:val="center"/>
              <w:outlineLvl w:val="0"/>
              <w:rPr>
                <w:b/>
              </w:rPr>
            </w:pPr>
            <w:r>
              <w:rPr>
                <w:b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tabs>
                <w:tab w:val="left" w:pos="391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основ государственной политики в области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основ государственной политики в области защиты населения и территорий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 планирования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(назначение) в администрации ОМСУ структурного подразделения (муниципальных служащих, работников), уполномоченного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на решение задач в области ГОЧС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Планирование мероприятий по гражданской обороне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B3" w:rsidRDefault="008465B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готовности защитных сооружений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и организация деятельности Комиссии по ПУФ муниципального образования Московской области (далее – КПУФ ОМСУ)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bCs/>
                <w:color w:val="000000"/>
              </w:rPr>
              <w:t>Организация проведения мероприятий по световой маскировке и другим видам маскировки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мероприятий по срочному захоронению трупов в военное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мероприятий по обнаружению и обозначению районов, подвергшихся радиоактивному, химическому, биологическому или иному заражению.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Организация и осуществление эвакуационных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и организация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эвакуационной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образования Московской области (далее - Комиссия)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подготовки населения в области гражданской обороны и защиты от чрезвычайных ситуаций: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ind w:firstLine="4"/>
            </w:pPr>
            <w:r>
              <w:rPr>
                <w:color w:val="000000"/>
              </w:rPr>
              <w:t>Наличие курсов гражданской обороны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ind w:firstLine="4"/>
            </w:pPr>
            <w:r>
              <w:rPr>
                <w:color w:val="000000"/>
              </w:rPr>
              <w:t>Наличие учебно-консультационных пунктов по гражданской обороне и защите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ind w:firstLine="4"/>
            </w:pPr>
            <w:r>
              <w:rPr>
                <w:color w:val="000000"/>
              </w:rPr>
              <w:t>Представление в Главное управление МЧС России по Московской области донесений об организации и итогах подготовки населения в области ГО и ЗНТ ЧС, в том числе подготовки молодежи по основам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B3" w:rsidRDefault="008465B3">
            <w:pPr>
              <w:widowControl w:val="0"/>
              <w:ind w:firstLine="4"/>
              <w:rPr>
                <w:color w:val="000000"/>
              </w:rPr>
            </w:pPr>
            <w:r>
              <w:rPr>
                <w:color w:val="000000"/>
              </w:rPr>
              <w:t>Выполнение плана комплектования УМЦ ГКУ МО «Специальный центр «Звенигород»</w:t>
            </w:r>
          </w:p>
          <w:p w:rsidR="00A80343" w:rsidRPr="00A80343" w:rsidRDefault="00A80343">
            <w:pPr>
              <w:widowControl w:val="0"/>
              <w:ind w:firstLine="4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B3" w:rsidRDefault="008465B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Патриотическое воспитание подрастающего поколения:</w:t>
            </w:r>
          </w:p>
          <w:p w:rsidR="008465B3" w:rsidRDefault="008465B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t>Организация и проведение среди обучающихся образовательных учреждений муниципального образования Московского областного слета-соревнования Всероссийского детско-юношеского общественного движения «Школа безопасности» (далее – соревнования «Школа безопасности»)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ind w:firstLine="4"/>
              <w:jc w:val="both"/>
            </w:pPr>
            <w:r>
              <w:t>Организация и проведение среди обучающихся образовательных учреждений муниципального образования школьного и муниципального этапов соревнований «Дружина Юных Пожарных»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планирования действий по предупреждению и ликвидации чрезвычайных ситуаций на территории муниципального образования Московской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и организация деятельности Комиссии по предупреждению и ликвидации чрезвычайных ситуаций и обеспечению пожарной безопасности муниципального образования Московской области (далее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КЧСиОПБ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Исполнение решений заседаний Комиссии по предупреждению и ликвидации чрезвычайных ситуаций и обеспечению пожарной безопасности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паспорта безопасности муниципального образования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организации первоочередного жизнеобеспечения населения муниципального образования Московской области, пострадавшего при возникновении чрезвычайных ситуаций     (далее – План ЖОН).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работы пунктов временного размещения населения (далее – ПВР), расположенных на территории муниципального образования Московской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Обеспечение безопасности и снижения количества бесхозяйных гидротехнических сооружений на территории муниципального образования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по работе организаций с нефтепродуктами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финансовых ресурсов для предупреждения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материальных ресурсов для предупреждения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представление донесений о создании, хранении, использовании и восполнении резервов материальных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своих полномочий по созданию и поддержанию в постоянной готовности систем оповещения населения</w:t>
            </w:r>
          </w:p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штабных тренировках с муниципальными образованиями Московской области, проводимы под руководством Главного управления МЧС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 (штатная) структура по категории ЕДДС требованию ГОСТ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22.7.01-2021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пожаров, погибших и травмированных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 административной ответственности органов местного самоуправления.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jc w:val="both"/>
            </w:pPr>
            <w:r>
              <w:t xml:space="preserve">Установка и содержание автономных дымовых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jc w:val="both"/>
            </w:pPr>
            <w:r>
              <w:t>Разработка и осуществление мероприятий по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обучения населения мерам пожарной безопасности и осуществление пропаганды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Создание в целях пожаротушения условий для забора в любое время года воды из источников наружного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Включение мероприятий по обеспечению пожарной безопасности в планы, схемы и программы развития территорий поселений 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  <w:tr w:rsidR="008465B3" w:rsidTr="008465B3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 w:rsidP="008465B3">
            <w:pPr>
              <w:numPr>
                <w:ilvl w:val="0"/>
                <w:numId w:val="10"/>
              </w:numPr>
              <w:suppressAutoHyphens/>
              <w:ind w:right="962"/>
              <w:jc w:val="center"/>
              <w:outlineLvl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B3" w:rsidRDefault="008465B3">
            <w:pPr>
              <w:widowControl w:val="0"/>
              <w:jc w:val="both"/>
            </w:pPr>
            <w:r>
              <w:rPr>
                <w:color w:val="000000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3" w:rsidRDefault="008465B3">
            <w:pPr>
              <w:tabs>
                <w:tab w:val="left" w:pos="1870"/>
              </w:tabs>
              <w:ind w:right="265"/>
              <w:jc w:val="center"/>
              <w:outlineLvl w:val="0"/>
            </w:pPr>
          </w:p>
        </w:tc>
      </w:tr>
    </w:tbl>
    <w:p w:rsidR="008465B3" w:rsidRDefault="008465B3" w:rsidP="008465B3">
      <w:pPr>
        <w:ind w:right="962"/>
        <w:jc w:val="center"/>
        <w:outlineLvl w:val="0"/>
        <w:rPr>
          <w:sz w:val="28"/>
          <w:szCs w:val="28"/>
        </w:rPr>
      </w:pPr>
    </w:p>
    <w:p w:rsidR="008465B3" w:rsidRDefault="008465B3" w:rsidP="008465B3">
      <w:pPr>
        <w:ind w:right="962"/>
        <w:jc w:val="center"/>
        <w:outlineLvl w:val="0"/>
        <w:rPr>
          <w:sz w:val="28"/>
          <w:szCs w:val="28"/>
        </w:rPr>
      </w:pPr>
    </w:p>
    <w:p w:rsidR="008465B3" w:rsidRDefault="008465B3" w:rsidP="008465B3">
      <w:pPr>
        <w:ind w:right="962"/>
        <w:jc w:val="center"/>
        <w:outlineLvl w:val="0"/>
        <w:rPr>
          <w:sz w:val="28"/>
          <w:szCs w:val="28"/>
        </w:rPr>
      </w:pPr>
    </w:p>
    <w:p w:rsidR="008465B3" w:rsidRDefault="008465B3" w:rsidP="008465B3">
      <w:pPr>
        <w:ind w:right="962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ФИО</w:t>
      </w:r>
    </w:p>
    <w:p w:rsidR="008465B3" w:rsidRDefault="008465B3" w:rsidP="008465B3">
      <w:pPr>
        <w:ind w:right="962"/>
        <w:outlineLvl w:val="0"/>
        <w:rPr>
          <w:sz w:val="28"/>
          <w:szCs w:val="28"/>
        </w:rPr>
      </w:pPr>
    </w:p>
    <w:p w:rsidR="008465B3" w:rsidRDefault="008465B3" w:rsidP="008465B3">
      <w:pPr>
        <w:ind w:right="962"/>
        <w:outlineLvl w:val="0"/>
        <w:rPr>
          <w:sz w:val="28"/>
          <w:szCs w:val="28"/>
        </w:rPr>
      </w:pPr>
    </w:p>
    <w:p w:rsidR="008465B3" w:rsidRDefault="008465B3" w:rsidP="008465B3">
      <w:pPr>
        <w:ind w:right="962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ФИО</w:t>
      </w:r>
    </w:p>
    <w:p w:rsidR="008465B3" w:rsidRDefault="008465B3" w:rsidP="008465B3">
      <w:pPr>
        <w:ind w:right="962"/>
        <w:outlineLvl w:val="0"/>
        <w:rPr>
          <w:sz w:val="28"/>
          <w:szCs w:val="28"/>
        </w:rPr>
      </w:pPr>
    </w:p>
    <w:p w:rsidR="008465B3" w:rsidRDefault="008465B3" w:rsidP="008465B3">
      <w:pPr>
        <w:ind w:right="962"/>
        <w:outlineLvl w:val="0"/>
        <w:rPr>
          <w:sz w:val="28"/>
          <w:szCs w:val="28"/>
        </w:rPr>
      </w:pPr>
    </w:p>
    <w:p w:rsidR="008465B3" w:rsidRDefault="008465B3" w:rsidP="008465B3">
      <w:pPr>
        <w:ind w:right="962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465B3" w:rsidRDefault="008465B3" w:rsidP="008465B3">
      <w:pPr>
        <w:ind w:right="962"/>
        <w:jc w:val="center"/>
        <w:outlineLvl w:val="0"/>
        <w:rPr>
          <w:b/>
          <w:shd w:val="clear" w:color="auto" w:fill="FF00FF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ФИО</w:t>
      </w:r>
    </w:p>
    <w:p w:rsidR="008465B3" w:rsidRDefault="008465B3" w:rsidP="008465B3"/>
    <w:p w:rsidR="008465B3" w:rsidRDefault="008465B3" w:rsidP="008465B3">
      <w:pPr>
        <w:ind w:left="-567" w:firstLine="708"/>
        <w:jc w:val="both"/>
        <w:rPr>
          <w:sz w:val="20"/>
          <w:szCs w:val="20"/>
        </w:rPr>
      </w:pPr>
    </w:p>
    <w:p w:rsidR="008465B3" w:rsidRDefault="008465B3" w:rsidP="008465B3">
      <w:pPr>
        <w:suppressAutoHyphens/>
        <w:rPr>
          <w:sz w:val="28"/>
          <w:szCs w:val="28"/>
          <w:lang w:eastAsia="ar-SA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A34510"/>
    <w:multiLevelType w:val="hybridMultilevel"/>
    <w:tmpl w:val="89CA949A"/>
    <w:lvl w:ilvl="0" w:tplc="574C949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7590E"/>
    <w:multiLevelType w:val="hybridMultilevel"/>
    <w:tmpl w:val="5FCC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465B3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343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0126A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0465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46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1394</Words>
  <Characters>7950</Characters>
  <Application>Microsoft Office Word</Application>
  <DocSecurity>0</DocSecurity>
  <Lines>66</Lines>
  <Paragraphs>18</Paragraphs>
  <ScaleCrop>false</ScaleCrop>
  <Company>Финуправление г.Зарайск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150</cp:revision>
  <cp:lastPrinted>2018-04-10T11:10:00Z</cp:lastPrinted>
  <dcterms:created xsi:type="dcterms:W3CDTF">2018-04-10T11:03:00Z</dcterms:created>
  <dcterms:modified xsi:type="dcterms:W3CDTF">2023-08-11T11:24:00Z</dcterms:modified>
</cp:coreProperties>
</file>