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A1" w:rsidRDefault="007F211A" w:rsidP="002957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7A1">
        <w:rPr>
          <w:sz w:val="28"/>
          <w:szCs w:val="28"/>
        </w:rPr>
        <w:t xml:space="preserve">Приложение </w:t>
      </w:r>
    </w:p>
    <w:p w:rsidR="002957A1" w:rsidRDefault="002957A1" w:rsidP="002957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главы </w:t>
      </w:r>
    </w:p>
    <w:p w:rsidR="002957A1" w:rsidRDefault="002957A1" w:rsidP="002957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2957A1" w:rsidRDefault="002957A1" w:rsidP="002957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11.03.2024 № 415/3</w:t>
      </w:r>
    </w:p>
    <w:p w:rsidR="002957A1" w:rsidRDefault="002957A1" w:rsidP="002957A1">
      <w:pPr>
        <w:autoSpaceDE w:val="0"/>
        <w:autoSpaceDN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7A1" w:rsidRPr="007F211A" w:rsidRDefault="002957A1" w:rsidP="007F211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2957A1" w:rsidRDefault="002957A1" w:rsidP="002957A1">
      <w:pPr>
        <w:tabs>
          <w:tab w:val="left" w:pos="11310"/>
          <w:tab w:val="right" w:pos="14570"/>
        </w:tabs>
        <w:rPr>
          <w:b/>
          <w:bCs/>
          <w:sz w:val="28"/>
          <w:szCs w:val="28"/>
        </w:rPr>
      </w:pPr>
    </w:p>
    <w:p w:rsidR="002957A1" w:rsidRDefault="002957A1" w:rsidP="002957A1">
      <w:pPr>
        <w:tabs>
          <w:tab w:val="left" w:pos="6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ТИПОВОЙ ПЛАН-СЦЕНАРИЙ</w:t>
      </w:r>
    </w:p>
    <w:p w:rsidR="002957A1" w:rsidRDefault="002957A1" w:rsidP="002957A1">
      <w:pPr>
        <w:tabs>
          <w:tab w:val="left" w:pos="6600"/>
        </w:tabs>
        <w:jc w:val="center"/>
        <w:rPr>
          <w:b/>
          <w:bCs/>
          <w:sz w:val="16"/>
          <w:szCs w:val="16"/>
        </w:rPr>
      </w:pPr>
    </w:p>
    <w:p w:rsidR="002957A1" w:rsidRDefault="002957A1" w:rsidP="002957A1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13 марта 2024 года практической учебной тренировки </w:t>
      </w:r>
    </w:p>
    <w:p w:rsidR="002957A1" w:rsidRDefault="002957A1" w:rsidP="002957A1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эвакуации в _____________________________________________________ по адресу:</w:t>
      </w:r>
    </w:p>
    <w:p w:rsidR="002957A1" w:rsidRDefault="002957A1" w:rsidP="002957A1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957A1" w:rsidRDefault="002957A1" w:rsidP="002957A1">
      <w:pPr>
        <w:tabs>
          <w:tab w:val="left" w:pos="6600"/>
        </w:tabs>
        <w:jc w:val="center"/>
        <w:rPr>
          <w:sz w:val="28"/>
          <w:szCs w:val="28"/>
        </w:rPr>
      </w:pPr>
    </w:p>
    <w:p w:rsidR="002957A1" w:rsidRDefault="002957A1" w:rsidP="002957A1">
      <w:pPr>
        <w:tabs>
          <w:tab w:val="left" w:pos="660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Задачами проведения с персоналом объектов тренировок являются:</w:t>
      </w:r>
    </w:p>
    <w:p w:rsidR="002957A1" w:rsidRDefault="002957A1" w:rsidP="002957A1">
      <w:pPr>
        <w:jc w:val="both"/>
        <w:rPr>
          <w:sz w:val="28"/>
          <w:szCs w:val="28"/>
        </w:rPr>
      </w:pPr>
    </w:p>
    <w:p w:rsidR="002957A1" w:rsidRDefault="002957A1" w:rsidP="00295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Обучение персонала практическим действиям в условиях чрезвычайных ситуаций.</w:t>
      </w:r>
    </w:p>
    <w:p w:rsidR="002957A1" w:rsidRDefault="002957A1" w:rsidP="00295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Обучение порядку и правилам взаимодействия персонала объекта с пожарно-спасательными подразделениями и медицинским персоналом.</w:t>
      </w:r>
    </w:p>
    <w:p w:rsidR="002957A1" w:rsidRDefault="002957A1" w:rsidP="00295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Выработка у персонала навыков и способности самостоятельно, быстро и безошибочно ориентироваться в ситуации при возникновении угрозы пожара и чрезвычайных ситуаций, определять решающее направление действий и принимать правильные меры по предупреждению и (или) ликвидации пожара.</w:t>
      </w:r>
    </w:p>
    <w:p w:rsidR="002957A1" w:rsidRDefault="002957A1" w:rsidP="00295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Отработка организации немедленного вызова подразделений государственной противопожарной службы (ГПС) и последующих действий при срабатывании установок автоматической противопожарной защиты, обнаружения задымления или пожара.</w:t>
      </w:r>
    </w:p>
    <w:p w:rsidR="002957A1" w:rsidRDefault="002957A1" w:rsidP="00295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Обучение приемам и способам спасения и эвакуации людей и материальных ценностей.</w:t>
      </w:r>
    </w:p>
    <w:p w:rsidR="002957A1" w:rsidRDefault="002957A1" w:rsidP="00295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Проверка знаний персоналом планов эвакуации, мест расположения первичных средств пожаротушения, внутренних пожарных кранов, систем пожарной сигнализации и пожаротушения, </w:t>
      </w:r>
      <w:proofErr w:type="spellStart"/>
      <w:r>
        <w:rPr>
          <w:sz w:val="28"/>
          <w:szCs w:val="28"/>
        </w:rPr>
        <w:t>дымоудаления</w:t>
      </w:r>
      <w:proofErr w:type="spellEnd"/>
      <w:r>
        <w:rPr>
          <w:sz w:val="28"/>
          <w:szCs w:val="28"/>
        </w:rPr>
        <w:t xml:space="preserve"> и подпора воздуха, способов введения их в действие.</w:t>
      </w:r>
    </w:p>
    <w:p w:rsidR="002957A1" w:rsidRDefault="002957A1" w:rsidP="00295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подразделений ГПС.</w:t>
      </w:r>
    </w:p>
    <w:p w:rsidR="002957A1" w:rsidRDefault="002957A1" w:rsidP="002957A1">
      <w:pPr>
        <w:jc w:val="right"/>
        <w:rPr>
          <w:sz w:val="28"/>
          <w:szCs w:val="28"/>
        </w:rPr>
      </w:pPr>
    </w:p>
    <w:tbl>
      <w:tblPr>
        <w:tblW w:w="14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980"/>
        <w:gridCol w:w="8458"/>
        <w:gridCol w:w="2160"/>
        <w:gridCol w:w="1620"/>
      </w:tblGrid>
      <w:tr w:rsidR="002957A1" w:rsidTr="002957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A1" w:rsidRDefault="002957A1">
            <w:pPr>
              <w:ind w:left="-18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2957A1" w:rsidRDefault="002957A1">
            <w:pPr>
              <w:ind w:left="-18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п\п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A1" w:rsidRDefault="002957A1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Наименование </w:t>
            </w:r>
            <w:r>
              <w:rPr>
                <w:b/>
                <w:bCs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A1" w:rsidRDefault="002957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Действия персонала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A1" w:rsidRDefault="002957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Ответственные </w:t>
            </w:r>
            <w:r>
              <w:rPr>
                <w:b/>
                <w:bCs/>
                <w:sz w:val="26"/>
                <w:szCs w:val="26"/>
              </w:rPr>
              <w:lastRenderedPageBreak/>
              <w:t>за 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A1" w:rsidRDefault="002957A1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Примечание</w:t>
            </w:r>
          </w:p>
        </w:tc>
      </w:tr>
      <w:tr w:rsidR="002957A1" w:rsidTr="002957A1">
        <w:trPr>
          <w:trHeight w:val="70"/>
        </w:trPr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Теоретическая часть</w:t>
            </w:r>
          </w:p>
        </w:tc>
      </w:tr>
      <w:tr w:rsidR="002957A1" w:rsidTr="002957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инструктажа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организация проведения тренировки по эвакуации: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плана эвакуации;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понимание поставленных задач и сущности происходящего процесса;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правильность действий при эвакуации и ликвидации условного пожара;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мест расположения средств управления оборудованием систем противопожарной защиты;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первичных и стационарных средств пожаротушения, их местонахождения и порядка применения.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объекта</w:t>
            </w:r>
          </w:p>
          <w:p w:rsidR="002957A1" w:rsidRDefault="002957A1">
            <w:pPr>
              <w:jc w:val="center"/>
              <w:rPr>
                <w:sz w:val="26"/>
                <w:szCs w:val="26"/>
              </w:rPr>
            </w:pPr>
          </w:p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на объекте за пожарную безопасность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both"/>
              <w:rPr>
                <w:sz w:val="28"/>
                <w:szCs w:val="28"/>
              </w:rPr>
            </w:pPr>
          </w:p>
        </w:tc>
      </w:tr>
      <w:tr w:rsidR="002957A1" w:rsidTr="002957A1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Ход тренировки</w:t>
            </w:r>
          </w:p>
        </w:tc>
      </w:tr>
      <w:tr w:rsidR="002957A1" w:rsidTr="002957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учения дает вводную: «Произошел пожар в одном из помещений».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имитацию пожара путем срабатывания автоматической пожарной сигнализации.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</w:p>
          <w:p w:rsidR="002957A1" w:rsidRDefault="002957A1">
            <w:pPr>
              <w:ind w:firstLine="252"/>
              <w:jc w:val="both"/>
              <w:rPr>
                <w:sz w:val="16"/>
                <w:szCs w:val="1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Немедленно сообщить о возникновении пожара в пожарную охрану и оповещение (информирование) руководства и дежурных служб объекта.</w:t>
            </w:r>
          </w:p>
          <w:p w:rsidR="002957A1" w:rsidRDefault="002957A1">
            <w:pPr>
              <w:ind w:firstLine="252"/>
              <w:jc w:val="both"/>
              <w:rPr>
                <w:sz w:val="16"/>
                <w:szCs w:val="1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Проверить включение и исправность автоматических систем противопожарной защиты (систем оповещения людей о пожаре, пожаротушения, </w:t>
            </w:r>
            <w:proofErr w:type="spellStart"/>
            <w:r>
              <w:rPr>
                <w:sz w:val="26"/>
                <w:szCs w:val="26"/>
              </w:rPr>
              <w:t>противодымной</w:t>
            </w:r>
            <w:proofErr w:type="spellEnd"/>
            <w:r>
              <w:rPr>
                <w:sz w:val="26"/>
                <w:szCs w:val="26"/>
              </w:rPr>
              <w:t xml:space="preserve"> защиты).</w:t>
            </w:r>
          </w:p>
          <w:p w:rsidR="002957A1" w:rsidRDefault="002957A1">
            <w:pPr>
              <w:ind w:firstLine="252"/>
              <w:jc w:val="both"/>
              <w:rPr>
                <w:sz w:val="16"/>
                <w:szCs w:val="1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отключение при необходимости электроэнергии (за исключением систем противопожарной защиты), провести остановку работы транспортирующих устройств (лифтов, эскалаторов и др.) агрегатов, аппаратов, провести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Прекратить все работы в здании, кроме работ, связанных с мероприятиями по ликвидации пожара.</w:t>
            </w:r>
          </w:p>
          <w:p w:rsidR="002957A1" w:rsidRDefault="002957A1">
            <w:pPr>
              <w:ind w:firstLine="252"/>
              <w:jc w:val="both"/>
              <w:rPr>
                <w:sz w:val="16"/>
                <w:szCs w:val="16"/>
              </w:rPr>
            </w:pP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организацию одновременно с тушением пожара эвакуации и защиты материальных ценностей.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 организации, обслуживающей системы противопожарной защиты</w:t>
            </w:r>
          </w:p>
          <w:p w:rsidR="002957A1" w:rsidRDefault="002957A1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и ответственные лица объекта</w:t>
            </w:r>
          </w:p>
          <w:p w:rsidR="002957A1" w:rsidRDefault="002957A1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от территориальных подразделений ГУ</w:t>
            </w:r>
          </w:p>
          <w:p w:rsidR="002957A1" w:rsidRDefault="002957A1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и ответственные лица объекта</w:t>
            </w: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объекта</w:t>
            </w:r>
          </w:p>
          <w:p w:rsidR="002957A1" w:rsidRDefault="002957A1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и ответственные лица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</w:p>
        </w:tc>
      </w:tr>
      <w:tr w:rsidR="002957A1" w:rsidTr="002957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Эвакуация людей из здания, порядок эвакуации при различных вариантах.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Звучит сигнал оповещения людей о пожаре.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спасения людей с использованием для этого имеющихся сил и средств, в том числе за оказание первой помощи пострадавшим.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Эвакуация людей происходит в соответствии с имеющимися планами эвакуации.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Эвакуация людей первоначально начинается из помещения, в котором возник пожар, и смежных с ним помещений, которым угрожает опасность распространения огня и продуктов горения.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учетом сложившейся обстановки определяются наиболее безопасные эвакуационные пути и выходы, обеспечивающие возможность эвакуации людей в безопасную зону в кратчайший срок.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условия, способствующие возникновению паники. Взрослым нельзя оставлять детей без присмотра с момента обнаружения пожара и до его ликвидации.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Двери должны быть открыты на всю ширину, чтобы избежать напора людей.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Движение должно быть плавным шагом, без прыжков, без рывков, толчков и напора. Особенно у дверных проемов. При пересечении потоков взрослые уступают детям.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Выставляются посты безопасности на выходах из здания, чтобы исключить возможность возвращения людей в здание, где возник пожар.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объекта</w:t>
            </w:r>
          </w:p>
          <w:p w:rsidR="002957A1" w:rsidRDefault="002957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both"/>
              <w:rPr>
                <w:sz w:val="28"/>
                <w:szCs w:val="28"/>
              </w:rPr>
            </w:pPr>
          </w:p>
        </w:tc>
      </w:tr>
      <w:tr w:rsidR="002957A1" w:rsidTr="002957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Эвакуация из здания завершилась.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эвакуированные из здания люди отходят на безопасное расстояние и концентрируются на определенных площадках вне проезжей части дорог и возможных мест движения пожарной техники.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холодное время года и в ночное время люди эвакуируются в ближайшие заранее определенные здания.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Построение и проверка эвакуированного персонала и находящихся людей (детей) в здании.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объекта</w:t>
            </w:r>
          </w:p>
          <w:p w:rsidR="002957A1" w:rsidRDefault="002957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</w:p>
        </w:tc>
      </w:tr>
      <w:tr w:rsidR="002957A1" w:rsidTr="002957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пожар прибывает государственная противопожарная служба, экстренные службы городского округа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встречи пожарных подразделений.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начальнику пожарного подразделения о наличии людей в здании.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 подразделениям пожарной охраны, привлекаемым для тушения пожаров и проведение связанных с ними первоочередных аварийно-спасательных работ, сведений, необходимых для обеспечения безопасности личного состава.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 с начальником местного пожарно-спасательного гарнизона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</w:p>
        </w:tc>
      </w:tr>
      <w:tr w:rsidR="002957A1" w:rsidTr="002957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 ликвидирован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пожара, отбой, всем вернуться в здание.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</w:p>
        </w:tc>
      </w:tr>
      <w:tr w:rsidR="002957A1" w:rsidTr="002957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подведения тренировки.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Объявляется сбор всех участников занятия, проводится анализ (разбор) занятия, разбираются возникающие вопросы и накладки.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 тренировки проводится в следующей последовательности: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цели, задачи и программа проведенной тренировки;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сообщение о действиях обслуживающего персонала объекта до и после прибытия подразделений ГПС;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объяснения от лиц, участвующих в тренировке и присутствующего на разборе.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и оценка проведенной тренировки, а также индивидуальная оценка всем ее участникам (хорошо, удовлетворительно, неудовлетворительно).</w:t>
            </w:r>
          </w:p>
          <w:p w:rsidR="002957A1" w:rsidRDefault="002957A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тренировок фиксируются в журнале тренировок.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объекта Представитель от территориальных подразделений ГУ</w:t>
            </w: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957A1" w:rsidRDefault="002957A1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1" w:rsidRDefault="002957A1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57A1" w:rsidRDefault="002957A1" w:rsidP="002957A1"/>
    <w:p w:rsidR="002957A1" w:rsidRDefault="002957A1" w:rsidP="002957A1">
      <w:pPr>
        <w:jc w:val="both"/>
        <w:outlineLvl w:val="0"/>
      </w:pPr>
    </w:p>
    <w:p w:rsidR="00F44DDB" w:rsidRDefault="00F44DDB" w:rsidP="00F44DDB">
      <w:pPr>
        <w:jc w:val="both"/>
        <w:rPr>
          <w:sz w:val="28"/>
          <w:szCs w:val="28"/>
        </w:rPr>
      </w:pPr>
    </w:p>
    <w:p w:rsidR="007F211A" w:rsidRDefault="007F211A" w:rsidP="00950E59">
      <w:pPr>
        <w:tabs>
          <w:tab w:val="left" w:pos="3810"/>
        </w:tabs>
        <w:jc w:val="center"/>
        <w:sectPr w:rsidR="007F211A" w:rsidSect="007F211A">
          <w:type w:val="continuous"/>
          <w:pgSz w:w="16838" w:h="11906" w:orient="landscape" w:code="9"/>
          <w:pgMar w:top="1134" w:right="1134" w:bottom="567" w:left="1134" w:header="720" w:footer="720" w:gutter="0"/>
          <w:cols w:space="708"/>
          <w:docGrid w:linePitch="326"/>
        </w:sect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7F211A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proofState w:spelling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557DF2"/>
    <w:rsid w:val="00027D63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957A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393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11A"/>
    <w:rsid w:val="007F228E"/>
    <w:rsid w:val="007F2C4D"/>
    <w:rsid w:val="00802797"/>
    <w:rsid w:val="008031AA"/>
    <w:rsid w:val="0080504D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Bullet List,FooterText,numbered,Paragraphe de liste1,lp1,Список с булитами,it_List1,Bullet 1,Use Case 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b"/>
    <w:uiPriority w:val="34"/>
    <w:qFormat/>
    <w:locked/>
    <w:rsid w:val="002957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5586</Characters>
  <Application>Microsoft Office Word</Application>
  <DocSecurity>0</DocSecurity>
  <Lines>46</Lines>
  <Paragraphs>13</Paragraphs>
  <ScaleCrop>false</ScaleCrop>
  <Company>Финуправление г.Зарайск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Аня</cp:lastModifiedBy>
  <cp:revision>2</cp:revision>
  <cp:lastPrinted>2018-04-10T11:10:00Z</cp:lastPrinted>
  <dcterms:created xsi:type="dcterms:W3CDTF">2024-03-22T13:51:00Z</dcterms:created>
  <dcterms:modified xsi:type="dcterms:W3CDTF">2024-03-22T13:51:00Z</dcterms:modified>
</cp:coreProperties>
</file>