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C03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C039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B4BDA" w:rsidRDefault="00DB4BD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B4BDA">
        <w:rPr>
          <w:sz w:val="28"/>
          <w:szCs w:val="28"/>
        </w:rPr>
        <w:t>01.04.2024          №  539/4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B4BDA" w:rsidRDefault="00DB4BDA" w:rsidP="00DB4BDA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BDA" w:rsidRDefault="00DB4BDA" w:rsidP="00DB4BDA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Об организации отдыха, оздоровления и занятости</w:t>
      </w:r>
    </w:p>
    <w:p w:rsidR="00DB4BDA" w:rsidRDefault="00DB4BDA" w:rsidP="00DB4BDA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детей и молодежи в городском округе Зарайск</w:t>
      </w:r>
    </w:p>
    <w:p w:rsidR="00DB4BDA" w:rsidRDefault="00DB4BDA" w:rsidP="00DB4BDA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Московской области в 2024 году</w:t>
      </w:r>
    </w:p>
    <w:p w:rsidR="00DB4BDA" w:rsidRDefault="00DB4BDA" w:rsidP="00DB4BDA">
      <w:pPr>
        <w:ind w:hanging="567"/>
        <w:jc w:val="both"/>
        <w:rPr>
          <w:sz w:val="28"/>
          <w:szCs w:val="28"/>
        </w:rPr>
      </w:pPr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Московской области в 2024 году, реализации муниципальной программы городского округа Зарайск </w:t>
      </w:r>
      <w:r>
        <w:rPr>
          <w:sz w:val="28"/>
          <w:szCs w:val="28"/>
          <w:shd w:val="clear" w:color="auto" w:fill="FFFFFF"/>
        </w:rPr>
        <w:t>Московской области «Социальная защита населения» на срок 2023-2027 годы, утверждённой постановлением главы городского округа Зарайск Московской области от 14.12.2022 № 2244/12,</w:t>
      </w:r>
      <w:proofErr w:type="gramEnd"/>
    </w:p>
    <w:p w:rsidR="00DB4BDA" w:rsidRDefault="00DB4BDA" w:rsidP="00DB4BDA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B4BDA" w:rsidRDefault="00DB4BDA" w:rsidP="00DB4BDA">
      <w:pPr>
        <w:pStyle w:val="25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993"/>
        </w:tabs>
        <w:spacing w:before="0" w:after="0" w:line="240" w:lineRule="auto"/>
        <w:ind w:firstLine="724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Реестр организаций отдыха детей и их оздоровления в 2024 году (приложение  1);  </w:t>
      </w:r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Состав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администрации городского округа  Зарайск Московской области, детям работников учреждений бюджетной сферы городского округа Зарайск Московской области   (далее – Комиссия по выделению</w:t>
      </w:r>
      <w:proofErr w:type="gramEnd"/>
      <w:r>
        <w:rPr>
          <w:sz w:val="28"/>
          <w:szCs w:val="28"/>
        </w:rPr>
        <w:t xml:space="preserve"> путевок) (приложение 2);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1.3. Состав комиссии по приёмке готовности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 Московской области, к оздоровительной кампании 2024 года (приложение 3);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1.4. Состав комиссии по приёмке готовности муниципального бюджетного учреждения «Загородный стационарный детский оздоровительный лагерь «Осётр» к оздоровительной кампании 2024 года (приложение 4);</w:t>
      </w:r>
      <w:r>
        <w:rPr>
          <w:sz w:val="28"/>
          <w:szCs w:val="28"/>
        </w:rPr>
        <w:t xml:space="preserve">                    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013116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Смету стоимости путевки на одного ребенка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</w:t>
      </w:r>
      <w:r>
        <w:rPr>
          <w:sz w:val="28"/>
          <w:szCs w:val="28"/>
          <w:lang w:eastAsia="en-US"/>
        </w:rPr>
        <w:t xml:space="preserve"> в 2024 г.</w:t>
      </w:r>
      <w:r>
        <w:rPr>
          <w:sz w:val="28"/>
          <w:szCs w:val="28"/>
        </w:rPr>
        <w:t xml:space="preserve"> (приложение 5);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1.6. Смету стоимости путевки на одного ребенка в муниципальном бюджетном учреждении «Загородный стационарный детский оздоровительный лагерь «Осётр» (далее – МБУ ЗСДОЛ «Осетр») в 2024 году (приложение 6).</w:t>
      </w:r>
    </w:p>
    <w:p w:rsidR="00DB4BDA" w:rsidRDefault="00DB4BDA" w:rsidP="00DB4BDA">
      <w:pPr>
        <w:pStyle w:val="ae"/>
        <w:numPr>
          <w:ilvl w:val="0"/>
          <w:numId w:val="8"/>
        </w:num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городского округа Зарайск Московской области: 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координацию работы по организации отдыха, оздоровления и занятости детей и молодежи в городском округе Зарайск Московской области; организовать занятость несовершеннолетних в каникулярный период в соответствии с законодательством Российской Федерации, законодательством Московской области и муниципальными нормативными правовыми актами;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функционирование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и  МБУ ЗСДОЛ «Осетр»; 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до 1 мая 2024 года приемку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 Московской области; приемку МБУ ЗСДОЛ «Осетр» организовать в течение 10 дней после завершения капитального ремонта комплекса зданий лагеря;  </w:t>
      </w:r>
    </w:p>
    <w:p w:rsidR="00DB4BDA" w:rsidRDefault="00DB4BDA" w:rsidP="00DB4BDA">
      <w:pPr>
        <w:pStyle w:val="25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работу досугово-оздоровительных площадок на базе муниципальных бюджетных учреждений дополнительного образования «Детско-юношеская спортивная школа», «Центр детского творчества», муниципальных общеобразовательных учреждений;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2.5.  в июне 2024 г. организовать и провести муниципальный эколого-краеведческий слет учащихся общеобразовательных учреждений городского округа Зарайск Московской области;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 совместно с Государственным казенным учреждением Московской области «Центр занятости населения Московской области», в соответствии с Соглашением о взаимодействии по реализации мер активной политики занятости населения в 2024 г., организовать временное трудоустройство несовершеннолетних граждан в возрасте от 14 до 18 лет в школьные трудовые отряды в свободное от учебы время, уделив особое внимание детям «группы риска»;</w:t>
      </w:r>
      <w:proofErr w:type="gramEnd"/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в отношении несовершеннолетних, работающих в школьных трудовых отрядах;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информирование родителей (законных представителей) о работе муниципальных оздоровительных организаций и школьных трудовых отрядов, организовав размещение информации на сайтах муниципальных образовательных учреждений и управления образования администрации городского округа Зарайск Московской области; 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осуществлять финансирование МБУ ЗСДОЛ «Осетр»,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школьных трудовых отрядов за счет средств бюджета городского округа Зарайск Московской области и субсидий из бюджета Московской области;</w:t>
      </w:r>
    </w:p>
    <w:p w:rsidR="00DB4BDA" w:rsidRDefault="00DB4BDA" w:rsidP="00DB4BDA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2.9. осуществление закупок в организациях отдыха детей и их оздоровления с дневным пребыванием, работающих на базе муниципальных общеобразовательных учреждений, производить через лицевые счета образовательных учреждений в соответствии с бюджетным законодательством РФ и законодательством  Московской области, в том числе в соответствии с постановлением  Правительства Московской области от 27.12.2013 № 1184/57 «О порядке  взаимодействия при осуществлении закупок для государственных нужд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нужд»;</w:t>
      </w:r>
    </w:p>
    <w:p w:rsidR="00DB4BDA" w:rsidRDefault="00DB4BDA" w:rsidP="00DB4BD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финансирование мероприятий по организации временного трудоустройства несовершеннолетних граждан в возрасте от 14 - до 18 лет (школьные трудовые отряды) осуществлять через лицевые счета муниципальных общеобразовательных учреждений в общей сумме 1 700 000 (один миллион семьсот тысяч) рублей.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2.11. обеспечить  отдых детей из семей, являющихся  получателями ежемесячных пособий на ребенка,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за счет средств бюджета городского округа Зарайск Московской области (100% от стоимости путевки)  при  предоставлении родителями (законными представителями) таких детей документа, подтверждающего получение ежемесячного пособия на ребенка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заверенного</w:t>
      </w:r>
      <w:proofErr w:type="gramEnd"/>
      <w:r>
        <w:rPr>
          <w:sz w:val="28"/>
          <w:szCs w:val="28"/>
        </w:rPr>
        <w:t xml:space="preserve"> в установленном законом порядке;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2.12. организовать в летний период 2024 года  отдых детей, учащихся муниципальных общеобразовательных учреждений городского округа Зарайск Московской области, в возрасте от 6,5 – до 15 лет (включительно) в организациях отдыха детей и их оздоровления с дневным пребыванием, работающих на базе муниципальных общеобразовательных учреждений, установив для родителей (законных представителей) учащихся муниципальных общеобразовательных учреждений городского округа Зарайск Московской области  сумму родительских взносов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1942 руб.,  т.е. 21 % от стоимости путевки на 1 человека; </w:t>
      </w:r>
      <w:proofErr w:type="gramStart"/>
      <w:r>
        <w:rPr>
          <w:sz w:val="28"/>
          <w:szCs w:val="28"/>
        </w:rPr>
        <w:t>для родителей (законных представителей) несовершеннолетних, не являющихся учащимися муниципальных общеобразовательных учреждений городского округа Зарайск Московской области, установить стоимость путевки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в размере 9292 руб., т.е. 100% от стоимости путевки на 1 человека;</w:t>
      </w:r>
      <w:proofErr w:type="gramEnd"/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2.13 обеспечить  отдых детей-инвалидов, детей с ограниченными возможностями здоровья, детей из семей граждан, категория которых утверждена Постановлением Губернатора Московской области от 05.10.2022 №317-ПГ «О социальной </w:t>
      </w:r>
      <w:r>
        <w:rPr>
          <w:sz w:val="28"/>
          <w:szCs w:val="28"/>
        </w:rPr>
        <w:lastRenderedPageBreak/>
        <w:t>поддержке граждан Российской Федерации, участвующих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а также членов их семей», детей из семей, в которых граждане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распоряжением об установлении опеки (попечительства) над несовершеннолетним ребенком являются опекунами (за исключением граждан, с которыми заключен договор об осуществлении опеки (попечительства) на возмездных условиях (приемная семья)), в возрасте от 6,5 – до 15 лет (включительно)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за счет средств</w:t>
      </w:r>
      <w:proofErr w:type="gramEnd"/>
      <w:r>
        <w:rPr>
          <w:sz w:val="28"/>
          <w:szCs w:val="28"/>
        </w:rPr>
        <w:t xml:space="preserve"> бюджета городского округа Зарайск Московской области  (100% от стоимости путевки)  при  предоставлении родителями (законными представителями) таких детей документа, подтверждающего право на получение меры социальной поддержки, заверенного в установленном законом порядке;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организовать отдых детей, состоящих на учете в Комиссии по делам несовершеннолетних и защите их прав администрации городского округа Зарайск Московской области и (или) в отделении по делам несовершеннолетних  ОУУП и ПДН ОМВД России по городскому округу  Зарайск, а также детей из семей, находящихся в трудной жизненной ситуации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состоящих на учете в Комиссии по делам несовершеннолетних и защите </w:t>
      </w:r>
      <w:proofErr w:type="gramStart"/>
      <w:r>
        <w:rPr>
          <w:sz w:val="28"/>
          <w:szCs w:val="28"/>
        </w:rPr>
        <w:t>их прав администрации городского округа  Зарайск Московской области и (или) в отделении ОУУП и ПДН ОМВД России по городскому округу Зарайск, в летний период 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 Зарайск Московской области, за счет средств бюджета городского округа Зарайск Московской области (100% от стоимости путевки), а также</w:t>
      </w:r>
      <w:proofErr w:type="gramEnd"/>
      <w:r>
        <w:rPr>
          <w:sz w:val="28"/>
          <w:szCs w:val="28"/>
        </w:rPr>
        <w:t xml:space="preserve"> в МБУ ЗСДОЛ «Осетр»; членам Комиссии по выделению путёвок сформировать список детей указанной категории на основе рассмотрения ходатайств Комиссии по делам несовершеннолетних и защите их прав администрации городского округа Зарайск Московской области;  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2.15.  обеспечить максимальный охват отдыхом, оздоровлением и занятостью детей-сирот, детей, оставшихся без попечения родителей, одарённых детей, детей из малообеспеченных семей, детей из многодетных семей, детей, находящихся в трудной жизненной ситуации, детей «группы риска», детей погибших военнослужащих, детей-инвалидов, детей, состоящих на учете в КДН и ЗП администрации городского округа Зарайск Московской области, в отделении по делам несовершеннолетних  ОУУП и ПДН ОМВД</w:t>
      </w:r>
      <w:proofErr w:type="gramEnd"/>
      <w:r>
        <w:rPr>
          <w:sz w:val="28"/>
          <w:szCs w:val="28"/>
        </w:rPr>
        <w:t xml:space="preserve"> России по городскому округу Зарайск;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организовать профильные смены в период работы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в летний период, в том числе для несовершеннолетних, состоящих на различных видах учета;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на официальных сайтах муниципальных общеобразовательных организаций и МБУ ЗСДОЛ «Осетр» утвержденных программ воспитания организаций отдыха детей и их оздоровления;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2.17. предусмотреть проведение в муниципальных оздоровительных учреждениях досуговых мероприятий различной тематической направленности, в том числе по формированию здорового образа жизни, по профилактике правонарушений, 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алкоголизма, наркомании, токсикомании, экстремизма, суицидального поведения, детского дорожно-транспортного травматизма; предусмотреть проведение мероприятий, направленных на реализацию проектов Российского движения детей и молодежи «Движение первых»;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2.18. в целях повышения профессионализма руководителей и сотрудников муниципальных организаций отдыха детей и их оздоровления городского округа Зарайск Московской области обеспечить их участие в обучающих семинарах; обеспечить (при необходимости) проведение мероприятий по подготовке, переподготовке и повышению квалификации педагогических кадров для системы детского отдыха и оздоровления;</w:t>
      </w:r>
    </w:p>
    <w:p w:rsidR="00DB4BDA" w:rsidRDefault="00DB4BDA" w:rsidP="00DB4BDA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обеспечить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городского округа Зарайск Московской области работу консультационного пункта для всех категорий педагогических работников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области;</w:t>
      </w:r>
    </w:p>
    <w:p w:rsidR="00DB4BDA" w:rsidRPr="007C0399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совместно с Коломенским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 (по согласованию) осуществлять надзор за соблюдением санитарно-противоэпидемических мероприятий и санитарных правил в организациях отдыха детей и их оздоровления с дневным пребыванием, </w:t>
      </w:r>
      <w:r w:rsidRPr="007C0399">
        <w:rPr>
          <w:sz w:val="28"/>
          <w:szCs w:val="28"/>
        </w:rPr>
        <w:t>работающих на базе муниципальных общеобразовательных учреждений городского округа Зарайск Московской области;</w:t>
      </w:r>
    </w:p>
    <w:p w:rsidR="00DB4BDA" w:rsidRP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7C0399">
        <w:rPr>
          <w:sz w:val="28"/>
          <w:szCs w:val="28"/>
        </w:rPr>
        <w:t>2.21. принять необходимые меры по обеспечению безопасного функционирования</w:t>
      </w:r>
      <w:r w:rsidRPr="00DB4BDA">
        <w:rPr>
          <w:sz w:val="28"/>
          <w:szCs w:val="28"/>
        </w:rPr>
        <w:t xml:space="preserve"> муниципальных организаций отдыха детей и их оздоровления, расположенных на территории городского округа Зарайск Московской области, осуществлять </w:t>
      </w:r>
      <w:proofErr w:type="gramStart"/>
      <w:r w:rsidRPr="00DB4BDA">
        <w:rPr>
          <w:sz w:val="28"/>
          <w:szCs w:val="28"/>
        </w:rPr>
        <w:t>контроль за</w:t>
      </w:r>
      <w:proofErr w:type="gramEnd"/>
      <w:r w:rsidRPr="00DB4BDA">
        <w:rPr>
          <w:sz w:val="28"/>
          <w:szCs w:val="28"/>
        </w:rPr>
        <w:t xml:space="preserve"> их деятельностью;</w:t>
      </w:r>
    </w:p>
    <w:p w:rsidR="00DB4BDA" w:rsidRPr="00DB4BDA" w:rsidRDefault="00DB4BDA" w:rsidP="00DB4BDA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DB4BDA">
        <w:rPr>
          <w:sz w:val="28"/>
          <w:szCs w:val="28"/>
        </w:rPr>
        <w:t xml:space="preserve">2.22. обеспечить своевременное информирование </w:t>
      </w:r>
      <w:hyperlink r:id="rId7" w:history="1">
        <w:r w:rsidRPr="00DB4BDA">
          <w:rPr>
            <w:rStyle w:val="a8"/>
            <w:color w:val="auto"/>
            <w:sz w:val="28"/>
            <w:szCs w:val="28"/>
            <w:u w:val="none"/>
          </w:rPr>
          <w:t>ОГИБДД ОМВД России по городскому округу Зарайск</w:t>
        </w:r>
      </w:hyperlink>
      <w:r w:rsidRPr="00DB4BDA">
        <w:rPr>
          <w:sz w:val="28"/>
          <w:szCs w:val="28"/>
        </w:rPr>
        <w:t xml:space="preserve"> о планируемых перевозках организованных групп детей к местам их отдыха и обратно;</w:t>
      </w:r>
    </w:p>
    <w:p w:rsidR="00DB4BDA" w:rsidRPr="00DB4BDA" w:rsidRDefault="00DB4BDA" w:rsidP="00DB4BDA">
      <w:pPr>
        <w:tabs>
          <w:tab w:val="left" w:pos="180"/>
        </w:tabs>
        <w:jc w:val="both"/>
        <w:rPr>
          <w:sz w:val="28"/>
          <w:szCs w:val="28"/>
        </w:rPr>
      </w:pPr>
      <w:r w:rsidRPr="00DB4BDA">
        <w:rPr>
          <w:sz w:val="28"/>
          <w:szCs w:val="28"/>
        </w:rPr>
        <w:t>2.23. обеспечить незамедлительное информирование координатора отдыха и оздоровления детей в Московской области обо всех происшествиях, произошедших с детьми в детских оздоровительных учреждениях, расположенных на территории городского округа Зарайск Московской области;</w:t>
      </w:r>
    </w:p>
    <w:p w:rsidR="00DB4BDA" w:rsidRDefault="00DB4BDA" w:rsidP="00DB4BDA">
      <w:pPr>
        <w:tabs>
          <w:tab w:val="left" w:pos="180"/>
        </w:tabs>
        <w:jc w:val="both"/>
        <w:rPr>
          <w:sz w:val="28"/>
          <w:szCs w:val="28"/>
        </w:rPr>
      </w:pPr>
      <w:r w:rsidRPr="00DB4BDA">
        <w:rPr>
          <w:sz w:val="28"/>
          <w:szCs w:val="28"/>
        </w:rPr>
        <w:t xml:space="preserve">2.24. </w:t>
      </w:r>
      <w:r w:rsidRPr="00DB4BDA">
        <w:rPr>
          <w:sz w:val="28"/>
          <w:szCs w:val="28"/>
          <w:lang w:eastAsia="en-US"/>
        </w:rPr>
        <w:t>обеспечить в летний период 2024 г. работу телефона «горячей</w:t>
      </w:r>
      <w:r>
        <w:rPr>
          <w:sz w:val="28"/>
          <w:szCs w:val="28"/>
          <w:lang w:eastAsia="en-US"/>
        </w:rPr>
        <w:t xml:space="preserve"> линии» по вопросам организации отдыха и оздоровления детей (телефон «горячей линии» - 8(496)662-56-32).</w:t>
      </w:r>
    </w:p>
    <w:p w:rsidR="00DB4BDA" w:rsidRDefault="00DB4BDA" w:rsidP="00DB4BD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2.25.  обеспечить в 2024 году выполнение показателей муниципальной программы городского округа Зарайск Московской области  «Социальная защита населения» на срок 2023-2027 годы:</w:t>
      </w:r>
    </w:p>
    <w:p w:rsidR="00DB4BDA" w:rsidRDefault="00DB4BDA" w:rsidP="00DB4B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«Доля детей, охваченных отдыхом и оздоровлением, к общей численности детей в возрасте от 7 до 15 лет, подлежащих оздоровлению» не менее 63%,  </w:t>
      </w:r>
    </w:p>
    <w:p w:rsidR="00DB4BDA" w:rsidRDefault="00DB4BDA" w:rsidP="00DB4B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«Доля детей в трудной жизненной ситуации, охваченных отдыхом и оздоровлением, к общей численности детей в возрасте от 7 до 15, находящихся в трудной жизненной ситуации» не менее 57%.</w:t>
      </w:r>
    </w:p>
    <w:p w:rsidR="00DB4BDA" w:rsidRDefault="00DB4BDA" w:rsidP="00DB4BDA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городского округа Зарайск Московской области:</w:t>
      </w:r>
    </w:p>
    <w:p w:rsidR="00DB4BDA" w:rsidRDefault="00DB4BDA" w:rsidP="00DB4BD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выделение финансовых средств на организацию отдыха, оздоровления и занятости детей и молодежи в рамках муниципальной программы городского округа Зарайск </w:t>
      </w:r>
      <w:r>
        <w:rPr>
          <w:sz w:val="28"/>
          <w:szCs w:val="28"/>
          <w:shd w:val="clear" w:color="auto" w:fill="FFFFFF"/>
        </w:rPr>
        <w:t>Московской области «Социальная защита населения» на срок 2023-2027 годы</w:t>
      </w:r>
      <w:r>
        <w:rPr>
          <w:sz w:val="28"/>
          <w:szCs w:val="28"/>
        </w:rPr>
        <w:t xml:space="preserve">, подпрограмма 2 </w:t>
      </w:r>
      <w:r>
        <w:rPr>
          <w:bCs/>
          <w:sz w:val="28"/>
          <w:szCs w:val="28"/>
        </w:rPr>
        <w:t>«Развитие системы отдыха и оздоровления детей».</w:t>
      </w:r>
      <w:r>
        <w:rPr>
          <w:sz w:val="28"/>
          <w:szCs w:val="28"/>
        </w:rPr>
        <w:tab/>
      </w:r>
    </w:p>
    <w:p w:rsidR="00DB4BDA" w:rsidRDefault="00DB4BDA" w:rsidP="00DB4BDA">
      <w:pPr>
        <w:tabs>
          <w:tab w:val="left" w:pos="0"/>
          <w:tab w:val="left" w:pos="142"/>
          <w:tab w:val="left" w:pos="387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 Сектору по делам несовершеннолетних администрации городского округа Зарайск Московской области:</w:t>
      </w:r>
    </w:p>
    <w:p w:rsidR="00DB4BDA" w:rsidRDefault="00DB4BDA" w:rsidP="00DB4BDA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совместно с управлением образования администрации городского округа Зарайск Московской области по согласованию с отделением по делам несовершеннолетних  ОУУП и ПДН ОМВД России по городскому округу  Зарайск организовать отдых, оздоровление и занятость детей, склонных к правонарушениям, в период летних каникул 2024 г.; </w:t>
      </w:r>
    </w:p>
    <w:p w:rsidR="00DB4BDA" w:rsidRDefault="00DB4BDA" w:rsidP="00DB4BDA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4.2. сформировать список несовершеннолетних, состоящих на различных видах учета, для организации их отдыха и оздоровления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за счет средств бюджета городского округа Зарайск Московской области: список и ходатайства представить в управление образования в срок до 1 мая 2024 г.;</w:t>
      </w:r>
      <w:proofErr w:type="gramEnd"/>
    </w:p>
    <w:p w:rsidR="00DB4BDA" w:rsidRDefault="00DB4BDA" w:rsidP="00DB4BDA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сформировать список несовершеннолетних, состоящих на различных видах учета, для организации их временного трудоустройства в школьные трудовые отряды в свободное от учебы время (в летний период); </w:t>
      </w:r>
    </w:p>
    <w:p w:rsidR="00DB4BDA" w:rsidRDefault="00DB4BDA" w:rsidP="00DB4BDA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 проводить мониторинг отдыха подростков, находящихся на различных видах учета, в течение оздоровительной кампании 2024 г.</w:t>
      </w:r>
    </w:p>
    <w:p w:rsidR="00DB4BDA" w:rsidRDefault="00DB4BDA" w:rsidP="00DB4BD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Комитету по культуре, физической культуре, спорту, работе с детьми и молодежью администрации городского округа Зарайск Московской области:</w:t>
      </w:r>
    </w:p>
    <w:p w:rsidR="00DB4BDA" w:rsidRDefault="00DB4BDA" w:rsidP="00DB4BD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разработать план занятости и отдыха детей, подростков и молодежи в летний период 2024 года, взяв под особый контроль вопрос организации отдыха и занятости несовершеннолетних в летний период;</w:t>
      </w:r>
    </w:p>
    <w:p w:rsidR="00DB4BDA" w:rsidRDefault="00DB4BDA" w:rsidP="00DB4BD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обеспечить проведение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области, досуговых мероприятий, направленных на профилактику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на пропаганду здорового образа жизни среди детей и молодежи;</w:t>
      </w:r>
    </w:p>
    <w:p w:rsidR="00DB4BDA" w:rsidRDefault="00DB4BDA" w:rsidP="00DB4BD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организовать на базе учреждений культуры и спорта проведение мероприятий для воспитанников организаций  отдыха детей и их оздоровления с дневным пребыванием, работающих на базе муниципальных общеобразовательных учреждений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DB4BDA" w:rsidRDefault="00DB4BDA" w:rsidP="007C0399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организовать работу детских, молодежных оздоровительных площадок на базе учреждений культуры, спорта, библиотек и регулярно осуществлять мониторинг их работы.</w:t>
      </w:r>
    </w:p>
    <w:p w:rsidR="00DB4BDA" w:rsidRDefault="00DB4BDA" w:rsidP="00DB4BD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Государственному бюджетному учреждению здравоохранения Московской области «Зарайская больница»: </w:t>
      </w:r>
    </w:p>
    <w:p w:rsidR="00DB4BDA" w:rsidRDefault="00DB4BDA" w:rsidP="00DB4BDA">
      <w:pPr>
        <w:tabs>
          <w:tab w:val="left" w:pos="0"/>
          <w:tab w:val="left" w:pos="142"/>
          <w:tab w:val="left" w:pos="38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в установленном порядке обеспечить своевременное и качественное проведение медицинских осмотров детей, направляемых в детские организации отдыха и оздоровления, а также граждан, принимаемых на работу в детские оздоровительные организации;</w:t>
      </w:r>
    </w:p>
    <w:p w:rsidR="00DB4BDA" w:rsidRDefault="00DB4BDA" w:rsidP="00DB4BDA">
      <w:pPr>
        <w:tabs>
          <w:tab w:val="left" w:pos="0"/>
          <w:tab w:val="left" w:pos="142"/>
          <w:tab w:val="left" w:pos="38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обеспечить медицинское обслуживание воспитанников муниципальных организаций отдыха детей и их оздоровления, расположенных на территории городского округа Зарайск Московской области;</w:t>
      </w:r>
    </w:p>
    <w:p w:rsidR="00DB4BDA" w:rsidRDefault="00DB4BDA" w:rsidP="00DB4BDA">
      <w:pPr>
        <w:tabs>
          <w:tab w:val="left" w:pos="0"/>
          <w:tab w:val="left" w:pos="142"/>
          <w:tab w:val="left" w:pos="38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 оказывать содействие руководителям детских оздоровительных организаций всех типов и организационно-правовых форм в организации медицинского обслуживания детей в период их нахождения в организациях отдыха и оздоровления детей, а также при перевозке детей к местам отдыха и обратно;</w:t>
      </w:r>
    </w:p>
    <w:p w:rsidR="00DB4BDA" w:rsidRDefault="00DB4BDA" w:rsidP="00DB4BDA">
      <w:pPr>
        <w:tabs>
          <w:tab w:val="left" w:pos="0"/>
          <w:tab w:val="left" w:pos="142"/>
          <w:tab w:val="left" w:pos="38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срок до 15.04.2024 издать приказ о закреплении медицинских работников за организациями отдыха детей и их оздоровления с дневным пребыванием, работающими на базе муниципальных общеобразовательных учреждений городского округа Зарайск Московской области; </w:t>
      </w:r>
    </w:p>
    <w:p w:rsidR="00DB4BDA" w:rsidRDefault="00DB4BDA" w:rsidP="00DB4BDA">
      <w:pPr>
        <w:tabs>
          <w:tab w:val="left" w:pos="0"/>
          <w:tab w:val="left" w:pos="142"/>
          <w:tab w:val="left" w:pos="387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6.5. обеспечить наличие у медицинских работников,  закреплённых за муниципальными организациями отдыха детей и их оздоровления, расположенными на территории городского округа Зарайск Московской области, необходимых соответствующих медицинских документов, справок об отсутствии судимости; провести разъяснительную работу о недопустимости жестокого обращения с детьми;</w:t>
      </w:r>
      <w:proofErr w:type="gramEnd"/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обеспечить своевременное заключение муниципальных контрактов (договоров) на предоставление медицинского работника для работы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Зарайск; </w:t>
      </w:r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обеспечить проведение в муниципальных организациях отдыха детей и их оздоровления, расположенных на территории городского округа Зарайск Московской области, просветительских мероприятий для воспитанников, направленных на профилактику наркомании,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 пропаганду здорового образа жизни;</w:t>
      </w:r>
    </w:p>
    <w:p w:rsidR="00DB4BDA" w:rsidRDefault="00DB4BDA" w:rsidP="00DB4BDA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области:</w:t>
      </w:r>
    </w:p>
    <w:p w:rsidR="00DB4BDA" w:rsidRDefault="00DB4BDA" w:rsidP="00DB4BDA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провести комплекс мероприятий по осуществлению государственного пожарного надзора в детских оздоровительных учреждениях. </w:t>
      </w:r>
    </w:p>
    <w:p w:rsidR="00DB4BDA" w:rsidRDefault="00DB4BDA" w:rsidP="00DB4BDA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Отделу МВД России по городскому округу Зарайск:</w:t>
      </w:r>
    </w:p>
    <w:p w:rsidR="00DB4BDA" w:rsidRDefault="00DB4BDA" w:rsidP="00DB4BDA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принять меры по обеспечению общественного порядка и безопасности дорожного движения при перевозках детей к месту отдыха и обратно, по организации сопровождения автобусов и колонн, предупреждению детского </w:t>
      </w:r>
    </w:p>
    <w:p w:rsidR="00DB4BDA" w:rsidRDefault="00DB4BDA" w:rsidP="00DB4BDA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дорожно-транспортного травматизма, а также по обеспечению охраны общественного порядка в местах расположения учреждений отдыха и оздоровления детей.</w:t>
      </w:r>
    </w:p>
    <w:p w:rsidR="00DB4BDA" w:rsidRDefault="00DB4BDA" w:rsidP="00DB4BDA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руководителям предприятий и организаций всех форм собственности совместно с объединениями профсоюзов, профсоюзными комитетами организовать отдых и оздоровление детей своих работников, предусмотрев частичную или полную оплату стоимости путевок.</w:t>
      </w:r>
    </w:p>
    <w:p w:rsidR="00DB4BDA" w:rsidRDefault="00DB4BDA" w:rsidP="00DB4BD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 руководителям детских оздоровительных учреждений различных форм собственности, находящихся на территории городского округа Зарайск Московской области:</w:t>
      </w:r>
    </w:p>
    <w:p w:rsidR="00DB4BDA" w:rsidRDefault="00DB4BDA" w:rsidP="00DB4BDA">
      <w:pPr>
        <w:tabs>
          <w:tab w:val="left" w:pos="142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10.1. открывать оздоровительные учреждения только при наличии разрешительных документов;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завершение ремонтных и подготовительных работ до приема детей;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обеспечить безопасность жизни и здоровья детей, предупреждение детского травматизма, уделяя особое внимание соблюдению требований пожарной безопасности, антитеррористической защищенности и санитарно-эпидемиологических требований;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принимать меры по недопущению фактов жестокого обращения с детьми в оздоровительных учреждениях; 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обеспечить для детей полноценное, сбалансированное питание;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организовать досуговые мероприятия с детьми и подростками, обратив особое внимание на профилактику правонарушений, алкоголизма, наркомании, токсикомании, экстремизма;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 подобрать квалифицированный персонал с опытом работы в детских оздоровительных учреждениях;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10.8. не допускать к работе с детьми ранее судимых и находящихся под следствием лиц;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 установить в учреждениях оздоровления кнопки тревожной сигнализации и телефонные аппараты с автоматическим определителем номера (в случае их отсутствия);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10.10. соблюдать Положение о пропускном режиме объектов, в том числе при посещении родителями детей, особенно в выходные дни. Исключить факты незаконного предоставления в аренду коммерческим и иным организациям зданий и помещений, а также проживания посторонних лиц на территории детских оздоровительных учреждений;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 соблюдать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детского оздоровительного учреждения, не допускать проживание (нахождение) посторонних лиц на территории учреждений;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10.12. предусмотреть проведение инструктажей с работниками и детьми по вопросам обеспечения безопасности жизнедеятельности, в том числе при угрозе совершения террористического акта;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10.13. предусмотреть обязательное страхование детей на период их пребывания в оздоровительном учреждении, а также следования к местам отдыха и обратно; 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10.14. предоставлять запрашиваемую информацию для составления рейтинга учреждений отдыха и оздоровления, расположенных на территории городского округа Зарайск Московской области, независимо от форм собственности;</w:t>
      </w:r>
    </w:p>
    <w:p w:rsidR="00DB4BDA" w:rsidRDefault="00DB4BDA" w:rsidP="00DB4BDA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10.15. обеспечить соблюдение требований Постановления Главного государственного санитарного врача РФ от 28.09.2020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r>
        <w:rPr>
          <w:sz w:val="28"/>
          <w:szCs w:val="28"/>
          <w:shd w:val="clear" w:color="auto" w:fill="FFFFFF"/>
        </w:rPr>
        <w:t>Распоряжения Министерства социального развития Московской области от 06.04.2020 № 21РВ - 50 «Об утверждении порядка формирования и ведения реестра организаций отдыха детей и их оздоровления в Московской области 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образовании</w:t>
      </w:r>
      <w:proofErr w:type="gramEnd"/>
      <w:r>
        <w:rPr>
          <w:sz w:val="28"/>
          <w:szCs w:val="28"/>
          <w:shd w:val="clear" w:color="auto" w:fill="FFFFFF"/>
        </w:rPr>
        <w:t xml:space="preserve"> Комиссии  по формированию и ведению Реестра организаций отдыха детей и их оздоровления в Московской области».</w:t>
      </w:r>
    </w:p>
    <w:p w:rsidR="00DB4BDA" w:rsidRDefault="00DB4BDA" w:rsidP="00DB4BDA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DB4BDA" w:rsidRDefault="00DB4BDA" w:rsidP="00DB4BDA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Контроль за выполнением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DB4BDA" w:rsidRDefault="00DB4BDA" w:rsidP="00DB4BDA">
      <w:pPr>
        <w:tabs>
          <w:tab w:val="left" w:pos="142"/>
          <w:tab w:val="left" w:pos="709"/>
          <w:tab w:val="left" w:pos="772"/>
        </w:tabs>
        <w:jc w:val="both"/>
        <w:rPr>
          <w:sz w:val="28"/>
          <w:szCs w:val="28"/>
        </w:rPr>
      </w:pPr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  <w:r>
        <w:rPr>
          <w:sz w:val="28"/>
          <w:szCs w:val="28"/>
        </w:rPr>
        <w:tab/>
      </w:r>
    </w:p>
    <w:p w:rsidR="00DB4BDA" w:rsidRDefault="00DB4BDA" w:rsidP="00DB4BD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B4BDA" w:rsidRDefault="00DB4BDA" w:rsidP="00DB4B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                                                                         </w:t>
      </w:r>
    </w:p>
    <w:p w:rsidR="00DB4BDA" w:rsidRDefault="00DB4BDA" w:rsidP="00DB4BDA">
      <w:pPr>
        <w:rPr>
          <w:sz w:val="28"/>
          <w:szCs w:val="28"/>
        </w:rPr>
      </w:pPr>
      <w:r>
        <w:rPr>
          <w:sz w:val="28"/>
          <w:szCs w:val="28"/>
        </w:rPr>
        <w:t>01.04.2024</w:t>
      </w:r>
    </w:p>
    <w:p w:rsidR="007C0399" w:rsidRDefault="007C0399" w:rsidP="00DB4BDA">
      <w:pPr>
        <w:rPr>
          <w:sz w:val="28"/>
          <w:szCs w:val="28"/>
        </w:rPr>
      </w:pPr>
    </w:p>
    <w:p w:rsidR="007C0399" w:rsidRDefault="007C0399" w:rsidP="00DB4BDA">
      <w:pPr>
        <w:rPr>
          <w:sz w:val="28"/>
          <w:szCs w:val="28"/>
        </w:rPr>
      </w:pPr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УО-2 экз., МКУ «ЦБУ ГОЗ», ФУ, прокуратура, ОМВД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 УНД и ПР Главного управления МЧС России по Московской области, ГБУЗ МО «Зарайская больница», Комитет по культуре, физической культуре, спорту, работе с детьми и  </w:t>
      </w:r>
    </w:p>
    <w:p w:rsidR="00DB4BDA" w:rsidRDefault="00DB4BDA" w:rsidP="00DB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молодежью, КДН,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отдел. </w:t>
      </w:r>
    </w:p>
    <w:p w:rsidR="007C0399" w:rsidRDefault="007C0399" w:rsidP="00DB4BDA">
      <w:pPr>
        <w:rPr>
          <w:sz w:val="28"/>
          <w:szCs w:val="28"/>
        </w:rPr>
      </w:pPr>
    </w:p>
    <w:p w:rsidR="00DB4BDA" w:rsidRDefault="00DB4BDA" w:rsidP="00DB4B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Н.А. Павлова</w:t>
      </w:r>
    </w:p>
    <w:p w:rsidR="00DB4BDA" w:rsidRDefault="00DB4BDA" w:rsidP="00DB4BDA">
      <w:pPr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662-45-42</w:t>
      </w:r>
    </w:p>
    <w:p w:rsidR="00DB4BDA" w:rsidRDefault="00DB4BDA" w:rsidP="00DB4BDA">
      <w:pPr>
        <w:jc w:val="both"/>
        <w:rPr>
          <w:sz w:val="28"/>
          <w:szCs w:val="28"/>
        </w:rPr>
      </w:pPr>
    </w:p>
    <w:p w:rsidR="00DB4BDA" w:rsidRDefault="00DB4BDA" w:rsidP="00DB4BDA">
      <w:pPr>
        <w:jc w:val="both"/>
        <w:rPr>
          <w:sz w:val="28"/>
          <w:szCs w:val="28"/>
        </w:rPr>
      </w:pPr>
    </w:p>
    <w:p w:rsidR="00DB4BDA" w:rsidRDefault="00DB4BDA" w:rsidP="00DB4BDA">
      <w:pPr>
        <w:jc w:val="both"/>
        <w:rPr>
          <w:sz w:val="28"/>
          <w:szCs w:val="28"/>
        </w:rPr>
      </w:pPr>
    </w:p>
    <w:p w:rsidR="00DB4BDA" w:rsidRDefault="00DB4BDA" w:rsidP="00DB4BDA">
      <w:pPr>
        <w:jc w:val="both"/>
        <w:rPr>
          <w:sz w:val="28"/>
          <w:szCs w:val="28"/>
        </w:rPr>
      </w:pPr>
    </w:p>
    <w:sectPr w:rsidR="00DB4BDA" w:rsidSect="00DB4BDA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C0399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B4BDA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locked/>
    <w:rsid w:val="00DB4BDA"/>
    <w:rPr>
      <w:rFonts w:ascii="Calibri" w:eastAsia="Calibri" w:hAnsi="Calibri" w:cs="Calibri"/>
      <w:lang w:eastAsia="en-US"/>
    </w:rPr>
  </w:style>
  <w:style w:type="paragraph" w:styleId="ac">
    <w:name w:val="No Spacing"/>
    <w:link w:val="ab"/>
    <w:qFormat/>
    <w:rsid w:val="00DB4BD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aliases w:val="мой Знак"/>
    <w:link w:val="ae"/>
    <w:locked/>
    <w:rsid w:val="00DB4BDA"/>
  </w:style>
  <w:style w:type="paragraph" w:styleId="ae">
    <w:name w:val="List Paragraph"/>
    <w:aliases w:val="мой"/>
    <w:basedOn w:val="a"/>
    <w:link w:val="ad"/>
    <w:qFormat/>
    <w:rsid w:val="00DB4BDA"/>
    <w:pPr>
      <w:widowControl w:val="0"/>
      <w:autoSpaceDE w:val="0"/>
      <w:autoSpaceDN w:val="0"/>
      <w:adjustRightInd w:val="0"/>
      <w:ind w:left="720"/>
      <w:contextualSpacing/>
    </w:pPr>
    <w:rPr>
      <w:sz w:val="22"/>
      <w:szCs w:val="22"/>
    </w:rPr>
  </w:style>
  <w:style w:type="character" w:customStyle="1" w:styleId="af">
    <w:name w:val="Основной текст_"/>
    <w:link w:val="25"/>
    <w:locked/>
    <w:rsid w:val="00DB4BDA"/>
    <w:rPr>
      <w:shd w:val="clear" w:color="auto" w:fill="FFFFFF"/>
    </w:rPr>
  </w:style>
  <w:style w:type="paragraph" w:customStyle="1" w:styleId="25">
    <w:name w:val="Основной текст2"/>
    <w:basedOn w:val="a"/>
    <w:link w:val="af"/>
    <w:rsid w:val="00DB4BDA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ibddmo.ru/2012-01-31-12-38-03/2012-01-31-12-30-25/50-2009-09-06-20-09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2024-04-02T04:38:00Z</dcterms:modified>
</cp:coreProperties>
</file>