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6746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6746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167460" w:rsidP="00950E59">
      <w:pPr>
        <w:tabs>
          <w:tab w:val="left" w:pos="3810"/>
        </w:tabs>
        <w:jc w:val="center"/>
      </w:pPr>
      <w:r>
        <w:t>14.06.2024       №   968/6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67460" w:rsidRPr="00167460" w:rsidRDefault="00167460" w:rsidP="00167460">
      <w:pPr>
        <w:autoSpaceDE w:val="0"/>
        <w:autoSpaceDN w:val="0"/>
        <w:adjustRightInd w:val="0"/>
        <w:rPr>
          <w:sz w:val="26"/>
          <w:szCs w:val="16"/>
        </w:rPr>
      </w:pP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b/>
          <w:sz w:val="26"/>
          <w:szCs w:val="28"/>
        </w:rPr>
        <w:t xml:space="preserve">                </w:t>
      </w:r>
      <w:r w:rsidRPr="00167460">
        <w:rPr>
          <w:sz w:val="26"/>
          <w:szCs w:val="28"/>
        </w:rPr>
        <w:t xml:space="preserve">Об утверждении доклада, содержащего результаты обобщения      </w:t>
      </w: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sz w:val="26"/>
          <w:szCs w:val="28"/>
        </w:rPr>
        <w:t xml:space="preserve">                правоприменительной практики при осуществлении </w:t>
      </w:r>
      <w:proofErr w:type="gramStart"/>
      <w:r w:rsidRPr="00167460">
        <w:rPr>
          <w:sz w:val="26"/>
          <w:szCs w:val="28"/>
        </w:rPr>
        <w:t>муниципального</w:t>
      </w:r>
      <w:proofErr w:type="gramEnd"/>
      <w:r w:rsidRPr="00167460">
        <w:rPr>
          <w:sz w:val="26"/>
          <w:szCs w:val="28"/>
        </w:rPr>
        <w:t xml:space="preserve"> </w:t>
      </w: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sz w:val="26"/>
          <w:szCs w:val="28"/>
        </w:rPr>
        <w:t xml:space="preserve">                контроля на автомобильном транспорте, городском наземном </w:t>
      </w: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sz w:val="26"/>
          <w:szCs w:val="28"/>
        </w:rPr>
        <w:t xml:space="preserve">                электрическом </w:t>
      </w:r>
      <w:proofErr w:type="gramStart"/>
      <w:r w:rsidRPr="00167460">
        <w:rPr>
          <w:sz w:val="26"/>
          <w:szCs w:val="28"/>
        </w:rPr>
        <w:t>транспорте</w:t>
      </w:r>
      <w:proofErr w:type="gramEnd"/>
      <w:r w:rsidRPr="00167460">
        <w:rPr>
          <w:sz w:val="26"/>
          <w:szCs w:val="28"/>
        </w:rPr>
        <w:t xml:space="preserve"> и в дорожном хозяйстве на территории </w:t>
      </w: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sz w:val="26"/>
          <w:szCs w:val="28"/>
        </w:rPr>
        <w:t xml:space="preserve">                городского округа Зарайск Московской области за 2023 год</w:t>
      </w:r>
    </w:p>
    <w:p w:rsidR="00167460" w:rsidRPr="00167460" w:rsidRDefault="00167460" w:rsidP="00167460">
      <w:pPr>
        <w:rPr>
          <w:sz w:val="26"/>
          <w:szCs w:val="28"/>
        </w:rPr>
      </w:pPr>
    </w:p>
    <w:p w:rsidR="00167460" w:rsidRPr="00167460" w:rsidRDefault="00167460" w:rsidP="00167460">
      <w:pPr>
        <w:jc w:val="both"/>
        <w:rPr>
          <w:sz w:val="26"/>
          <w:szCs w:val="28"/>
        </w:rPr>
      </w:pPr>
      <w:r w:rsidRPr="00167460">
        <w:rPr>
          <w:sz w:val="26"/>
          <w:szCs w:val="28"/>
        </w:rPr>
        <w:t xml:space="preserve">     </w:t>
      </w:r>
      <w:proofErr w:type="gramStart"/>
      <w:r w:rsidRPr="00167460">
        <w:rPr>
          <w:sz w:val="26"/>
          <w:szCs w:val="28"/>
        </w:rPr>
        <w:t>В соответствии со статьей 47 Федерального закона от 31.07.2020 №248-ФЗ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</w:t>
      </w:r>
      <w:proofErr w:type="gramEnd"/>
    </w:p>
    <w:p w:rsidR="00167460" w:rsidRPr="00167460" w:rsidRDefault="00167460" w:rsidP="00167460">
      <w:pPr>
        <w:ind w:firstLine="709"/>
        <w:jc w:val="both"/>
        <w:rPr>
          <w:sz w:val="26"/>
          <w:szCs w:val="16"/>
        </w:rPr>
      </w:pPr>
    </w:p>
    <w:p w:rsidR="00167460" w:rsidRPr="00167460" w:rsidRDefault="00167460" w:rsidP="00167460">
      <w:pPr>
        <w:ind w:firstLine="709"/>
        <w:rPr>
          <w:sz w:val="26"/>
          <w:szCs w:val="28"/>
        </w:rPr>
      </w:pPr>
      <w:r w:rsidRPr="00167460">
        <w:rPr>
          <w:sz w:val="26"/>
          <w:szCs w:val="28"/>
        </w:rPr>
        <w:t xml:space="preserve">                                 </w:t>
      </w:r>
      <w:proofErr w:type="gramStart"/>
      <w:r w:rsidRPr="00167460">
        <w:rPr>
          <w:sz w:val="26"/>
          <w:szCs w:val="28"/>
        </w:rPr>
        <w:t>П</w:t>
      </w:r>
      <w:proofErr w:type="gramEnd"/>
      <w:r w:rsidRPr="00167460">
        <w:rPr>
          <w:sz w:val="26"/>
          <w:szCs w:val="28"/>
        </w:rPr>
        <w:t xml:space="preserve"> О С Т А Н О В Л Я Ю:</w:t>
      </w:r>
    </w:p>
    <w:p w:rsidR="00167460" w:rsidRPr="00167460" w:rsidRDefault="00167460" w:rsidP="00167460">
      <w:pPr>
        <w:jc w:val="both"/>
        <w:rPr>
          <w:sz w:val="26"/>
          <w:szCs w:val="28"/>
        </w:rPr>
      </w:pPr>
      <w:r w:rsidRPr="00167460">
        <w:rPr>
          <w:sz w:val="26"/>
          <w:szCs w:val="28"/>
        </w:rPr>
        <w:t xml:space="preserve">     1.Утвердить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2023 год (прилагается). </w:t>
      </w:r>
    </w:p>
    <w:p w:rsidR="00167460" w:rsidRPr="00167460" w:rsidRDefault="00167460" w:rsidP="00167460">
      <w:pPr>
        <w:jc w:val="both"/>
        <w:rPr>
          <w:sz w:val="26"/>
          <w:szCs w:val="28"/>
        </w:rPr>
      </w:pPr>
      <w:r w:rsidRPr="00167460">
        <w:rPr>
          <w:sz w:val="26"/>
          <w:szCs w:val="28"/>
        </w:rPr>
        <w:t xml:space="preserve">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«Интернет» (</w:t>
      </w:r>
      <w:hyperlink r:id="rId7" w:history="1">
        <w:r w:rsidRPr="00167460">
          <w:rPr>
            <w:rStyle w:val="a8"/>
            <w:color w:val="auto"/>
            <w:sz w:val="26"/>
            <w:szCs w:val="28"/>
          </w:rPr>
          <w:t>http://www.zarrayon.ru/munitcipal-nyy-kontrol-na-avtomobil-nom-transporte.html</w:t>
        </w:r>
      </w:hyperlink>
      <w:r w:rsidRPr="00167460">
        <w:rPr>
          <w:sz w:val="26"/>
          <w:szCs w:val="28"/>
        </w:rPr>
        <w:t xml:space="preserve">). </w:t>
      </w:r>
    </w:p>
    <w:p w:rsidR="00167460" w:rsidRPr="00167460" w:rsidRDefault="00167460" w:rsidP="00167460">
      <w:pPr>
        <w:pStyle w:val="ab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8"/>
        </w:rPr>
      </w:pPr>
    </w:p>
    <w:p w:rsidR="00167460" w:rsidRPr="00167460" w:rsidRDefault="00167460" w:rsidP="00167460">
      <w:pPr>
        <w:rPr>
          <w:sz w:val="26"/>
          <w:szCs w:val="28"/>
        </w:rPr>
      </w:pPr>
      <w:r w:rsidRPr="00167460">
        <w:rPr>
          <w:sz w:val="26"/>
          <w:szCs w:val="28"/>
        </w:rPr>
        <w:t xml:space="preserve">Глава городского округа  Зарайск  В.А. Петрущенко                </w:t>
      </w:r>
    </w:p>
    <w:p w:rsidR="00167460" w:rsidRPr="00167460" w:rsidRDefault="00167460" w:rsidP="00167460">
      <w:pPr>
        <w:pStyle w:val="31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Верно:</w:t>
      </w:r>
    </w:p>
    <w:p w:rsidR="00167460" w:rsidRPr="00167460" w:rsidRDefault="00167460" w:rsidP="00167460">
      <w:pPr>
        <w:pStyle w:val="31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Начальник службы делопроиз</w:t>
      </w:r>
      <w:r>
        <w:rPr>
          <w:sz w:val="26"/>
          <w:szCs w:val="28"/>
        </w:rPr>
        <w:t xml:space="preserve">водства </w:t>
      </w:r>
      <w:r w:rsidRPr="00167460">
        <w:rPr>
          <w:sz w:val="26"/>
          <w:szCs w:val="28"/>
        </w:rPr>
        <w:t xml:space="preserve"> Л.Б. Ивлева</w:t>
      </w:r>
    </w:p>
    <w:p w:rsidR="00167460" w:rsidRPr="00167460" w:rsidRDefault="00167460" w:rsidP="00167460">
      <w:pPr>
        <w:jc w:val="both"/>
        <w:rPr>
          <w:sz w:val="26"/>
          <w:szCs w:val="28"/>
        </w:rPr>
      </w:pPr>
      <w:r w:rsidRPr="00167460">
        <w:rPr>
          <w:sz w:val="26"/>
          <w:szCs w:val="28"/>
        </w:rPr>
        <w:t>14.06.2024</w:t>
      </w:r>
    </w:p>
    <w:p w:rsidR="00167460" w:rsidRDefault="00167460" w:rsidP="00167460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А.В. Шолохову, </w:t>
      </w:r>
      <w:proofErr w:type="spellStart"/>
      <w:r>
        <w:rPr>
          <w:rFonts w:ascii="Times New Roman" w:hAnsi="Times New Roman"/>
          <w:sz w:val="28"/>
          <w:szCs w:val="28"/>
        </w:rPr>
        <w:t>ОКС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ХиТ</w:t>
      </w:r>
      <w:proofErr w:type="spellEnd"/>
      <w:r>
        <w:rPr>
          <w:rFonts w:ascii="Times New Roman" w:hAnsi="Times New Roman"/>
          <w:sz w:val="28"/>
          <w:szCs w:val="28"/>
        </w:rPr>
        <w:t>, СВ со СМИ, прокуратуре.</w:t>
      </w:r>
    </w:p>
    <w:p w:rsidR="00167460" w:rsidRDefault="00167460" w:rsidP="00167460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М.А. </w:t>
      </w:r>
      <w:proofErr w:type="spellStart"/>
      <w:r>
        <w:rPr>
          <w:bCs/>
          <w:spacing w:val="-3"/>
          <w:sz w:val="28"/>
          <w:szCs w:val="28"/>
        </w:rPr>
        <w:t>Илькина</w:t>
      </w:r>
      <w:proofErr w:type="spellEnd"/>
    </w:p>
    <w:p w:rsidR="00167460" w:rsidRDefault="00167460" w:rsidP="00167460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8 (496) 662-54-38</w:t>
      </w:r>
    </w:p>
    <w:p w:rsidR="00167460" w:rsidRDefault="00167460" w:rsidP="00167460">
      <w:pPr>
        <w:jc w:val="both"/>
        <w:rPr>
          <w:sz w:val="28"/>
          <w:szCs w:val="28"/>
        </w:rPr>
      </w:pPr>
    </w:p>
    <w:p w:rsidR="00167460" w:rsidRPr="00167460" w:rsidRDefault="00167460" w:rsidP="00167460">
      <w:pPr>
        <w:jc w:val="both"/>
        <w:rPr>
          <w:sz w:val="28"/>
          <w:szCs w:val="28"/>
        </w:rPr>
      </w:pPr>
    </w:p>
    <w:p w:rsidR="00167460" w:rsidRPr="00167460" w:rsidRDefault="00167460" w:rsidP="00167460">
      <w:pPr>
        <w:ind w:left="5670"/>
        <w:rPr>
          <w:sz w:val="22"/>
          <w:szCs w:val="22"/>
        </w:rPr>
      </w:pPr>
      <w:r w:rsidRPr="00167460">
        <w:rPr>
          <w:sz w:val="22"/>
          <w:szCs w:val="22"/>
        </w:rPr>
        <w:t>УТВЕРЖДЕН</w:t>
      </w:r>
    </w:p>
    <w:p w:rsidR="00167460" w:rsidRPr="00167460" w:rsidRDefault="00167460" w:rsidP="00167460">
      <w:pPr>
        <w:ind w:left="5670"/>
        <w:rPr>
          <w:sz w:val="22"/>
          <w:szCs w:val="22"/>
        </w:rPr>
      </w:pPr>
      <w:r w:rsidRPr="00167460">
        <w:rPr>
          <w:sz w:val="22"/>
          <w:szCs w:val="22"/>
        </w:rPr>
        <w:t xml:space="preserve">постановлением главы </w:t>
      </w:r>
    </w:p>
    <w:p w:rsidR="00167460" w:rsidRPr="00167460" w:rsidRDefault="00167460" w:rsidP="00167460">
      <w:pPr>
        <w:ind w:left="5670"/>
        <w:rPr>
          <w:sz w:val="22"/>
          <w:szCs w:val="22"/>
        </w:rPr>
      </w:pPr>
      <w:r w:rsidRPr="00167460">
        <w:rPr>
          <w:sz w:val="22"/>
          <w:szCs w:val="22"/>
        </w:rPr>
        <w:t xml:space="preserve">городского округа Зарайск </w:t>
      </w:r>
    </w:p>
    <w:p w:rsidR="00167460" w:rsidRPr="00167460" w:rsidRDefault="00167460" w:rsidP="00167460">
      <w:pPr>
        <w:ind w:left="5670"/>
        <w:rPr>
          <w:sz w:val="22"/>
          <w:szCs w:val="22"/>
        </w:rPr>
      </w:pPr>
      <w:r w:rsidRPr="00167460">
        <w:rPr>
          <w:sz w:val="22"/>
          <w:szCs w:val="22"/>
        </w:rPr>
        <w:t>Московской области</w:t>
      </w:r>
    </w:p>
    <w:p w:rsidR="00167460" w:rsidRPr="00167460" w:rsidRDefault="00167460" w:rsidP="00167460">
      <w:pPr>
        <w:ind w:left="5670"/>
        <w:rPr>
          <w:sz w:val="22"/>
          <w:szCs w:val="22"/>
        </w:rPr>
      </w:pPr>
      <w:r w:rsidRPr="00167460">
        <w:rPr>
          <w:sz w:val="22"/>
          <w:szCs w:val="22"/>
        </w:rPr>
        <w:t>от 14.06. 2024  № 968/6</w:t>
      </w:r>
    </w:p>
    <w:p w:rsidR="00167460" w:rsidRPr="00167460" w:rsidRDefault="00167460" w:rsidP="00167460">
      <w:pPr>
        <w:rPr>
          <w:rFonts w:eastAsia="Calibri"/>
          <w:sz w:val="28"/>
          <w:szCs w:val="28"/>
          <w:lang w:eastAsia="en-US"/>
        </w:rPr>
      </w:pPr>
    </w:p>
    <w:p w:rsidR="00167460" w:rsidRPr="00167460" w:rsidRDefault="00167460" w:rsidP="00167460">
      <w:pPr>
        <w:rPr>
          <w:sz w:val="26"/>
          <w:szCs w:val="28"/>
        </w:rPr>
      </w:pPr>
    </w:p>
    <w:p w:rsidR="00167460" w:rsidRPr="00167460" w:rsidRDefault="00167460" w:rsidP="00167460">
      <w:pPr>
        <w:jc w:val="center"/>
        <w:rPr>
          <w:sz w:val="26"/>
          <w:szCs w:val="28"/>
        </w:rPr>
      </w:pPr>
      <w:r w:rsidRPr="00167460">
        <w:rPr>
          <w:sz w:val="26"/>
          <w:szCs w:val="28"/>
        </w:rPr>
        <w:t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2023 год</w:t>
      </w:r>
    </w:p>
    <w:p w:rsidR="00167460" w:rsidRPr="00167460" w:rsidRDefault="00167460" w:rsidP="00167460">
      <w:pPr>
        <w:rPr>
          <w:sz w:val="26"/>
          <w:szCs w:val="28"/>
        </w:rPr>
      </w:pPr>
    </w:p>
    <w:p w:rsidR="00167460" w:rsidRPr="00167460" w:rsidRDefault="00167460" w:rsidP="00167460">
      <w:pPr>
        <w:spacing w:before="240"/>
        <w:ind w:firstLine="567"/>
        <w:contextualSpacing/>
        <w:jc w:val="center"/>
        <w:rPr>
          <w:sz w:val="26"/>
          <w:szCs w:val="28"/>
        </w:rPr>
      </w:pPr>
      <w:r w:rsidRPr="00167460">
        <w:rPr>
          <w:sz w:val="26"/>
          <w:szCs w:val="28"/>
          <w:lang w:val="en-US"/>
        </w:rPr>
        <w:t>I</w:t>
      </w:r>
      <w:r w:rsidRPr="00167460">
        <w:rPr>
          <w:sz w:val="26"/>
          <w:szCs w:val="28"/>
        </w:rPr>
        <w:t>. Основы правоприменительной практики</w:t>
      </w:r>
    </w:p>
    <w:p w:rsidR="00167460" w:rsidRPr="00167460" w:rsidRDefault="00167460" w:rsidP="00167460">
      <w:pPr>
        <w:jc w:val="both"/>
        <w:rPr>
          <w:sz w:val="26"/>
          <w:szCs w:val="28"/>
        </w:rPr>
      </w:pPr>
    </w:p>
    <w:p w:rsidR="00167460" w:rsidRPr="00167460" w:rsidRDefault="00167460" w:rsidP="00167460">
      <w:pPr>
        <w:ind w:firstLine="709"/>
        <w:jc w:val="both"/>
        <w:rPr>
          <w:sz w:val="26"/>
          <w:szCs w:val="28"/>
        </w:rPr>
      </w:pPr>
      <w:proofErr w:type="gramStart"/>
      <w:r w:rsidRPr="00167460">
        <w:rPr>
          <w:sz w:val="26"/>
          <w:szCs w:val="28"/>
        </w:rPr>
        <w:t xml:space="preserve"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167460">
        <w:rPr>
          <w:sz w:val="26"/>
          <w:szCs w:val="28"/>
        </w:rPr>
        <w:br/>
        <w:t>на территории городского округа Зарайск Московской области за 2023 год подготовлен отделом капитального строительства, дорожного хозяйства и транспорта администрации городского округа Зарайск Московской области на основании статьи 47 Федерального закона от 31.07.2020 № 248-ФЗ «О государственном контроле (надзоре) и муниципальном</w:t>
      </w:r>
      <w:proofErr w:type="gramEnd"/>
      <w:r w:rsidRPr="00167460">
        <w:rPr>
          <w:sz w:val="26"/>
          <w:szCs w:val="28"/>
        </w:rPr>
        <w:t xml:space="preserve"> </w:t>
      </w:r>
      <w:proofErr w:type="gramStart"/>
      <w:r w:rsidRPr="00167460">
        <w:rPr>
          <w:sz w:val="26"/>
          <w:szCs w:val="28"/>
        </w:rPr>
        <w:t>контроле в Российской Федерации» (далее – Федеральный закон № 248-ФЗ), решения Совета депутатов городского округа Зарайск Московской области от 15.10.2021 № 76/5 «Об утверждении Положения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 (далее – Решение № 76/5).</w:t>
      </w:r>
      <w:proofErr w:type="gramEnd"/>
    </w:p>
    <w:p w:rsidR="00167460" w:rsidRPr="00167460" w:rsidRDefault="00167460" w:rsidP="00167460">
      <w:pPr>
        <w:tabs>
          <w:tab w:val="left" w:pos="993"/>
        </w:tabs>
        <w:spacing w:before="240"/>
        <w:ind w:firstLine="709"/>
        <w:contextualSpacing/>
        <w:jc w:val="both"/>
        <w:rPr>
          <w:sz w:val="26"/>
          <w:szCs w:val="28"/>
        </w:rPr>
      </w:pPr>
      <w:r w:rsidRPr="00167460">
        <w:rPr>
          <w:sz w:val="26"/>
          <w:szCs w:val="28"/>
        </w:rPr>
        <w:t>Целями проведения обобщения и анализа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(далее – муниципальный контроль) являются:</w:t>
      </w: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67460">
        <w:rPr>
          <w:rFonts w:ascii="Times New Roman" w:hAnsi="Times New Roman"/>
          <w:sz w:val="26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67460">
        <w:rPr>
          <w:rFonts w:ascii="Times New Roman" w:hAnsi="Times New Roman"/>
          <w:sz w:val="26"/>
          <w:szCs w:val="28"/>
        </w:rPr>
        <w:t>обеспечение единства практики применения законов</w:t>
      </w:r>
      <w:r w:rsidRPr="00167460">
        <w:rPr>
          <w:rFonts w:ascii="Times New Roman" w:hAnsi="Times New Roman"/>
          <w:sz w:val="26"/>
          <w:szCs w:val="28"/>
        </w:rPr>
        <w:br/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67460">
        <w:rPr>
          <w:rFonts w:ascii="Times New Roman" w:hAnsi="Times New Roman"/>
          <w:sz w:val="26"/>
          <w:szCs w:val="28"/>
        </w:rPr>
        <w:t xml:space="preserve">обеспечение доступности сведений о правоприменительной практике путем </w:t>
      </w:r>
      <w:r w:rsidRPr="00167460">
        <w:rPr>
          <w:rFonts w:ascii="Times New Roman" w:hAnsi="Times New Roman"/>
          <w:sz w:val="26"/>
          <w:szCs w:val="28"/>
        </w:rPr>
        <w:br/>
        <w:t>их опубликования на официальном сайте администрации городского округа Зарайск Московской области (далее – Администрация) в информационно-телекоммуникационной сети Интернет (</w:t>
      </w:r>
      <w:hyperlink r:id="rId8" w:history="1">
        <w:r w:rsidRPr="00167460">
          <w:rPr>
            <w:rStyle w:val="a8"/>
            <w:rFonts w:ascii="Times New Roman" w:hAnsi="Times New Roman"/>
            <w:color w:val="auto"/>
            <w:sz w:val="26"/>
            <w:szCs w:val="28"/>
          </w:rPr>
          <w:t>www.zarrayon.ru/</w:t>
        </w:r>
      </w:hyperlink>
      <w:r w:rsidRPr="00167460">
        <w:rPr>
          <w:rFonts w:ascii="Times New Roman" w:hAnsi="Times New Roman"/>
          <w:sz w:val="26"/>
          <w:szCs w:val="28"/>
        </w:rPr>
        <w:t>);</w:t>
      </w: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167460" w:rsidRPr="00167460" w:rsidRDefault="00167460" w:rsidP="00167460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67460">
        <w:rPr>
          <w:rFonts w:ascii="Times New Roman" w:hAnsi="Times New Roman"/>
          <w:sz w:val="26"/>
          <w:szCs w:val="28"/>
        </w:rPr>
        <w:lastRenderedPageBreak/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Предметом муниципального контроля является соблюдение обязательных требований:</w:t>
      </w:r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167460">
        <w:rPr>
          <w:sz w:val="26"/>
          <w:szCs w:val="28"/>
        </w:rPr>
        <w:t>До 14.10.2021 Администрацией осуществлялся муниципальный контроль за обеспечением сохранности автомобильных дорог местного значения в границах городского округа Зарайск Московской области, в соответствии с Порядком осуществления муниципального контроля за обеспечением сохранности автомобильных дорог местного значения на территории городского округа Зарайск Московской области, утвержденного решением Совета депутатов городского округа Зарайск Московской области от 03.10.2018 №25/10.</w:t>
      </w:r>
      <w:proofErr w:type="gramEnd"/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</w:t>
      </w:r>
      <w:r w:rsidRPr="00167460">
        <w:rPr>
          <w:sz w:val="26"/>
          <w:szCs w:val="28"/>
        </w:rPr>
        <w:br/>
        <w:t xml:space="preserve">с принятием Федерального закона «О государственном контроле (надзоре) </w:t>
      </w:r>
      <w:r w:rsidRPr="00167460">
        <w:rPr>
          <w:sz w:val="26"/>
          <w:szCs w:val="28"/>
        </w:rPr>
        <w:br/>
        <w:t>и муниципальном контроле в Российской Федерации» установлен новый вид муниципального контроля на автомобильном транспорте, городском наземном электрическом транспорте и в дорожном хозяйстве.</w:t>
      </w:r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С 15.10.2021 Решением №76/5 утверждено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области.</w:t>
      </w:r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Предметом муниципального контроля является соблюдение обязательных требований:</w:t>
      </w:r>
    </w:p>
    <w:p w:rsidR="00167460" w:rsidRPr="00167460" w:rsidRDefault="00167460" w:rsidP="00167460">
      <w:pPr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67460" w:rsidRPr="00167460" w:rsidRDefault="00167460" w:rsidP="00167460">
      <w:pPr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67460" w:rsidRPr="00167460" w:rsidRDefault="00167460" w:rsidP="00167460">
      <w:pPr>
        <w:ind w:firstLine="709"/>
        <w:jc w:val="both"/>
        <w:rPr>
          <w:sz w:val="26"/>
          <w:szCs w:val="28"/>
        </w:rPr>
      </w:pPr>
      <w:r w:rsidRPr="00167460">
        <w:rPr>
          <w:sz w:val="26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67460" w:rsidRPr="00167460" w:rsidRDefault="00167460" w:rsidP="001674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67460">
        <w:rPr>
          <w:sz w:val="26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67460" w:rsidRPr="00167460" w:rsidRDefault="00167460" w:rsidP="00167460">
      <w:pPr>
        <w:tabs>
          <w:tab w:val="left" w:pos="567"/>
        </w:tabs>
        <w:ind w:firstLine="709"/>
        <w:jc w:val="both"/>
        <w:rPr>
          <w:sz w:val="26"/>
          <w:szCs w:val="28"/>
        </w:rPr>
      </w:pPr>
      <w:proofErr w:type="gramStart"/>
      <w:r w:rsidRPr="00167460">
        <w:rPr>
          <w:sz w:val="26"/>
          <w:szCs w:val="28"/>
        </w:rPr>
        <w:t xml:space="preserve">При осуществлении муниципального контроля Администрация руководствуется перечнем нормативных правовых актов Российской Федерации </w:t>
      </w:r>
      <w:r w:rsidRPr="00167460">
        <w:rPr>
          <w:sz w:val="26"/>
          <w:szCs w:val="28"/>
        </w:rPr>
        <w:br/>
        <w:t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</w:t>
      </w:r>
      <w:r w:rsidRPr="00167460">
        <w:rPr>
          <w:i/>
          <w:sz w:val="26"/>
          <w:szCs w:val="28"/>
        </w:rPr>
        <w:t xml:space="preserve"> </w:t>
      </w:r>
      <w:r w:rsidRPr="00167460">
        <w:rPr>
          <w:sz w:val="26"/>
          <w:szCs w:val="28"/>
        </w:rPr>
        <w:t>Московской области, привлечения к административной ответственности, утвержденным постановлением главы городского округа Зарайск</w:t>
      </w:r>
      <w:proofErr w:type="gramEnd"/>
      <w:r w:rsidRPr="00167460">
        <w:rPr>
          <w:sz w:val="26"/>
          <w:szCs w:val="28"/>
        </w:rPr>
        <w:t xml:space="preserve"> Московской области от 31.01.2022 № 113/1, который размещен на официальном сайте Администрации в информационно-телекоммуникационной сети Интернет (</w:t>
      </w:r>
      <w:hyperlink r:id="rId9" w:history="1">
        <w:r w:rsidRPr="00167460">
          <w:rPr>
            <w:rStyle w:val="a8"/>
            <w:color w:val="auto"/>
            <w:sz w:val="26"/>
            <w:szCs w:val="28"/>
          </w:rPr>
          <w:t>https://www.zarrayon.ru/</w:t>
        </w:r>
      </w:hyperlink>
      <w:r w:rsidRPr="00167460">
        <w:rPr>
          <w:sz w:val="26"/>
          <w:szCs w:val="28"/>
        </w:rPr>
        <w:t>).</w:t>
      </w:r>
    </w:p>
    <w:p w:rsidR="00167460" w:rsidRPr="00167460" w:rsidRDefault="00167460" w:rsidP="00167460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167460" w:rsidRPr="00167460" w:rsidRDefault="00167460" w:rsidP="00167460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tabs>
          <w:tab w:val="left" w:pos="567"/>
        </w:tabs>
        <w:ind w:firstLine="709"/>
        <w:jc w:val="both"/>
        <w:rPr>
          <w:rFonts w:eastAsia="Calibri"/>
          <w:sz w:val="26"/>
          <w:szCs w:val="28"/>
        </w:rPr>
      </w:pPr>
    </w:p>
    <w:p w:rsidR="00167460" w:rsidRDefault="00167460" w:rsidP="00167460">
      <w:pPr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shd w:val="clear" w:color="auto" w:fill="FFFFFF"/>
        <w:tabs>
          <w:tab w:val="left" w:pos="284"/>
        </w:tabs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II</w:t>
      </w:r>
      <w:r>
        <w:rPr>
          <w:b/>
          <w:bCs/>
          <w:sz w:val="26"/>
          <w:szCs w:val="28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167460" w:rsidRDefault="00167460" w:rsidP="00167460">
      <w:pPr>
        <w:shd w:val="clear" w:color="auto" w:fill="FFFFFF"/>
        <w:tabs>
          <w:tab w:val="left" w:pos="284"/>
        </w:tabs>
        <w:jc w:val="center"/>
        <w:rPr>
          <w:sz w:val="26"/>
          <w:szCs w:val="28"/>
        </w:rPr>
      </w:pPr>
    </w:p>
    <w:p w:rsidR="00167460" w:rsidRDefault="00167460" w:rsidP="00167460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>
        <w:rPr>
          <w:sz w:val="26"/>
          <w:szCs w:val="28"/>
        </w:rPr>
        <w:br/>
        <w:t>№ 248-ФЗ.</w:t>
      </w:r>
    </w:p>
    <w:p w:rsidR="00167460" w:rsidRDefault="00167460" w:rsidP="00167460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>
        <w:rPr>
          <w:sz w:val="26"/>
          <w:szCs w:val="28"/>
        </w:rPr>
        <w:br/>
        <w:t>и исключения из него контрольных (надзорных) мероприятий в течение года».</w:t>
      </w:r>
    </w:p>
    <w:p w:rsidR="00167460" w:rsidRDefault="00167460" w:rsidP="00167460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В соответствии с постановлением Правительства Российской Федерации</w:t>
      </w:r>
      <w:r>
        <w:rPr>
          <w:sz w:val="26"/>
          <w:szCs w:val="28"/>
        </w:rPr>
        <w:br/>
        <w:t xml:space="preserve">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мероприятий, </w:t>
      </w:r>
      <w:r>
        <w:rPr>
          <w:sz w:val="26"/>
          <w:szCs w:val="28"/>
        </w:rPr>
        <w:br/>
        <w:t xml:space="preserve">в рамках которых был введен мораторий на проведение плановых и внеплановых контрольных (надзорных) мероприятий с взаимодействием с контролируемым лицом. 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2023 году в рамках осуществления муниципального контроля плановые</w:t>
      </w:r>
      <w:r>
        <w:rPr>
          <w:sz w:val="26"/>
          <w:szCs w:val="28"/>
        </w:rPr>
        <w:br/>
        <w:t>и внеплановые контрольные (надзорные) мероприятия в отношении контролируемых лиц не проводились.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tabs>
          <w:tab w:val="left" w:pos="284"/>
          <w:tab w:val="left" w:pos="1134"/>
        </w:tabs>
        <w:spacing w:before="240"/>
        <w:contextualSpacing/>
        <w:jc w:val="center"/>
        <w:rPr>
          <w:b/>
          <w:spacing w:val="-4"/>
          <w:sz w:val="26"/>
          <w:szCs w:val="28"/>
        </w:rPr>
      </w:pPr>
      <w:r>
        <w:rPr>
          <w:b/>
          <w:spacing w:val="-4"/>
          <w:sz w:val="26"/>
          <w:szCs w:val="28"/>
          <w:lang w:val="en-US"/>
        </w:rPr>
        <w:t>III</w:t>
      </w:r>
      <w:r>
        <w:rPr>
          <w:b/>
          <w:spacing w:val="-4"/>
          <w:sz w:val="26"/>
          <w:szCs w:val="28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167460" w:rsidRDefault="00167460" w:rsidP="00167460">
      <w:pPr>
        <w:spacing w:before="240"/>
        <w:ind w:firstLine="709"/>
        <w:contextualSpacing/>
        <w:jc w:val="both"/>
        <w:rPr>
          <w:spacing w:val="-4"/>
          <w:sz w:val="26"/>
          <w:szCs w:val="28"/>
        </w:rPr>
      </w:pPr>
    </w:p>
    <w:p w:rsidR="00167460" w:rsidRDefault="00167460" w:rsidP="00167460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Администрацией мероприятия по надзору без взаимодействия с пользователями автомобильных дорог (в области использования автомобильных дорог); должностными лицами, юридическими лицами и физическими лицами (в области использования полос отвода и (или) придорожных полос автомобильных дорог) (далее – лица, в отношении которых осуществляется муниципальный контроль) не проводились.</w:t>
      </w:r>
    </w:p>
    <w:p w:rsidR="00167460" w:rsidRDefault="00167460" w:rsidP="00167460">
      <w:pPr>
        <w:ind w:firstLine="709"/>
        <w:jc w:val="both"/>
        <w:rPr>
          <w:rFonts w:eastAsia="Calibri"/>
          <w:sz w:val="26"/>
          <w:szCs w:val="28"/>
        </w:rPr>
      </w:pPr>
    </w:p>
    <w:p w:rsidR="00167460" w:rsidRDefault="00167460" w:rsidP="00167460">
      <w:pPr>
        <w:tabs>
          <w:tab w:val="left" w:pos="284"/>
          <w:tab w:val="left" w:pos="426"/>
        </w:tabs>
        <w:jc w:val="center"/>
        <w:rPr>
          <w:b/>
          <w:spacing w:val="-4"/>
          <w:sz w:val="26"/>
          <w:szCs w:val="28"/>
        </w:rPr>
      </w:pPr>
      <w:r>
        <w:rPr>
          <w:b/>
          <w:spacing w:val="-4"/>
          <w:sz w:val="26"/>
          <w:szCs w:val="28"/>
          <w:lang w:val="en-US"/>
        </w:rPr>
        <w:t>IV</w:t>
      </w:r>
      <w:r>
        <w:rPr>
          <w:b/>
          <w:spacing w:val="-4"/>
          <w:sz w:val="26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167460" w:rsidRDefault="00167460" w:rsidP="00167460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167460" w:rsidRDefault="00167460" w:rsidP="00167460">
      <w:pPr>
        <w:spacing w:before="240"/>
        <w:ind w:firstLine="709"/>
        <w:contextualSpacing/>
        <w:jc w:val="both"/>
        <w:rPr>
          <w:rFonts w:eastAsia="Calibri"/>
          <w:sz w:val="26"/>
          <w:szCs w:val="28"/>
        </w:rPr>
      </w:pPr>
      <w:r>
        <w:rPr>
          <w:sz w:val="26"/>
          <w:szCs w:val="28"/>
        </w:rPr>
        <w:t xml:space="preserve">В 2023 году в адрес Администрации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jc w:val="both"/>
        <w:rPr>
          <w:sz w:val="26"/>
          <w:szCs w:val="28"/>
          <w:shd w:val="clear" w:color="auto" w:fill="FFFFFF"/>
        </w:rPr>
      </w:pPr>
    </w:p>
    <w:p w:rsidR="00167460" w:rsidRDefault="00167460" w:rsidP="00167460">
      <w:pPr>
        <w:tabs>
          <w:tab w:val="left" w:pos="284"/>
          <w:tab w:val="left" w:pos="426"/>
        </w:tabs>
        <w:jc w:val="center"/>
        <w:rPr>
          <w:sz w:val="26"/>
          <w:szCs w:val="28"/>
        </w:rPr>
      </w:pPr>
      <w:r w:rsidRPr="00167460">
        <w:rPr>
          <w:rStyle w:val="ac"/>
          <w:sz w:val="26"/>
          <w:szCs w:val="28"/>
          <w:shd w:val="clear" w:color="auto" w:fill="FFFFFF"/>
          <w:lang w:val="en-US"/>
        </w:rPr>
        <w:lastRenderedPageBreak/>
        <w:t>V</w:t>
      </w:r>
      <w:r w:rsidRPr="00167460">
        <w:rPr>
          <w:rStyle w:val="ac"/>
          <w:sz w:val="26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>
        <w:rPr>
          <w:b/>
          <w:bCs/>
          <w:sz w:val="26"/>
          <w:szCs w:val="28"/>
          <w:shd w:val="clear" w:color="auto" w:fill="FFFFFF"/>
        </w:rPr>
        <w:br/>
      </w:r>
      <w:r w:rsidRPr="00167460">
        <w:rPr>
          <w:rStyle w:val="ac"/>
          <w:sz w:val="26"/>
          <w:szCs w:val="28"/>
          <w:shd w:val="clear" w:color="auto" w:fill="FFFFFF"/>
        </w:rPr>
        <w:t>контрольно-надзорного органа и (или) его должностных лиц в досудебном (внесудебном) и судебном порядке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Решения, действия (бездействия) должностных лиц Администрации  </w:t>
      </w:r>
      <w:r>
        <w:rPr>
          <w:sz w:val="26"/>
          <w:szCs w:val="28"/>
        </w:rPr>
        <w:br/>
        <w:t xml:space="preserve">при осуществлении муниципального контроля в досудебном и судебном порядке не обжаловались. 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Меры прокурорского реагирования при осуществлении муниципального контроля не принимались. 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Разъяснения по вопросам, связанным с осуществлением контрольной деятельности, в органах прокуратуры и иных государственных органах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не запрашивались.</w:t>
      </w:r>
    </w:p>
    <w:p w:rsidR="00167460" w:rsidRDefault="00167460" w:rsidP="00167460">
      <w:pPr>
        <w:tabs>
          <w:tab w:val="left" w:pos="426"/>
          <w:tab w:val="left" w:pos="1560"/>
          <w:tab w:val="left" w:pos="1701"/>
        </w:tabs>
        <w:jc w:val="center"/>
        <w:rPr>
          <w:sz w:val="26"/>
          <w:szCs w:val="28"/>
        </w:rPr>
      </w:pPr>
    </w:p>
    <w:p w:rsidR="00167460" w:rsidRDefault="00167460" w:rsidP="00167460">
      <w:pPr>
        <w:tabs>
          <w:tab w:val="left" w:pos="426"/>
          <w:tab w:val="left" w:pos="1560"/>
          <w:tab w:val="left" w:pos="1701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VI</w:t>
      </w:r>
      <w:r>
        <w:rPr>
          <w:b/>
          <w:sz w:val="26"/>
          <w:szCs w:val="28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167460" w:rsidRDefault="00167460" w:rsidP="00167460">
      <w:pPr>
        <w:tabs>
          <w:tab w:val="left" w:pos="426"/>
        </w:tabs>
        <w:rPr>
          <w:sz w:val="26"/>
          <w:szCs w:val="28"/>
        </w:rPr>
      </w:pPr>
    </w:p>
    <w:p w:rsidR="00167460" w:rsidRDefault="00167460" w:rsidP="00167460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2023 году предписания об устранении выявленных нарушений контролируемым лицам Администрации не выдавались вследствие отсутствия оснований для их выдачи.</w:t>
      </w:r>
    </w:p>
    <w:p w:rsidR="00167460" w:rsidRDefault="00167460" w:rsidP="00167460">
      <w:pPr>
        <w:tabs>
          <w:tab w:val="left" w:pos="426"/>
        </w:tabs>
        <w:ind w:firstLine="709"/>
        <w:jc w:val="both"/>
        <w:rPr>
          <w:sz w:val="26"/>
          <w:szCs w:val="28"/>
        </w:rPr>
      </w:pPr>
    </w:p>
    <w:p w:rsidR="00167460" w:rsidRPr="00167460" w:rsidRDefault="00167460" w:rsidP="00167460">
      <w:pPr>
        <w:tabs>
          <w:tab w:val="left" w:pos="284"/>
        </w:tabs>
        <w:jc w:val="center"/>
        <w:rPr>
          <w:rStyle w:val="ac"/>
          <w:rFonts w:ascii="Calibri" w:hAnsi="Calibri"/>
          <w:b w:val="0"/>
          <w:szCs w:val="22"/>
          <w:shd w:val="clear" w:color="auto" w:fill="FFFFFF"/>
        </w:rPr>
      </w:pPr>
      <w:r>
        <w:rPr>
          <w:b/>
          <w:sz w:val="26"/>
          <w:szCs w:val="28"/>
          <w:lang w:val="en-US"/>
        </w:rPr>
        <w:t>VII</w:t>
      </w:r>
      <w:r w:rsidRPr="00167460">
        <w:rPr>
          <w:rStyle w:val="ac"/>
          <w:sz w:val="26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>
        <w:rPr>
          <w:b/>
          <w:bCs/>
          <w:sz w:val="26"/>
          <w:szCs w:val="28"/>
          <w:shd w:val="clear" w:color="auto" w:fill="FFFFFF"/>
        </w:rPr>
        <w:br/>
      </w:r>
      <w:r w:rsidRPr="00167460">
        <w:rPr>
          <w:rStyle w:val="ac"/>
          <w:sz w:val="26"/>
          <w:szCs w:val="28"/>
          <w:shd w:val="clear" w:color="auto" w:fill="FFFFFF"/>
        </w:rPr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167460" w:rsidRPr="00167460" w:rsidRDefault="00167460" w:rsidP="00167460">
      <w:pPr>
        <w:tabs>
          <w:tab w:val="left" w:pos="284"/>
        </w:tabs>
        <w:jc w:val="center"/>
        <w:rPr>
          <w:rStyle w:val="ac"/>
          <w:rFonts w:ascii="Calibri" w:hAnsi="Calibri"/>
          <w:b w:val="0"/>
          <w:sz w:val="26"/>
          <w:szCs w:val="28"/>
          <w:shd w:val="clear" w:color="auto" w:fill="FFFFFF"/>
        </w:rPr>
      </w:pPr>
    </w:p>
    <w:p w:rsidR="00167460" w:rsidRPr="00167460" w:rsidRDefault="00167460" w:rsidP="00167460">
      <w:pPr>
        <w:tabs>
          <w:tab w:val="left" w:pos="284"/>
        </w:tabs>
        <w:ind w:firstLine="709"/>
        <w:jc w:val="both"/>
        <w:rPr>
          <w:i/>
          <w:szCs w:val="22"/>
        </w:rPr>
      </w:pPr>
      <w:r>
        <w:rPr>
          <w:sz w:val="26"/>
          <w:szCs w:val="28"/>
        </w:rPr>
        <w:t>В рамках проведенного анализа осуществления Администрацией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муниципального контроля нарушения обязательных требований не выявлены.</w:t>
      </w:r>
    </w:p>
    <w:p w:rsidR="00167460" w:rsidRDefault="00167460" w:rsidP="00167460">
      <w:pPr>
        <w:ind w:firstLine="720"/>
        <w:jc w:val="both"/>
        <w:rPr>
          <w:sz w:val="26"/>
          <w:szCs w:val="28"/>
        </w:rPr>
      </w:pPr>
    </w:p>
    <w:p w:rsidR="00167460" w:rsidRDefault="00167460" w:rsidP="00167460">
      <w:pPr>
        <w:tabs>
          <w:tab w:val="left" w:pos="426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VII</w:t>
      </w:r>
      <w:r w:rsidRPr="00167460">
        <w:rPr>
          <w:rStyle w:val="ac"/>
          <w:sz w:val="26"/>
          <w:szCs w:val="28"/>
          <w:shd w:val="clear" w:color="auto" w:fill="FFFFFF"/>
          <w:lang w:val="en-US"/>
        </w:rPr>
        <w:t>I</w:t>
      </w:r>
      <w:r>
        <w:rPr>
          <w:sz w:val="26"/>
          <w:szCs w:val="28"/>
        </w:rPr>
        <w:t xml:space="preserve">. </w:t>
      </w:r>
      <w:r>
        <w:rPr>
          <w:b/>
          <w:sz w:val="26"/>
          <w:szCs w:val="28"/>
        </w:rPr>
        <w:t>Статистика и анализ случаев объявления и исполнимости предостережений о недопустимости нарушения обязательных требований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tabs>
          <w:tab w:val="left" w:pos="3828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2023 году предостережения о недопустимости совершения </w:t>
      </w:r>
      <w:r>
        <w:rPr>
          <w:sz w:val="26"/>
          <w:szCs w:val="28"/>
        </w:rPr>
        <w:br/>
        <w:t>ими нарушений обязательных требований контролируемым лицам не объявлялись вследствие отсутствия оснований для их объявления.</w:t>
      </w:r>
    </w:p>
    <w:p w:rsidR="00167460" w:rsidRDefault="00167460" w:rsidP="00167460">
      <w:pPr>
        <w:tabs>
          <w:tab w:val="left" w:pos="3828"/>
        </w:tabs>
        <w:jc w:val="both"/>
        <w:rPr>
          <w:sz w:val="26"/>
          <w:szCs w:val="28"/>
        </w:rPr>
      </w:pPr>
    </w:p>
    <w:p w:rsidR="00167460" w:rsidRPr="00167460" w:rsidRDefault="00167460" w:rsidP="00167460">
      <w:pPr>
        <w:tabs>
          <w:tab w:val="left" w:pos="426"/>
          <w:tab w:val="left" w:pos="567"/>
        </w:tabs>
        <w:ind w:left="1"/>
        <w:jc w:val="center"/>
        <w:rPr>
          <w:rStyle w:val="ac"/>
          <w:rFonts w:ascii="Calibri" w:hAnsi="Calibri"/>
          <w:b w:val="0"/>
          <w:szCs w:val="22"/>
          <w:shd w:val="clear" w:color="auto" w:fill="FFFFFF"/>
        </w:rPr>
      </w:pPr>
      <w:r w:rsidRPr="00167460">
        <w:rPr>
          <w:rStyle w:val="ac"/>
          <w:sz w:val="26"/>
          <w:szCs w:val="28"/>
          <w:shd w:val="clear" w:color="auto" w:fill="FFFFFF"/>
          <w:lang w:val="en-US"/>
        </w:rPr>
        <w:t>IX</w:t>
      </w:r>
      <w:r w:rsidRPr="00167460">
        <w:rPr>
          <w:rStyle w:val="ac"/>
          <w:sz w:val="26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>
        <w:rPr>
          <w:b/>
          <w:bCs/>
          <w:sz w:val="26"/>
          <w:szCs w:val="28"/>
          <w:shd w:val="clear" w:color="auto" w:fill="FFFFFF"/>
        </w:rPr>
        <w:br/>
      </w:r>
      <w:r w:rsidRPr="00167460">
        <w:rPr>
          <w:rStyle w:val="ac"/>
          <w:sz w:val="26"/>
          <w:szCs w:val="28"/>
          <w:shd w:val="clear" w:color="auto" w:fill="FFFFFF"/>
        </w:rPr>
        <w:t>и результатах их проведения</w:t>
      </w:r>
    </w:p>
    <w:p w:rsidR="00167460" w:rsidRPr="00167460" w:rsidRDefault="00167460" w:rsidP="00167460">
      <w:pPr>
        <w:tabs>
          <w:tab w:val="left" w:pos="426"/>
          <w:tab w:val="left" w:pos="567"/>
        </w:tabs>
        <w:ind w:left="1"/>
        <w:jc w:val="center"/>
        <w:rPr>
          <w:szCs w:val="20"/>
        </w:rPr>
      </w:pP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2023 году в рамках осуществления муниципального контроля Администрацией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проведены следующие профилактические мероприятия:</w:t>
      </w:r>
    </w:p>
    <w:p w:rsidR="00167460" w:rsidRDefault="00167460" w:rsidP="00167460">
      <w:pPr>
        <w:tabs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 Осуществлялось информирование контролируемых лиц по вопросам соблюдения обязательных требований законодательства, посредством размещения соответствующих статей на еженедельной основе в новостной ленте на официальном сайте Администрации в информационно-телекоммуникационной сети Интернет (http://www.zarrayon.ru/).</w:t>
      </w:r>
    </w:p>
    <w:p w:rsidR="00167460" w:rsidRDefault="00167460" w:rsidP="00167460">
      <w:pPr>
        <w:tabs>
          <w:tab w:val="left" w:pos="1134"/>
        </w:tabs>
        <w:ind w:firstLine="709"/>
        <w:jc w:val="both"/>
        <w:rPr>
          <w:sz w:val="26"/>
          <w:szCs w:val="28"/>
        </w:rPr>
      </w:pPr>
    </w:p>
    <w:p w:rsidR="00167460" w:rsidRDefault="00167460" w:rsidP="00167460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2. </w:t>
      </w:r>
      <w:proofErr w:type="gramStart"/>
      <w:r>
        <w:rPr>
          <w:sz w:val="26"/>
          <w:szCs w:val="28"/>
        </w:rPr>
        <w:t xml:space="preserve">На официальном сайте Администрации в информационно-телекоммуникационной сети Интернет (http://www.zarrayon.ru/)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</w:t>
      </w:r>
      <w:r>
        <w:rPr>
          <w:sz w:val="26"/>
          <w:szCs w:val="28"/>
        </w:rPr>
        <w:lastRenderedPageBreak/>
        <w:t xml:space="preserve">хозяйстве на территории городского округа Зарайск Московской области, а также перечень соответствующих нормативных правовых актов, соблюдение которых проверяется при проведении Администрацией 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мероприятий по контролю, в том числе:</w:t>
      </w:r>
      <w:proofErr w:type="gramEnd"/>
    </w:p>
    <w:p w:rsidR="00167460" w:rsidRDefault="00167460" w:rsidP="00167460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Постановление главы городского округа Зарайск Московской области от 14.06.2023 №851/6 «Об утверждении Доклада, содержащего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за 2022 год»;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Распоряжение главы городского округа Зарайск Московской области от 08.11.2023 №302 «Об организации работы по рассмотрению обращений контролируемых лиц, поступивших в подсистему досудебного обжалования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области»;</w:t>
      </w:r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Постановление главы городского округа Зарайск Московской области от 07.12.2023 № 2005/12 «Об утверждении Порядка подачи документов, представляемых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области»;</w:t>
      </w:r>
      <w:proofErr w:type="gramEnd"/>
    </w:p>
    <w:p w:rsidR="00167460" w:rsidRDefault="00167460" w:rsidP="0016746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Постановление главы городского округа Зарайск Московской области от 14.12.2023 № 2045/12 «Об утверждении 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год».</w:t>
      </w:r>
    </w:p>
    <w:p w:rsidR="00167460" w:rsidRDefault="00167460" w:rsidP="00167460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 Организация каналов «обратной связи» с контролируемыми лицами </w:t>
      </w:r>
      <w:r>
        <w:rPr>
          <w:sz w:val="26"/>
          <w:szCs w:val="28"/>
        </w:rPr>
        <w:br/>
        <w:t xml:space="preserve">в части размещения контактной информации на официальном сайте Администрации 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в информационно-телекоммуникационной сети Интернет.</w:t>
      </w:r>
    </w:p>
    <w:p w:rsidR="00167460" w:rsidRDefault="00167460" w:rsidP="00167460">
      <w:pPr>
        <w:tabs>
          <w:tab w:val="left" w:pos="851"/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 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</w:t>
      </w:r>
      <w:proofErr w:type="gramStart"/>
      <w:r>
        <w:rPr>
          <w:sz w:val="26"/>
          <w:szCs w:val="28"/>
        </w:rPr>
        <w:t>контрольною</w:t>
      </w:r>
      <w:proofErr w:type="gramEnd"/>
      <w:r>
        <w:rPr>
          <w:sz w:val="26"/>
          <w:szCs w:val="28"/>
        </w:rPr>
        <w:t xml:space="preserve"> деятельность Администрации и деятельность контролируемых лиц.</w:t>
      </w:r>
    </w:p>
    <w:p w:rsidR="00167460" w:rsidRDefault="00167460" w:rsidP="00167460">
      <w:pPr>
        <w:jc w:val="both"/>
        <w:rPr>
          <w:rFonts w:ascii="Calibri" w:hAnsi="Calibri"/>
          <w:sz w:val="26"/>
          <w:szCs w:val="22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pStyle w:val="1"/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rPr>
          <w:sz w:val="26"/>
          <w:szCs w:val="28"/>
        </w:rPr>
      </w:pPr>
    </w:p>
    <w:p w:rsidR="00167460" w:rsidRDefault="00167460" w:rsidP="00167460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7460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674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67460"/>
    <w:rPr>
      <w:sz w:val="16"/>
      <w:szCs w:val="16"/>
    </w:rPr>
  </w:style>
  <w:style w:type="paragraph" w:styleId="ab">
    <w:name w:val="List Paragraph"/>
    <w:basedOn w:val="a"/>
    <w:uiPriority w:val="34"/>
    <w:qFormat/>
    <w:rsid w:val="00167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674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Strong"/>
    <w:uiPriority w:val="22"/>
    <w:qFormat/>
    <w:locked/>
    <w:rsid w:val="00167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rayon.ru/munitcipal-nyy-kontrol-na-avtomobil-nom-transpor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2140</Words>
  <Characters>12202</Characters>
  <Application>Microsoft Office Word</Application>
  <DocSecurity>0</DocSecurity>
  <Lines>101</Lines>
  <Paragraphs>28</Paragraphs>
  <ScaleCrop>false</ScaleCrop>
  <Company>Финуправление г.Зарайск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2024-06-14T10:13:00Z</dcterms:modified>
</cp:coreProperties>
</file>