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CC438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CC4380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CC4380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21</w:t>
      </w:r>
      <w:r w:rsidR="00C849CD">
        <w:rPr>
          <w:sz w:val="28"/>
          <w:szCs w:val="28"/>
          <w:u w:val="single"/>
        </w:rPr>
        <w:t>.11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1848</w:t>
      </w:r>
      <w:r w:rsidR="00C849CD">
        <w:rPr>
          <w:sz w:val="28"/>
          <w:szCs w:val="28"/>
          <w:u w:val="single"/>
        </w:rPr>
        <w:t>/11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CC4380" w:rsidRP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  <w:r w:rsidRPr="00CC4380">
        <w:rPr>
          <w:rStyle w:val="af0"/>
          <w:b w:val="0"/>
          <w:sz w:val="28"/>
          <w:szCs w:val="28"/>
        </w:rPr>
        <w:t xml:space="preserve">О внесении изменений в муниципальную программу </w:t>
      </w:r>
    </w:p>
    <w:p w:rsidR="00CC4380" w:rsidRP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  <w:sz w:val="28"/>
          <w:szCs w:val="28"/>
        </w:rPr>
      </w:pPr>
      <w:r w:rsidRPr="00CC4380">
        <w:rPr>
          <w:rStyle w:val="af0"/>
          <w:b w:val="0"/>
          <w:sz w:val="28"/>
          <w:szCs w:val="28"/>
        </w:rPr>
        <w:t xml:space="preserve">городского округа Зарайск Московской области «Развитие 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</w:pPr>
      <w:r w:rsidRPr="00CC4380">
        <w:rPr>
          <w:rStyle w:val="af0"/>
          <w:b w:val="0"/>
          <w:sz w:val="28"/>
          <w:szCs w:val="28"/>
        </w:rPr>
        <w:t>сельского хозяйства»,</w:t>
      </w:r>
      <w:r>
        <w:rPr>
          <w:rStyle w:val="af0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утверждённую</w:t>
      </w:r>
      <w:proofErr w:type="gramEnd"/>
      <w:r>
        <w:rPr>
          <w:sz w:val="28"/>
          <w:szCs w:val="28"/>
        </w:rPr>
        <w:t xml:space="preserve"> постановлением главы 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Московской области 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b w:val="0"/>
        </w:rPr>
      </w:pPr>
      <w:r>
        <w:rPr>
          <w:sz w:val="28"/>
          <w:szCs w:val="28"/>
        </w:rPr>
        <w:t xml:space="preserve">от 09.12.2022 № 2210/12 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</w:pP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решения Совета депутатов городского округа Зарайск Московской области от 15.12.2022 № 6/1 «О бюджете  городского округа Зарайск  Московской области на 2023 год и плановый период 2024 и 2025 годов»                             (в редакции от 26.10.2023 № 18/1), постановления главы городского округа Зарайск Московской области от 07.11.2022 № 1991/11 «Об утверждении Порядка разработки, реализации и оценки эффективности муниципальных программ городского округа</w:t>
      </w:r>
      <w:proofErr w:type="gramEnd"/>
      <w:r>
        <w:rPr>
          <w:sz w:val="28"/>
          <w:szCs w:val="28"/>
        </w:rPr>
        <w:t xml:space="preserve"> Зарайск Московской области» (в редакции от 25.05.2023                      № 754/5), письма Министерства сельского хозяйства и продовольствия Московской области от 03.11.2023 № 19ИСХ - 19652,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муниципальную программу городского округа Зарайск Московской области «Развитие сельского хозяйства» на 2023-2027 годы, утверждённую постановлением главы городского округа Зарайск Московской области от 09.12.2022  № 2210/12 (далее – Программа), изложив Программу в новой редакции (прилагается).</w:t>
      </w: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</w:t>
      </w:r>
      <w:r w:rsidRPr="00CC4380">
        <w:rPr>
          <w:sz w:val="28"/>
          <w:szCs w:val="28"/>
        </w:rPr>
        <w:t>» (</w:t>
      </w:r>
      <w:hyperlink r:id="rId7" w:history="1">
        <w:r w:rsidRPr="00CC4380">
          <w:rPr>
            <w:rStyle w:val="a8"/>
            <w:color w:val="auto"/>
            <w:sz w:val="28"/>
            <w:szCs w:val="28"/>
            <w:u w:val="none"/>
          </w:rPr>
          <w:t>http://zarrayon.ru</w:t>
        </w:r>
      </w:hyperlink>
      <w:r w:rsidRPr="00CC4380">
        <w:rPr>
          <w:sz w:val="28"/>
          <w:szCs w:val="28"/>
        </w:rPr>
        <w:t>).</w:t>
      </w:r>
    </w:p>
    <w:p w:rsidR="00CC4380" w:rsidRDefault="00CC4380" w:rsidP="00CC4380">
      <w:pPr>
        <w:ind w:firstLine="567"/>
        <w:jc w:val="both"/>
        <w:rPr>
          <w:sz w:val="28"/>
          <w:szCs w:val="28"/>
        </w:rPr>
      </w:pPr>
    </w:p>
    <w:p w:rsidR="00CC4380" w:rsidRPr="00CC4380" w:rsidRDefault="00CC4380" w:rsidP="00CC43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CC4380" w:rsidRPr="00CC4380" w:rsidRDefault="00CC4380" w:rsidP="00CC4380">
      <w:pPr>
        <w:jc w:val="both"/>
        <w:rPr>
          <w:color w:val="000000"/>
          <w:sz w:val="28"/>
          <w:szCs w:val="28"/>
        </w:rPr>
      </w:pPr>
      <w:r w:rsidRPr="00CC4380">
        <w:rPr>
          <w:color w:val="000000"/>
          <w:sz w:val="28"/>
          <w:szCs w:val="28"/>
        </w:rPr>
        <w:t>Верно</w:t>
      </w:r>
    </w:p>
    <w:p w:rsidR="00CC4380" w:rsidRPr="00CC4380" w:rsidRDefault="00CC4380" w:rsidP="00CC4380">
      <w:pPr>
        <w:jc w:val="both"/>
        <w:rPr>
          <w:color w:val="000000"/>
          <w:sz w:val="28"/>
          <w:szCs w:val="28"/>
        </w:rPr>
      </w:pPr>
      <w:r w:rsidRPr="00CC4380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</w:t>
      </w:r>
      <w:r w:rsidRPr="00CC4380">
        <w:rPr>
          <w:color w:val="000000"/>
          <w:sz w:val="28"/>
          <w:szCs w:val="28"/>
        </w:rPr>
        <w:t xml:space="preserve">Л.Б. Ивлева      </w:t>
      </w:r>
    </w:p>
    <w:p w:rsidR="00CC4380" w:rsidRDefault="00CC4380" w:rsidP="00CC4380">
      <w:pPr>
        <w:jc w:val="both"/>
        <w:rPr>
          <w:sz w:val="28"/>
          <w:szCs w:val="28"/>
        </w:rPr>
      </w:pPr>
      <w:r>
        <w:rPr>
          <w:sz w:val="28"/>
          <w:szCs w:val="28"/>
        </w:rPr>
        <w:t>21.11.2023</w:t>
      </w:r>
    </w:p>
    <w:p w:rsidR="00CC4380" w:rsidRPr="00CC4380" w:rsidRDefault="00CC4380" w:rsidP="00CC4380">
      <w:pPr>
        <w:pStyle w:val="ab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012388</w:t>
      </w:r>
    </w:p>
    <w:p w:rsidR="00CC4380" w:rsidRDefault="00CC4380" w:rsidP="00CC4380">
      <w:pPr>
        <w:spacing w:line="276" w:lineRule="auto"/>
        <w:jc w:val="both"/>
        <w:rPr>
          <w:sz w:val="27"/>
          <w:szCs w:val="28"/>
        </w:rPr>
      </w:pPr>
    </w:p>
    <w:p w:rsidR="00CC4380" w:rsidRDefault="00CC4380" w:rsidP="00CC4380">
      <w:pPr>
        <w:pStyle w:val="af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ОБУ и 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сельского хозяйства, КСП,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прокуратуру.</w:t>
      </w:r>
    </w:p>
    <w:p w:rsidR="00CC4380" w:rsidRDefault="00CC4380" w:rsidP="00CC4380">
      <w:pPr>
        <w:spacing w:line="276" w:lineRule="auto"/>
        <w:jc w:val="both"/>
        <w:rPr>
          <w:sz w:val="27"/>
          <w:szCs w:val="28"/>
        </w:rPr>
      </w:pPr>
    </w:p>
    <w:p w:rsidR="00CC4380" w:rsidRDefault="00CC4380" w:rsidP="00CC4380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О.Ю. </w:t>
      </w:r>
      <w:proofErr w:type="spellStart"/>
      <w:r>
        <w:rPr>
          <w:rFonts w:ascii="Times New Roman" w:hAnsi="Times New Roman"/>
          <w:sz w:val="28"/>
          <w:szCs w:val="28"/>
        </w:rPr>
        <w:t>Шерманова</w:t>
      </w:r>
      <w:proofErr w:type="spellEnd"/>
    </w:p>
    <w:p w:rsidR="00CC4380" w:rsidRDefault="00CC4380" w:rsidP="00CC4380">
      <w:pPr>
        <w:pStyle w:val="ab"/>
        <w:spacing w:after="0" w:line="240" w:lineRule="auto"/>
        <w:ind w:left="0"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8 496 66 2-42-88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380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22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semiHidden/>
    <w:unhideWhenUsed/>
    <w:locked/>
    <w:rsid w:val="00CC4380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34"/>
    <w:qFormat/>
    <w:locked/>
    <w:rsid w:val="00CC4380"/>
    <w:rPr>
      <w:rFonts w:ascii="Calibri" w:eastAsia="Calibri" w:hAnsi="Calibri"/>
      <w:sz w:val="22"/>
      <w:szCs w:val="22"/>
      <w:lang w:eastAsia="en-US"/>
    </w:rPr>
  </w:style>
  <w:style w:type="character" w:styleId="af0">
    <w:name w:val="Strong"/>
    <w:uiPriority w:val="22"/>
    <w:qFormat/>
    <w:rsid w:val="00CC43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292</Words>
  <Characters>1668</Characters>
  <Application>Microsoft Office Word</Application>
  <DocSecurity>0</DocSecurity>
  <Lines>13</Lines>
  <Paragraphs>3</Paragraphs>
  <ScaleCrop>false</ScaleCrop>
  <Company>Финуправление г.Зарайск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151</cp:revision>
  <cp:lastPrinted>2018-04-10T11:10:00Z</cp:lastPrinted>
  <dcterms:created xsi:type="dcterms:W3CDTF">2018-04-10T11:03:00Z</dcterms:created>
  <dcterms:modified xsi:type="dcterms:W3CDTF">2023-11-22T11:11:00Z</dcterms:modified>
</cp:coreProperties>
</file>