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0A" w:rsidRPr="0023236D" w:rsidRDefault="00393A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007135" w:rsidRPr="0023236D" w:rsidRDefault="00393A0A" w:rsidP="000071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3236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007135" w:rsidRPr="0023236D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393A0A" w:rsidRPr="0023236D" w:rsidRDefault="00007135" w:rsidP="000071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3236D">
        <w:rPr>
          <w:rFonts w:ascii="Times New Roman" w:hAnsi="Times New Roman" w:cs="Times New Roman"/>
          <w:sz w:val="20"/>
          <w:szCs w:val="20"/>
        </w:rPr>
        <w:t xml:space="preserve"> </w:t>
      </w:r>
      <w:r w:rsidR="00F85001" w:rsidRPr="0023236D">
        <w:rPr>
          <w:rFonts w:ascii="Times New Roman" w:hAnsi="Times New Roman" w:cs="Times New Roman"/>
          <w:sz w:val="20"/>
          <w:szCs w:val="20"/>
        </w:rPr>
        <w:t>главы</w:t>
      </w:r>
      <w:r w:rsidRPr="0023236D">
        <w:rPr>
          <w:rFonts w:ascii="Times New Roman" w:hAnsi="Times New Roman" w:cs="Times New Roman"/>
          <w:sz w:val="20"/>
          <w:szCs w:val="20"/>
        </w:rPr>
        <w:t xml:space="preserve"> </w:t>
      </w:r>
      <w:r w:rsidR="00C86BB3" w:rsidRPr="0023236D">
        <w:rPr>
          <w:rFonts w:ascii="Times New Roman" w:hAnsi="Times New Roman" w:cs="Times New Roman"/>
          <w:sz w:val="20"/>
          <w:szCs w:val="20"/>
        </w:rPr>
        <w:t>городского округа З</w:t>
      </w:r>
      <w:r w:rsidRPr="0023236D">
        <w:rPr>
          <w:rFonts w:ascii="Times New Roman" w:hAnsi="Times New Roman" w:cs="Times New Roman"/>
          <w:sz w:val="20"/>
          <w:szCs w:val="20"/>
        </w:rPr>
        <w:t xml:space="preserve">арайск </w:t>
      </w:r>
      <w:r w:rsidR="00C37015" w:rsidRPr="0023236D">
        <w:rPr>
          <w:rFonts w:ascii="Times New Roman" w:hAnsi="Times New Roman" w:cs="Times New Roman"/>
          <w:sz w:val="20"/>
          <w:szCs w:val="20"/>
        </w:rPr>
        <w:t>Московской области</w:t>
      </w:r>
    </w:p>
    <w:p w:rsidR="00393A0A" w:rsidRPr="0023236D" w:rsidRDefault="00F93372" w:rsidP="007515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3236D">
        <w:rPr>
          <w:rFonts w:ascii="Times New Roman" w:hAnsi="Times New Roman" w:cs="Times New Roman"/>
          <w:sz w:val="20"/>
          <w:szCs w:val="20"/>
        </w:rPr>
        <w:t>о</w:t>
      </w:r>
      <w:r w:rsidR="0023236D">
        <w:rPr>
          <w:rFonts w:ascii="Times New Roman" w:hAnsi="Times New Roman" w:cs="Times New Roman"/>
          <w:sz w:val="20"/>
          <w:szCs w:val="20"/>
        </w:rPr>
        <w:t>т 22.08.</w:t>
      </w:r>
      <w:r w:rsidR="007515F7" w:rsidRPr="0023236D">
        <w:rPr>
          <w:rFonts w:ascii="Times New Roman" w:hAnsi="Times New Roman" w:cs="Times New Roman"/>
          <w:sz w:val="20"/>
          <w:szCs w:val="20"/>
        </w:rPr>
        <w:t>2018г.</w:t>
      </w:r>
      <w:r w:rsidR="0023236D">
        <w:rPr>
          <w:rFonts w:ascii="Times New Roman" w:hAnsi="Times New Roman" w:cs="Times New Roman"/>
          <w:sz w:val="20"/>
          <w:szCs w:val="20"/>
        </w:rPr>
        <w:t xml:space="preserve">    </w:t>
      </w:r>
      <w:r w:rsidR="00007135" w:rsidRPr="0023236D">
        <w:rPr>
          <w:rFonts w:ascii="Times New Roman" w:hAnsi="Times New Roman" w:cs="Times New Roman"/>
          <w:sz w:val="20"/>
          <w:szCs w:val="20"/>
        </w:rPr>
        <w:t>№</w:t>
      </w:r>
      <w:r w:rsidR="0023236D">
        <w:rPr>
          <w:rFonts w:ascii="Times New Roman" w:hAnsi="Times New Roman" w:cs="Times New Roman"/>
          <w:sz w:val="20"/>
          <w:szCs w:val="20"/>
        </w:rPr>
        <w:t>1489/8</w:t>
      </w:r>
    </w:p>
    <w:p w:rsidR="007515F7" w:rsidRPr="009E564D" w:rsidRDefault="007515F7" w:rsidP="007515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85001" w:rsidRPr="00F85001" w:rsidRDefault="00F85001" w:rsidP="00F85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ar288"/>
      <w:bookmarkEnd w:id="0"/>
      <w:r w:rsidRPr="00F85001">
        <w:rPr>
          <w:rFonts w:ascii="Times New Roman" w:hAnsi="Times New Roman" w:cs="Times New Roman"/>
          <w:b/>
        </w:rPr>
        <w:t>Паспорт муниципальной программы "ПРЕДПРИНИМАТЕЛЬСТВО ГОРОДСКОГО ОКРУГА ЗАРАЙСК</w:t>
      </w:r>
      <w:r w:rsidR="008757B1">
        <w:rPr>
          <w:rFonts w:ascii="Times New Roman" w:hAnsi="Times New Roman" w:cs="Times New Roman"/>
          <w:b/>
        </w:rPr>
        <w:t xml:space="preserve"> МОСКОВСКОЙ ОБЛАСТИ</w:t>
      </w:r>
      <w:r w:rsidRPr="00F85001">
        <w:rPr>
          <w:rFonts w:ascii="Times New Roman" w:hAnsi="Times New Roman" w:cs="Times New Roman"/>
          <w:b/>
        </w:rPr>
        <w:t>»</w:t>
      </w:r>
    </w:p>
    <w:p w:rsidR="00F85001" w:rsidRPr="00287ECE" w:rsidRDefault="00F85001" w:rsidP="00F85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37015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 xml:space="preserve">а </w:t>
      </w:r>
      <w:r w:rsidRPr="00F85001">
        <w:rPr>
          <w:rFonts w:ascii="Times New Roman" w:hAnsi="Times New Roman" w:cs="Times New Roman"/>
          <w:b/>
        </w:rPr>
        <w:t>срок 2018-2022гг</w:t>
      </w:r>
    </w:p>
    <w:tbl>
      <w:tblPr>
        <w:tblW w:w="1545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1335"/>
        <w:gridCol w:w="1695"/>
        <w:gridCol w:w="1842"/>
        <w:gridCol w:w="1991"/>
        <w:gridCol w:w="2126"/>
        <w:gridCol w:w="2268"/>
      </w:tblGrid>
      <w:tr w:rsidR="00F85001" w:rsidRPr="009E564D" w:rsidTr="008F751F">
        <w:trPr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Pr="00F61218">
              <w:rPr>
                <w:rFonts w:ascii="Times New Roman" w:hAnsi="Times New Roman" w:cs="Times New Roman"/>
              </w:rPr>
              <w:t>ординатор муниципальной программы</w:t>
            </w:r>
          </w:p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1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>Заместитель главы администрации городского округа Зарайск Московской области</w:t>
            </w:r>
            <w:r w:rsidR="00D30887">
              <w:rPr>
                <w:rFonts w:ascii="Times New Roman" w:hAnsi="Times New Roman" w:cs="Times New Roman"/>
              </w:rPr>
              <w:t xml:space="preserve"> по экономике и финансам </w:t>
            </w:r>
            <w:r w:rsidRPr="00F61218">
              <w:rPr>
                <w:rFonts w:ascii="Times New Roman" w:hAnsi="Times New Roman" w:cs="Times New Roman"/>
              </w:rPr>
              <w:t xml:space="preserve"> С.В. Гвоздков</w:t>
            </w:r>
          </w:p>
          <w:p w:rsidR="00F85001" w:rsidRPr="00F61218" w:rsidRDefault="00F85001" w:rsidP="002F314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61218">
              <w:rPr>
                <w:rFonts w:ascii="Times New Roman" w:hAnsi="Times New Roman" w:cs="Times New Roman"/>
              </w:rPr>
              <w:t>И.о</w:t>
            </w:r>
            <w:proofErr w:type="spellEnd"/>
            <w:r w:rsidRPr="00F61218">
              <w:rPr>
                <w:rFonts w:ascii="Times New Roman" w:hAnsi="Times New Roman" w:cs="Times New Roman"/>
              </w:rPr>
              <w:t xml:space="preserve">. директора   МКУ «Центр проведения торгов </w:t>
            </w:r>
            <w:r w:rsidR="002F3141"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F61218">
              <w:rPr>
                <w:rFonts w:ascii="Times New Roman" w:hAnsi="Times New Roman" w:cs="Times New Roman"/>
              </w:rPr>
              <w:t xml:space="preserve">Зарайск» </w:t>
            </w:r>
            <w:proofErr w:type="spellStart"/>
            <w:r>
              <w:rPr>
                <w:rFonts w:ascii="Times New Roman" w:hAnsi="Times New Roman" w:cs="Times New Roman"/>
              </w:rPr>
              <w:t>И.Е.Глухих</w:t>
            </w:r>
            <w:proofErr w:type="spellEnd"/>
          </w:p>
        </w:tc>
      </w:tr>
      <w:tr w:rsidR="00F85001" w:rsidRPr="009E564D" w:rsidTr="008F751F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Муниципальный заказчик муниципальной программы   </w:t>
            </w:r>
          </w:p>
        </w:tc>
        <w:tc>
          <w:tcPr>
            <w:tcW w:w="112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F61218" w:rsidRDefault="00F85001" w:rsidP="002F3141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>Администрация городского округа Зарайск</w:t>
            </w:r>
            <w:r w:rsidR="002F3141">
              <w:rPr>
                <w:rFonts w:ascii="Times New Roman" w:hAnsi="Times New Roman" w:cs="Times New Roman"/>
              </w:rPr>
              <w:t xml:space="preserve"> Московской области</w:t>
            </w:r>
            <w:r w:rsidRPr="00F61218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</w:tr>
      <w:tr w:rsidR="00F85001" w:rsidRPr="009E564D" w:rsidTr="008F751F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Цели муниципальной программы      </w:t>
            </w:r>
          </w:p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2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4" w:rsidRDefault="00EF3A64" w:rsidP="00EF3A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</w:t>
            </w:r>
            <w:r w:rsidRPr="00EF3A64">
              <w:rPr>
                <w:rFonts w:ascii="Times New Roman" w:hAnsi="Times New Roman" w:cs="Times New Roman"/>
              </w:rPr>
              <w:t>оздание условий и механизмов, обеспечивающих инвестиционную привлекательность городского округа Зарайск Московской области для привлечения инвестиций в экономику и социальную сферу городского округа Зарайск Московской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F3A64" w:rsidRDefault="00EF3A64" w:rsidP="00EF3A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F3A64">
              <w:rPr>
                <w:rFonts w:ascii="Times New Roman" w:hAnsi="Times New Roman" w:cs="Times New Roman"/>
              </w:rPr>
              <w:t>Повышение конкурентоспособности малого и среднего предпринимательства в приоритет</w:t>
            </w:r>
            <w:bookmarkStart w:id="1" w:name="_GoBack"/>
            <w:bookmarkEnd w:id="1"/>
            <w:r w:rsidRPr="00EF3A64">
              <w:rPr>
                <w:rFonts w:ascii="Times New Roman" w:hAnsi="Times New Roman" w:cs="Times New Roman"/>
              </w:rPr>
              <w:t>ных отраслях экономики городского округа Зарайск Московской области за счет создания благоприятных условий для развития предпринимательской деятельности;</w:t>
            </w:r>
          </w:p>
          <w:p w:rsidR="00EF3A64" w:rsidRDefault="00EF3A64" w:rsidP="00EF3A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</w:t>
            </w:r>
            <w:r w:rsidRPr="00EF3A64">
              <w:rPr>
                <w:rFonts w:ascii="Times New Roman" w:hAnsi="Times New Roman" w:cs="Times New Roman"/>
              </w:rPr>
              <w:t>овышение социально-экономической эффек</w:t>
            </w:r>
            <w:r>
              <w:rPr>
                <w:rFonts w:ascii="Times New Roman" w:hAnsi="Times New Roman" w:cs="Times New Roman"/>
              </w:rPr>
              <w:t>тивности потребительского рынка</w:t>
            </w:r>
            <w:r w:rsidRPr="00EF3A64">
              <w:rPr>
                <w:rFonts w:ascii="Times New Roman" w:hAnsi="Times New Roman" w:cs="Times New Roman"/>
              </w:rPr>
              <w:t xml:space="preserve"> городского округа Зарайск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обслуживания;</w:t>
            </w:r>
          </w:p>
          <w:p w:rsidR="00F85001" w:rsidRPr="008E1768" w:rsidRDefault="00EF3A64" w:rsidP="00EF3A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85001" w:rsidRPr="008E1768">
              <w:rPr>
                <w:rFonts w:ascii="Times New Roman" w:hAnsi="Times New Roman" w:cs="Times New Roman"/>
              </w:rPr>
              <w:t>Содействие обеспечению занятости населения городского округа Зарайск Московской области;</w:t>
            </w:r>
          </w:p>
          <w:p w:rsidR="00F85001" w:rsidRPr="00F61218" w:rsidRDefault="00EF3A64" w:rsidP="00EF3A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B4469">
              <w:rPr>
                <w:rFonts w:ascii="Times New Roman" w:hAnsi="Times New Roman" w:cs="Times New Roman"/>
              </w:rPr>
              <w:t>Р</w:t>
            </w:r>
            <w:r w:rsidR="00DB4469" w:rsidRPr="00DB4469">
              <w:rPr>
                <w:rFonts w:ascii="Times New Roman" w:hAnsi="Times New Roman" w:cs="Times New Roman"/>
              </w:rPr>
              <w:t xml:space="preserve">азвитие конкуренции в </w:t>
            </w:r>
            <w:r w:rsidR="00DB4469">
              <w:rPr>
                <w:rFonts w:ascii="Times New Roman" w:hAnsi="Times New Roman" w:cs="Times New Roman"/>
              </w:rPr>
              <w:t>городском округе Зарайск Московской области</w:t>
            </w:r>
            <w:r w:rsidR="00DB4469" w:rsidRPr="00DB4469">
              <w:rPr>
                <w:rFonts w:ascii="Times New Roman" w:hAnsi="Times New Roman" w:cs="Times New Roman"/>
              </w:rPr>
              <w:t xml:space="preserve"> через создание необходимых условий для активизации деятельности существующих участников рынка и для появления новых хозяйствующих субъектов.</w:t>
            </w:r>
          </w:p>
        </w:tc>
      </w:tr>
      <w:tr w:rsidR="00F85001" w:rsidRPr="009E564D" w:rsidTr="008F751F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Перечень подпрограмм        </w:t>
            </w:r>
          </w:p>
        </w:tc>
        <w:tc>
          <w:tcPr>
            <w:tcW w:w="112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Подпрограмма I "Повышение инвестиционной привлекательности"                                        </w:t>
            </w:r>
          </w:p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Подпрограмма II "Развитие малого и среднего предпринимательства"                                                                   </w:t>
            </w:r>
          </w:p>
          <w:p w:rsidR="00F85001" w:rsidRPr="00F61218" w:rsidRDefault="00F85001" w:rsidP="008F751F">
            <w:pPr>
              <w:pStyle w:val="ConsPlusCell"/>
              <w:tabs>
                <w:tab w:val="left" w:pos="8778"/>
              </w:tabs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Подпрограмма III "Развитие потребительского рынка и услуг" </w:t>
            </w:r>
            <w:r w:rsidRPr="00F61218">
              <w:rPr>
                <w:rFonts w:ascii="Times New Roman" w:hAnsi="Times New Roman" w:cs="Times New Roman"/>
              </w:rPr>
              <w:tab/>
            </w:r>
          </w:p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>Подпрограмма IV "Развитие конкуренции"</w:t>
            </w:r>
          </w:p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>Подпрограмма V "Содействие занятости населения"</w:t>
            </w:r>
          </w:p>
        </w:tc>
      </w:tr>
      <w:tr w:rsidR="00F85001" w:rsidRPr="009E564D" w:rsidTr="008F751F">
        <w:trPr>
          <w:tblCellSpacing w:w="5" w:type="nil"/>
        </w:trPr>
        <w:tc>
          <w:tcPr>
            <w:tcW w:w="4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 xml:space="preserve">Источники финансирования    </w:t>
            </w:r>
            <w:r w:rsidRPr="00CA1046">
              <w:rPr>
                <w:rFonts w:ascii="Times New Roman" w:hAnsi="Times New Roman" w:cs="Times New Roman"/>
                <w:b/>
              </w:rPr>
              <w:br/>
              <w:t xml:space="preserve">муниципальной программы, </w:t>
            </w:r>
            <w:r w:rsidRPr="00CA1046">
              <w:rPr>
                <w:rFonts w:ascii="Times New Roman" w:hAnsi="Times New Roman" w:cs="Times New Roman"/>
                <w:b/>
              </w:rPr>
              <w:br/>
              <w:t xml:space="preserve">в том числе по годам:     </w:t>
            </w:r>
          </w:p>
          <w:p w:rsidR="00F85001" w:rsidRPr="00CA1046" w:rsidRDefault="00F85001" w:rsidP="008F751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2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Расходы (тыс. рублей)</w:t>
            </w:r>
          </w:p>
        </w:tc>
      </w:tr>
      <w:tr w:rsidR="00F85001" w:rsidRPr="009E564D" w:rsidTr="008F751F">
        <w:trPr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F85001" w:rsidRPr="009E564D" w:rsidTr="008F751F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Средства бюджета</w:t>
            </w:r>
          </w:p>
          <w:p w:rsidR="00F85001" w:rsidRPr="00CA1046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F862E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4</w:t>
            </w:r>
            <w:r w:rsidR="00F862E5">
              <w:rPr>
                <w:rFonts w:ascii="Times New Roman" w:hAnsi="Times New Roman" w:cs="Times New Roman"/>
                <w:b/>
              </w:rPr>
              <w:t>341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62E5" w:rsidP="008F75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F86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8</w:t>
            </w:r>
            <w:r w:rsidR="00F862E5">
              <w:rPr>
                <w:rFonts w:ascii="Times New Roman" w:hAnsi="Times New Roman" w:cs="Times New Roman"/>
              </w:rPr>
              <w:t>2</w:t>
            </w:r>
            <w:r w:rsidRPr="00CA1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F86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8</w:t>
            </w:r>
            <w:r w:rsidR="00F862E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934</w:t>
            </w:r>
          </w:p>
        </w:tc>
      </w:tr>
      <w:tr w:rsidR="00F85001" w:rsidRPr="009E564D" w:rsidTr="008F751F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</w:tr>
      <w:tr w:rsidR="00F85001" w:rsidRPr="009E564D" w:rsidTr="008F751F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030F66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  <w:r w:rsidR="007515F7">
              <w:rPr>
                <w:rFonts w:ascii="Times New Roman" w:hAnsi="Times New Roman" w:cs="Times New Roman"/>
                <w:b/>
              </w:rPr>
              <w:t>5</w:t>
            </w:r>
            <w:r w:rsidR="00030F6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030F66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15F7">
              <w:rPr>
                <w:rFonts w:ascii="Times New Roman" w:hAnsi="Times New Roman" w:cs="Times New Roman"/>
              </w:rPr>
              <w:t>20</w:t>
            </w:r>
            <w:r w:rsidR="00030F6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62E5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30340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62E5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24857</w:t>
            </w:r>
          </w:p>
        </w:tc>
      </w:tr>
      <w:tr w:rsidR="00F85001" w:rsidRPr="009E564D" w:rsidTr="008F751F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F862E5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</w:tr>
      <w:tr w:rsidR="00F85001" w:rsidRPr="009E564D" w:rsidTr="008F751F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lastRenderedPageBreak/>
              <w:t xml:space="preserve">Другие источники 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</w:tr>
      <w:tr w:rsidR="00F85001" w:rsidRPr="009E564D" w:rsidTr="008F751F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7515F7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30F66">
              <w:rPr>
                <w:rFonts w:ascii="Times New Roman" w:hAnsi="Times New Roman" w:cs="Times New Roman"/>
                <w:b/>
              </w:rPr>
              <w:t>7209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030F66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515F7">
              <w:rPr>
                <w:rFonts w:ascii="Times New Roman" w:hAnsi="Times New Roman" w:cs="Times New Roman"/>
                <w:b/>
              </w:rPr>
              <w:t>71</w:t>
            </w:r>
            <w:r w:rsidR="00030F6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45164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39497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32591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32791</w:t>
            </w:r>
          </w:p>
        </w:tc>
      </w:tr>
    </w:tbl>
    <w:p w:rsidR="00943AA0" w:rsidRDefault="00943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943AA0" w:rsidSect="000741EC">
          <w:pgSz w:w="16840" w:h="11907" w:orient="landscape"/>
          <w:pgMar w:top="357" w:right="680" w:bottom="425" w:left="709" w:header="720" w:footer="720" w:gutter="0"/>
          <w:cols w:space="720"/>
          <w:noEndnote/>
        </w:sectPr>
      </w:pPr>
    </w:p>
    <w:p w:rsidR="00393A0A" w:rsidRPr="00D208ED" w:rsidRDefault="001F751A" w:rsidP="00762A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E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Общая характеристика сферы реализации муниципальной программы, в том числ</w:t>
      </w:r>
      <w:r w:rsidR="00762A7D" w:rsidRPr="00D208ED">
        <w:rPr>
          <w:rFonts w:ascii="Times New Roman" w:hAnsi="Times New Roman" w:cs="Times New Roman"/>
          <w:b/>
          <w:color w:val="000000"/>
          <w:sz w:val="28"/>
          <w:szCs w:val="28"/>
        </w:rPr>
        <w:t>е формулировка основных проблем, п</w:t>
      </w:r>
      <w:r w:rsidR="00762A7D" w:rsidRPr="00D208ED">
        <w:rPr>
          <w:rFonts w:ascii="Times New Roman" w:hAnsi="Times New Roman" w:cs="Times New Roman"/>
          <w:b/>
          <w:sz w:val="28"/>
          <w:szCs w:val="28"/>
        </w:rPr>
        <w:t xml:space="preserve">рогноз развития </w:t>
      </w:r>
      <w:proofErr w:type="gramStart"/>
      <w:r w:rsidR="00762A7D" w:rsidRPr="00D208ED">
        <w:rPr>
          <w:rFonts w:ascii="Times New Roman" w:hAnsi="Times New Roman" w:cs="Times New Roman"/>
          <w:b/>
          <w:sz w:val="28"/>
          <w:szCs w:val="28"/>
        </w:rPr>
        <w:t>сферы</w:t>
      </w:r>
      <w:proofErr w:type="gramEnd"/>
      <w:r w:rsidR="00762A7D" w:rsidRPr="00D208ED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программы, включая возможные варианты решения проблемы</w:t>
      </w:r>
      <w:r w:rsidR="003640A2">
        <w:rPr>
          <w:rFonts w:ascii="Times New Roman" w:hAnsi="Times New Roman" w:cs="Times New Roman"/>
          <w:b/>
          <w:sz w:val="28"/>
          <w:szCs w:val="28"/>
        </w:rPr>
        <w:t>, описание целей муниципальной программы</w:t>
      </w:r>
      <w:r w:rsidR="00762A7D" w:rsidRPr="00D208ED">
        <w:rPr>
          <w:rFonts w:ascii="Times New Roman" w:hAnsi="Times New Roman" w:cs="Times New Roman"/>
          <w:b/>
          <w:sz w:val="28"/>
          <w:szCs w:val="28"/>
        </w:rPr>
        <w:t>.</w:t>
      </w:r>
    </w:p>
    <w:p w:rsidR="00762A7D" w:rsidRPr="00617733" w:rsidRDefault="00762A7D" w:rsidP="00762A7D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</w:rPr>
      </w:pPr>
    </w:p>
    <w:p w:rsidR="00EB61B3" w:rsidRDefault="003A6EA4" w:rsidP="003A6EA4">
      <w:pPr>
        <w:widowControl w:val="0"/>
        <w:suppressAutoHyphens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Экономика </w:t>
      </w:r>
      <w:r w:rsidR="00CF40FE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городского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округа</w:t>
      </w:r>
      <w:r w:rsidR="00CF40FE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Зарайск Московской области (далее-городско</w:t>
      </w:r>
      <w:r w:rsidR="0025058F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й </w:t>
      </w:r>
      <w:r w:rsidR="00CF40FE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округ)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</w:t>
      </w: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характеризуется не только ростом и положительными изменениями, но и благоприятными перспективами роста инвестиционной активности. Большой вклад в экономику </w:t>
      </w:r>
      <w:r w:rsidR="00EB61B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округа</w:t>
      </w: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вносят предприятия промышленного комплекса.   </w:t>
      </w:r>
      <w:r w:rsidR="00EB61B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  </w:t>
      </w:r>
    </w:p>
    <w:p w:rsidR="003A6EA4" w:rsidRPr="003A6EA4" w:rsidRDefault="003A6EA4" w:rsidP="003A6EA4">
      <w:pPr>
        <w:widowControl w:val="0"/>
        <w:suppressAutoHyphens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Основные виды выпускаемой продукции промышленными предприятиями </w:t>
      </w:r>
      <w:r w:rsidR="00EB61B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округа</w:t>
      </w: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: одеяла стеганные, обувь, кожгалантерейные товары, конструкции строительные сборные, металлопластиковые изделия, хлебобулочные, кондитерские изделия, молочные и кисломолочные продукты, безалкогольные напитки, свинец необработанный.</w:t>
      </w:r>
    </w:p>
    <w:p w:rsidR="003A6EA4" w:rsidRPr="003A6EA4" w:rsidRDefault="003A6EA4" w:rsidP="003A6E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    Основным фактором, определяющим рост инвестиций в 2018-2022 годах, станет развитие предприятий реального сектора экономики, промышленного производства, жилищного строительства, создание инфраструктуры, обеспечивающей    повышение уровня жизни жителей </w:t>
      </w:r>
      <w:r w:rsidR="00CF40FE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округа</w:t>
      </w: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.</w:t>
      </w:r>
    </w:p>
    <w:p w:rsidR="003A6EA4" w:rsidRPr="003A6EA4" w:rsidRDefault="003A6EA4" w:rsidP="003A6EA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      Актуальными для развития промышленного потенциала остаются вопросы:</w:t>
      </w:r>
    </w:p>
    <w:p w:rsidR="003A6EA4" w:rsidRPr="003A6EA4" w:rsidRDefault="003A6EA4" w:rsidP="003A6EA4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расширение рынка сбыта промышленной продукции, увеличение ассортимента, производство более дешевой продукции, рассчитанной на разные социальные слои населения;</w:t>
      </w:r>
    </w:p>
    <w:p w:rsidR="003A6EA4" w:rsidRPr="003A6EA4" w:rsidRDefault="003A6EA4" w:rsidP="003A6EA4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участие промышленных предприятий в различных муниципальных и государственных программах.</w:t>
      </w:r>
    </w:p>
    <w:p w:rsidR="003A6EA4" w:rsidRPr="003A6EA4" w:rsidRDefault="003A6EA4" w:rsidP="003A6EA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   Проблемами предприятий отраслей промышленности являются:</w:t>
      </w:r>
    </w:p>
    <w:p w:rsidR="003A6EA4" w:rsidRPr="003A6EA4" w:rsidRDefault="003A6EA4" w:rsidP="003A6EA4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медленные темпы замены морально и физически устаревшего технологического оборудования;</w:t>
      </w:r>
    </w:p>
    <w:p w:rsidR="003A6EA4" w:rsidRPr="003A6EA4" w:rsidRDefault="003A6EA4" w:rsidP="003A6EA4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высокая стоимость кредитных ресурсов, привлекаемых для технического перевооружения;</w:t>
      </w:r>
    </w:p>
    <w:p w:rsidR="003A6EA4" w:rsidRPr="003A6EA4" w:rsidRDefault="003A6EA4" w:rsidP="003A6EA4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рост цен на топливно-энергетические ресурсы;</w:t>
      </w:r>
    </w:p>
    <w:p w:rsidR="003A6EA4" w:rsidRDefault="003A6EA4" w:rsidP="003A6EA4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3A6EA4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нехватка квалифицированных кадров.</w:t>
      </w:r>
    </w:p>
    <w:p w:rsidR="00B178F9" w:rsidRPr="003A6EA4" w:rsidRDefault="00B178F9" w:rsidP="00B178F9">
      <w:pPr>
        <w:widowControl w:val="0"/>
        <w:suppressAutoHyphens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B178F9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Малый и средний бизнес является важнейшим способом ведения предпринимательской деятельности.</w:t>
      </w:r>
      <w:r w:rsidRPr="00B178F9">
        <w:t xml:space="preserve"> </w:t>
      </w:r>
      <w:r w:rsidRPr="00B178F9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Сектор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малого и среднего бизнеса городского округа сосредоточен</w:t>
      </w:r>
      <w:r w:rsidRPr="00B178F9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в основном в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обрабатывающей промышленности, сельском хозяйстве, в </w:t>
      </w:r>
      <w:r w:rsidRPr="00B178F9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сферах торговли и предоставления услуг населению. </w:t>
      </w:r>
    </w:p>
    <w:p w:rsidR="00B178F9" w:rsidRDefault="00B178F9" w:rsidP="00A15D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B178F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Для муниципального образования развитие малого предпринимательства имеет не меньшее, а иногда и большее значение, чем развитие крупной промышленности.</w:t>
      </w:r>
    </w:p>
    <w:p w:rsidR="00B178F9" w:rsidRDefault="00B178F9" w:rsidP="00A15D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B178F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Малый бизнес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</w:t>
      </w:r>
      <w:r w:rsidRPr="00B178F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это дополнительные рабочие места, выпуск необходимой для местных нужд продукции и оказание услуг, налоговые платежи в местный бюджет.</w:t>
      </w:r>
    </w:p>
    <w:p w:rsidR="00090BB7" w:rsidRDefault="00090BB7" w:rsidP="00A15D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90BB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Малый и средний бизнес в связи с отсутствием серьезных финансовых резервов, является наиболее незащищенным сектором экономики от внешних воздействий. В то же время, он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090BB7" w:rsidRPr="00090BB7" w:rsidRDefault="00090BB7" w:rsidP="00090B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090BB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Сегодня малый и средний бизнес характеризуется высокой степенью риска, значительной зависимостью от инициативы и способностей руководителя предприятия, финансовой и коммерческой неустойчивостью, низким уровнем финансовых резервов, ограниченностью основных фондов, сравнительно небольшим объемом хозяйственной </w:t>
      </w:r>
      <w:r w:rsidRPr="00090BB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деятельности, небольшой численностью работников и ограниченным числом управленческого персонала, значительным объемом привлеченных ресурсов, и другими показателями, определяющими его «экономическую неустойчивость».</w:t>
      </w:r>
      <w:proofErr w:type="gramEnd"/>
    </w:p>
    <w:p w:rsidR="00090BB7" w:rsidRPr="00090BB7" w:rsidRDefault="00090BB7" w:rsidP="00090B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90BB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Все это позволяет охарактеризовать малый и средний бизнес как особую категорию предприятий. К данной категории предприятий можно отнес</w:t>
      </w:r>
      <w:r w:rsidR="0083030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ти начинающих предпринимателей, </w:t>
      </w:r>
      <w:r w:rsidR="0083030F" w:rsidRPr="00090BB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предпринимателей,</w:t>
      </w:r>
      <w:r w:rsidR="0083030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090BB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испытывающих по объективным причинам временные финансовые трудности и развивающийся инновационный, творческий и нетрадиционный бизнес (предприятия, использующие труд инвалидов, женское предпринимательство, молодежный бизнес, ремесленники и т.д.).</w:t>
      </w:r>
    </w:p>
    <w:p w:rsidR="00090BB7" w:rsidRPr="00B178F9" w:rsidRDefault="00090BB7" w:rsidP="00090B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90BB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Подобный подход позволяет переориентировать политику органов местного самоуправления на создание и реализацию адресных программ развития отдельных категорий малых и средних предприятий, что позволит целенаправленно и эффективно использовать бюджетные средства и оказать реальную поддержку предпринимателям.</w:t>
      </w:r>
    </w:p>
    <w:p w:rsidR="00A15D70" w:rsidRPr="00A15D70" w:rsidRDefault="00A15D70" w:rsidP="00A15D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15D7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городском округе успешно развивается потребительский рынок. Отличительной чертой являются стабильность и хорошая степень товарного насыщения.</w:t>
      </w:r>
    </w:p>
    <w:p w:rsidR="00A15D70" w:rsidRPr="00A15D70" w:rsidRDefault="00A15D70" w:rsidP="00A15D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15D7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Сохраняется значительная дифференциация по уровню обеспеченности услугами торговли, общественного питания и бытовых услуг сельского и городского населения. На территории </w:t>
      </w:r>
      <w:r w:rsidR="006374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городского округа </w:t>
      </w:r>
      <w:r w:rsidRPr="00A15D7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Зарайск</w:t>
      </w:r>
      <w:r w:rsidR="006374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Московской области</w:t>
      </w:r>
      <w:r w:rsidRPr="00A15D7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имеются населенные пункты с подъездными грунтовыми дорогами, в которых нет стационарной торговой сети. Доставка товаров в данные населенные пункты производится автолавками.</w:t>
      </w:r>
    </w:p>
    <w:p w:rsidR="00A15D70" w:rsidRPr="00A15D70" w:rsidRDefault="00A15D70" w:rsidP="00A15D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15D7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Организация предприятий торговли в сельской местности является непривлекательной для бизнеса сферой деятельности. Создание объектов в отдаленных, малонаселенных сельских пунктах связано с серьезными рисками инвестирования и отсутствием гарантий получения прибыли. Обеспечение жителей таких территорий товарами в необходимом ассортименте - одна из основных задач в сфере потребительского рынка.</w:t>
      </w:r>
    </w:p>
    <w:p w:rsidR="00A15D70" w:rsidRPr="00A15D70" w:rsidRDefault="00A15D70" w:rsidP="00A15D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15D7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Помимо розничной торговли в стационарных объектах торговое обслуживание жителей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городского округа </w:t>
      </w:r>
      <w:r w:rsidRPr="00A15D7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осуществляется посредством нестационарной и ярмарочной торговли.</w:t>
      </w:r>
    </w:p>
    <w:p w:rsidR="00A15D70" w:rsidRPr="00A15D70" w:rsidRDefault="00A15D70" w:rsidP="00A15D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15D7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Ярмарочная торговля обеспечивает потребителей свежей продукцией местных производителей, производителей из районов Московской области, субъектов РФ.</w:t>
      </w:r>
    </w:p>
    <w:p w:rsidR="00A15D70" w:rsidRPr="00A15D70" w:rsidRDefault="00A15D70" w:rsidP="00A15D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15D7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Несмотря на динамичное развитие потребительского рынка на территории городского округа, сохраняется проблема, которую необходимо решать, а именно наличие в округе сельских населенных пунктов, не имеющих объектов торговли.</w:t>
      </w:r>
    </w:p>
    <w:p w:rsidR="00A15D70" w:rsidRPr="00A15D70" w:rsidRDefault="00A15D70" w:rsidP="00A15D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15D7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Для стимулирования притока инвестиций в развитие торговли, общественного питания, бытовых услуг необходимо:</w:t>
      </w:r>
    </w:p>
    <w:p w:rsidR="00A15D70" w:rsidRPr="00A15D70" w:rsidRDefault="00A15D70" w:rsidP="00A15D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15D7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поддерживать благоприятный инвестиционный климат на территории городского округа, способствующий привлечению инвестиций в строительство новых объектов;</w:t>
      </w:r>
    </w:p>
    <w:p w:rsidR="00A15D70" w:rsidRPr="00A15D70" w:rsidRDefault="00A15D70" w:rsidP="00A15D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15D7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создавать благоприятные условия для развития предприятий малого и среднего бизнеса.</w:t>
      </w:r>
    </w:p>
    <w:p w:rsidR="00A15D70" w:rsidRPr="00A15D70" w:rsidRDefault="00A15D70" w:rsidP="00094C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A15D7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Анализ факторов, влияющих на развитие предпринимательства, показывает,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органов государственной власти Московской области и органов местного самоуправления.</w:t>
      </w:r>
    </w:p>
    <w:p w:rsidR="00094CEB" w:rsidRPr="00094CEB" w:rsidRDefault="00094CEB" w:rsidP="00094C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94CE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Конкуренция – соперничество хозяйствующих субъектов, при котором самостоятельными действиями каждого из них исключается или ограничивается </w:t>
      </w:r>
      <w:r w:rsidRPr="00094CE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возможность каждого из них в одностороннем порядке воздействовать на общие условия обращения товаров на соответствующем товарном рынке.</w:t>
      </w:r>
    </w:p>
    <w:p w:rsidR="00094CEB" w:rsidRPr="00094CEB" w:rsidRDefault="00094CEB" w:rsidP="00094C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94CE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Свобода конкуренции, за исключением отдельных случаев, определяемых экономической целесообразностью, является основополагающим условием эффективного социально-экономического развития.</w:t>
      </w:r>
    </w:p>
    <w:p w:rsidR="00094CEB" w:rsidRPr="00094CEB" w:rsidRDefault="00094CEB" w:rsidP="00094C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94CE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Положительный эффект конкуренции во многом зависит от тех условий, в которых она действует.</w:t>
      </w:r>
    </w:p>
    <w:p w:rsidR="00094CEB" w:rsidRPr="00094CEB" w:rsidRDefault="00094CEB" w:rsidP="00094C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94CE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Подпрограмма IV направлена на оценку, выявление слабых сторон в конкурентной среде, а также на формирование с применением программно-целевого метода перечня мероприятий по развитию конкуренции в городском округе. </w:t>
      </w:r>
    </w:p>
    <w:p w:rsidR="00094CEB" w:rsidRPr="00094CEB" w:rsidRDefault="00094CEB" w:rsidP="00094C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94CE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Программно-целевой метод, применяемый для решения проблемы развития, характеризуется следующими основными положениями:</w:t>
      </w:r>
    </w:p>
    <w:p w:rsidR="00094CEB" w:rsidRPr="00094CEB" w:rsidRDefault="00094CEB" w:rsidP="00094CEB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94CE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развитие конкуренции является одной из актуальных зад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ач в развитии городского округа</w:t>
      </w:r>
      <w:r w:rsidRPr="00094CE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;</w:t>
      </w:r>
    </w:p>
    <w:p w:rsidR="00094CEB" w:rsidRPr="00094CEB" w:rsidRDefault="00094CEB" w:rsidP="00094CEB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94CE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участие в реализации Подпрограммы IV организаций различных отраслей экономики, отечественных и иностранных инвесторов, финансовых, научных и проектных организаций;</w:t>
      </w:r>
    </w:p>
    <w:p w:rsidR="00094CEB" w:rsidRPr="00094CEB" w:rsidRDefault="00094CEB" w:rsidP="00094CEB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94CE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необходимость информационной прозрачности действий органов власти городского округа, публикации актуальной, полной информации;</w:t>
      </w:r>
    </w:p>
    <w:p w:rsidR="00094CEB" w:rsidRPr="00094CEB" w:rsidRDefault="00094CEB" w:rsidP="00094C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Р</w:t>
      </w:r>
      <w:r w:rsidRPr="00094CE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ешение поставленных в Подпрограмме IV задач носит долговременный характер, что обусловлено необходимостью формирования механизмов развития конкуренции в области в целом и в конкретных отраслях экономики с учетом их особенностей и применения данных механизмов в качестве инструментов для достижения задач социально-экономичес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кого развития городского округа.</w:t>
      </w:r>
    </w:p>
    <w:p w:rsidR="00051F32" w:rsidRDefault="00051F32" w:rsidP="00051F32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1F32">
        <w:rPr>
          <w:rFonts w:ascii="Times New Roman" w:hAnsi="Times New Roman" w:cs="Times New Roman"/>
          <w:sz w:val="28"/>
          <w:szCs w:val="28"/>
        </w:rPr>
        <w:t>Главная цель развития любой территории напрямую зависит от количества рабочих мест, качества рабочей силы, образованности кадров, состояния здоровья трудящихся, в конечном счете, определяющих величину производительности труда.</w:t>
      </w:r>
      <w:r w:rsidRPr="00051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51F32">
        <w:rPr>
          <w:rFonts w:ascii="Times New Roman" w:hAnsi="Times New Roman" w:cs="Times New Roman"/>
          <w:sz w:val="28"/>
          <w:szCs w:val="28"/>
        </w:rPr>
        <w:t>Решение проблем незанятого населения в значительной степени зависит от избранной стратегии действий на рынке труда – организация проведения оплачиваемых общественных работ, организация и проведение мероприятий по повышению престижа труда, организация временного трудоустройства безработных граждан, а также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организация</w:t>
      </w:r>
      <w:proofErr w:type="gramEnd"/>
      <w:r w:rsidRPr="00051F32">
        <w:rPr>
          <w:rFonts w:ascii="Times New Roman" w:hAnsi="Times New Roman" w:cs="Times New Roman"/>
          <w:sz w:val="28"/>
          <w:szCs w:val="28"/>
        </w:rPr>
        <w:t xml:space="preserve"> временных работ для несовершеннолетних граждан в возрасте от 14 до 18 лет.</w:t>
      </w:r>
    </w:p>
    <w:p w:rsidR="00051F32" w:rsidRPr="00051F32" w:rsidRDefault="00051F32" w:rsidP="00051F3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51F32">
        <w:rPr>
          <w:color w:val="2D2D2D"/>
          <w:spacing w:val="2"/>
          <w:sz w:val="28"/>
          <w:szCs w:val="28"/>
        </w:rPr>
        <w:t xml:space="preserve">Охрана труда представляет собой систему, направленную на сохранение жизни и здоровья работников в процессе трудовой деятельности, имеет широкий спектр направлений в социально-трудовой сфере. В целях обеспечения реализации государственной политики в области охраны труда на территории городского округа требуется усиление внимания к решению проблем улучшения условий труда, предупреждения производственного травматизма и профессиональной заболеваемости. Руководители организаций, индивидуальные предприниматели уделяют недостаточно внимания вопросам охраны труда, обучения работников приемам безопасного производства работ, обеспечения и создания безопасных условий труда. В большинстве не проводятся профилактические мероприятия по предотвращению несчастных случаев на производстве, не создаются службы охраны труда, работники не обеспечиваются сертифицированными средствами </w:t>
      </w:r>
      <w:r w:rsidRPr="00051F32">
        <w:rPr>
          <w:color w:val="2D2D2D"/>
          <w:spacing w:val="2"/>
          <w:sz w:val="28"/>
          <w:szCs w:val="28"/>
        </w:rPr>
        <w:lastRenderedPageBreak/>
        <w:t>индивидуальной и коллективной защиты, не проводится аттестация рабочих мест (оценка) по условиям труда и т.д. Важнейшим фактором, определяющим необходимость разработки и реализации муниципальной подпрограммы с учетом приоритетных направлений социально-экономического развития, является социальная значимость данной проблемы в части повышения качества жизни, сохранения здоровья, сокращения травматизма, смертности трудоспособного населения и т.д.</w:t>
      </w:r>
    </w:p>
    <w:p w:rsidR="00051F32" w:rsidRPr="00051F32" w:rsidRDefault="00051F32" w:rsidP="00051F3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51F32">
        <w:rPr>
          <w:color w:val="2D2D2D"/>
          <w:spacing w:val="2"/>
          <w:sz w:val="28"/>
          <w:szCs w:val="28"/>
        </w:rPr>
        <w:t>Поэтому требуется принятие мер, направленных на улучшение условий и охраны труда работающего населения, на проведение профилактических мероприятий, связанных со снижением профессионального риска, проведением диспансеризации и профилактических осмотров работающих. Реализация мероприятий муниципальной Программы позволит создать условия для снижения в городском округе числа занятых на рабочих местах с вредными или опасными производственными факторами, снижения смертности и травматизма населения в трудоспособном возрасте по предотвратимым причинам, обусловленным производственными факторами.</w:t>
      </w:r>
    </w:p>
    <w:p w:rsidR="003640A2" w:rsidRDefault="003640A2" w:rsidP="003640A2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0A2">
        <w:rPr>
          <w:rFonts w:ascii="Times New Roman" w:hAnsi="Times New Roman" w:cs="Times New Roman"/>
          <w:sz w:val="28"/>
          <w:szCs w:val="28"/>
        </w:rPr>
        <w:t>Цель Подпрограммы</w:t>
      </w:r>
      <w:r w:rsidRPr="003640A2">
        <w:rPr>
          <w:sz w:val="28"/>
          <w:szCs w:val="28"/>
        </w:rPr>
        <w:t xml:space="preserve"> </w:t>
      </w:r>
      <w:r w:rsidRPr="003640A2">
        <w:rPr>
          <w:rFonts w:ascii="Times New Roman" w:hAnsi="Times New Roman" w:cs="Times New Roman"/>
          <w:sz w:val="28"/>
          <w:szCs w:val="28"/>
        </w:rPr>
        <w:t>I "Повышение инвестиционной привлекательности" – создание условий и механизмов, обеспечивающих инвестиционную привлекательность городского округа для привлечения инвестиций в экономику и социальную сферу городского округа.</w:t>
      </w:r>
    </w:p>
    <w:p w:rsidR="003640A2" w:rsidRPr="003640A2" w:rsidRDefault="003640A2" w:rsidP="003640A2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0A2">
        <w:rPr>
          <w:rFonts w:ascii="Times New Roman" w:hAnsi="Times New Roman" w:cs="Times New Roman"/>
          <w:sz w:val="28"/>
          <w:szCs w:val="28"/>
        </w:rPr>
        <w:t xml:space="preserve">Цель </w:t>
      </w:r>
      <w:hyperlink w:anchor="Par6016" w:history="1">
        <w:r w:rsidRPr="003640A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Подпрограмма II</w:t>
        </w:r>
      </w:hyperlink>
      <w:r w:rsidRPr="003640A2">
        <w:rPr>
          <w:rFonts w:ascii="Times New Roman" w:hAnsi="Times New Roman" w:cs="Times New Roman"/>
          <w:sz w:val="28"/>
          <w:szCs w:val="28"/>
        </w:rPr>
        <w:t xml:space="preserve"> "Развитие малого и среднего предпринимательства"  - повышение конкурентоспособности малого и среднего предпринимательства в приоритетных отраслях экономики городского округа за счет создания благоприятных условий для развития предпринимательской деятельности.</w:t>
      </w:r>
    </w:p>
    <w:p w:rsidR="003640A2" w:rsidRPr="003640A2" w:rsidRDefault="003640A2" w:rsidP="003640A2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0A2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необходимо:</w:t>
      </w:r>
    </w:p>
    <w:p w:rsidR="003640A2" w:rsidRPr="003640A2" w:rsidRDefault="003640A2" w:rsidP="003640A2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0A2">
        <w:rPr>
          <w:rFonts w:ascii="Times New Roman" w:hAnsi="Times New Roman" w:cs="Times New Roman"/>
          <w:sz w:val="28"/>
          <w:szCs w:val="28"/>
        </w:rPr>
        <w:t>увеличи</w:t>
      </w:r>
      <w:r w:rsidR="001C158B">
        <w:rPr>
          <w:rFonts w:ascii="Times New Roman" w:hAnsi="Times New Roman" w:cs="Times New Roman"/>
          <w:sz w:val="28"/>
          <w:szCs w:val="28"/>
        </w:rPr>
        <w:t>ть</w:t>
      </w:r>
      <w:r w:rsidRPr="003640A2">
        <w:rPr>
          <w:rFonts w:ascii="Times New Roman" w:hAnsi="Times New Roman" w:cs="Times New Roman"/>
          <w:sz w:val="28"/>
          <w:szCs w:val="28"/>
        </w:rPr>
        <w:t xml:space="preserve"> доли оборота малых и средних предприятий в общем обороте по полному кругу предприятий на территории городского округа.</w:t>
      </w:r>
    </w:p>
    <w:p w:rsidR="003640A2" w:rsidRPr="003640A2" w:rsidRDefault="003640A2" w:rsidP="003640A2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0A2">
        <w:rPr>
          <w:rFonts w:ascii="Times New Roman" w:hAnsi="Times New Roman" w:cs="Times New Roman"/>
          <w:sz w:val="28"/>
          <w:szCs w:val="28"/>
        </w:rPr>
        <w:t>созда</w:t>
      </w:r>
      <w:r w:rsidR="00597DBF">
        <w:rPr>
          <w:rFonts w:ascii="Times New Roman" w:hAnsi="Times New Roman" w:cs="Times New Roman"/>
          <w:sz w:val="28"/>
          <w:szCs w:val="28"/>
        </w:rPr>
        <w:t>ть</w:t>
      </w:r>
      <w:r w:rsidRPr="003640A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97DBF">
        <w:rPr>
          <w:rFonts w:ascii="Times New Roman" w:hAnsi="Times New Roman" w:cs="Times New Roman"/>
          <w:sz w:val="28"/>
          <w:szCs w:val="28"/>
        </w:rPr>
        <w:t>я</w:t>
      </w:r>
      <w:r w:rsidRPr="003640A2">
        <w:rPr>
          <w:rFonts w:ascii="Times New Roman" w:hAnsi="Times New Roman" w:cs="Times New Roman"/>
          <w:sz w:val="28"/>
          <w:szCs w:val="28"/>
        </w:rPr>
        <w:t>, стимулирующих граждан к осуществлению самостоятельной предпринимательской деятельности, создание и развитие инфраструктуры поддержки малого предпринимательства для поддержки предпринимателей на ранней стадии их деятельности, стимулирование инновационной активности малых предприятий</w:t>
      </w:r>
    </w:p>
    <w:p w:rsidR="003640A2" w:rsidRPr="003640A2" w:rsidRDefault="003640A2" w:rsidP="003640A2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DBF">
        <w:rPr>
          <w:rFonts w:ascii="Times New Roman" w:hAnsi="Times New Roman" w:cs="Times New Roman"/>
          <w:sz w:val="28"/>
          <w:szCs w:val="28"/>
        </w:rPr>
        <w:t xml:space="preserve">Цель </w:t>
      </w:r>
      <w:hyperlink w:anchor="Par6016" w:history="1">
        <w:r w:rsidRPr="003640A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Подпрограмма III</w:t>
        </w:r>
      </w:hyperlink>
      <w:r w:rsidRPr="003640A2">
        <w:rPr>
          <w:rFonts w:ascii="Times New Roman" w:hAnsi="Times New Roman" w:cs="Times New Roman"/>
          <w:sz w:val="28"/>
          <w:szCs w:val="28"/>
        </w:rPr>
        <w:t xml:space="preserve"> "Развитие потребительского рынка и услуг на территории городского округа Зарайск Московской области" - повышение социально-экономической эффективности потребительского рынка городского округа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  <w:proofErr w:type="gramEnd"/>
    </w:p>
    <w:p w:rsidR="003640A2" w:rsidRPr="003640A2" w:rsidRDefault="003640A2" w:rsidP="003640A2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0A2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необходимо:</w:t>
      </w:r>
    </w:p>
    <w:p w:rsidR="003640A2" w:rsidRPr="003640A2" w:rsidRDefault="003640A2" w:rsidP="003640A2">
      <w:pPr>
        <w:widowControl w:val="0"/>
        <w:numPr>
          <w:ilvl w:val="0"/>
          <w:numId w:val="2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A2">
        <w:rPr>
          <w:rFonts w:ascii="Times New Roman" w:hAnsi="Times New Roman" w:cs="Times New Roman"/>
          <w:sz w:val="28"/>
          <w:szCs w:val="28"/>
        </w:rPr>
        <w:t>увеличение количества площадей торговых объектов на территории городского округа;</w:t>
      </w:r>
    </w:p>
    <w:p w:rsidR="003640A2" w:rsidRPr="003640A2" w:rsidRDefault="003640A2" w:rsidP="003640A2">
      <w:pPr>
        <w:widowControl w:val="0"/>
        <w:numPr>
          <w:ilvl w:val="0"/>
          <w:numId w:val="2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A2">
        <w:rPr>
          <w:rFonts w:ascii="Times New Roman" w:hAnsi="Times New Roman" w:cs="Times New Roman"/>
          <w:sz w:val="28"/>
          <w:szCs w:val="28"/>
        </w:rPr>
        <w:t>увеличение уровня обеспеченности предприятиями бытового обслуживания;</w:t>
      </w:r>
    </w:p>
    <w:p w:rsidR="00051F32" w:rsidRDefault="003640A2" w:rsidP="003640A2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0A2">
        <w:rPr>
          <w:rFonts w:ascii="Times New Roman" w:hAnsi="Times New Roman" w:cs="Times New Roman"/>
          <w:sz w:val="28"/>
          <w:szCs w:val="28"/>
        </w:rPr>
        <w:t>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0A2" w:rsidRDefault="00597DBF" w:rsidP="003640A2">
      <w:pPr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3640A2">
        <w:rPr>
          <w:rFonts w:ascii="Times New Roman" w:hAnsi="Times New Roman" w:cs="Times New Roman"/>
          <w:sz w:val="28"/>
          <w:szCs w:val="28"/>
        </w:rPr>
        <w:t xml:space="preserve">ь </w:t>
      </w:r>
      <w:r w:rsidR="003640A2" w:rsidRPr="003640A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640A2" w:rsidRPr="003640A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640A2" w:rsidRPr="003640A2">
        <w:rPr>
          <w:rFonts w:ascii="Times New Roman" w:hAnsi="Times New Roman" w:cs="Times New Roman"/>
          <w:sz w:val="28"/>
          <w:szCs w:val="28"/>
        </w:rPr>
        <w:t xml:space="preserve"> "Развитие конкуренции"</w:t>
      </w:r>
      <w:r w:rsidR="003640A2">
        <w:rPr>
          <w:rFonts w:ascii="Times New Roman" w:hAnsi="Times New Roman" w:cs="Times New Roman"/>
          <w:sz w:val="28"/>
          <w:szCs w:val="28"/>
        </w:rPr>
        <w:t xml:space="preserve">- </w:t>
      </w:r>
      <w:r w:rsidR="003640A2" w:rsidRPr="003640A2">
        <w:rPr>
          <w:rFonts w:ascii="Times New Roman" w:hAnsi="Times New Roman" w:cs="Times New Roman"/>
          <w:sz w:val="28"/>
          <w:szCs w:val="28"/>
        </w:rPr>
        <w:t>Развитие конкуренции в городском округе Зарайск Московской области через создание необходимых условий для активизации деятельности существующих участников рынка и для появления новых хозяйствующих субъектов</w:t>
      </w:r>
      <w:r w:rsidR="00364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0A2" w:rsidRDefault="003640A2" w:rsidP="005C2866">
      <w:pPr>
        <w:adjustRightInd w:val="0"/>
        <w:spacing w:after="0" w:line="240" w:lineRule="auto"/>
        <w:ind w:firstLine="851"/>
        <w:rPr>
          <w:sz w:val="28"/>
          <w:szCs w:val="28"/>
        </w:rPr>
      </w:pPr>
      <w:r w:rsidRPr="003640A2">
        <w:rPr>
          <w:rFonts w:ascii="Times New Roman" w:hAnsi="Times New Roman" w:cs="Times New Roman"/>
          <w:sz w:val="28"/>
          <w:szCs w:val="28"/>
        </w:rPr>
        <w:lastRenderedPageBreak/>
        <w:t>Развитие конкуренции в сфере муниципальных закупок является одним из основных направлений, так как затрагивает различные отрасли экономики городского округа Зарайск Московской области</w:t>
      </w:r>
      <w:r w:rsidRPr="003640A2">
        <w:rPr>
          <w:sz w:val="28"/>
          <w:szCs w:val="28"/>
        </w:rPr>
        <w:t>.</w:t>
      </w:r>
    </w:p>
    <w:p w:rsidR="003640A2" w:rsidRPr="005C2866" w:rsidRDefault="003640A2" w:rsidP="005C2866">
      <w:pPr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C2866">
        <w:rPr>
          <w:rFonts w:ascii="Times New Roman" w:hAnsi="Times New Roman" w:cs="Times New Roman"/>
          <w:sz w:val="28"/>
          <w:szCs w:val="28"/>
        </w:rPr>
        <w:t xml:space="preserve">Цель </w:t>
      </w:r>
      <w:hyperlink w:anchor="Par6993" w:history="1">
        <w:r w:rsidRPr="005C2866">
          <w:rPr>
            <w:rStyle w:val="ae"/>
            <w:rFonts w:ascii="Times New Roman" w:hAnsi="Times New Roman" w:cs="Times New Roman"/>
            <w:sz w:val="28"/>
            <w:szCs w:val="28"/>
          </w:rPr>
          <w:t>Подпрограмма V</w:t>
        </w:r>
      </w:hyperlink>
      <w:r w:rsidRPr="005C2866">
        <w:rPr>
          <w:rFonts w:ascii="Times New Roman" w:hAnsi="Times New Roman" w:cs="Times New Roman"/>
          <w:sz w:val="28"/>
          <w:szCs w:val="28"/>
        </w:rPr>
        <w:t xml:space="preserve"> "Содействие занятости населения"-</w:t>
      </w:r>
      <w:r w:rsidRPr="005C2866">
        <w:rPr>
          <w:rFonts w:ascii="Times New Roman" w:hAnsi="Times New Roman" w:cs="Times New Roman"/>
        </w:rPr>
        <w:t xml:space="preserve"> </w:t>
      </w:r>
      <w:r w:rsidR="005C2866" w:rsidRPr="005C2866">
        <w:rPr>
          <w:rFonts w:ascii="Times New Roman" w:hAnsi="Times New Roman" w:cs="Times New Roman"/>
        </w:rPr>
        <w:t xml:space="preserve"> </w:t>
      </w:r>
      <w:r w:rsidRPr="005C2866">
        <w:rPr>
          <w:rFonts w:ascii="Times New Roman" w:hAnsi="Times New Roman" w:cs="Times New Roman"/>
          <w:sz w:val="28"/>
          <w:szCs w:val="28"/>
        </w:rPr>
        <w:t>Содействие обеспечению занятости населения городского округа Зарайск Московской области</w:t>
      </w:r>
      <w:r w:rsidR="005C2866" w:rsidRPr="005C2866">
        <w:rPr>
          <w:rFonts w:ascii="Times New Roman" w:hAnsi="Times New Roman" w:cs="Times New Roman"/>
          <w:sz w:val="28"/>
          <w:szCs w:val="28"/>
        </w:rPr>
        <w:t>.</w:t>
      </w:r>
    </w:p>
    <w:p w:rsidR="004123CB" w:rsidRPr="004123CB" w:rsidRDefault="004123CB" w:rsidP="004123CB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Подпрограммы </w:t>
      </w:r>
      <w:r w:rsidRPr="004123CB">
        <w:rPr>
          <w:rFonts w:ascii="Times New Roman" w:hAnsi="Times New Roman" w:cs="Times New Roman"/>
          <w:sz w:val="28"/>
          <w:szCs w:val="28"/>
        </w:rPr>
        <w:t>направлена на содействие реализации прав граждан на полную, продуктивную и свободно избранную занятость, стимулирование экономической активности населения и предотвращение роста напряженности н</w:t>
      </w:r>
      <w:r>
        <w:rPr>
          <w:rFonts w:ascii="Times New Roman" w:hAnsi="Times New Roman" w:cs="Times New Roman"/>
          <w:sz w:val="28"/>
          <w:szCs w:val="28"/>
        </w:rPr>
        <w:t>а рынке труда городского округа</w:t>
      </w:r>
      <w:r w:rsidRPr="004123CB">
        <w:rPr>
          <w:rFonts w:ascii="Times New Roman" w:hAnsi="Times New Roman" w:cs="Times New Roman"/>
          <w:sz w:val="28"/>
          <w:szCs w:val="28"/>
        </w:rPr>
        <w:t>, содействие обеспечению эффективной занятости на основе повышения качества и конкурентоспособности рабочей силы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0A2" w:rsidRPr="00051F32" w:rsidRDefault="003640A2" w:rsidP="003640A2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4542" w:rsidRPr="007768DC" w:rsidRDefault="00762A7D" w:rsidP="00DB44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highlight w:val="lightGray"/>
          <w:lang w:eastAsia="zh-CN"/>
        </w:rPr>
      </w:pPr>
      <w:r w:rsidRPr="00DB4469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/>
        </w:rPr>
        <w:t>2</w:t>
      </w:r>
      <w:r w:rsidR="00543009" w:rsidRPr="00DB4469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/>
        </w:rPr>
        <w:t>.</w:t>
      </w:r>
      <w:r w:rsidR="00264542" w:rsidRPr="00DB4469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/>
        </w:rPr>
        <w:t>Перечень подпрограмм и краткое описание подпрограмм муниципальной программы</w:t>
      </w:r>
      <w:r w:rsidR="00094CEB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. </w:t>
      </w:r>
    </w:p>
    <w:p w:rsidR="00543009" w:rsidRPr="00DB4469" w:rsidRDefault="00543009" w:rsidP="00543009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</w:p>
    <w:p w:rsidR="003A6EA4" w:rsidRDefault="00543009" w:rsidP="00DB4469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DB4469">
        <w:rPr>
          <w:sz w:val="28"/>
          <w:szCs w:val="28"/>
        </w:rPr>
        <w:t>В состав Программы входят следующие подпрограммы:</w:t>
      </w:r>
    </w:p>
    <w:p w:rsidR="00DB4469" w:rsidRDefault="00DB4469" w:rsidP="00DB4469">
      <w:pPr>
        <w:pStyle w:val="Standard"/>
        <w:widowControl w:val="0"/>
        <w:autoSpaceDE w:val="0"/>
        <w:ind w:firstLine="540"/>
        <w:jc w:val="both"/>
      </w:pPr>
    </w:p>
    <w:p w:rsidR="003A6EA4" w:rsidRPr="00DB4469" w:rsidRDefault="003A6EA4" w:rsidP="00DB4469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DB4469">
        <w:rPr>
          <w:sz w:val="28"/>
          <w:szCs w:val="28"/>
        </w:rPr>
        <w:t>Подпрограмма I "Повышение инвестиционной привлекательности" (приложение N 2 к Программе).</w:t>
      </w:r>
    </w:p>
    <w:p w:rsidR="00543009" w:rsidRPr="00DB4469" w:rsidRDefault="00DB4469" w:rsidP="00DB4469">
      <w:pPr>
        <w:pStyle w:val="Standard"/>
        <w:widowControl w:val="0"/>
        <w:autoSpaceDE w:val="0"/>
        <w:ind w:firstLine="426"/>
        <w:jc w:val="both"/>
        <w:rPr>
          <w:sz w:val="28"/>
          <w:szCs w:val="28"/>
        </w:rPr>
      </w:pPr>
      <w:r w:rsidRPr="00DB4469">
        <w:rPr>
          <w:sz w:val="28"/>
          <w:szCs w:val="28"/>
        </w:rPr>
        <w:t>Подпрограмм</w:t>
      </w:r>
      <w:r w:rsidR="005F4FE0">
        <w:rPr>
          <w:sz w:val="28"/>
          <w:szCs w:val="28"/>
        </w:rPr>
        <w:t>а направлена на</w:t>
      </w:r>
      <w:r w:rsidRPr="00DB4469">
        <w:rPr>
          <w:sz w:val="28"/>
          <w:szCs w:val="28"/>
        </w:rPr>
        <w:t xml:space="preserve"> создание условий и механизмов, обеспечивающих инвестиционную привлекательность городского округа для привлечения инвестиций в экономику и социальную сферу городского округа.</w:t>
      </w:r>
    </w:p>
    <w:p w:rsidR="00543009" w:rsidRPr="00BB4DF2" w:rsidRDefault="0023236D" w:rsidP="00BB4DF2">
      <w:pPr>
        <w:pStyle w:val="Standard"/>
        <w:widowControl w:val="0"/>
        <w:autoSpaceDE w:val="0"/>
        <w:ind w:firstLine="426"/>
        <w:jc w:val="both"/>
        <w:rPr>
          <w:sz w:val="28"/>
          <w:szCs w:val="28"/>
        </w:rPr>
      </w:pPr>
      <w:hyperlink w:anchor="Par6016" w:history="1">
        <w:r w:rsidR="00543009" w:rsidRPr="00BB4DF2">
          <w:rPr>
            <w:sz w:val="28"/>
            <w:szCs w:val="28"/>
          </w:rPr>
          <w:t>Подпрограмма II</w:t>
        </w:r>
      </w:hyperlink>
      <w:r w:rsidR="00543009" w:rsidRPr="00BB4DF2">
        <w:rPr>
          <w:sz w:val="28"/>
          <w:szCs w:val="28"/>
        </w:rPr>
        <w:t xml:space="preserve"> "Развитие малого и среднего предпринимательства" (приложение N 3 к Программе).</w:t>
      </w:r>
    </w:p>
    <w:p w:rsidR="00BB4DF2" w:rsidRPr="00BB4DF2" w:rsidRDefault="005F4FE0" w:rsidP="005F4FE0">
      <w:pPr>
        <w:pStyle w:val="Standard"/>
        <w:widowControl w:val="0"/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</w:t>
      </w:r>
      <w:r w:rsidR="00BB4DF2" w:rsidRPr="00BB4DF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B4DF2" w:rsidRPr="00BB4DF2">
        <w:rPr>
          <w:sz w:val="28"/>
          <w:szCs w:val="28"/>
        </w:rPr>
        <w:t xml:space="preserve"> повышение конкурентоспособности малого и среднего предпринимательства в приоритетных отраслях экономики </w:t>
      </w:r>
      <w:r w:rsidR="00BB4DF2">
        <w:rPr>
          <w:sz w:val="28"/>
          <w:szCs w:val="28"/>
        </w:rPr>
        <w:t>городского округа</w:t>
      </w:r>
      <w:r w:rsidR="00BB4DF2" w:rsidRPr="00BB4DF2">
        <w:rPr>
          <w:sz w:val="28"/>
          <w:szCs w:val="28"/>
        </w:rPr>
        <w:t xml:space="preserve"> за счет создания благоприятных условий для развития предпринимательской деятельности</w:t>
      </w:r>
      <w:r>
        <w:rPr>
          <w:sz w:val="28"/>
          <w:szCs w:val="28"/>
        </w:rPr>
        <w:t>;</w:t>
      </w:r>
    </w:p>
    <w:p w:rsidR="00BB4DF2" w:rsidRPr="00BB4DF2" w:rsidRDefault="005F4FE0" w:rsidP="00BB4DF2">
      <w:pPr>
        <w:pStyle w:val="Standard"/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B4DF2" w:rsidRPr="00BB4DF2">
        <w:rPr>
          <w:sz w:val="28"/>
          <w:szCs w:val="28"/>
        </w:rPr>
        <w:t xml:space="preserve">величение доли оборота малых и средних предприятий в общем обороте по полному кругу предприятий на территории </w:t>
      </w:r>
      <w:r w:rsidR="00480CAE">
        <w:rPr>
          <w:sz w:val="28"/>
          <w:szCs w:val="28"/>
        </w:rPr>
        <w:t>городского округа</w:t>
      </w:r>
      <w:r w:rsidR="00BB4DF2" w:rsidRPr="00BB4DF2">
        <w:rPr>
          <w:sz w:val="28"/>
          <w:szCs w:val="28"/>
        </w:rPr>
        <w:t>.</w:t>
      </w:r>
    </w:p>
    <w:p w:rsidR="00480CAE" w:rsidRPr="00617733" w:rsidRDefault="00BB4DF2" w:rsidP="00480CAE">
      <w:pPr>
        <w:pStyle w:val="Standard"/>
        <w:widowControl w:val="0"/>
        <w:autoSpaceDE w:val="0"/>
        <w:ind w:firstLine="708"/>
        <w:jc w:val="both"/>
        <w:rPr>
          <w:sz w:val="22"/>
          <w:szCs w:val="22"/>
        </w:rPr>
      </w:pPr>
      <w:r w:rsidRPr="00BB4DF2">
        <w:rPr>
          <w:sz w:val="28"/>
          <w:szCs w:val="28"/>
        </w:rPr>
        <w:t>Развитие предпринимательской деятельности направлено на создание условий, стимулирующих граждан к осуществлению самостоятельной предпринимательской деятельности, создание и развитие инфраструктуры поддержки малого предпринимательства для поддержки предпринимателей на ранней стадии их деятельности, стимулирование инновационной активности малых предприятий</w:t>
      </w:r>
      <w:r w:rsidRPr="00BB4DF2">
        <w:rPr>
          <w:sz w:val="22"/>
          <w:szCs w:val="22"/>
        </w:rPr>
        <w:t>.</w:t>
      </w:r>
    </w:p>
    <w:p w:rsidR="00543009" w:rsidRPr="00DB4469" w:rsidRDefault="0023236D" w:rsidP="00DB4469">
      <w:pPr>
        <w:pStyle w:val="Standard"/>
        <w:widowControl w:val="0"/>
        <w:autoSpaceDE w:val="0"/>
        <w:ind w:firstLine="708"/>
        <w:jc w:val="both"/>
        <w:rPr>
          <w:sz w:val="28"/>
          <w:szCs w:val="28"/>
        </w:rPr>
      </w:pPr>
      <w:hyperlink w:anchor="Par6016" w:history="1">
        <w:r w:rsidR="00543009" w:rsidRPr="00DB4469">
          <w:rPr>
            <w:sz w:val="28"/>
            <w:szCs w:val="28"/>
          </w:rPr>
          <w:t>Подпрограмма III</w:t>
        </w:r>
      </w:hyperlink>
      <w:r w:rsidR="00543009" w:rsidRPr="00DB4469">
        <w:rPr>
          <w:sz w:val="28"/>
          <w:szCs w:val="28"/>
        </w:rPr>
        <w:t xml:space="preserve"> "Развитие потребительского рынка и услуг на территории </w:t>
      </w:r>
      <w:r w:rsidR="002F3141">
        <w:rPr>
          <w:sz w:val="28"/>
          <w:szCs w:val="28"/>
        </w:rPr>
        <w:t xml:space="preserve">городского округа </w:t>
      </w:r>
      <w:r w:rsidR="00543009" w:rsidRPr="00DB4469">
        <w:rPr>
          <w:sz w:val="28"/>
          <w:szCs w:val="28"/>
        </w:rPr>
        <w:t>Зарайск</w:t>
      </w:r>
      <w:r w:rsidR="002F3141">
        <w:rPr>
          <w:sz w:val="28"/>
          <w:szCs w:val="28"/>
        </w:rPr>
        <w:t xml:space="preserve"> Московской области</w:t>
      </w:r>
      <w:r w:rsidR="00543009" w:rsidRPr="00DB4469">
        <w:rPr>
          <w:sz w:val="28"/>
          <w:szCs w:val="28"/>
        </w:rPr>
        <w:t xml:space="preserve">" (приложение N </w:t>
      </w:r>
      <w:r w:rsidR="000D64EA" w:rsidRPr="00DB4469">
        <w:rPr>
          <w:sz w:val="28"/>
          <w:szCs w:val="28"/>
        </w:rPr>
        <w:t>4</w:t>
      </w:r>
      <w:r w:rsidR="00543009" w:rsidRPr="00DB4469">
        <w:rPr>
          <w:sz w:val="28"/>
          <w:szCs w:val="28"/>
        </w:rPr>
        <w:t xml:space="preserve"> к Программе).</w:t>
      </w:r>
    </w:p>
    <w:p w:rsidR="00DB4469" w:rsidRPr="00DB4469" w:rsidRDefault="00DB4469" w:rsidP="00DB4469">
      <w:pPr>
        <w:pStyle w:val="Standard"/>
        <w:widowControl w:val="0"/>
        <w:autoSpaceDE w:val="0"/>
        <w:ind w:firstLine="708"/>
        <w:jc w:val="both"/>
        <w:rPr>
          <w:sz w:val="28"/>
          <w:szCs w:val="28"/>
        </w:rPr>
      </w:pPr>
      <w:r w:rsidRPr="00DB4469">
        <w:rPr>
          <w:sz w:val="28"/>
          <w:szCs w:val="28"/>
        </w:rPr>
        <w:t>Подпрограмм</w:t>
      </w:r>
      <w:r w:rsidR="005F4FE0">
        <w:rPr>
          <w:sz w:val="28"/>
          <w:szCs w:val="28"/>
        </w:rPr>
        <w:t>а</w:t>
      </w:r>
      <w:r w:rsidR="001C158B">
        <w:rPr>
          <w:sz w:val="28"/>
          <w:szCs w:val="28"/>
        </w:rPr>
        <w:t xml:space="preserve"> направлена на</w:t>
      </w:r>
      <w:r w:rsidRPr="00DB4469">
        <w:rPr>
          <w:sz w:val="28"/>
          <w:szCs w:val="28"/>
        </w:rPr>
        <w:t xml:space="preserve"> повышение социально-экономической эффективности потребительского рынка </w:t>
      </w:r>
      <w:r>
        <w:rPr>
          <w:sz w:val="28"/>
          <w:szCs w:val="28"/>
        </w:rPr>
        <w:t xml:space="preserve">городского округа </w:t>
      </w:r>
      <w:r w:rsidRPr="00DB4469">
        <w:rPr>
          <w:sz w:val="28"/>
          <w:szCs w:val="28"/>
        </w:rPr>
        <w:t>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DB4469" w:rsidRPr="00DB4469" w:rsidRDefault="00DB4469" w:rsidP="00DB4469">
      <w:pPr>
        <w:pStyle w:val="Standard"/>
        <w:widowControl w:val="0"/>
        <w:autoSpaceDE w:val="0"/>
        <w:ind w:firstLine="708"/>
        <w:jc w:val="both"/>
        <w:rPr>
          <w:sz w:val="28"/>
          <w:szCs w:val="28"/>
        </w:rPr>
      </w:pPr>
      <w:r w:rsidRPr="00DB4469">
        <w:rPr>
          <w:sz w:val="28"/>
          <w:szCs w:val="28"/>
        </w:rPr>
        <w:t xml:space="preserve">Для </w:t>
      </w:r>
      <w:r w:rsidR="001C158B">
        <w:rPr>
          <w:sz w:val="28"/>
          <w:szCs w:val="28"/>
        </w:rPr>
        <w:t>этого необходимо</w:t>
      </w:r>
      <w:r w:rsidRPr="00DB4469">
        <w:rPr>
          <w:sz w:val="28"/>
          <w:szCs w:val="28"/>
        </w:rPr>
        <w:t>:</w:t>
      </w:r>
    </w:p>
    <w:p w:rsidR="00DB4469" w:rsidRPr="00DB4469" w:rsidRDefault="00DB4469" w:rsidP="00DB4469">
      <w:pPr>
        <w:pStyle w:val="Standard"/>
        <w:widowControl w:val="0"/>
        <w:numPr>
          <w:ilvl w:val="0"/>
          <w:numId w:val="26"/>
        </w:numPr>
        <w:autoSpaceDE w:val="0"/>
        <w:jc w:val="both"/>
        <w:rPr>
          <w:sz w:val="28"/>
          <w:szCs w:val="28"/>
        </w:rPr>
      </w:pPr>
      <w:r w:rsidRPr="00DB4469">
        <w:rPr>
          <w:sz w:val="28"/>
          <w:szCs w:val="28"/>
        </w:rPr>
        <w:t xml:space="preserve">увеличение количества площадей торговых объектов на территории </w:t>
      </w:r>
      <w:r>
        <w:rPr>
          <w:sz w:val="28"/>
          <w:szCs w:val="28"/>
        </w:rPr>
        <w:t>городского округа</w:t>
      </w:r>
      <w:r w:rsidRPr="00DB4469">
        <w:rPr>
          <w:sz w:val="28"/>
          <w:szCs w:val="28"/>
        </w:rPr>
        <w:t>;</w:t>
      </w:r>
    </w:p>
    <w:p w:rsidR="00DB4469" w:rsidRPr="00DB4469" w:rsidRDefault="00DB4469" w:rsidP="00DB4469">
      <w:pPr>
        <w:pStyle w:val="Standard"/>
        <w:widowControl w:val="0"/>
        <w:numPr>
          <w:ilvl w:val="0"/>
          <w:numId w:val="26"/>
        </w:numPr>
        <w:autoSpaceDE w:val="0"/>
        <w:jc w:val="both"/>
        <w:rPr>
          <w:sz w:val="28"/>
          <w:szCs w:val="28"/>
        </w:rPr>
      </w:pPr>
      <w:r w:rsidRPr="00DB4469">
        <w:rPr>
          <w:sz w:val="28"/>
          <w:szCs w:val="28"/>
        </w:rPr>
        <w:t>увеличение уровня обеспеченности предприятиями бытового обслуживания;</w:t>
      </w:r>
    </w:p>
    <w:p w:rsidR="00543009" w:rsidRPr="00DB4469" w:rsidRDefault="00DB4469" w:rsidP="00DB4469">
      <w:pPr>
        <w:pStyle w:val="Standard"/>
        <w:widowControl w:val="0"/>
        <w:numPr>
          <w:ilvl w:val="0"/>
          <w:numId w:val="26"/>
        </w:numPr>
        <w:autoSpaceDE w:val="0"/>
        <w:jc w:val="both"/>
        <w:rPr>
          <w:sz w:val="28"/>
          <w:szCs w:val="28"/>
        </w:rPr>
      </w:pPr>
      <w:r w:rsidRPr="00DB4469">
        <w:rPr>
          <w:sz w:val="28"/>
          <w:szCs w:val="28"/>
        </w:rPr>
        <w:t>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деятельности.</w:t>
      </w:r>
      <w:r w:rsidR="00543009" w:rsidRPr="00DB4469">
        <w:rPr>
          <w:sz w:val="28"/>
          <w:szCs w:val="28"/>
        </w:rPr>
        <w:t xml:space="preserve">   </w:t>
      </w:r>
    </w:p>
    <w:p w:rsidR="00543009" w:rsidRPr="00101704" w:rsidRDefault="00543009" w:rsidP="0083030F">
      <w:pPr>
        <w:pStyle w:val="Standard"/>
        <w:widowControl w:val="0"/>
        <w:autoSpaceDE w:val="0"/>
        <w:ind w:firstLine="360"/>
        <w:jc w:val="both"/>
        <w:rPr>
          <w:sz w:val="28"/>
          <w:szCs w:val="28"/>
        </w:rPr>
      </w:pPr>
      <w:r w:rsidRPr="0083030F">
        <w:rPr>
          <w:sz w:val="28"/>
          <w:szCs w:val="28"/>
        </w:rPr>
        <w:lastRenderedPageBreak/>
        <w:t xml:space="preserve">Подпрограмма </w:t>
      </w:r>
      <w:r w:rsidRPr="0083030F">
        <w:rPr>
          <w:sz w:val="28"/>
          <w:szCs w:val="28"/>
          <w:lang w:val="en-US"/>
        </w:rPr>
        <w:t>IV</w:t>
      </w:r>
      <w:r w:rsidR="00101704" w:rsidRPr="0083030F">
        <w:rPr>
          <w:sz w:val="28"/>
          <w:szCs w:val="28"/>
        </w:rPr>
        <w:t xml:space="preserve"> "Развитие конкуренции</w:t>
      </w:r>
      <w:r w:rsidRPr="0083030F">
        <w:rPr>
          <w:sz w:val="28"/>
          <w:szCs w:val="28"/>
        </w:rPr>
        <w:t>"</w:t>
      </w:r>
      <w:r w:rsidRPr="00101704">
        <w:rPr>
          <w:sz w:val="28"/>
          <w:szCs w:val="28"/>
        </w:rPr>
        <w:t xml:space="preserve"> (приложение N </w:t>
      </w:r>
      <w:r w:rsidR="000D64EA" w:rsidRPr="00101704">
        <w:rPr>
          <w:sz w:val="28"/>
          <w:szCs w:val="28"/>
        </w:rPr>
        <w:t>5</w:t>
      </w:r>
      <w:r w:rsidRPr="00101704">
        <w:rPr>
          <w:sz w:val="28"/>
          <w:szCs w:val="28"/>
        </w:rPr>
        <w:t xml:space="preserve"> к Программе).</w:t>
      </w:r>
    </w:p>
    <w:p w:rsidR="00094CEB" w:rsidRPr="00101704" w:rsidRDefault="00094CEB" w:rsidP="00101704">
      <w:pPr>
        <w:pStyle w:val="Standard"/>
        <w:widowControl w:val="0"/>
        <w:autoSpaceDE w:val="0"/>
        <w:ind w:firstLine="708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Размещение заказов для нужд заказчиков за счет средств бюджета городского округа составляет значительный сегмент экономики, воздействие на который позволяет в той или иной мере способствовать развитию конкуренции в отраслях.</w:t>
      </w:r>
    </w:p>
    <w:p w:rsidR="00094CEB" w:rsidRPr="00101704" w:rsidRDefault="00094CEB" w:rsidP="00101704">
      <w:pPr>
        <w:pStyle w:val="Standard"/>
        <w:widowControl w:val="0"/>
        <w:autoSpaceDE w:val="0"/>
        <w:ind w:firstLine="708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Муниципальные программы и привлечение инвестиций – ключевой инструмент стратегического развития городского округа при условии развитого уровня конкурентных отношений на рынке.</w:t>
      </w:r>
    </w:p>
    <w:p w:rsidR="00094CEB" w:rsidRPr="00101704" w:rsidRDefault="00094CEB" w:rsidP="00101704">
      <w:pPr>
        <w:pStyle w:val="Standard"/>
        <w:widowControl w:val="0"/>
        <w:autoSpaceDE w:val="0"/>
        <w:ind w:firstLine="708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Развитие конкуренции в сфере муниципальных закупок является одним из основных направлений, так как затрагивает различные отрасли экономики городского округа Зарайск</w:t>
      </w:r>
      <w:r w:rsidR="002F3141">
        <w:rPr>
          <w:sz w:val="28"/>
          <w:szCs w:val="28"/>
        </w:rPr>
        <w:t xml:space="preserve"> Московской области</w:t>
      </w:r>
      <w:r w:rsidRPr="00101704">
        <w:rPr>
          <w:sz w:val="28"/>
          <w:szCs w:val="28"/>
        </w:rPr>
        <w:t>.</w:t>
      </w:r>
    </w:p>
    <w:p w:rsidR="00094CEB" w:rsidRPr="00101704" w:rsidRDefault="00094CEB" w:rsidP="00101704">
      <w:pPr>
        <w:pStyle w:val="Standard"/>
        <w:widowControl w:val="0"/>
        <w:autoSpaceDE w:val="0"/>
        <w:ind w:firstLine="708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Формирование полного цикла реализации полномочий в сфере закупок посредством размещения муниципальных заказов позволит:</w:t>
      </w:r>
    </w:p>
    <w:p w:rsidR="00094CEB" w:rsidRPr="00101704" w:rsidRDefault="00094CEB" w:rsidP="00101704">
      <w:pPr>
        <w:pStyle w:val="Standard"/>
        <w:widowControl w:val="0"/>
        <w:numPr>
          <w:ilvl w:val="0"/>
          <w:numId w:val="29"/>
        </w:numPr>
        <w:autoSpaceDE w:val="0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эффективно реализовать муниципальные программы;</w:t>
      </w:r>
    </w:p>
    <w:p w:rsidR="00094CEB" w:rsidRPr="00101704" w:rsidRDefault="00094CEB" w:rsidP="00101704">
      <w:pPr>
        <w:pStyle w:val="Standard"/>
        <w:widowControl w:val="0"/>
        <w:numPr>
          <w:ilvl w:val="0"/>
          <w:numId w:val="29"/>
        </w:numPr>
        <w:autoSpaceDE w:val="0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делать эффективным расходование бюджетных средств;</w:t>
      </w:r>
    </w:p>
    <w:p w:rsidR="00094CEB" w:rsidRPr="00101704" w:rsidRDefault="00094CEB" w:rsidP="00101704">
      <w:pPr>
        <w:pStyle w:val="Standard"/>
        <w:widowControl w:val="0"/>
        <w:numPr>
          <w:ilvl w:val="0"/>
          <w:numId w:val="29"/>
        </w:numPr>
        <w:autoSpaceDE w:val="0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повысить качество и создать дополнительный стимул развития отрасли за счет повышения конкуренции;</w:t>
      </w:r>
    </w:p>
    <w:p w:rsidR="00094CEB" w:rsidRPr="00101704" w:rsidRDefault="00094CEB" w:rsidP="00101704">
      <w:pPr>
        <w:pStyle w:val="Standard"/>
        <w:widowControl w:val="0"/>
        <w:numPr>
          <w:ilvl w:val="0"/>
          <w:numId w:val="29"/>
        </w:numPr>
        <w:autoSpaceDE w:val="0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унифицировать процедуры размещения муниципального заказа и типовых форм документации;</w:t>
      </w:r>
    </w:p>
    <w:p w:rsidR="00094CEB" w:rsidRPr="00101704" w:rsidRDefault="00094CEB" w:rsidP="005865AD">
      <w:pPr>
        <w:pStyle w:val="Standard"/>
        <w:widowControl w:val="0"/>
        <w:numPr>
          <w:ilvl w:val="0"/>
          <w:numId w:val="29"/>
        </w:numPr>
        <w:autoSpaceDE w:val="0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обеспечить надлежащее выполнение поставщиками, подрядчиками, исполнителями своих обязательств, вытекающих из контрактов.</w:t>
      </w:r>
    </w:p>
    <w:p w:rsidR="00094CEB" w:rsidRPr="00101704" w:rsidRDefault="00094CEB" w:rsidP="00101704">
      <w:pPr>
        <w:pStyle w:val="Standard"/>
        <w:widowControl w:val="0"/>
        <w:autoSpaceDE w:val="0"/>
        <w:ind w:firstLine="708"/>
        <w:jc w:val="both"/>
        <w:rPr>
          <w:sz w:val="28"/>
          <w:szCs w:val="28"/>
        </w:rPr>
      </w:pPr>
      <w:proofErr w:type="gramStart"/>
      <w:r w:rsidRPr="00101704">
        <w:rPr>
          <w:sz w:val="28"/>
          <w:szCs w:val="28"/>
        </w:rPr>
        <w:t>С целью унификации процедуры размещения заказов утверждаются типовые формы документов для их использования заказчиками при размещении заказов, в том числе конкурсная документация, документация об открытом аукционе в электронной форме, форма котировочной заявки, формы контракта на поставку товаров, контракта на выполнение работ, оказание услуг, а также контракта на выполнение строительных работ для нужд заказчиков городского округа.</w:t>
      </w:r>
      <w:proofErr w:type="gramEnd"/>
    </w:p>
    <w:p w:rsidR="00094CEB" w:rsidRPr="00101704" w:rsidRDefault="00094CEB" w:rsidP="00101704">
      <w:pPr>
        <w:pStyle w:val="Standard"/>
        <w:widowControl w:val="0"/>
        <w:autoSpaceDE w:val="0"/>
        <w:ind w:firstLine="708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Вместе с тем система размещения заказов, учитывает имеющийся опыт осуществления закупок, а также концептуальные направления развития сферы государственных и муниципальных закупок, предусмотренные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094CEB" w:rsidRPr="00101704" w:rsidRDefault="00094CEB" w:rsidP="00101704">
      <w:pPr>
        <w:pStyle w:val="Standard"/>
        <w:widowControl w:val="0"/>
        <w:autoSpaceDE w:val="0"/>
        <w:ind w:firstLine="708"/>
        <w:jc w:val="both"/>
        <w:rPr>
          <w:sz w:val="28"/>
          <w:szCs w:val="28"/>
        </w:rPr>
      </w:pPr>
      <w:r w:rsidRPr="00101704">
        <w:rPr>
          <w:sz w:val="28"/>
          <w:szCs w:val="28"/>
        </w:rPr>
        <w:t xml:space="preserve">В целях создания замкнутого цикла формирования, размещения и исполнения заказа и эффективного расходования средств бюджета городского округа и средств бюджетных учреждений городского округа и внедрения полностью автоматизированного цикла размещения заказов, используется Единая автоматизированная система управления закупками Московской области (далее – ЕАСУЗ), обеспечивающая автоматизацию процессов прогнозирования, планирования, формирования, размещения, мониторинга, контроля и исполнения заказа, при </w:t>
      </w:r>
      <w:proofErr w:type="gramStart"/>
      <w:r w:rsidRPr="00101704">
        <w:rPr>
          <w:sz w:val="28"/>
          <w:szCs w:val="28"/>
        </w:rPr>
        <w:t>разработке</w:t>
      </w:r>
      <w:proofErr w:type="gramEnd"/>
      <w:r w:rsidRPr="00101704">
        <w:rPr>
          <w:sz w:val="28"/>
          <w:szCs w:val="28"/>
        </w:rPr>
        <w:t xml:space="preserve"> которой учтена ее последующая перестройка под требования Федерального закона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094CEB" w:rsidRPr="00101704" w:rsidRDefault="00094CEB" w:rsidP="00101704">
      <w:pPr>
        <w:pStyle w:val="Standard"/>
        <w:widowControl w:val="0"/>
        <w:autoSpaceDE w:val="0"/>
        <w:ind w:firstLine="708"/>
        <w:jc w:val="both"/>
        <w:rPr>
          <w:sz w:val="28"/>
          <w:szCs w:val="28"/>
        </w:rPr>
      </w:pPr>
      <w:proofErr w:type="gramStart"/>
      <w:r w:rsidRPr="00101704">
        <w:rPr>
          <w:sz w:val="28"/>
          <w:szCs w:val="28"/>
        </w:rPr>
        <w:t xml:space="preserve">ЕАСУЗ позволяет осуществлять взаимодействие между заказчиками, уполномоченным органом, специализированными организациями, контрольными и финансовыми органами Московской области по осуществлению действий при планировании, размещении и исполнении заказов, а также мониторинг планирования, размещения заказов и исполнения заказов по установленным показателям в целях создания информационно-статистической базы для выявления и устранения системных </w:t>
      </w:r>
      <w:r w:rsidRPr="00101704">
        <w:rPr>
          <w:sz w:val="28"/>
          <w:szCs w:val="28"/>
        </w:rPr>
        <w:lastRenderedPageBreak/>
        <w:t>недостатков в работе заказчиков, выявления, пресечения и профилактики нарушений действующего законодательства заказчиками и</w:t>
      </w:r>
      <w:proofErr w:type="gramEnd"/>
      <w:r w:rsidRPr="00101704">
        <w:rPr>
          <w:sz w:val="28"/>
          <w:szCs w:val="28"/>
        </w:rPr>
        <w:t xml:space="preserve"> участниками размещения заказов.</w:t>
      </w:r>
    </w:p>
    <w:p w:rsidR="00094CEB" w:rsidRPr="00101704" w:rsidRDefault="00094CEB" w:rsidP="00101704">
      <w:pPr>
        <w:pStyle w:val="Standard"/>
        <w:widowControl w:val="0"/>
        <w:autoSpaceDE w:val="0"/>
        <w:ind w:firstLine="708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Использование системы ЕАСУЗ направлено на достижение таких результатов, как:</w:t>
      </w:r>
    </w:p>
    <w:p w:rsidR="00094CEB" w:rsidRPr="00101704" w:rsidRDefault="00094CEB" w:rsidP="00101704">
      <w:pPr>
        <w:pStyle w:val="Standard"/>
        <w:widowControl w:val="0"/>
        <w:numPr>
          <w:ilvl w:val="0"/>
          <w:numId w:val="30"/>
        </w:numPr>
        <w:autoSpaceDE w:val="0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создание информационно-статистической базы для выявления и устранения системных недостатков в работе заказчиков;</w:t>
      </w:r>
    </w:p>
    <w:p w:rsidR="00094CEB" w:rsidRPr="00101704" w:rsidRDefault="00094CEB" w:rsidP="00101704">
      <w:pPr>
        <w:pStyle w:val="Standard"/>
        <w:widowControl w:val="0"/>
        <w:numPr>
          <w:ilvl w:val="0"/>
          <w:numId w:val="30"/>
        </w:numPr>
        <w:autoSpaceDE w:val="0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автоматизация процессов прогнозирования, планирования, формирования, размещения, мониторинга, контроля и исполнения заказа;</w:t>
      </w:r>
    </w:p>
    <w:p w:rsidR="00094CEB" w:rsidRPr="00101704" w:rsidRDefault="00094CEB" w:rsidP="00101704">
      <w:pPr>
        <w:pStyle w:val="Standard"/>
        <w:widowControl w:val="0"/>
        <w:numPr>
          <w:ilvl w:val="0"/>
          <w:numId w:val="30"/>
        </w:numPr>
        <w:autoSpaceDE w:val="0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объединение соответствующих информационных ресурсов ЕАСУЗ с официальным сайтом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(www.zakupki.gov.ru);</w:t>
      </w:r>
    </w:p>
    <w:p w:rsidR="00094CEB" w:rsidRPr="00101704" w:rsidRDefault="00094CEB" w:rsidP="00101704">
      <w:pPr>
        <w:pStyle w:val="Standard"/>
        <w:widowControl w:val="0"/>
        <w:numPr>
          <w:ilvl w:val="0"/>
          <w:numId w:val="30"/>
        </w:numPr>
        <w:autoSpaceDE w:val="0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развитие электронной формы торгов, которая позволит исключить рутинность «бумажных» процедур, снизить вероятность сговора между участниками торгов (за счет обеспечения анонимности участия в электронных аукционах), обеспечить максимальный доступ предпринимателей на торги (через сеть Интернет, без необходимости выезда на место проведения аукциона).</w:t>
      </w:r>
    </w:p>
    <w:p w:rsidR="00101704" w:rsidRPr="00101704" w:rsidRDefault="00094CEB" w:rsidP="00101704">
      <w:pPr>
        <w:pStyle w:val="Standard"/>
        <w:widowControl w:val="0"/>
        <w:autoSpaceDE w:val="0"/>
        <w:ind w:firstLine="360"/>
        <w:jc w:val="both"/>
        <w:rPr>
          <w:sz w:val="28"/>
          <w:szCs w:val="28"/>
        </w:rPr>
      </w:pPr>
      <w:r w:rsidRPr="00101704">
        <w:rPr>
          <w:sz w:val="28"/>
          <w:szCs w:val="28"/>
        </w:rPr>
        <w:t>Развитие конкуренции и, как следствие, увеличение количества участников размещения заказа ведет к повышению качества поставляемых товаров (выполняемых работ, оказываемых услуг) и эффективности расходования бюджетных средств</w:t>
      </w:r>
      <w:r w:rsidR="00101704" w:rsidRPr="00101704">
        <w:rPr>
          <w:sz w:val="28"/>
          <w:szCs w:val="28"/>
        </w:rPr>
        <w:t>.</w:t>
      </w:r>
    </w:p>
    <w:p w:rsidR="00543009" w:rsidRPr="00EC6AF7" w:rsidRDefault="00094CEB" w:rsidP="00094CEB">
      <w:pPr>
        <w:pStyle w:val="Standard"/>
        <w:widowControl w:val="0"/>
        <w:autoSpaceDE w:val="0"/>
        <w:jc w:val="both"/>
        <w:rPr>
          <w:color w:val="FF0000"/>
          <w:sz w:val="22"/>
          <w:szCs w:val="22"/>
        </w:rPr>
      </w:pPr>
      <w:r w:rsidRPr="00EC6AF7">
        <w:rPr>
          <w:color w:val="FF0000"/>
          <w:sz w:val="22"/>
          <w:szCs w:val="22"/>
        </w:rPr>
        <w:t>.</w:t>
      </w:r>
      <w:r w:rsidR="00AD58E9">
        <w:rPr>
          <w:color w:val="FF0000"/>
          <w:sz w:val="22"/>
          <w:szCs w:val="22"/>
        </w:rPr>
        <w:tab/>
      </w:r>
      <w:hyperlink w:anchor="Par6993" w:history="1">
        <w:r w:rsidR="00543009" w:rsidRPr="00AD58E9">
          <w:rPr>
            <w:sz w:val="28"/>
            <w:szCs w:val="28"/>
          </w:rPr>
          <w:t>Подпрограмма V</w:t>
        </w:r>
      </w:hyperlink>
      <w:r w:rsidR="00543009" w:rsidRPr="00AD58E9">
        <w:rPr>
          <w:sz w:val="28"/>
          <w:szCs w:val="28"/>
        </w:rPr>
        <w:t xml:space="preserve"> "Содействие занятости населения" (приложение N </w:t>
      </w:r>
      <w:r w:rsidR="000D64EA" w:rsidRPr="00AD58E9">
        <w:rPr>
          <w:sz w:val="28"/>
          <w:szCs w:val="28"/>
        </w:rPr>
        <w:t>6</w:t>
      </w:r>
      <w:r w:rsidR="00543009" w:rsidRPr="00AD58E9">
        <w:rPr>
          <w:sz w:val="28"/>
          <w:szCs w:val="28"/>
        </w:rPr>
        <w:t xml:space="preserve"> к Программе).</w:t>
      </w:r>
    </w:p>
    <w:p w:rsidR="00AD58E9" w:rsidRPr="0072068B" w:rsidRDefault="00AD58E9" w:rsidP="00AD58E9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72068B">
        <w:rPr>
          <w:sz w:val="28"/>
          <w:szCs w:val="28"/>
        </w:rPr>
        <w:t>Подпрограмм</w:t>
      </w:r>
      <w:r w:rsidR="004123CB">
        <w:rPr>
          <w:sz w:val="28"/>
          <w:szCs w:val="28"/>
        </w:rPr>
        <w:t>а</w:t>
      </w:r>
      <w:r w:rsidRPr="0072068B">
        <w:rPr>
          <w:sz w:val="28"/>
          <w:szCs w:val="28"/>
        </w:rPr>
        <w:t xml:space="preserve"> </w:t>
      </w:r>
      <w:r w:rsidRPr="0072068B">
        <w:rPr>
          <w:sz w:val="28"/>
          <w:szCs w:val="28"/>
          <w:lang w:val="en-US"/>
        </w:rPr>
        <w:t>V</w:t>
      </w:r>
      <w:r w:rsidRPr="0072068B">
        <w:rPr>
          <w:sz w:val="28"/>
          <w:szCs w:val="28"/>
        </w:rPr>
        <w:t xml:space="preserve"> направлен</w:t>
      </w:r>
      <w:r w:rsidR="004123CB">
        <w:rPr>
          <w:sz w:val="28"/>
          <w:szCs w:val="28"/>
        </w:rPr>
        <w:t>а</w:t>
      </w:r>
      <w:r w:rsidRPr="0072068B">
        <w:rPr>
          <w:sz w:val="28"/>
          <w:szCs w:val="28"/>
        </w:rPr>
        <w:t xml:space="preserve"> на развитие </w:t>
      </w:r>
      <w:r w:rsidRPr="0072068B">
        <w:rPr>
          <w:rFonts w:eastAsia="Times New Roman"/>
          <w:sz w:val="28"/>
          <w:szCs w:val="28"/>
        </w:rPr>
        <w:t>благоприятных и безопасных для жизни и здоровья человека условий труда</w:t>
      </w:r>
      <w:r w:rsidRPr="0072068B">
        <w:rPr>
          <w:sz w:val="28"/>
          <w:szCs w:val="28"/>
        </w:rPr>
        <w:t>. Оказание содействия в создании условий, стимулирующих обеспечение безопасных условий труда в организациях городского округа Зарайск Московской области (дале</w:t>
      </w:r>
      <w:proofErr w:type="gramStart"/>
      <w:r w:rsidRPr="0072068B">
        <w:rPr>
          <w:sz w:val="28"/>
          <w:szCs w:val="28"/>
        </w:rPr>
        <w:t>е-</w:t>
      </w:r>
      <w:proofErr w:type="gramEnd"/>
      <w:r w:rsidRPr="0072068B">
        <w:rPr>
          <w:sz w:val="28"/>
          <w:szCs w:val="28"/>
        </w:rPr>
        <w:t xml:space="preserve"> городской округ), развитию коллективно-договорного регулирования и сохранению социальной стабильности в сфере труда. Совершенствованию системы управления охраны труда в организациях городского округа и содействие работодателям в организации </w:t>
      </w:r>
      <w:proofErr w:type="gramStart"/>
      <w:r w:rsidRPr="0072068B">
        <w:rPr>
          <w:sz w:val="28"/>
          <w:szCs w:val="28"/>
        </w:rPr>
        <w:t>обучения по охране</w:t>
      </w:r>
      <w:proofErr w:type="gramEnd"/>
      <w:r w:rsidRPr="0072068B">
        <w:rPr>
          <w:sz w:val="28"/>
          <w:szCs w:val="28"/>
        </w:rPr>
        <w:t xml:space="preserve"> труда и в организации проведения специальной оценки условий труда (СОУТ). 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обеспечение современными высокотехнологичными сертифицированными средствами индивидуальной и коллективной защиты работающего населения. Информационное обеспечение и пропаганда охраны труда. </w:t>
      </w:r>
    </w:p>
    <w:p w:rsidR="00543009" w:rsidRPr="001A077E" w:rsidRDefault="00543009" w:rsidP="00AD5E80">
      <w:pPr>
        <w:widowControl w:val="0"/>
        <w:autoSpaceDE w:val="0"/>
        <w:autoSpaceDN w:val="0"/>
        <w:adjustRightInd w:val="0"/>
        <w:spacing w:after="0" w:line="240" w:lineRule="auto"/>
        <w:ind w:hanging="76"/>
        <w:jc w:val="center"/>
        <w:rPr>
          <w:rFonts w:ascii="Times New Roman" w:hAnsi="Times New Roman" w:cs="Times New Roman"/>
          <w:b/>
          <w:color w:val="000000"/>
        </w:rPr>
      </w:pPr>
    </w:p>
    <w:p w:rsidR="00264542" w:rsidRPr="00094CEB" w:rsidRDefault="00443130" w:rsidP="001A0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077E">
        <w:rPr>
          <w:rFonts w:ascii="Times New Roman" w:hAnsi="Times New Roman" w:cs="Times New Roman"/>
          <w:b/>
          <w:color w:val="000000"/>
        </w:rPr>
        <w:t>4</w:t>
      </w:r>
      <w:r w:rsidR="00264542" w:rsidRPr="00094CEB">
        <w:rPr>
          <w:rFonts w:ascii="Times New Roman" w:hAnsi="Times New Roman" w:cs="Times New Roman"/>
          <w:b/>
          <w:color w:val="000000"/>
          <w:sz w:val="28"/>
          <w:szCs w:val="28"/>
        </w:rPr>
        <w:t>.Обобщенная характеристика основных мероприятий муниципальной программы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Федерации; обращениях Губернатора Московской области)</w:t>
      </w:r>
    </w:p>
    <w:p w:rsidR="009A0F59" w:rsidRPr="00617733" w:rsidRDefault="009A0F59" w:rsidP="00264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76880" w:rsidRDefault="00FF7351" w:rsidP="001A0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ECE" w:rsidRPr="005E600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661881" w:rsidRPr="005E6005">
        <w:rPr>
          <w:rFonts w:ascii="Times New Roman" w:hAnsi="Times New Roman" w:cs="Times New Roman"/>
          <w:color w:val="000000"/>
          <w:sz w:val="28"/>
          <w:szCs w:val="28"/>
        </w:rPr>
        <w:t>ормировани</w:t>
      </w:r>
      <w:r w:rsidR="00D26ECE" w:rsidRPr="005E600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61881" w:rsidRPr="005E600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показателей реализации мероприятий в рамках муниципальной программы</w:t>
      </w:r>
      <w:r w:rsidR="00443130" w:rsidRPr="005E6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ECE" w:rsidRPr="005E6005">
        <w:rPr>
          <w:rFonts w:ascii="Times New Roman" w:hAnsi="Times New Roman" w:cs="Times New Roman"/>
          <w:color w:val="000000"/>
          <w:sz w:val="28"/>
          <w:szCs w:val="28"/>
        </w:rPr>
        <w:t>осуществлялось в соответствии с</w:t>
      </w:r>
      <w:r w:rsidR="00661881" w:rsidRPr="005E6005">
        <w:rPr>
          <w:rFonts w:ascii="Times New Roman" w:hAnsi="Times New Roman" w:cs="Times New Roman"/>
          <w:color w:val="000000"/>
          <w:sz w:val="28"/>
          <w:szCs w:val="28"/>
        </w:rPr>
        <w:t xml:space="preserve"> указ</w:t>
      </w:r>
      <w:r w:rsidR="004123CB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661881" w:rsidRPr="005E6005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Федерации,</w:t>
      </w:r>
      <w:r w:rsidR="00D26ECE" w:rsidRPr="005E600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программы «Предпринимательство Подмосковья», устанавливающие</w:t>
      </w:r>
      <w:r w:rsidR="00661881" w:rsidRPr="005E600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действий и целевые показатели в сфере предпринимательства.</w:t>
      </w:r>
    </w:p>
    <w:p w:rsidR="0042564E" w:rsidRDefault="0042564E" w:rsidP="001A0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Подпрограмма 1 направлена на решение основных мероприятий:</w:t>
      </w:r>
    </w:p>
    <w:p w:rsidR="0042564E" w:rsidRDefault="0042564E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42564E">
        <w:rPr>
          <w:rFonts w:ascii="Times New Roman" w:hAnsi="Times New Roman" w:cs="Times New Roman"/>
          <w:color w:val="000000"/>
          <w:sz w:val="28"/>
          <w:szCs w:val="28"/>
        </w:rPr>
        <w:t>родвижение инвестиционного потенциала городского округа Зарайск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64E" w:rsidRDefault="0042564E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42564E">
        <w:rPr>
          <w:rFonts w:ascii="Times New Roman" w:hAnsi="Times New Roman" w:cs="Times New Roman"/>
          <w:color w:val="000000"/>
          <w:sz w:val="28"/>
          <w:szCs w:val="28"/>
        </w:rPr>
        <w:t>роведение мероприятий по увеличению рабочих мест на территории городского округа Зарайск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64E" w:rsidRPr="0042564E" w:rsidRDefault="0042564E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564E">
        <w:rPr>
          <w:rFonts w:ascii="Times New Roman" w:hAnsi="Times New Roman" w:cs="Times New Roman"/>
          <w:color w:val="000000"/>
          <w:sz w:val="28"/>
          <w:szCs w:val="28"/>
        </w:rPr>
        <w:t>роведение мероприятий по увеличению  размера заработной платы на территории городского округа Зарайск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5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564E" w:rsidRDefault="0042564E" w:rsidP="001A0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64E">
        <w:rPr>
          <w:rFonts w:ascii="Times New Roman" w:hAnsi="Times New Roman" w:cs="Times New Roman"/>
          <w:sz w:val="28"/>
          <w:szCs w:val="28"/>
          <w:lang w:eastAsia="ru-RU"/>
        </w:rPr>
        <w:t>Подпрограмма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направлена на решение основных мероприятий:</w:t>
      </w:r>
    </w:p>
    <w:p w:rsidR="0042564E" w:rsidRDefault="0042564E" w:rsidP="001A0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Pr="0042564E">
        <w:rPr>
          <w:rFonts w:ascii="Times New Roman" w:hAnsi="Times New Roman" w:cs="Times New Roman"/>
          <w:sz w:val="28"/>
          <w:szCs w:val="28"/>
          <w:lang w:eastAsia="ru-RU"/>
        </w:rPr>
        <w:t>еализация механизмов государственной поддержки субъектов  малого и среднего предпринимательства (частичная компенсация затрат на модернизацию, ведение социального предпринимательства и др.)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2564E" w:rsidRDefault="0042564E" w:rsidP="001A0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Pr="0042564E">
        <w:rPr>
          <w:rFonts w:ascii="Times New Roman" w:hAnsi="Times New Roman" w:cs="Times New Roman"/>
          <w:sz w:val="28"/>
          <w:szCs w:val="28"/>
          <w:lang w:eastAsia="ru-RU"/>
        </w:rPr>
        <w:t>еализация дополнительных механизмов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2564E" w:rsidRDefault="0042564E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Pr="0042564E">
        <w:rPr>
          <w:rFonts w:ascii="Times New Roman" w:hAnsi="Times New Roman" w:cs="Times New Roman"/>
          <w:sz w:val="28"/>
          <w:szCs w:val="28"/>
          <w:lang w:eastAsia="ru-RU"/>
        </w:rPr>
        <w:t>роведение ме</w:t>
      </w:r>
      <w:r w:rsidRPr="0042564E">
        <w:rPr>
          <w:rFonts w:ascii="Times New Roman" w:hAnsi="Times New Roman" w:cs="Times New Roman"/>
          <w:sz w:val="28"/>
          <w:szCs w:val="28"/>
          <w:lang w:eastAsia="ru-RU"/>
        </w:rPr>
        <w:softHyphen/>
        <w:t>роприятий, свя</w:t>
      </w:r>
      <w:r w:rsidRPr="0042564E">
        <w:rPr>
          <w:rFonts w:ascii="Times New Roman" w:hAnsi="Times New Roman" w:cs="Times New Roman"/>
          <w:sz w:val="28"/>
          <w:szCs w:val="28"/>
          <w:lang w:eastAsia="ru-RU"/>
        </w:rPr>
        <w:softHyphen/>
        <w:t>занных с реали</w:t>
      </w:r>
      <w:r w:rsidRPr="0042564E">
        <w:rPr>
          <w:rFonts w:ascii="Times New Roman" w:hAnsi="Times New Roman" w:cs="Times New Roman"/>
          <w:sz w:val="28"/>
          <w:szCs w:val="28"/>
          <w:lang w:eastAsia="ru-RU"/>
        </w:rPr>
        <w:softHyphen/>
        <w:t>зацией мер, на</w:t>
      </w:r>
      <w:r w:rsidRPr="0042564E">
        <w:rPr>
          <w:rFonts w:ascii="Times New Roman" w:hAnsi="Times New Roman" w:cs="Times New Roman"/>
          <w:sz w:val="28"/>
          <w:szCs w:val="28"/>
          <w:lang w:eastAsia="ru-RU"/>
        </w:rPr>
        <w:softHyphen/>
        <w:t>правленных на формирование положительного образа предпри</w:t>
      </w:r>
      <w:r w:rsidRPr="0042564E">
        <w:rPr>
          <w:rFonts w:ascii="Times New Roman" w:hAnsi="Times New Roman" w:cs="Times New Roman"/>
          <w:sz w:val="28"/>
          <w:szCs w:val="28"/>
          <w:lang w:eastAsia="ru-RU"/>
        </w:rPr>
        <w:softHyphen/>
        <w:t>нимателя, попу</w:t>
      </w:r>
      <w:r w:rsidRPr="0042564E">
        <w:rPr>
          <w:rFonts w:ascii="Times New Roman" w:hAnsi="Times New Roman" w:cs="Times New Roman"/>
          <w:sz w:val="28"/>
          <w:szCs w:val="28"/>
          <w:lang w:eastAsia="ru-RU"/>
        </w:rPr>
        <w:softHyphen/>
        <w:t>ляризацию роли предпринима</w:t>
      </w:r>
      <w:r w:rsidRPr="0042564E">
        <w:rPr>
          <w:rFonts w:ascii="Times New Roman" w:hAnsi="Times New Roman" w:cs="Times New Roman"/>
          <w:sz w:val="28"/>
          <w:szCs w:val="28"/>
          <w:lang w:eastAsia="ru-RU"/>
        </w:rPr>
        <w:softHyphen/>
        <w:t>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256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564E" w:rsidRDefault="0042564E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3 направлена на решение следующих основных мероприятий:</w:t>
      </w:r>
    </w:p>
    <w:p w:rsidR="0042564E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2564E" w:rsidRPr="0042564E">
        <w:rPr>
          <w:rFonts w:ascii="Times New Roman" w:hAnsi="Times New Roman" w:cs="Times New Roman"/>
          <w:sz w:val="28"/>
          <w:szCs w:val="28"/>
          <w:lang w:eastAsia="ru-RU"/>
        </w:rPr>
        <w:t>Развитие потребительского рынка и услуг на территории городского округа Зарайск Московской области</w:t>
      </w:r>
      <w:r w:rsidR="0042564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2564E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2564E" w:rsidRPr="0042564E">
        <w:rPr>
          <w:rFonts w:ascii="Times New Roman" w:hAnsi="Times New Roman" w:cs="Times New Roman"/>
          <w:sz w:val="28"/>
          <w:szCs w:val="28"/>
          <w:lang w:eastAsia="ru-RU"/>
        </w:rPr>
        <w:t>Развитие сферы общественного питания на территории городского округа Зарайск Московской области</w:t>
      </w:r>
      <w:r w:rsidR="0042564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2564E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2564E" w:rsidRPr="0042564E">
        <w:rPr>
          <w:rFonts w:ascii="Times New Roman" w:hAnsi="Times New Roman" w:cs="Times New Roman"/>
          <w:sz w:val="28"/>
          <w:szCs w:val="28"/>
          <w:lang w:eastAsia="ru-RU"/>
        </w:rPr>
        <w:t>Развитие сферы бытовых услуг на территории городского округа Зарайск</w:t>
      </w:r>
      <w:r w:rsidR="0042564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2564E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2564E" w:rsidRPr="0042564E">
        <w:rPr>
          <w:rFonts w:ascii="Times New Roman" w:hAnsi="Times New Roman" w:cs="Times New Roman"/>
          <w:bCs/>
          <w:sz w:val="28"/>
          <w:szCs w:val="28"/>
          <w:lang w:eastAsia="ru-RU"/>
        </w:rPr>
        <w:t>Создание и функционирование на территории городского округа Зарайск  Московской области муниципального казенного учреждения в сфере погребения и похоронного дела по принципу: 1 городской округ – 1 МКУ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072168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72168">
        <w:rPr>
          <w:rFonts w:ascii="Times New Roman" w:hAnsi="Times New Roman" w:cs="Times New Roman"/>
          <w:bCs/>
          <w:sz w:val="28"/>
          <w:szCs w:val="28"/>
          <w:lang w:eastAsia="ru-RU"/>
        </w:rPr>
        <w:t>Приведение кладбищ городского округа  Зарайск Московской области в соответствие с Порядком деятельности общественных кладбищ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72168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Подпрограмма 4 направлена на решение следующих основных мероприятий:</w:t>
      </w:r>
    </w:p>
    <w:p w:rsidR="00072168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72168">
        <w:rPr>
          <w:rFonts w:ascii="Times New Roman" w:hAnsi="Times New Roman" w:cs="Times New Roman"/>
          <w:sz w:val="28"/>
          <w:szCs w:val="28"/>
          <w:lang w:eastAsia="ru-RU"/>
        </w:rPr>
        <w:t>Увеличение доли проведенных конкурентных процедур от общего количества осуществленных закупок в соответствии с 44-ФЗ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2168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72168">
        <w:rPr>
          <w:rFonts w:ascii="Times New Roman" w:hAnsi="Times New Roman" w:cs="Times New Roman"/>
          <w:sz w:val="28"/>
          <w:szCs w:val="28"/>
          <w:lang w:eastAsia="ru-RU"/>
        </w:rPr>
        <w:t>Информирование общественности о предполагаемых потребностях в товарах (работах, услугах)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2168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72168">
        <w:rPr>
          <w:rFonts w:ascii="Times New Roman" w:hAnsi="Times New Roman" w:cs="Times New Roman"/>
          <w:sz w:val="28"/>
          <w:szCs w:val="28"/>
          <w:lang w:eastAsia="ru-RU"/>
        </w:rPr>
        <w:t>Реализация  комплекса мер по содействию развитию конкуренции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2168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5 направлена на решение следующих основных мероприятий:</w:t>
      </w:r>
    </w:p>
    <w:p w:rsidR="00072168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168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мероприятий по повышению престижа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2168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168">
        <w:rPr>
          <w:rFonts w:ascii="Times New Roman" w:hAnsi="Times New Roman" w:cs="Times New Roman"/>
          <w:sz w:val="28"/>
          <w:szCs w:val="28"/>
          <w:lang w:eastAsia="ru-RU"/>
        </w:rPr>
        <w:t>Снижение уровня производственного травматизма со смертельным исходом в расчете на 1000 работающих (по кругу организаций муниципальной собственности)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2168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168">
        <w:rPr>
          <w:rFonts w:ascii="Times New Roman" w:hAnsi="Times New Roman" w:cs="Times New Roman"/>
          <w:sz w:val="28"/>
          <w:szCs w:val="28"/>
          <w:lang w:eastAsia="ru-RU"/>
        </w:rPr>
        <w:t>Удельный вес рабочих мест, на которых проведена специальная оценка условий труд, в общем количестве рабочих мест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2168" w:rsidRDefault="00072168" w:rsidP="00425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40E" w:rsidRPr="00972247" w:rsidRDefault="00443130" w:rsidP="00264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247">
        <w:rPr>
          <w:rFonts w:ascii="Times New Roman" w:hAnsi="Times New Roman" w:cs="Times New Roman"/>
          <w:b/>
          <w:sz w:val="28"/>
          <w:szCs w:val="28"/>
        </w:rPr>
        <w:t>5</w:t>
      </w:r>
      <w:r w:rsidR="00264542" w:rsidRPr="00972247">
        <w:rPr>
          <w:rFonts w:ascii="Times New Roman" w:hAnsi="Times New Roman" w:cs="Times New Roman"/>
          <w:b/>
          <w:sz w:val="28"/>
          <w:szCs w:val="28"/>
        </w:rPr>
        <w:t>.</w:t>
      </w:r>
      <w:r w:rsidR="00D27653" w:rsidRPr="00972247">
        <w:rPr>
          <w:rFonts w:ascii="Times New Roman" w:hAnsi="Times New Roman" w:cs="Times New Roman"/>
          <w:b/>
          <w:sz w:val="28"/>
          <w:szCs w:val="28"/>
        </w:rPr>
        <w:t>Основные показатели</w:t>
      </w:r>
      <w:r w:rsidR="00264542" w:rsidRPr="00972247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с указанием показателей реализации мероприятий муниципальной программы (подпрограммы), характеризующих </w:t>
      </w:r>
      <w:r w:rsidR="008E340E" w:rsidRPr="00972247">
        <w:rPr>
          <w:rFonts w:ascii="Times New Roman" w:hAnsi="Times New Roman" w:cs="Times New Roman"/>
          <w:b/>
          <w:sz w:val="28"/>
          <w:szCs w:val="28"/>
        </w:rPr>
        <w:t>достижение целей и решение задач.</w:t>
      </w:r>
    </w:p>
    <w:p w:rsidR="008E340E" w:rsidRPr="00972247" w:rsidRDefault="008E340E" w:rsidP="00264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18" w:rsidRPr="00972247" w:rsidRDefault="008E340E" w:rsidP="008E3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247">
        <w:rPr>
          <w:rFonts w:ascii="Times New Roman" w:hAnsi="Times New Roman" w:cs="Times New Roman"/>
          <w:sz w:val="28"/>
          <w:szCs w:val="28"/>
        </w:rPr>
        <w:t xml:space="preserve">Планируемые результаты реализации муниципальной программы с указанием показателей реализации </w:t>
      </w:r>
      <w:proofErr w:type="gramStart"/>
      <w:r w:rsidRPr="0097224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E4548" w:rsidRPr="00972247">
        <w:rPr>
          <w:rFonts w:ascii="Times New Roman" w:hAnsi="Times New Roman" w:cs="Times New Roman"/>
          <w:sz w:val="28"/>
          <w:szCs w:val="28"/>
        </w:rPr>
        <w:t>под</w:t>
      </w:r>
      <w:r w:rsidRPr="00972247">
        <w:rPr>
          <w:rFonts w:ascii="Times New Roman" w:hAnsi="Times New Roman" w:cs="Times New Roman"/>
          <w:sz w:val="28"/>
          <w:szCs w:val="28"/>
        </w:rPr>
        <w:t xml:space="preserve">программ, характеризующих достижение целей и решение задач </w:t>
      </w:r>
      <w:r w:rsidR="00617733" w:rsidRPr="00972247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972247">
        <w:rPr>
          <w:rFonts w:ascii="Times New Roman" w:hAnsi="Times New Roman" w:cs="Times New Roman"/>
          <w:sz w:val="28"/>
          <w:szCs w:val="28"/>
        </w:rPr>
        <w:t xml:space="preserve"> в приложении №1 к </w:t>
      </w:r>
      <w:r w:rsidR="004370A7" w:rsidRPr="00972247">
        <w:rPr>
          <w:rFonts w:ascii="Times New Roman" w:hAnsi="Times New Roman" w:cs="Times New Roman"/>
          <w:sz w:val="28"/>
          <w:szCs w:val="28"/>
        </w:rPr>
        <w:t>П</w:t>
      </w:r>
      <w:r w:rsidRPr="00972247">
        <w:rPr>
          <w:rFonts w:ascii="Times New Roman" w:hAnsi="Times New Roman" w:cs="Times New Roman"/>
          <w:sz w:val="28"/>
          <w:szCs w:val="28"/>
        </w:rPr>
        <w:t>рограмме.</w:t>
      </w:r>
    </w:p>
    <w:p w:rsidR="00017218" w:rsidRPr="00264542" w:rsidRDefault="00017218" w:rsidP="00264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71F0" w:rsidRPr="00972247" w:rsidRDefault="00443130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224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="00017218" w:rsidRPr="0097224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64542" w:rsidRPr="0097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17218" w:rsidRPr="00972247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264542" w:rsidRPr="00972247">
        <w:rPr>
          <w:rFonts w:ascii="Times New Roman" w:hAnsi="Times New Roman" w:cs="Times New Roman"/>
          <w:b/>
          <w:color w:val="000000"/>
          <w:sz w:val="28"/>
          <w:szCs w:val="28"/>
        </w:rPr>
        <w:t>етодика расчета значений показателей реализации муниц</w:t>
      </w:r>
      <w:r w:rsidR="00617733" w:rsidRPr="00972247">
        <w:rPr>
          <w:rFonts w:ascii="Times New Roman" w:hAnsi="Times New Roman" w:cs="Times New Roman"/>
          <w:b/>
          <w:color w:val="000000"/>
          <w:sz w:val="28"/>
          <w:szCs w:val="28"/>
        </w:rPr>
        <w:t>ипальной программы (подпрограмм</w:t>
      </w:r>
      <w:r w:rsidR="00264542" w:rsidRPr="00972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</w:p>
    <w:p w:rsidR="00617733" w:rsidRDefault="00617733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0C71F0" w:rsidRPr="0083030F" w:rsidRDefault="000C71F0" w:rsidP="00972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030F">
        <w:rPr>
          <w:rFonts w:ascii="Times New Roman" w:hAnsi="Times New Roman" w:cs="Times New Roman"/>
          <w:i/>
          <w:sz w:val="28"/>
          <w:szCs w:val="28"/>
        </w:rPr>
        <w:t>Подпрограмма I «Повышение инвестиционной привлекательности»</w:t>
      </w:r>
    </w:p>
    <w:p w:rsidR="000C71F0" w:rsidRPr="00972247" w:rsidRDefault="000C71F0" w:rsidP="000C7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247" w:rsidRPr="00972247" w:rsidRDefault="00972247" w:rsidP="00972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24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37015" w:rsidRPr="00C37015">
        <w:rPr>
          <w:rFonts w:ascii="Times New Roman" w:hAnsi="Times New Roman" w:cs="Times New Roman"/>
          <w:sz w:val="24"/>
          <w:szCs w:val="24"/>
        </w:rPr>
        <w:t xml:space="preserve"> </w:t>
      </w:r>
      <w:r w:rsidR="00C37015" w:rsidRPr="00ED5193">
        <w:rPr>
          <w:rFonts w:ascii="Times New Roman" w:hAnsi="Times New Roman" w:cs="Times New Roman"/>
          <w:b/>
          <w:sz w:val="28"/>
          <w:szCs w:val="28"/>
          <w:lang w:eastAsia="ru-RU"/>
        </w:rPr>
        <w:t>Увеличение среднемесячной заработной платы работников организаций, не относящихся к субъектам малого предпринимательства</w:t>
      </w:r>
      <w:r w:rsidRPr="00972247">
        <w:rPr>
          <w:rFonts w:ascii="Times New Roman" w:hAnsi="Times New Roman" w:cs="Times New Roman"/>
          <w:sz w:val="28"/>
          <w:szCs w:val="28"/>
          <w:lang w:eastAsia="ru-RU"/>
        </w:rPr>
        <w:t xml:space="preserve">. Данный показатель денежный, рассчитывается в рублях и формируется из </w:t>
      </w:r>
      <w:hyperlink r:id="rId7" w:history="1">
        <w:r w:rsidRPr="00972247">
          <w:rPr>
            <w:rFonts w:ascii="Times New Roman" w:hAnsi="Times New Roman" w:cs="Times New Roman"/>
            <w:sz w:val="28"/>
            <w:szCs w:val="28"/>
            <w:lang w:eastAsia="ru-RU"/>
          </w:rPr>
          <w:t>формы П-4</w:t>
        </w:r>
      </w:hyperlink>
      <w:r w:rsidRPr="00972247">
        <w:rPr>
          <w:rFonts w:ascii="Times New Roman" w:hAnsi="Times New Roman" w:cs="Times New Roman"/>
          <w:sz w:val="28"/>
          <w:szCs w:val="28"/>
          <w:lang w:eastAsia="ru-RU"/>
        </w:rPr>
        <w:t>. Представляют органы государственной статистики ежемесячно.</w:t>
      </w:r>
    </w:p>
    <w:p w:rsidR="00DF2318" w:rsidRDefault="00972247" w:rsidP="00DF2318">
      <w:pPr>
        <w:pStyle w:val="a6"/>
        <w:suppressAutoHyphens w:val="0"/>
        <w:autoSpaceDN/>
        <w:spacing w:after="0"/>
        <w:ind w:left="0" w:firstLine="709"/>
        <w:contextualSpacing/>
        <w:jc w:val="both"/>
        <w:textAlignment w:val="auto"/>
      </w:pPr>
      <w:r w:rsidRPr="00972247">
        <w:t>2.</w:t>
      </w:r>
      <w:r w:rsidR="00DF2318">
        <w:t xml:space="preserve"> </w:t>
      </w:r>
      <w:r w:rsidR="002564E6" w:rsidRPr="002564E6">
        <w:rPr>
          <w:b/>
        </w:rPr>
        <w:t>Инвестируй в Подмосковье - Объем инвестиций, привлеченных в основной капитал  (без учета бюджетных инвестиций и жилищного строительства), на душу населения</w:t>
      </w:r>
      <w:r w:rsidR="00DF2318" w:rsidRPr="00137D9D">
        <w:rPr>
          <w:b/>
        </w:rPr>
        <w:t xml:space="preserve">, </w:t>
      </w:r>
      <w:r w:rsidR="00DF2318">
        <w:rPr>
          <w:b/>
        </w:rPr>
        <w:t>млн. руб</w:t>
      </w:r>
      <w:r w:rsidR="00DF2318">
        <w:t>.</w:t>
      </w:r>
    </w:p>
    <w:p w:rsidR="00DF2318" w:rsidRDefault="00DF2318" w:rsidP="00DF2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9D">
        <w:rPr>
          <w:rFonts w:ascii="Times New Roman" w:hAnsi="Times New Roman" w:cs="Times New Roman"/>
          <w:sz w:val="28"/>
          <w:szCs w:val="28"/>
        </w:rPr>
        <w:t xml:space="preserve"> Показатель включает объем инвестиций, привлеченных за отчетный период</w:t>
      </w:r>
      <w:r w:rsidRPr="00137D9D">
        <w:rPr>
          <w:rFonts w:ascii="Times New Roman" w:hAnsi="Times New Roman" w:cs="Times New Roman"/>
          <w:sz w:val="28"/>
          <w:szCs w:val="28"/>
        </w:rPr>
        <w:br/>
        <w:t>в основной капитал по организациям, не относящимся к субъектам малого предпринимательства, за исключением средств бюджетов всех уровней, а также инвестиций направленных на жилищное строительство.</w:t>
      </w:r>
    </w:p>
    <w:p w:rsidR="00DF2318" w:rsidRDefault="00DF2318" w:rsidP="00DF2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DB">
        <w:rPr>
          <w:rFonts w:ascii="Times New Roman" w:hAnsi="Times New Roman" w:cs="Times New Roman"/>
          <w:sz w:val="28"/>
          <w:szCs w:val="28"/>
        </w:rPr>
        <w:t>Расчет показателя осуществляется по следующей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318" w:rsidRDefault="00DF2318" w:rsidP="00DF231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2318" w:rsidRPr="00A660FA" w:rsidRDefault="00DF2318" w:rsidP="00DF23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A660F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660F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Д </w:t>
      </w:r>
      <w:r w:rsidRPr="00A660FA">
        <w:rPr>
          <w:rFonts w:ascii="Times New Roman" w:hAnsi="Times New Roman" w:cs="Times New Roman"/>
          <w:b/>
          <w:i/>
          <w:sz w:val="28"/>
          <w:szCs w:val="28"/>
        </w:rPr>
        <w:t>= И</w:t>
      </w:r>
      <w:r w:rsidRPr="00A660F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КС</w:t>
      </w:r>
      <w:r w:rsidRPr="00A660FA">
        <w:rPr>
          <w:rFonts w:ascii="Times New Roman" w:hAnsi="Times New Roman" w:cs="Times New Roman"/>
          <w:b/>
          <w:i/>
          <w:sz w:val="28"/>
          <w:szCs w:val="28"/>
        </w:rPr>
        <w:t xml:space="preserve"> - И</w:t>
      </w:r>
      <w:r w:rsidRPr="00A660F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Б </w:t>
      </w:r>
      <w:r w:rsidRPr="00A660FA">
        <w:rPr>
          <w:rFonts w:ascii="Times New Roman" w:hAnsi="Times New Roman" w:cs="Times New Roman"/>
          <w:b/>
          <w:i/>
          <w:sz w:val="28"/>
          <w:szCs w:val="28"/>
        </w:rPr>
        <w:t>- И</w:t>
      </w:r>
      <w:r w:rsidRPr="00A660F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Ж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A660FA">
        <w:rPr>
          <w:rFonts w:ascii="Times New Roman" w:hAnsi="Times New Roman" w:cs="Times New Roman"/>
          <w:b/>
          <w:sz w:val="28"/>
          <w:szCs w:val="28"/>
          <w:vertAlign w:val="subscript"/>
        </w:rPr>
        <w:t>,</w:t>
      </w:r>
      <w:proofErr w:type="gramEnd"/>
    </w:p>
    <w:p w:rsidR="00DF2318" w:rsidRDefault="00DF2318" w:rsidP="00DF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F2318" w:rsidRDefault="00DF2318" w:rsidP="00DF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1" w:type="dxa"/>
        <w:tblInd w:w="1046" w:type="dxa"/>
        <w:tblLook w:val="01E0" w:firstRow="1" w:lastRow="1" w:firstColumn="1" w:lastColumn="1" w:noHBand="0" w:noVBand="0"/>
      </w:tblPr>
      <w:tblGrid>
        <w:gridCol w:w="905"/>
        <w:gridCol w:w="425"/>
        <w:gridCol w:w="111"/>
        <w:gridCol w:w="7629"/>
        <w:gridCol w:w="111"/>
      </w:tblGrid>
      <w:tr w:rsidR="00DF2318" w:rsidRPr="00172418" w:rsidTr="002564E6">
        <w:trPr>
          <w:gridAfter w:val="1"/>
          <w:wAfter w:w="111" w:type="dxa"/>
        </w:trPr>
        <w:tc>
          <w:tcPr>
            <w:tcW w:w="905" w:type="dxa"/>
            <w:shd w:val="clear" w:color="auto" w:fill="auto"/>
          </w:tcPr>
          <w:p w:rsidR="00DF2318" w:rsidRDefault="00DF2318" w:rsidP="002564E6">
            <w:r w:rsidRPr="005323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23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425" w:type="dxa"/>
            <w:shd w:val="clear" w:color="auto" w:fill="auto"/>
          </w:tcPr>
          <w:p w:rsidR="00DF2318" w:rsidRPr="00EE20DB" w:rsidRDefault="00DF2318" w:rsidP="002564E6">
            <w:pPr>
              <w:spacing w:after="0"/>
              <w:ind w:left="-337" w:firstLine="3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DF2318" w:rsidRPr="00EE20DB" w:rsidRDefault="00DF2318" w:rsidP="002564E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0FA">
              <w:rPr>
                <w:rFonts w:ascii="Times New Roman" w:hAnsi="Times New Roman" w:cs="Times New Roman"/>
                <w:sz w:val="28"/>
                <w:szCs w:val="28"/>
              </w:rPr>
              <w:t>объем инвестиций</w:t>
            </w:r>
            <w:r w:rsidRPr="008837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привлеченных в основной капитал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организациям, не относящимся к субъектам малого предпринимательства (</w:t>
            </w:r>
            <w:r w:rsidRPr="00F46CD6">
              <w:rPr>
                <w:rFonts w:ascii="Times New Roman" w:hAnsi="Times New Roman" w:cs="Times New Roman"/>
                <w:sz w:val="28"/>
                <w:szCs w:val="28"/>
              </w:rPr>
              <w:t xml:space="preserve">без учета бюджетных инвестиций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6CD6">
              <w:rPr>
                <w:rFonts w:ascii="Times New Roman" w:hAnsi="Times New Roman" w:cs="Times New Roman"/>
                <w:sz w:val="28"/>
                <w:szCs w:val="28"/>
              </w:rPr>
              <w:t>и жилищного строительства)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F2318" w:rsidRPr="0014333C" w:rsidTr="002564E6">
        <w:tc>
          <w:tcPr>
            <w:tcW w:w="905" w:type="dxa"/>
            <w:shd w:val="clear" w:color="auto" w:fill="auto"/>
          </w:tcPr>
          <w:p w:rsidR="00DF2318" w:rsidRDefault="00DF2318" w:rsidP="002564E6">
            <w:r w:rsidRPr="00883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37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КС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DF2318" w:rsidRPr="00EE20DB" w:rsidRDefault="00DF2318" w:rsidP="002564E6">
            <w:pPr>
              <w:spacing w:after="0"/>
              <w:ind w:left="-337" w:firstLine="3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DF2318" w:rsidRPr="00EE20DB" w:rsidRDefault="00DF2318" w:rsidP="002564E6">
            <w:pPr>
              <w:spacing w:after="0"/>
              <w:ind w:left="-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8A0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по организациям,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8A0">
              <w:rPr>
                <w:rFonts w:ascii="Times New Roman" w:hAnsi="Times New Roman" w:cs="Times New Roman"/>
                <w:sz w:val="28"/>
                <w:szCs w:val="28"/>
              </w:rPr>
              <w:t>не относящимся  к субъектам малого предпринимательства;</w:t>
            </w:r>
          </w:p>
        </w:tc>
      </w:tr>
      <w:tr w:rsidR="00DF2318" w:rsidRPr="0014333C" w:rsidTr="002564E6">
        <w:tc>
          <w:tcPr>
            <w:tcW w:w="905" w:type="dxa"/>
            <w:shd w:val="clear" w:color="auto" w:fill="auto"/>
          </w:tcPr>
          <w:p w:rsidR="00DF2318" w:rsidRDefault="00DF2318" w:rsidP="002564E6">
            <w:r w:rsidRPr="00883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37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DF2318" w:rsidRPr="00EE20DB" w:rsidRDefault="00DF2318" w:rsidP="002564E6">
            <w:pPr>
              <w:spacing w:after="0"/>
              <w:ind w:left="-337" w:firstLine="3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DF2318" w:rsidRPr="00EE20DB" w:rsidRDefault="00DF2318" w:rsidP="002564E6">
            <w:pPr>
              <w:spacing w:after="0"/>
              <w:ind w:left="-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F75">
              <w:rPr>
                <w:rFonts w:ascii="Times New Roman" w:hAnsi="Times New Roman" w:cs="Times New Roman"/>
                <w:sz w:val="28"/>
                <w:szCs w:val="28"/>
              </w:rPr>
              <w:t>нвестиции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основной капитал</w:t>
            </w:r>
            <w:r w:rsidRPr="002318A0">
              <w:rPr>
                <w:rFonts w:ascii="Times New Roman" w:hAnsi="Times New Roman" w:cs="Times New Roman"/>
                <w:sz w:val="28"/>
                <w:szCs w:val="28"/>
              </w:rPr>
              <w:t xml:space="preserve"> за счет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всех уровней по организациям, не относящимся к субъектам малого предпринимательства;</w:t>
            </w:r>
          </w:p>
        </w:tc>
      </w:tr>
      <w:tr w:rsidR="00DF2318" w:rsidRPr="0014333C" w:rsidTr="002564E6">
        <w:tc>
          <w:tcPr>
            <w:tcW w:w="905" w:type="dxa"/>
            <w:shd w:val="clear" w:color="auto" w:fill="auto"/>
          </w:tcPr>
          <w:p w:rsidR="00DF2318" w:rsidRPr="008837B5" w:rsidRDefault="00DF2318" w:rsidP="0025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37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Ж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DF2318" w:rsidRPr="00EE20DB" w:rsidRDefault="00DF2318" w:rsidP="002564E6">
            <w:pPr>
              <w:spacing w:after="0"/>
              <w:ind w:left="-337" w:firstLine="3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DF2318" w:rsidRPr="00EE20DB" w:rsidRDefault="00DF2318" w:rsidP="002564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F75">
              <w:rPr>
                <w:rFonts w:ascii="Times New Roman" w:hAnsi="Times New Roman" w:cs="Times New Roman"/>
                <w:sz w:val="28"/>
                <w:szCs w:val="28"/>
              </w:rPr>
              <w:t>нвестиции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основной капитал, направленные на жилищное строительство, по организациям, не относящимся к субъектам малого предпринимательства;</w:t>
            </w:r>
          </w:p>
        </w:tc>
      </w:tr>
    </w:tbl>
    <w:p w:rsidR="00DF2318" w:rsidRPr="00B6634C" w:rsidRDefault="00DF2318" w:rsidP="00DF2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4C">
        <w:rPr>
          <w:rFonts w:ascii="Times New Roman" w:hAnsi="Times New Roman" w:cs="Times New Roman"/>
          <w:sz w:val="28"/>
          <w:szCs w:val="28"/>
        </w:rPr>
        <w:t>Источником информации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634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B6634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634C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№ П-2</w:t>
      </w:r>
      <w:r>
        <w:rPr>
          <w:rFonts w:ascii="Times New Roman" w:hAnsi="Times New Roman" w:cs="Times New Roman"/>
          <w:sz w:val="28"/>
          <w:szCs w:val="28"/>
        </w:rPr>
        <w:t xml:space="preserve"> «Сведения об инвестициях в нефинансовые активы», размещенные</w:t>
      </w:r>
      <w:r w:rsidRPr="00B607EC">
        <w:rPr>
          <w:rFonts w:ascii="Times New Roman" w:hAnsi="Times New Roman" w:cs="Times New Roman"/>
          <w:sz w:val="28"/>
          <w:szCs w:val="28"/>
        </w:rPr>
        <w:t xml:space="preserve"> </w:t>
      </w:r>
      <w:r w:rsidRPr="002707F7">
        <w:rPr>
          <w:rFonts w:ascii="Times New Roman" w:hAnsi="Times New Roman" w:cs="Times New Roman"/>
          <w:b/>
          <w:sz w:val="28"/>
          <w:szCs w:val="28"/>
        </w:rPr>
        <w:t>на отчетную дату</w:t>
      </w:r>
      <w:r>
        <w:rPr>
          <w:rFonts w:ascii="Times New Roman" w:hAnsi="Times New Roman" w:cs="Times New Roman"/>
          <w:sz w:val="28"/>
          <w:szCs w:val="28"/>
        </w:rPr>
        <w:t xml:space="preserve">  на портале Правительства Московской области </w:t>
      </w:r>
      <w:r>
        <w:rPr>
          <w:rFonts w:ascii="Times New Roman" w:hAnsi="Times New Roman" w:cs="Times New Roman"/>
          <w:sz w:val="28"/>
          <w:szCs w:val="28"/>
        </w:rPr>
        <w:br/>
        <w:t>в рамках Госзаказа на статистическую информацию.</w:t>
      </w:r>
    </w:p>
    <w:p w:rsidR="00972247" w:rsidRPr="00972247" w:rsidRDefault="00972247" w:rsidP="00DF2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247" w:rsidRPr="00972247" w:rsidRDefault="00972247" w:rsidP="00972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247">
        <w:rPr>
          <w:rFonts w:ascii="Times New Roman" w:hAnsi="Times New Roman" w:cs="Times New Roman"/>
          <w:sz w:val="28"/>
          <w:szCs w:val="28"/>
        </w:rPr>
        <w:t>3.</w:t>
      </w:r>
      <w:r w:rsidRPr="00972247">
        <w:rPr>
          <w:rFonts w:ascii="Arial" w:hAnsi="Arial" w:cs="Arial"/>
          <w:sz w:val="28"/>
          <w:szCs w:val="28"/>
        </w:rPr>
        <w:t xml:space="preserve"> </w:t>
      </w:r>
      <w:r w:rsidRPr="00ED5193">
        <w:rPr>
          <w:rFonts w:ascii="Times New Roman" w:hAnsi="Times New Roman" w:cs="Times New Roman"/>
          <w:b/>
          <w:sz w:val="28"/>
          <w:szCs w:val="28"/>
        </w:rPr>
        <w:t>Количество созданных рабочих мест</w:t>
      </w:r>
      <w:r w:rsidRPr="00972247">
        <w:rPr>
          <w:rFonts w:ascii="Times New Roman" w:hAnsi="Times New Roman" w:cs="Times New Roman"/>
          <w:sz w:val="28"/>
          <w:szCs w:val="28"/>
        </w:rPr>
        <w:t>. Данный показатель формируется в ходе мониторинга (единицы).</w:t>
      </w:r>
    </w:p>
    <w:p w:rsidR="00972247" w:rsidRDefault="00972247" w:rsidP="0097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47">
        <w:rPr>
          <w:rFonts w:ascii="Times New Roman" w:hAnsi="Times New Roman" w:cs="Times New Roman"/>
          <w:sz w:val="28"/>
          <w:szCs w:val="28"/>
        </w:rPr>
        <w:t>Формы статистической отчетности: форма федерального государственного статистического наблюдения N П-4(НЗ) "Неполная занятость и движение работников" (далее - форма N П-4(НЗ)). Представляют органы государственной статистики, ежеквартально.</w:t>
      </w:r>
    </w:p>
    <w:p w:rsidR="00DF2318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F231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2318">
        <w:rPr>
          <w:rFonts w:ascii="Times New Roman" w:hAnsi="Times New Roman" w:cs="Times New Roman"/>
          <w:b/>
          <w:sz w:val="28"/>
          <w:szCs w:val="28"/>
        </w:rPr>
        <w:t>Количество привлеченных резидентов индустриальных парков, технопарков, промышленных площадок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F2318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Источником информации являются ОМСУ, управляющие компании индустриальных парков, технопарков, а также информация, опубликованная в ГИСИП (</w:t>
      </w:r>
      <w:hyperlink r:id="rId8" w:history="1">
        <w:r w:rsidRPr="00F7021E">
          <w:rPr>
            <w:rStyle w:val="ae"/>
            <w:rFonts w:ascii="Times New Roman" w:hAnsi="Times New Roman" w:cs="Times New Roman"/>
            <w:sz w:val="28"/>
            <w:szCs w:val="28"/>
          </w:rPr>
          <w:t>https://www.gisip.ru</w:t>
        </w:r>
      </w:hyperlink>
      <w:r w:rsidRPr="00F7021E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5"/>
        <w:tblpPr w:leftFromText="180" w:rightFromText="180" w:vertAnchor="text" w:horzAnchor="margin" w:tblpY="184"/>
        <w:tblW w:w="10173" w:type="dxa"/>
        <w:tblLook w:val="04A0" w:firstRow="1" w:lastRow="0" w:firstColumn="1" w:lastColumn="0" w:noHBand="0" w:noVBand="1"/>
      </w:tblPr>
      <w:tblGrid>
        <w:gridCol w:w="5305"/>
        <w:gridCol w:w="4868"/>
      </w:tblGrid>
      <w:tr w:rsidR="001F4B9A" w:rsidRPr="001F4B9A" w:rsidTr="001F4B9A">
        <w:trPr>
          <w:trHeight w:val="516"/>
        </w:trPr>
        <w:tc>
          <w:tcPr>
            <w:tcW w:w="5305" w:type="dxa"/>
          </w:tcPr>
          <w:p w:rsidR="001F4B9A" w:rsidRPr="001F4B9A" w:rsidRDefault="001F4B9A" w:rsidP="001F4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9A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резидентов индустриальных парков, единиц</w:t>
            </w:r>
          </w:p>
        </w:tc>
        <w:tc>
          <w:tcPr>
            <w:tcW w:w="4868" w:type="dxa"/>
          </w:tcPr>
          <w:p w:rsidR="001F4B9A" w:rsidRPr="001F4B9A" w:rsidRDefault="001F4B9A" w:rsidP="001F4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B9A">
              <w:rPr>
                <w:rFonts w:ascii="Times New Roman" w:hAnsi="Times New Roman" w:cs="Times New Roman"/>
                <w:sz w:val="24"/>
                <w:szCs w:val="24"/>
              </w:rPr>
              <w:t>ИПпр</w:t>
            </w:r>
            <w:proofErr w:type="spellEnd"/>
            <w:r w:rsidRPr="001F4B9A">
              <w:rPr>
                <w:rFonts w:ascii="Times New Roman" w:hAnsi="Times New Roman" w:cs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1F4B9A">
              <w:rPr>
                <w:rFonts w:ascii="Times New Roman" w:hAnsi="Times New Roman" w:cs="Times New Roman"/>
                <w:sz w:val="24"/>
                <w:szCs w:val="24"/>
              </w:rPr>
              <w:t>Амакс</w:t>
            </w:r>
            <w:proofErr w:type="spellEnd"/>
            <w:r w:rsidRPr="001F4B9A">
              <w:rPr>
                <w:rFonts w:ascii="Times New Roman" w:hAnsi="Times New Roman" w:cs="Times New Roman"/>
                <w:sz w:val="24"/>
                <w:szCs w:val="24"/>
              </w:rPr>
              <w:t xml:space="preserve"> - Амин),</w:t>
            </w:r>
          </w:p>
        </w:tc>
      </w:tr>
      <w:tr w:rsidR="001F4B9A" w:rsidRPr="001F4B9A" w:rsidTr="001F4B9A">
        <w:trPr>
          <w:trHeight w:val="516"/>
        </w:trPr>
        <w:tc>
          <w:tcPr>
            <w:tcW w:w="5305" w:type="dxa"/>
          </w:tcPr>
          <w:p w:rsidR="001F4B9A" w:rsidRPr="001F4B9A" w:rsidRDefault="001F4B9A" w:rsidP="001F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9A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резидентов на территорию промышленных площадок, единиц</w:t>
            </w:r>
          </w:p>
        </w:tc>
        <w:tc>
          <w:tcPr>
            <w:tcW w:w="4868" w:type="dxa"/>
          </w:tcPr>
          <w:p w:rsidR="001F4B9A" w:rsidRPr="001F4B9A" w:rsidRDefault="001F4B9A" w:rsidP="001F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9A">
              <w:rPr>
                <w:rFonts w:ascii="Times New Roman" w:hAnsi="Times New Roman" w:cs="Times New Roman"/>
                <w:sz w:val="24"/>
                <w:szCs w:val="24"/>
              </w:rPr>
              <w:t>ППпр</w:t>
            </w:r>
            <w:proofErr w:type="spellEnd"/>
            <w:r w:rsidRPr="001F4B9A">
              <w:rPr>
                <w:rFonts w:ascii="Times New Roman" w:hAnsi="Times New Roman" w:cs="Times New Roman"/>
                <w:sz w:val="24"/>
                <w:szCs w:val="24"/>
              </w:rPr>
              <w:t xml:space="preserve"> Сип = (Ас - Амин) / (</w:t>
            </w:r>
            <w:proofErr w:type="spellStart"/>
            <w:r w:rsidRPr="001F4B9A">
              <w:rPr>
                <w:rFonts w:ascii="Times New Roman" w:hAnsi="Times New Roman" w:cs="Times New Roman"/>
                <w:sz w:val="24"/>
                <w:szCs w:val="24"/>
              </w:rPr>
              <w:t>Амакс</w:t>
            </w:r>
            <w:proofErr w:type="spellEnd"/>
            <w:r w:rsidRPr="001F4B9A">
              <w:rPr>
                <w:rFonts w:ascii="Times New Roman" w:hAnsi="Times New Roman" w:cs="Times New Roman"/>
                <w:sz w:val="24"/>
                <w:szCs w:val="24"/>
              </w:rPr>
              <w:t xml:space="preserve"> - Амин)</w:t>
            </w:r>
          </w:p>
        </w:tc>
      </w:tr>
    </w:tbl>
    <w:p w:rsidR="001F4B9A" w:rsidRDefault="001F4B9A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B9A" w:rsidRDefault="001F4B9A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B9A" w:rsidRDefault="001F4B9A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B9A" w:rsidRPr="00F7021E" w:rsidRDefault="001F4B9A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B9A" w:rsidRDefault="001F4B9A" w:rsidP="00DF2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B9A" w:rsidRPr="001F4B9A" w:rsidRDefault="001F4B9A" w:rsidP="001F4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B9A">
        <w:rPr>
          <w:rFonts w:ascii="Times New Roman" w:hAnsi="Times New Roman" w:cs="Times New Roman"/>
          <w:sz w:val="28"/>
          <w:szCs w:val="28"/>
        </w:rPr>
        <w:t>где:</w:t>
      </w:r>
    </w:p>
    <w:p w:rsidR="001F4B9A" w:rsidRPr="001F4B9A" w:rsidRDefault="001F4B9A" w:rsidP="001F4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B9A">
        <w:rPr>
          <w:rFonts w:ascii="Times New Roman" w:hAnsi="Times New Roman" w:cs="Times New Roman"/>
          <w:sz w:val="28"/>
          <w:szCs w:val="28"/>
        </w:rPr>
        <w:t>Ас - значение показателя по муниципальному образованию за отчетный год;</w:t>
      </w:r>
    </w:p>
    <w:p w:rsidR="001F4B9A" w:rsidRPr="001F4B9A" w:rsidRDefault="001F4B9A" w:rsidP="001F4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B9A">
        <w:rPr>
          <w:rFonts w:ascii="Times New Roman" w:hAnsi="Times New Roman" w:cs="Times New Roman"/>
          <w:sz w:val="28"/>
          <w:szCs w:val="28"/>
        </w:rPr>
        <w:t>Амин - минимальное значение показателя из значений по всем муниципальным образованиям за отчетный год;</w:t>
      </w:r>
    </w:p>
    <w:p w:rsidR="001F4B9A" w:rsidRDefault="001F4B9A" w:rsidP="00DF2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B9A">
        <w:rPr>
          <w:rFonts w:ascii="Times New Roman" w:hAnsi="Times New Roman" w:cs="Times New Roman"/>
          <w:sz w:val="28"/>
          <w:szCs w:val="28"/>
        </w:rPr>
        <w:t>Амакс</w:t>
      </w:r>
      <w:proofErr w:type="spellEnd"/>
      <w:r w:rsidRPr="001F4B9A">
        <w:rPr>
          <w:rFonts w:ascii="Times New Roman" w:hAnsi="Times New Roman" w:cs="Times New Roman"/>
          <w:sz w:val="28"/>
          <w:szCs w:val="28"/>
        </w:rPr>
        <w:t xml:space="preserve"> - максимальное значение показателя из значений по всем муниципальн</w:t>
      </w:r>
      <w:r>
        <w:rPr>
          <w:rFonts w:ascii="Times New Roman" w:hAnsi="Times New Roman" w:cs="Times New Roman"/>
          <w:sz w:val="28"/>
          <w:szCs w:val="28"/>
        </w:rPr>
        <w:t>ым образованиям за отчетный год.</w:t>
      </w:r>
    </w:p>
    <w:p w:rsidR="00DF2318" w:rsidRPr="00F7021E" w:rsidRDefault="00DF2318" w:rsidP="00DF2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</w:t>
      </w:r>
      <w:r w:rsidRPr="00F7021E">
        <w:rPr>
          <w:rFonts w:ascii="Times New Roman" w:hAnsi="Times New Roman" w:cs="Times New Roman"/>
          <w:sz w:val="28"/>
          <w:szCs w:val="28"/>
        </w:rPr>
        <w:br/>
        <w:t>по состоянию на отчетную дату с планируемым объемом инвестиций не менее</w:t>
      </w:r>
      <w:r w:rsidRPr="00F7021E">
        <w:rPr>
          <w:rFonts w:ascii="Times New Roman" w:hAnsi="Times New Roman" w:cs="Times New Roman"/>
          <w:sz w:val="28"/>
          <w:szCs w:val="28"/>
        </w:rPr>
        <w:br/>
        <w:t xml:space="preserve"> 20 миллионов рублей в течение трех лет (не включаются резиденты, ведущие свою деятельность в сферах торговли, сельского хозяйства и услуги). </w:t>
      </w:r>
    </w:p>
    <w:p w:rsidR="00DF2318" w:rsidRPr="00F7021E" w:rsidRDefault="00DF2318" w:rsidP="00DF2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Резидент – юридическое лицо или индивидуальный предприниматель, заключившие с управляющей компанией или иными лицами многофункциональных индустриальных парков, индустриальных (промышленных) парков, технопарков,  промышленных площадок договор аренды (более 12 месяцев) и (или) договор купли-продажи объектов промышленной инфраструктуры или их частей и (или) земельного участка, в целях ведения предпринимательской деятельности.</w:t>
      </w:r>
    </w:p>
    <w:p w:rsidR="00DF2318" w:rsidRDefault="00DF2318" w:rsidP="0097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DF2318">
        <w:rPr>
          <w:rFonts w:ascii="Times New Roman" w:hAnsi="Times New Roman" w:cs="Times New Roman"/>
          <w:b/>
          <w:sz w:val="28"/>
          <w:szCs w:val="28"/>
        </w:rPr>
        <w:t>Количество созданных новых индустриальных парков, технопарков, промышленных площадок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5"/>
        <w:tblpPr w:leftFromText="180" w:rightFromText="180" w:vertAnchor="text" w:horzAnchor="margin" w:tblpY="184"/>
        <w:tblW w:w="10173" w:type="dxa"/>
        <w:tblLook w:val="04A0" w:firstRow="1" w:lastRow="0" w:firstColumn="1" w:lastColumn="0" w:noHBand="0" w:noVBand="1"/>
      </w:tblPr>
      <w:tblGrid>
        <w:gridCol w:w="5305"/>
        <w:gridCol w:w="4868"/>
      </w:tblGrid>
      <w:tr w:rsidR="002F2CAE" w:rsidRPr="002F2CAE" w:rsidTr="00ED5193">
        <w:trPr>
          <w:trHeight w:val="516"/>
        </w:trPr>
        <w:tc>
          <w:tcPr>
            <w:tcW w:w="3977" w:type="dxa"/>
          </w:tcPr>
          <w:p w:rsidR="002F2CAE" w:rsidRPr="002F2CAE" w:rsidRDefault="002F2CAE" w:rsidP="002F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2CAE">
              <w:rPr>
                <w:rFonts w:ascii="Times New Roman" w:hAnsi="Times New Roman" w:cs="Times New Roman"/>
                <w:b/>
                <w:sz w:val="28"/>
                <w:szCs w:val="28"/>
              </w:rPr>
              <w:t>Оценка деятельности ОМСУ по созданию новых промышленных площадок, индустриальных парков, технопарков, баллов (</w:t>
            </w:r>
            <w:proofErr w:type="spellStart"/>
            <w:r w:rsidRPr="002F2CAE">
              <w:rPr>
                <w:rFonts w:ascii="Times New Roman" w:hAnsi="Times New Roman" w:cs="Times New Roman"/>
                <w:b/>
                <w:sz w:val="28"/>
                <w:szCs w:val="28"/>
              </w:rPr>
              <w:t>Оснп</w:t>
            </w:r>
            <w:proofErr w:type="spellEnd"/>
            <w:r w:rsidRPr="002F2CA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650" w:type="dxa"/>
          </w:tcPr>
          <w:p w:rsidR="002F2CAE" w:rsidRPr="002F2CAE" w:rsidRDefault="002F2CAE" w:rsidP="002F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F2CAE">
              <w:rPr>
                <w:rFonts w:ascii="Times New Roman" w:hAnsi="Times New Roman" w:cs="Times New Roman"/>
                <w:sz w:val="28"/>
                <w:szCs w:val="28"/>
              </w:rPr>
              <w:t>Оснп</w:t>
            </w:r>
            <w:proofErr w:type="spellEnd"/>
            <w:r w:rsidRPr="002F2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</w:t>
            </w:r>
            <w:r w:rsidRPr="002F2CAE">
              <w:rPr>
                <w:rFonts w:ascii="Times New Roman" w:hAnsi="Times New Roman" w:cs="Times New Roman"/>
                <w:sz w:val="28"/>
                <w:szCs w:val="28"/>
              </w:rPr>
              <w:t xml:space="preserve"> Сип</w:t>
            </w:r>
            <w:r w:rsidRPr="002F2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*0,4+</w:t>
            </w:r>
            <w:r w:rsidRPr="002F2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CAE">
              <w:rPr>
                <w:rFonts w:ascii="Times New Roman" w:hAnsi="Times New Roman" w:cs="Times New Roman"/>
                <w:sz w:val="28"/>
                <w:szCs w:val="28"/>
              </w:rPr>
              <w:t>Стп</w:t>
            </w:r>
            <w:proofErr w:type="spellEnd"/>
            <w:r w:rsidRPr="002F2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*0,4 +</w:t>
            </w:r>
            <w:r w:rsidRPr="002F2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CAE">
              <w:rPr>
                <w:rFonts w:ascii="Times New Roman" w:hAnsi="Times New Roman" w:cs="Times New Roman"/>
                <w:sz w:val="28"/>
                <w:szCs w:val="28"/>
              </w:rPr>
              <w:t>Спп</w:t>
            </w:r>
            <w:proofErr w:type="spellEnd"/>
            <w:r w:rsidRPr="002F2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*0,2</w:t>
            </w:r>
          </w:p>
        </w:tc>
      </w:tr>
      <w:tr w:rsidR="002F2CAE" w:rsidRPr="002F2CAE" w:rsidTr="00ED5193">
        <w:trPr>
          <w:trHeight w:val="516"/>
        </w:trPr>
        <w:tc>
          <w:tcPr>
            <w:tcW w:w="3977" w:type="dxa"/>
          </w:tcPr>
          <w:p w:rsidR="002F2CAE" w:rsidRPr="002F2CAE" w:rsidRDefault="002F2CAE" w:rsidP="002F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CA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созданных новых индустриальных парков, единиц</w:t>
            </w:r>
          </w:p>
        </w:tc>
        <w:tc>
          <w:tcPr>
            <w:tcW w:w="3650" w:type="dxa"/>
          </w:tcPr>
          <w:p w:rsidR="002F2CAE" w:rsidRPr="002F2CAE" w:rsidRDefault="002F2CAE" w:rsidP="002F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CAE">
              <w:rPr>
                <w:rFonts w:ascii="Times New Roman" w:hAnsi="Times New Roman" w:cs="Times New Roman"/>
                <w:sz w:val="28"/>
                <w:szCs w:val="28"/>
              </w:rPr>
              <w:t>Сип = (Ас - Амин) / (</w:t>
            </w:r>
            <w:proofErr w:type="spellStart"/>
            <w:r w:rsidRPr="002F2CAE">
              <w:rPr>
                <w:rFonts w:ascii="Times New Roman" w:hAnsi="Times New Roman" w:cs="Times New Roman"/>
                <w:sz w:val="28"/>
                <w:szCs w:val="28"/>
              </w:rPr>
              <w:t>Амакс</w:t>
            </w:r>
            <w:proofErr w:type="spellEnd"/>
            <w:r w:rsidRPr="002F2CAE">
              <w:rPr>
                <w:rFonts w:ascii="Times New Roman" w:hAnsi="Times New Roman" w:cs="Times New Roman"/>
                <w:sz w:val="28"/>
                <w:szCs w:val="28"/>
              </w:rPr>
              <w:t xml:space="preserve"> - Амин),</w:t>
            </w:r>
          </w:p>
        </w:tc>
      </w:tr>
      <w:tr w:rsidR="002F2CAE" w:rsidRPr="002F2CAE" w:rsidTr="00ED5193">
        <w:trPr>
          <w:trHeight w:val="516"/>
        </w:trPr>
        <w:tc>
          <w:tcPr>
            <w:tcW w:w="3977" w:type="dxa"/>
          </w:tcPr>
          <w:p w:rsidR="002F2CAE" w:rsidRPr="002F2CAE" w:rsidRDefault="002F2CAE" w:rsidP="002F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CA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созданных новых технопарков, единиц</w:t>
            </w:r>
          </w:p>
        </w:tc>
        <w:tc>
          <w:tcPr>
            <w:tcW w:w="3650" w:type="dxa"/>
          </w:tcPr>
          <w:p w:rsidR="002F2CAE" w:rsidRPr="002F2CAE" w:rsidRDefault="002F2CAE" w:rsidP="002F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F2CAE">
              <w:rPr>
                <w:rFonts w:ascii="Times New Roman" w:hAnsi="Times New Roman" w:cs="Times New Roman"/>
                <w:sz w:val="28"/>
                <w:szCs w:val="28"/>
              </w:rPr>
              <w:t>Стп</w:t>
            </w:r>
            <w:proofErr w:type="spellEnd"/>
            <w:r w:rsidRPr="002F2CAE">
              <w:rPr>
                <w:rFonts w:ascii="Times New Roman" w:hAnsi="Times New Roman" w:cs="Times New Roman"/>
                <w:sz w:val="28"/>
                <w:szCs w:val="28"/>
              </w:rPr>
              <w:t xml:space="preserve"> = (Ас - Амин) / (</w:t>
            </w:r>
            <w:proofErr w:type="spellStart"/>
            <w:r w:rsidRPr="002F2CAE">
              <w:rPr>
                <w:rFonts w:ascii="Times New Roman" w:hAnsi="Times New Roman" w:cs="Times New Roman"/>
                <w:sz w:val="28"/>
                <w:szCs w:val="28"/>
              </w:rPr>
              <w:t>Амакс</w:t>
            </w:r>
            <w:proofErr w:type="spellEnd"/>
            <w:r w:rsidRPr="002F2CAE">
              <w:rPr>
                <w:rFonts w:ascii="Times New Roman" w:hAnsi="Times New Roman" w:cs="Times New Roman"/>
                <w:sz w:val="28"/>
                <w:szCs w:val="28"/>
              </w:rPr>
              <w:t xml:space="preserve"> - Амин),</w:t>
            </w:r>
          </w:p>
        </w:tc>
      </w:tr>
      <w:tr w:rsidR="002F2CAE" w:rsidRPr="002F2CAE" w:rsidTr="00ED5193">
        <w:trPr>
          <w:trHeight w:val="516"/>
        </w:trPr>
        <w:tc>
          <w:tcPr>
            <w:tcW w:w="3977" w:type="dxa"/>
          </w:tcPr>
          <w:p w:rsidR="002F2CAE" w:rsidRPr="002F2CAE" w:rsidRDefault="002F2CAE" w:rsidP="002F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A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созданных новых  промышленных площадок, единиц</w:t>
            </w:r>
          </w:p>
        </w:tc>
        <w:tc>
          <w:tcPr>
            <w:tcW w:w="3650" w:type="dxa"/>
          </w:tcPr>
          <w:p w:rsidR="002F2CAE" w:rsidRPr="002F2CAE" w:rsidRDefault="002F2CAE" w:rsidP="002F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F2CAE">
              <w:rPr>
                <w:rFonts w:ascii="Times New Roman" w:hAnsi="Times New Roman" w:cs="Times New Roman"/>
                <w:sz w:val="28"/>
                <w:szCs w:val="28"/>
              </w:rPr>
              <w:t>Спп</w:t>
            </w:r>
            <w:proofErr w:type="spellEnd"/>
            <w:r w:rsidRPr="002F2CAE">
              <w:rPr>
                <w:rFonts w:ascii="Times New Roman" w:hAnsi="Times New Roman" w:cs="Times New Roman"/>
                <w:sz w:val="28"/>
                <w:szCs w:val="28"/>
              </w:rPr>
              <w:t xml:space="preserve"> = (Ас - Амин) / (</w:t>
            </w:r>
            <w:proofErr w:type="spellStart"/>
            <w:r w:rsidRPr="002F2CAE">
              <w:rPr>
                <w:rFonts w:ascii="Times New Roman" w:hAnsi="Times New Roman" w:cs="Times New Roman"/>
                <w:sz w:val="28"/>
                <w:szCs w:val="28"/>
              </w:rPr>
              <w:t>Амакс</w:t>
            </w:r>
            <w:proofErr w:type="spellEnd"/>
            <w:r w:rsidRPr="002F2CAE">
              <w:rPr>
                <w:rFonts w:ascii="Times New Roman" w:hAnsi="Times New Roman" w:cs="Times New Roman"/>
                <w:sz w:val="28"/>
                <w:szCs w:val="28"/>
              </w:rPr>
              <w:t xml:space="preserve"> - Амин),</w:t>
            </w:r>
          </w:p>
        </w:tc>
      </w:tr>
    </w:tbl>
    <w:p w:rsidR="002F2CAE" w:rsidRPr="002F2CAE" w:rsidRDefault="002F2CAE" w:rsidP="0097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CAE" w:rsidRDefault="002F2CAE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CAE" w:rsidRDefault="002F2CAE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CAE" w:rsidRDefault="002F2CAE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AB" w:rsidRDefault="007D21AB" w:rsidP="002F2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AB" w:rsidRDefault="007D21AB" w:rsidP="002F2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AB" w:rsidRDefault="007D21AB" w:rsidP="002F2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AB" w:rsidRDefault="007D21AB" w:rsidP="002F2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AB" w:rsidRDefault="007D21AB" w:rsidP="002F2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AB" w:rsidRDefault="007D21AB" w:rsidP="002F2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CAE" w:rsidRPr="002F2CAE" w:rsidRDefault="002F2CAE" w:rsidP="002F2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AE">
        <w:rPr>
          <w:rFonts w:ascii="Times New Roman" w:hAnsi="Times New Roman" w:cs="Times New Roman"/>
          <w:sz w:val="28"/>
          <w:szCs w:val="28"/>
        </w:rPr>
        <w:t>где:</w:t>
      </w:r>
    </w:p>
    <w:p w:rsidR="002F2CAE" w:rsidRPr="002F2CAE" w:rsidRDefault="002F2CAE" w:rsidP="002F2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AE">
        <w:rPr>
          <w:rFonts w:ascii="Times New Roman" w:hAnsi="Times New Roman" w:cs="Times New Roman"/>
          <w:sz w:val="28"/>
          <w:szCs w:val="28"/>
        </w:rPr>
        <w:t>Ас - значение показателя по муниципальному образованию за отчетный год;</w:t>
      </w:r>
    </w:p>
    <w:p w:rsidR="002F2CAE" w:rsidRPr="002F2CAE" w:rsidRDefault="002F2CAE" w:rsidP="002F2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AE">
        <w:rPr>
          <w:rFonts w:ascii="Times New Roman" w:hAnsi="Times New Roman" w:cs="Times New Roman"/>
          <w:sz w:val="28"/>
          <w:szCs w:val="28"/>
        </w:rPr>
        <w:lastRenderedPageBreak/>
        <w:t>Амин - минимальное значение показателя из значений по всем муниципальным образованиям за отчетный год;</w:t>
      </w:r>
    </w:p>
    <w:p w:rsidR="002F2CAE" w:rsidRPr="002F2CAE" w:rsidRDefault="002F2CAE" w:rsidP="002F2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2F2CAE">
        <w:rPr>
          <w:rFonts w:ascii="Times New Roman" w:hAnsi="Times New Roman" w:cs="Times New Roman"/>
          <w:sz w:val="28"/>
          <w:szCs w:val="28"/>
        </w:rPr>
        <w:t>Амакс</w:t>
      </w:r>
      <w:proofErr w:type="spellEnd"/>
      <w:r w:rsidRPr="002F2CAE">
        <w:rPr>
          <w:rFonts w:ascii="Times New Roman" w:hAnsi="Times New Roman" w:cs="Times New Roman"/>
          <w:sz w:val="28"/>
          <w:szCs w:val="28"/>
        </w:rPr>
        <w:t xml:space="preserve"> - максимальное значение показателя из значений по всем муниципальным образованиям за отчетный год;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Созданный индустриальный парк – многофункциональный  индустриальный парк, объекты промышленной, транспортно-логистической и иной инфраструктуры, предназначенные для создания или модернизации промышленного производства, оказания услуг по складированию и хранению, обработке грузов, вспомогательных транспортных услуг, которого находятся на этапе строительства, модернизации и (или) реконструкции имеющий концепцию развития и соответствующий следующим требованиям: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1) на территории создаваемого многофункционального индустриального парка размещены и (или) запланированы к размещению: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объекты недвижимого имущества для обеспечения движения транспортных средств резидентов или потенциальных резидентов многофункционального индустриального парка, а также иных лиц, обслуживающих объекты коммунальной инфраструктуры многофункционального индустриального парка;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системы коммуникаций и объекты водоснабжения, водоотведения, теплоснабжения, электроснабжения и газоснабжения, связи, обеспечивающие деятельность резидентов или потенциальных резидентов многофункционального индустриального парка;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иные здания, строения и сооружения, предназначенные для создания промышленного производства или модернизации промышленного производства, оказания услуг по складированию и хранению, обработке грузов, вспомогательных транспортных услуг резидентов или потенциальных резидентов многофункционального индустриального парка;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2) территория создаваемого многофункционального индустриального (промышленного) парка отвечает следующим требованиям: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 xml:space="preserve">земельные участки, составляющие территорию многофункционального индустриального парка должны быть смежными (т.е. иметь хотя бы одну общую границу </w:t>
      </w:r>
      <w:proofErr w:type="gramStart"/>
      <w:r w:rsidRPr="00F702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0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21E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F7021E">
        <w:rPr>
          <w:rFonts w:ascii="Times New Roman" w:hAnsi="Times New Roman" w:cs="Times New Roman"/>
          <w:sz w:val="28"/>
          <w:szCs w:val="28"/>
        </w:rPr>
        <w:t xml:space="preserve"> земельным участком, составляющим территорию многофункционального индустриального парка), либо располагаться на расстоянии не далее 2 км от ближайшего к ним земельного участка, составляющего территорию многофункционального индустриального парка;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площадь парка составляет не менее 8 га;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в состав территории парка входят земельные участки, относящиеся</w:t>
      </w:r>
      <w:r w:rsidRPr="00F7021E">
        <w:rPr>
          <w:rFonts w:ascii="Times New Roman" w:hAnsi="Times New Roman" w:cs="Times New Roman"/>
          <w:sz w:val="28"/>
          <w:szCs w:val="28"/>
        </w:rPr>
        <w:br/>
        <w:t>к категории земель промышленности и (или) земель поселений, на которых допускается и (или) планируется размещение промышленной инфраструктуры;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не менее 25 процентов территории предназначено для размещения и ведения промышленного производства резидентов (потенциальных резидентов);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lastRenderedPageBreak/>
        <w:t>обеспечена и (или) запланирована обеспечением проложенной до границы территории парка автомобильной дороги обычного типа, примыкающей к дороге федерального, регионального или местного значения, а также с въездом</w:t>
      </w:r>
      <w:r w:rsidRPr="00F7021E">
        <w:rPr>
          <w:rFonts w:ascii="Times New Roman" w:hAnsi="Times New Roman" w:cs="Times New Roman"/>
          <w:sz w:val="28"/>
          <w:szCs w:val="28"/>
        </w:rPr>
        <w:br/>
        <w:t>на территорию парка с указанной автомобильной дороги;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3) коммунальная инфраструктура создаваемого многофункционального индустриального  парка отвечает следующим требованиям: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21E">
        <w:rPr>
          <w:rFonts w:ascii="Times New Roman" w:hAnsi="Times New Roman" w:cs="Times New Roman"/>
          <w:sz w:val="28"/>
          <w:szCs w:val="28"/>
        </w:rPr>
        <w:t>наличие на территории точки присоединения потребителей к электрической энергии максимальной мощностью не менее 1 МВт, но не менее 0,10 МВт свободной максимальной мощности на каждый свободный гектар площади территории многофункционального индустриального парка или наличие действующих технических условий на технологическое присоединение потребителей к электрической энергии, или наличие собственных объектов по производству электрической энергии, или наличие согласованного в установленном порядке проекта создания</w:t>
      </w:r>
      <w:proofErr w:type="gramEnd"/>
      <w:r w:rsidRPr="00F7021E">
        <w:rPr>
          <w:rFonts w:ascii="Times New Roman" w:hAnsi="Times New Roman" w:cs="Times New Roman"/>
          <w:sz w:val="28"/>
          <w:szCs w:val="28"/>
        </w:rPr>
        <w:t xml:space="preserve"> собственных объектов по производству электрической энергии и технических условий на технологическое присоединение потребителей к электрической энергии, или наличие подтверждающего письма от </w:t>
      </w:r>
      <w:proofErr w:type="spellStart"/>
      <w:r w:rsidRPr="00F7021E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F7021E">
        <w:rPr>
          <w:rFonts w:ascii="Times New Roman" w:hAnsi="Times New Roman" w:cs="Times New Roman"/>
          <w:sz w:val="28"/>
          <w:szCs w:val="28"/>
        </w:rPr>
        <w:t xml:space="preserve"> организации о технической возможности присоединения;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21E">
        <w:rPr>
          <w:rFonts w:ascii="Times New Roman" w:hAnsi="Times New Roman" w:cs="Times New Roman"/>
          <w:sz w:val="28"/>
          <w:szCs w:val="28"/>
        </w:rPr>
        <w:t xml:space="preserve">наличие существующего подключения потребителей к сетям газоснабжения и (или) к сетям теплоснабжения, или наличие действующих технических условий на подключение потребителей к сетям газоснабжения и (или) к сетям теплоснабжения, или наличие собственных объектов газоснабжения и (или) теплоснабжения, или наличие согласованного в установленном порядке проекта создания собственных объектов газоснабжения и (или) теплоснабжения или наличие подтверждающего письма от </w:t>
      </w:r>
      <w:proofErr w:type="spellStart"/>
      <w:r w:rsidRPr="00F7021E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F7021E">
        <w:rPr>
          <w:rFonts w:ascii="Times New Roman" w:hAnsi="Times New Roman" w:cs="Times New Roman"/>
          <w:sz w:val="28"/>
          <w:szCs w:val="28"/>
        </w:rPr>
        <w:t xml:space="preserve"> организации о технической возможности</w:t>
      </w:r>
      <w:proofErr w:type="gramEnd"/>
      <w:r w:rsidRPr="00F7021E">
        <w:rPr>
          <w:rFonts w:ascii="Times New Roman" w:hAnsi="Times New Roman" w:cs="Times New Roman"/>
          <w:sz w:val="28"/>
          <w:szCs w:val="28"/>
        </w:rPr>
        <w:t xml:space="preserve"> присоединения;</w:t>
      </w:r>
    </w:p>
    <w:p w:rsidR="00DF2318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21E">
        <w:rPr>
          <w:rFonts w:ascii="Times New Roman" w:hAnsi="Times New Roman" w:cs="Times New Roman"/>
          <w:sz w:val="28"/>
          <w:szCs w:val="28"/>
        </w:rPr>
        <w:t xml:space="preserve">наличие существующего подключения потребителей к системе водоснабжения и водоотведения, или наличие технических условий на подключение потребителей к системе водоснабжения и водоотведения, или наличие собственных объектов водоснабжения и водоотведения, или наличие согласованного в установленном порядке проекта создания собственных объектов системы водоснабжения и водоотведения, или наличие подтверждающего письма от </w:t>
      </w:r>
      <w:proofErr w:type="spellStart"/>
      <w:r w:rsidRPr="00F7021E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F7021E">
        <w:rPr>
          <w:rFonts w:ascii="Times New Roman" w:hAnsi="Times New Roman" w:cs="Times New Roman"/>
          <w:sz w:val="28"/>
          <w:szCs w:val="28"/>
        </w:rPr>
        <w:t xml:space="preserve"> организации о технической возможности присоединения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318" w:rsidRPr="00F7021E" w:rsidRDefault="00DF2318" w:rsidP="00DF2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Созданный технопарк (технологический парк)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7021E">
        <w:rPr>
          <w:rFonts w:ascii="Times New Roman" w:hAnsi="Times New Roman" w:cs="Times New Roman"/>
          <w:sz w:val="28"/>
          <w:szCs w:val="28"/>
        </w:rPr>
        <w:t xml:space="preserve"> – часть территории Московской </w:t>
      </w:r>
      <w:proofErr w:type="spellStart"/>
      <w:r w:rsidRPr="00F7021E">
        <w:rPr>
          <w:rFonts w:ascii="Times New Roman" w:hAnsi="Times New Roman" w:cs="Times New Roman"/>
          <w:sz w:val="28"/>
          <w:szCs w:val="28"/>
        </w:rPr>
        <w:t>областис</w:t>
      </w:r>
      <w:proofErr w:type="spellEnd"/>
      <w:r w:rsidRPr="00F7021E">
        <w:rPr>
          <w:rFonts w:ascii="Times New Roman" w:hAnsi="Times New Roman" w:cs="Times New Roman"/>
          <w:sz w:val="28"/>
          <w:szCs w:val="28"/>
        </w:rPr>
        <w:t xml:space="preserve"> расположенным на ней имущественным комплексом, состоящим из объектов коммунальной, транспортной и технологической инфраструктуры, обеспечивающим полный цикл услуг по размещению и развитию 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21E">
        <w:rPr>
          <w:rFonts w:ascii="Times New Roman" w:hAnsi="Times New Roman" w:cs="Times New Roman"/>
          <w:sz w:val="28"/>
          <w:szCs w:val="28"/>
        </w:rPr>
        <w:t>и (или) инновационных компаний, являющихся резидентами технопарка,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21E">
        <w:rPr>
          <w:rFonts w:ascii="Times New Roman" w:hAnsi="Times New Roman" w:cs="Times New Roman"/>
          <w:sz w:val="28"/>
          <w:szCs w:val="28"/>
        </w:rPr>
        <w:t>и управляемая управляющей компанией.</w:t>
      </w:r>
    </w:p>
    <w:p w:rsidR="00DF2318" w:rsidRPr="00F7021E" w:rsidRDefault="00DF2318" w:rsidP="00DF2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Основные критерии для отнесения объекта к технопарку:</w:t>
      </w:r>
    </w:p>
    <w:p w:rsidR="00DF2318" w:rsidRPr="00F7021E" w:rsidRDefault="00DF2318" w:rsidP="00DF2318">
      <w:pPr>
        <w:pStyle w:val="a6"/>
        <w:tabs>
          <w:tab w:val="left" w:pos="2268"/>
        </w:tabs>
        <w:spacing w:after="0"/>
        <w:ind w:left="0" w:firstLine="709"/>
        <w:jc w:val="both"/>
      </w:pPr>
      <w:r w:rsidRPr="00F7021E">
        <w:t>1. Наличие информации о технопарке в ГИСИП.</w:t>
      </w:r>
    </w:p>
    <w:p w:rsidR="00DF2318" w:rsidRPr="00F7021E" w:rsidRDefault="00DF2318" w:rsidP="00DF2318">
      <w:pPr>
        <w:pStyle w:val="a6"/>
        <w:tabs>
          <w:tab w:val="left" w:pos="2268"/>
        </w:tabs>
        <w:spacing w:after="0"/>
        <w:ind w:left="0" w:firstLine="709"/>
        <w:jc w:val="both"/>
      </w:pPr>
      <w:r w:rsidRPr="00F7021E">
        <w:lastRenderedPageBreak/>
        <w:t xml:space="preserve">2. Наличие комплекса объектов коммунальной, транспортной </w:t>
      </w:r>
      <w:r w:rsidRPr="00F7021E">
        <w:br/>
        <w:t>и технологической инфраструктуры для размещения высокотехнологичных компаний (резидентов).</w:t>
      </w:r>
    </w:p>
    <w:p w:rsidR="00DF2318" w:rsidRPr="00F7021E" w:rsidRDefault="00DF2318" w:rsidP="00DF2318">
      <w:pPr>
        <w:pStyle w:val="a6"/>
        <w:tabs>
          <w:tab w:val="left" w:pos="2268"/>
        </w:tabs>
        <w:spacing w:after="0"/>
        <w:ind w:left="0" w:firstLine="709"/>
        <w:jc w:val="both"/>
      </w:pPr>
      <w:r w:rsidRPr="00F7021E">
        <w:t>3. Наличие управляющей компании, которая распоряжается имущественным комплексом технопарка на праве собственности или аренды, и оказывает услуги резидентам технопарка.</w:t>
      </w:r>
    </w:p>
    <w:p w:rsidR="00DF2318" w:rsidRPr="00F7021E" w:rsidRDefault="00DF2318" w:rsidP="00DF2318">
      <w:pPr>
        <w:pStyle w:val="a6"/>
        <w:tabs>
          <w:tab w:val="left" w:pos="2268"/>
        </w:tabs>
        <w:spacing w:after="0"/>
        <w:ind w:left="0" w:firstLine="709"/>
        <w:jc w:val="both"/>
      </w:pPr>
      <w:r w:rsidRPr="00F7021E">
        <w:t xml:space="preserve">4. Общая площадь зданий и сооружений технопарка составляет не менее 5000 </w:t>
      </w:r>
      <w:proofErr w:type="spellStart"/>
      <w:r w:rsidRPr="00F7021E">
        <w:t>кв.м</w:t>
      </w:r>
      <w:proofErr w:type="spellEnd"/>
      <w:r w:rsidRPr="00F7021E">
        <w:t>.</w:t>
      </w:r>
    </w:p>
    <w:p w:rsidR="00DF2318" w:rsidRPr="00F7021E" w:rsidRDefault="00DF2318" w:rsidP="00DF2318">
      <w:pPr>
        <w:pStyle w:val="a6"/>
        <w:tabs>
          <w:tab w:val="left" w:pos="2268"/>
        </w:tabs>
        <w:spacing w:after="0"/>
        <w:ind w:left="0" w:firstLine="709"/>
        <w:jc w:val="both"/>
      </w:pPr>
      <w:r w:rsidRPr="00F7021E">
        <w:t>5. Наличие не менее 5 резидентов, ведущих деятельность на территории технопарка, имеющих выручку от деятельности и уплачивающих налоги</w:t>
      </w:r>
      <w:r w:rsidRPr="00F7021E">
        <w:br/>
        <w:t>на отчетную дату.</w:t>
      </w:r>
    </w:p>
    <w:p w:rsidR="00DF2318" w:rsidRPr="00F7021E" w:rsidRDefault="00DF2318" w:rsidP="00DF2318">
      <w:pPr>
        <w:pStyle w:val="a6"/>
        <w:tabs>
          <w:tab w:val="left" w:pos="2268"/>
        </w:tabs>
        <w:spacing w:after="0"/>
        <w:ind w:left="0" w:firstLine="709"/>
        <w:jc w:val="both"/>
      </w:pPr>
      <w:r w:rsidRPr="00F7021E">
        <w:t>6. Наличие не менее 1 объекта технологической инфраструктуры</w:t>
      </w:r>
      <w:r w:rsidRPr="00F7021E">
        <w:br/>
        <w:t>из следующего перечня:</w:t>
      </w:r>
    </w:p>
    <w:p w:rsidR="00DF2318" w:rsidRPr="00F7021E" w:rsidRDefault="00DF2318" w:rsidP="00DF2318">
      <w:pPr>
        <w:pStyle w:val="a6"/>
        <w:numPr>
          <w:ilvl w:val="0"/>
          <w:numId w:val="34"/>
        </w:numPr>
        <w:suppressAutoHyphens w:val="0"/>
        <w:autoSpaceDN/>
        <w:spacing w:after="0"/>
        <w:ind w:left="0" w:firstLine="709"/>
        <w:contextualSpacing/>
        <w:jc w:val="both"/>
        <w:textAlignment w:val="auto"/>
      </w:pPr>
      <w:proofErr w:type="spellStart"/>
      <w:r w:rsidRPr="00F7021E">
        <w:t>Коворкинг</w:t>
      </w:r>
      <w:proofErr w:type="spellEnd"/>
      <w:r w:rsidRPr="00F7021E">
        <w:t>-центр;</w:t>
      </w:r>
    </w:p>
    <w:p w:rsidR="00DF2318" w:rsidRPr="00F7021E" w:rsidRDefault="00DF2318" w:rsidP="00DF2318">
      <w:pPr>
        <w:pStyle w:val="a6"/>
        <w:numPr>
          <w:ilvl w:val="0"/>
          <w:numId w:val="34"/>
        </w:numPr>
        <w:suppressAutoHyphens w:val="0"/>
        <w:autoSpaceDN/>
        <w:spacing w:after="0"/>
        <w:ind w:left="0" w:firstLine="709"/>
        <w:contextualSpacing/>
        <w:jc w:val="both"/>
        <w:textAlignment w:val="auto"/>
      </w:pPr>
      <w:r w:rsidRPr="00F7021E">
        <w:t>Центр коллективного пользования научным оборудованием;    </w:t>
      </w:r>
    </w:p>
    <w:p w:rsidR="00DF2318" w:rsidRPr="00F7021E" w:rsidRDefault="00DF2318" w:rsidP="00DF2318">
      <w:pPr>
        <w:pStyle w:val="a6"/>
        <w:numPr>
          <w:ilvl w:val="0"/>
          <w:numId w:val="34"/>
        </w:numPr>
        <w:suppressAutoHyphens w:val="0"/>
        <w:autoSpaceDN/>
        <w:spacing w:after="0"/>
        <w:ind w:left="0" w:firstLine="709"/>
        <w:contextualSpacing/>
        <w:jc w:val="both"/>
        <w:textAlignment w:val="auto"/>
      </w:pPr>
      <w:r w:rsidRPr="00F7021E">
        <w:t>Центр коллективного пользования опытно-промышленным оборудованием;</w:t>
      </w:r>
    </w:p>
    <w:p w:rsidR="00DF2318" w:rsidRPr="00F7021E" w:rsidRDefault="00DF2318" w:rsidP="00DF2318">
      <w:pPr>
        <w:pStyle w:val="a6"/>
        <w:numPr>
          <w:ilvl w:val="0"/>
          <w:numId w:val="34"/>
        </w:numPr>
        <w:suppressAutoHyphens w:val="0"/>
        <w:autoSpaceDN/>
        <w:spacing w:after="0"/>
        <w:ind w:left="0" w:firstLine="709"/>
        <w:contextualSpacing/>
        <w:jc w:val="both"/>
        <w:textAlignment w:val="auto"/>
      </w:pPr>
      <w:r w:rsidRPr="00F7021E">
        <w:t>Лаборатория;    </w:t>
      </w:r>
    </w:p>
    <w:p w:rsidR="00DF2318" w:rsidRPr="00F7021E" w:rsidRDefault="00DF2318" w:rsidP="00DF2318">
      <w:pPr>
        <w:pStyle w:val="a6"/>
        <w:numPr>
          <w:ilvl w:val="0"/>
          <w:numId w:val="34"/>
        </w:numPr>
        <w:suppressAutoHyphens w:val="0"/>
        <w:autoSpaceDN/>
        <w:spacing w:after="0"/>
        <w:ind w:left="0" w:firstLine="709"/>
        <w:contextualSpacing/>
        <w:jc w:val="both"/>
        <w:textAlignment w:val="auto"/>
      </w:pPr>
      <w:r w:rsidRPr="00F7021E">
        <w:t>Виварий;    </w:t>
      </w:r>
    </w:p>
    <w:p w:rsidR="00DF2318" w:rsidRPr="00F7021E" w:rsidRDefault="00DF2318" w:rsidP="00DF2318">
      <w:pPr>
        <w:pStyle w:val="a6"/>
        <w:numPr>
          <w:ilvl w:val="0"/>
          <w:numId w:val="34"/>
        </w:numPr>
        <w:suppressAutoHyphens w:val="0"/>
        <w:autoSpaceDN/>
        <w:spacing w:after="0"/>
        <w:ind w:left="0" w:firstLine="709"/>
        <w:contextualSpacing/>
        <w:jc w:val="both"/>
        <w:textAlignment w:val="auto"/>
      </w:pPr>
      <w:proofErr w:type="spellStart"/>
      <w:r w:rsidRPr="00F7021E">
        <w:t>Инновационно</w:t>
      </w:r>
      <w:proofErr w:type="spellEnd"/>
      <w:r w:rsidRPr="00F7021E">
        <w:t>-технологический центр;    </w:t>
      </w:r>
    </w:p>
    <w:p w:rsidR="00DF2318" w:rsidRPr="00F7021E" w:rsidRDefault="00DF2318" w:rsidP="00DF2318">
      <w:pPr>
        <w:pStyle w:val="a6"/>
        <w:numPr>
          <w:ilvl w:val="0"/>
          <w:numId w:val="34"/>
        </w:numPr>
        <w:suppressAutoHyphens w:val="0"/>
        <w:autoSpaceDN/>
        <w:spacing w:after="0"/>
        <w:ind w:left="0" w:firstLine="709"/>
        <w:contextualSpacing/>
        <w:jc w:val="both"/>
        <w:textAlignment w:val="auto"/>
      </w:pPr>
      <w:r w:rsidRPr="00F7021E">
        <w:t>Центр аддитивных технологий;    </w:t>
      </w:r>
    </w:p>
    <w:p w:rsidR="00DF2318" w:rsidRPr="00F7021E" w:rsidRDefault="00DF2318" w:rsidP="00DF2318">
      <w:pPr>
        <w:pStyle w:val="a6"/>
        <w:numPr>
          <w:ilvl w:val="0"/>
          <w:numId w:val="34"/>
        </w:numPr>
        <w:suppressAutoHyphens w:val="0"/>
        <w:autoSpaceDN/>
        <w:spacing w:after="0"/>
        <w:ind w:left="0" w:firstLine="709"/>
        <w:contextualSpacing/>
        <w:jc w:val="both"/>
        <w:textAlignment w:val="auto"/>
      </w:pPr>
      <w:r w:rsidRPr="00F7021E">
        <w:t>Чистые комнаты;    </w:t>
      </w:r>
    </w:p>
    <w:p w:rsidR="00DF2318" w:rsidRPr="00F7021E" w:rsidRDefault="00DF2318" w:rsidP="00DF2318">
      <w:pPr>
        <w:pStyle w:val="a6"/>
        <w:numPr>
          <w:ilvl w:val="0"/>
          <w:numId w:val="34"/>
        </w:numPr>
        <w:suppressAutoHyphens w:val="0"/>
        <w:autoSpaceDN/>
        <w:spacing w:after="0"/>
        <w:ind w:left="0" w:firstLine="709"/>
        <w:contextualSpacing/>
        <w:jc w:val="both"/>
        <w:textAlignment w:val="auto"/>
      </w:pPr>
      <w:r w:rsidRPr="00F7021E">
        <w:t>Дата центр.    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Созданная промышленная площадка – промышленная площадка,</w:t>
      </w:r>
      <w:r w:rsidRPr="00F7021E">
        <w:rPr>
          <w:rFonts w:ascii="Times New Roman" w:hAnsi="Times New Roman" w:cs="Times New Roman"/>
          <w:sz w:val="28"/>
          <w:szCs w:val="28"/>
        </w:rPr>
        <w:br/>
      </w:r>
      <w:r w:rsidRPr="00F7021E">
        <w:rPr>
          <w:rFonts w:ascii="Times New Roman" w:hAnsi="Times New Roman" w:cs="Times New Roman"/>
          <w:bCs/>
          <w:sz w:val="28"/>
          <w:szCs w:val="28"/>
        </w:rPr>
        <w:t xml:space="preserve">в пределах которой </w:t>
      </w:r>
      <w:r w:rsidRPr="00F7021E">
        <w:rPr>
          <w:rFonts w:ascii="Times New Roman" w:hAnsi="Times New Roman" w:cs="Times New Roman"/>
          <w:sz w:val="28"/>
          <w:szCs w:val="28"/>
        </w:rPr>
        <w:t>находятся на этапе строительства, модернизации и (или) реконструкции</w:t>
      </w:r>
      <w:r w:rsidRPr="00F7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21E">
        <w:rPr>
          <w:rFonts w:ascii="Times New Roman" w:hAnsi="Times New Roman" w:cs="Times New Roman"/>
          <w:sz w:val="28"/>
          <w:szCs w:val="28"/>
        </w:rPr>
        <w:t>объекты капитального строительства промышленной инфраструктуры и соответствующая следующим требованиям: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1) территория промышленной площадки отвечает следующим требованиям: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территория определена, имеет границы;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 xml:space="preserve">земельные участки, составляющие территорию промышленной площадки, должны быть смежными (т.е. иметь хотя бы одну общую границу </w:t>
      </w:r>
      <w:proofErr w:type="gramStart"/>
      <w:r w:rsidRPr="00F702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0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21E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F7021E">
        <w:rPr>
          <w:rFonts w:ascii="Times New Roman" w:hAnsi="Times New Roman" w:cs="Times New Roman"/>
          <w:sz w:val="28"/>
          <w:szCs w:val="28"/>
        </w:rPr>
        <w:t xml:space="preserve"> земельным участком, составляющим территорию промышленной площадки), либо располагаться на расстоянии не далее 100 м от ближайшего к ним земельного участка, составляющего территорию промышленной площадки;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площадь составляет не менее 4 га;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в состав территории промышленной площадки входят земельные участки, относящиеся к категории земель промышленности и (или) земель поселений,</w:t>
      </w:r>
      <w:r w:rsidRPr="00F7021E">
        <w:rPr>
          <w:rFonts w:ascii="Times New Roman" w:hAnsi="Times New Roman" w:cs="Times New Roman"/>
          <w:sz w:val="28"/>
          <w:szCs w:val="28"/>
        </w:rPr>
        <w:br/>
        <w:t>на которых допускается размещение промышленной инфраструктуры;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не менее 75 процентов территории промышленной площадки предназначено для размещения и ведения промышленного производства резидентов (потенциальных резидентов);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lastRenderedPageBreak/>
        <w:t>2) коммунальная инфраструктура промышленной площадки отвечает следующим требованиям: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наличие на территории промышленной площадки точки присоединения потребителей к электрической энергии или наличие действующих технических условий на технологическое присоединение потребителей к электрической энергии;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наличие существующего подключения или технических условий</w:t>
      </w:r>
      <w:r w:rsidRPr="00F7021E">
        <w:rPr>
          <w:rFonts w:ascii="Times New Roman" w:hAnsi="Times New Roman" w:cs="Times New Roman"/>
          <w:sz w:val="28"/>
          <w:szCs w:val="28"/>
        </w:rPr>
        <w:br/>
        <w:t>на подключение потребителей к сетям газоснабжения и (или) к сетям теплоснабжения;</w:t>
      </w:r>
    </w:p>
    <w:p w:rsidR="00DF2318" w:rsidRPr="00F7021E" w:rsidRDefault="00DF2318" w:rsidP="00DF23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1E">
        <w:rPr>
          <w:rFonts w:ascii="Times New Roman" w:hAnsi="Times New Roman" w:cs="Times New Roman"/>
          <w:sz w:val="28"/>
          <w:szCs w:val="28"/>
        </w:rPr>
        <w:t>наличие существующего подключения или технических условий</w:t>
      </w:r>
      <w:r w:rsidRPr="00F7021E">
        <w:rPr>
          <w:rFonts w:ascii="Times New Roman" w:hAnsi="Times New Roman" w:cs="Times New Roman"/>
          <w:sz w:val="28"/>
          <w:szCs w:val="28"/>
        </w:rPr>
        <w:br/>
        <w:t>на подключение потребителей к системе водоснабжения и водоотведения (при необходимости)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318" w:rsidRPr="009C705D" w:rsidRDefault="009C705D" w:rsidP="0097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2CAE" w:rsidRPr="009C705D">
        <w:rPr>
          <w:rFonts w:ascii="Times New Roman" w:hAnsi="Times New Roman" w:cs="Times New Roman"/>
          <w:b/>
          <w:sz w:val="28"/>
          <w:szCs w:val="28"/>
        </w:rPr>
        <w:t>6.</w:t>
      </w:r>
      <w:r w:rsidR="002F2CAE" w:rsidRPr="009C705D">
        <w:rPr>
          <w:rFonts w:asciiTheme="minorHAnsi" w:eastAsiaTheme="minorEastAsia" w:hAnsiTheme="minorHAnsi" w:cstheme="minorBidi"/>
          <w:lang w:eastAsia="ru-RU"/>
        </w:rPr>
        <w:t xml:space="preserve"> </w:t>
      </w:r>
      <w:r>
        <w:rPr>
          <w:rFonts w:asciiTheme="minorHAnsi" w:eastAsiaTheme="minorEastAsia" w:hAnsiTheme="minorHAnsi" w:cstheme="minorBidi"/>
          <w:lang w:eastAsia="ru-RU"/>
        </w:rPr>
        <w:t xml:space="preserve">     </w:t>
      </w:r>
      <w:r w:rsidR="002F2CAE" w:rsidRPr="009C705D">
        <w:rPr>
          <w:rFonts w:ascii="Times New Roman" w:hAnsi="Times New Roman" w:cs="Times New Roman"/>
          <w:b/>
          <w:sz w:val="28"/>
          <w:szCs w:val="28"/>
        </w:rPr>
        <w:t>Процент заполняемости индустриального парка</w:t>
      </w:r>
    </w:p>
    <w:p w:rsidR="00EA1A04" w:rsidRPr="00EA1A04" w:rsidRDefault="00EA1A04" w:rsidP="0097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рассчитывается:</w:t>
      </w:r>
    </w:p>
    <w:p w:rsidR="002F2CAE" w:rsidRPr="002F2CAE" w:rsidRDefault="002F2CAE" w:rsidP="002F2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CAE">
        <w:rPr>
          <w:rFonts w:ascii="Times New Roman" w:hAnsi="Times New Roman" w:cs="Times New Roman"/>
          <w:sz w:val="28"/>
          <w:szCs w:val="28"/>
        </w:rPr>
        <w:t>Процент заполняемости индустриального парка,% =</w:t>
      </w:r>
      <w:r w:rsidR="00EA1A04">
        <w:rPr>
          <w:rFonts w:ascii="Times New Roman" w:hAnsi="Times New Roman" w:cs="Times New Roman"/>
          <w:sz w:val="28"/>
          <w:szCs w:val="28"/>
        </w:rPr>
        <w:t xml:space="preserve"> </w:t>
      </w:r>
      <w:r w:rsidRPr="002F2CAE">
        <w:rPr>
          <w:rFonts w:ascii="Times New Roman" w:hAnsi="Times New Roman" w:cs="Times New Roman"/>
          <w:bCs/>
          <w:sz w:val="28"/>
          <w:szCs w:val="28"/>
        </w:rPr>
        <w:t>Площадь индустриального парка, занятая резидентам</w:t>
      </w:r>
      <w:proofErr w:type="gramStart"/>
      <w:r w:rsidRPr="002F2CAE">
        <w:rPr>
          <w:rFonts w:ascii="Times New Roman" w:hAnsi="Times New Roman" w:cs="Times New Roman"/>
          <w:bCs/>
          <w:sz w:val="28"/>
          <w:szCs w:val="28"/>
        </w:rPr>
        <w:t>и</w:t>
      </w:r>
      <w:r w:rsidR="00EA1A04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2F2CAE">
        <w:rPr>
          <w:rFonts w:ascii="Times New Roman" w:hAnsi="Times New Roman" w:cs="Times New Roman"/>
          <w:bCs/>
          <w:sz w:val="28"/>
          <w:szCs w:val="28"/>
        </w:rPr>
        <w:t xml:space="preserve"> Га</w:t>
      </w:r>
      <w:r w:rsidR="00EA1A04">
        <w:rPr>
          <w:rFonts w:ascii="Times New Roman" w:hAnsi="Times New Roman" w:cs="Times New Roman"/>
          <w:bCs/>
          <w:sz w:val="28"/>
          <w:szCs w:val="28"/>
        </w:rPr>
        <w:t>)</w:t>
      </w:r>
      <w:r w:rsidRPr="002F2CAE">
        <w:rPr>
          <w:rFonts w:ascii="Times New Roman" w:hAnsi="Times New Roman" w:cs="Times New Roman"/>
          <w:bCs/>
          <w:sz w:val="28"/>
          <w:szCs w:val="28"/>
        </w:rPr>
        <w:t xml:space="preserve"> *100/(</w:t>
      </w:r>
      <w:r w:rsidRPr="002F2CAE">
        <w:rPr>
          <w:rFonts w:ascii="Times New Roman" w:hAnsi="Times New Roman" w:cs="Times New Roman"/>
          <w:sz w:val="28"/>
          <w:szCs w:val="28"/>
        </w:rPr>
        <w:t xml:space="preserve"> </w:t>
      </w:r>
      <w:r w:rsidRPr="002F2CAE">
        <w:rPr>
          <w:rFonts w:ascii="Times New Roman" w:hAnsi="Times New Roman" w:cs="Times New Roman"/>
          <w:bCs/>
          <w:sz w:val="28"/>
          <w:szCs w:val="28"/>
        </w:rPr>
        <w:t xml:space="preserve">Общая площадь индустриального парка </w:t>
      </w:r>
      <w:r w:rsidR="00EA1A04">
        <w:rPr>
          <w:rFonts w:ascii="Times New Roman" w:hAnsi="Times New Roman" w:cs="Times New Roman"/>
          <w:bCs/>
          <w:sz w:val="28"/>
          <w:szCs w:val="28"/>
        </w:rPr>
        <w:t>(</w:t>
      </w:r>
      <w:r w:rsidRPr="002F2CAE">
        <w:rPr>
          <w:rFonts w:ascii="Times New Roman" w:hAnsi="Times New Roman" w:cs="Times New Roman"/>
          <w:bCs/>
          <w:sz w:val="28"/>
          <w:szCs w:val="28"/>
        </w:rPr>
        <w:t>Га</w:t>
      </w:r>
      <w:r w:rsidR="00EA1A04">
        <w:rPr>
          <w:rFonts w:ascii="Times New Roman" w:hAnsi="Times New Roman" w:cs="Times New Roman"/>
          <w:bCs/>
          <w:sz w:val="28"/>
          <w:szCs w:val="28"/>
        </w:rPr>
        <w:t>)</w:t>
      </w:r>
      <w:r w:rsidRPr="002F2CAE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2F2CAE">
        <w:rPr>
          <w:rFonts w:ascii="Times New Roman" w:hAnsi="Times New Roman" w:cs="Times New Roman"/>
          <w:sz w:val="28"/>
          <w:szCs w:val="28"/>
        </w:rPr>
        <w:t xml:space="preserve"> </w:t>
      </w:r>
      <w:r w:rsidRPr="002F2CAE">
        <w:rPr>
          <w:rFonts w:ascii="Times New Roman" w:hAnsi="Times New Roman" w:cs="Times New Roman"/>
          <w:bCs/>
          <w:sz w:val="28"/>
          <w:szCs w:val="28"/>
        </w:rPr>
        <w:t xml:space="preserve">Площадь индустриального парка, предназначенная для  объектов инфраструктуры </w:t>
      </w:r>
      <w:r w:rsidR="00EA1A04">
        <w:rPr>
          <w:rFonts w:ascii="Times New Roman" w:hAnsi="Times New Roman" w:cs="Times New Roman"/>
          <w:bCs/>
          <w:sz w:val="28"/>
          <w:szCs w:val="28"/>
        </w:rPr>
        <w:t>(</w:t>
      </w:r>
      <w:r w:rsidRPr="002F2CAE">
        <w:rPr>
          <w:rFonts w:ascii="Times New Roman" w:hAnsi="Times New Roman" w:cs="Times New Roman"/>
          <w:bCs/>
          <w:sz w:val="28"/>
          <w:szCs w:val="28"/>
        </w:rPr>
        <w:t>Га</w:t>
      </w:r>
      <w:r w:rsidR="00EA1A04">
        <w:rPr>
          <w:rFonts w:ascii="Times New Roman" w:hAnsi="Times New Roman" w:cs="Times New Roman"/>
          <w:bCs/>
          <w:sz w:val="28"/>
          <w:szCs w:val="28"/>
        </w:rPr>
        <w:t>)</w:t>
      </w:r>
      <w:r w:rsidRPr="002F2CAE">
        <w:rPr>
          <w:rFonts w:ascii="Times New Roman" w:hAnsi="Times New Roman" w:cs="Times New Roman"/>
          <w:bCs/>
          <w:sz w:val="28"/>
          <w:szCs w:val="28"/>
        </w:rPr>
        <w:t xml:space="preserve"> )</w:t>
      </w:r>
      <w:r w:rsidR="00EA1A04">
        <w:rPr>
          <w:rFonts w:ascii="Times New Roman" w:hAnsi="Times New Roman" w:cs="Times New Roman"/>
          <w:bCs/>
          <w:sz w:val="28"/>
          <w:szCs w:val="28"/>
        </w:rPr>
        <w:t>.</w:t>
      </w:r>
    </w:p>
    <w:p w:rsidR="00ED5193" w:rsidRDefault="00ED5193" w:rsidP="00ED5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r w:rsidRPr="00ED5193">
        <w:rPr>
          <w:rFonts w:ascii="Times New Roman" w:hAnsi="Times New Roman" w:cs="Times New Roman"/>
          <w:b/>
          <w:sz w:val="28"/>
          <w:szCs w:val="28"/>
        </w:rPr>
        <w:t xml:space="preserve">Количество резидентов индустриальных парков,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технопарков, промышленных площадок </w:t>
      </w:r>
      <w:r w:rsidRPr="00ED5193">
        <w:rPr>
          <w:rFonts w:ascii="Times New Roman" w:hAnsi="Times New Roman" w:cs="Times New Roman"/>
          <w:b/>
          <w:sz w:val="28"/>
          <w:szCs w:val="28"/>
        </w:rPr>
        <w:t>начавших производство,</w:t>
      </w:r>
      <w:r w:rsidRPr="00ED5193">
        <w:rPr>
          <w:rFonts w:ascii="Times New Roman" w:hAnsi="Times New Roman" w:cs="Times New Roman"/>
          <w:i/>
          <w:sz w:val="28"/>
          <w:szCs w:val="28"/>
        </w:rPr>
        <w:t xml:space="preserve"> единиц</w:t>
      </w:r>
    </w:p>
    <w:tbl>
      <w:tblPr>
        <w:tblStyle w:val="a5"/>
        <w:tblpPr w:leftFromText="180" w:rightFromText="180" w:vertAnchor="text" w:horzAnchor="margin" w:tblpY="184"/>
        <w:tblW w:w="10173" w:type="dxa"/>
        <w:tblLook w:val="04A0" w:firstRow="1" w:lastRow="0" w:firstColumn="1" w:lastColumn="0" w:noHBand="0" w:noVBand="1"/>
      </w:tblPr>
      <w:tblGrid>
        <w:gridCol w:w="5305"/>
        <w:gridCol w:w="4868"/>
      </w:tblGrid>
      <w:tr w:rsidR="00ED5193" w:rsidRPr="00ED5193" w:rsidTr="00ED5193">
        <w:trPr>
          <w:trHeight w:val="516"/>
        </w:trPr>
        <w:tc>
          <w:tcPr>
            <w:tcW w:w="5305" w:type="dxa"/>
          </w:tcPr>
          <w:p w:rsidR="00ED5193" w:rsidRPr="00DF6DB8" w:rsidRDefault="00ED5193" w:rsidP="00DF6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DB8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резидентов индустриальных парков, начавших промышленное производство, единиц</w:t>
            </w:r>
          </w:p>
        </w:tc>
        <w:tc>
          <w:tcPr>
            <w:tcW w:w="4868" w:type="dxa"/>
          </w:tcPr>
          <w:p w:rsidR="00ED5193" w:rsidRPr="00DF6DB8" w:rsidRDefault="00ED5193" w:rsidP="00ED519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6DB8">
              <w:rPr>
                <w:rFonts w:ascii="Times New Roman" w:hAnsi="Times New Roman" w:cs="Times New Roman"/>
                <w:sz w:val="24"/>
                <w:szCs w:val="24"/>
              </w:rPr>
              <w:t>ИПнп</w:t>
            </w:r>
            <w:proofErr w:type="spellEnd"/>
            <w:r w:rsidRPr="00DF6DB8">
              <w:rPr>
                <w:rFonts w:ascii="Times New Roman" w:hAnsi="Times New Roman" w:cs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DF6DB8">
              <w:rPr>
                <w:rFonts w:ascii="Times New Roman" w:hAnsi="Times New Roman" w:cs="Times New Roman"/>
                <w:sz w:val="24"/>
                <w:szCs w:val="24"/>
              </w:rPr>
              <w:t>Амакс</w:t>
            </w:r>
            <w:proofErr w:type="spellEnd"/>
            <w:r w:rsidRPr="00DF6DB8">
              <w:rPr>
                <w:rFonts w:ascii="Times New Roman" w:hAnsi="Times New Roman" w:cs="Times New Roman"/>
                <w:sz w:val="24"/>
                <w:szCs w:val="24"/>
              </w:rPr>
              <w:t xml:space="preserve"> - Амин)</w:t>
            </w:r>
          </w:p>
        </w:tc>
      </w:tr>
      <w:tr w:rsidR="00ED5193" w:rsidRPr="00ED5193" w:rsidTr="00ED5193">
        <w:trPr>
          <w:trHeight w:val="516"/>
        </w:trPr>
        <w:tc>
          <w:tcPr>
            <w:tcW w:w="5305" w:type="dxa"/>
          </w:tcPr>
          <w:p w:rsidR="00ED5193" w:rsidRPr="00DF6DB8" w:rsidRDefault="00ED5193" w:rsidP="00ED5193">
            <w:pPr>
              <w:pStyle w:val="a6"/>
              <w:ind w:left="0"/>
              <w:rPr>
                <w:rFonts w:cs="Times New Roman"/>
                <w:i/>
                <w:sz w:val="24"/>
                <w:szCs w:val="24"/>
              </w:rPr>
            </w:pPr>
            <w:r w:rsidRPr="00DF6DB8">
              <w:rPr>
                <w:rFonts w:cs="Times New Roman"/>
                <w:i/>
                <w:sz w:val="24"/>
                <w:szCs w:val="24"/>
              </w:rPr>
              <w:t>Количество резидентов на территории технопарков, начавших производство, единиц</w:t>
            </w:r>
          </w:p>
        </w:tc>
        <w:tc>
          <w:tcPr>
            <w:tcW w:w="4868" w:type="dxa"/>
          </w:tcPr>
          <w:p w:rsidR="00ED5193" w:rsidRPr="00DF6DB8" w:rsidRDefault="00ED5193" w:rsidP="00ED51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6DB8">
              <w:rPr>
                <w:rFonts w:ascii="Times New Roman" w:hAnsi="Times New Roman" w:cs="Times New Roman"/>
                <w:sz w:val="24"/>
                <w:szCs w:val="24"/>
              </w:rPr>
              <w:t>ТПнп</w:t>
            </w:r>
            <w:proofErr w:type="spellEnd"/>
            <w:r w:rsidRPr="00DF6DB8">
              <w:rPr>
                <w:rFonts w:ascii="Times New Roman" w:hAnsi="Times New Roman" w:cs="Times New Roman"/>
                <w:sz w:val="24"/>
                <w:szCs w:val="24"/>
              </w:rPr>
              <w:t xml:space="preserve">  = (Ас - Амин) / (</w:t>
            </w:r>
            <w:proofErr w:type="spellStart"/>
            <w:r w:rsidRPr="00DF6DB8">
              <w:rPr>
                <w:rFonts w:ascii="Times New Roman" w:hAnsi="Times New Roman" w:cs="Times New Roman"/>
                <w:sz w:val="24"/>
                <w:szCs w:val="24"/>
              </w:rPr>
              <w:t>Амакс</w:t>
            </w:r>
            <w:proofErr w:type="spellEnd"/>
            <w:r w:rsidRPr="00DF6DB8">
              <w:rPr>
                <w:rFonts w:ascii="Times New Roman" w:hAnsi="Times New Roman" w:cs="Times New Roman"/>
                <w:sz w:val="24"/>
                <w:szCs w:val="24"/>
              </w:rPr>
              <w:t xml:space="preserve"> - Амин)</w:t>
            </w:r>
          </w:p>
        </w:tc>
      </w:tr>
      <w:tr w:rsidR="00DF6DB8" w:rsidRPr="00ED5193" w:rsidTr="00ED5193">
        <w:trPr>
          <w:trHeight w:val="516"/>
        </w:trPr>
        <w:tc>
          <w:tcPr>
            <w:tcW w:w="5305" w:type="dxa"/>
          </w:tcPr>
          <w:p w:rsidR="00DF6DB8" w:rsidRPr="00DF6DB8" w:rsidRDefault="00DF6DB8" w:rsidP="00DF6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DB8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резидентов на территории промышленных площадок, начавших производство, единиц</w:t>
            </w:r>
          </w:p>
        </w:tc>
        <w:tc>
          <w:tcPr>
            <w:tcW w:w="4868" w:type="dxa"/>
          </w:tcPr>
          <w:p w:rsidR="00DF6DB8" w:rsidRPr="00DF6DB8" w:rsidRDefault="00DF6DB8" w:rsidP="00DF6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6DB8">
              <w:rPr>
                <w:rFonts w:ascii="Times New Roman" w:hAnsi="Times New Roman" w:cs="Times New Roman"/>
                <w:sz w:val="24"/>
                <w:szCs w:val="24"/>
              </w:rPr>
              <w:t>ППнп</w:t>
            </w:r>
            <w:proofErr w:type="spellEnd"/>
            <w:r w:rsidRPr="00DF6DB8">
              <w:rPr>
                <w:rFonts w:ascii="Times New Roman" w:hAnsi="Times New Roman" w:cs="Times New Roman"/>
                <w:sz w:val="24"/>
                <w:szCs w:val="24"/>
              </w:rPr>
              <w:t xml:space="preserve">  = (Ас - Амин) / (</w:t>
            </w:r>
            <w:proofErr w:type="spellStart"/>
            <w:r w:rsidRPr="00DF6DB8">
              <w:rPr>
                <w:rFonts w:ascii="Times New Roman" w:hAnsi="Times New Roman" w:cs="Times New Roman"/>
                <w:sz w:val="24"/>
                <w:szCs w:val="24"/>
              </w:rPr>
              <w:t>Амакс</w:t>
            </w:r>
            <w:proofErr w:type="spellEnd"/>
            <w:r w:rsidRPr="00DF6DB8">
              <w:rPr>
                <w:rFonts w:ascii="Times New Roman" w:hAnsi="Times New Roman" w:cs="Times New Roman"/>
                <w:sz w:val="24"/>
                <w:szCs w:val="24"/>
              </w:rPr>
              <w:t xml:space="preserve"> - Амин)</w:t>
            </w:r>
          </w:p>
        </w:tc>
      </w:tr>
    </w:tbl>
    <w:p w:rsidR="002F2CAE" w:rsidRDefault="002F2CAE" w:rsidP="00ED5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193" w:rsidRDefault="00ED5193" w:rsidP="00D27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D5193" w:rsidRDefault="00ED5193" w:rsidP="00D27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D5193" w:rsidRDefault="00ED5193" w:rsidP="00D27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D5193" w:rsidRDefault="00ED5193" w:rsidP="00D27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D5193" w:rsidRDefault="00ED5193" w:rsidP="00D27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D5193" w:rsidRDefault="00ED5193" w:rsidP="00D27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D5193" w:rsidRDefault="00ED5193" w:rsidP="00D27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D5193" w:rsidRDefault="00ED5193" w:rsidP="00D27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F6DB8" w:rsidRPr="00DF6DB8" w:rsidRDefault="00DF6DB8" w:rsidP="00DF6D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F6DB8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F6DB8" w:rsidRPr="00DF6DB8" w:rsidRDefault="00DF6DB8" w:rsidP="00DF6D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F6DB8">
        <w:rPr>
          <w:rFonts w:ascii="Times New Roman" w:hAnsi="Times New Roman" w:cs="Times New Roman"/>
          <w:color w:val="000000"/>
          <w:sz w:val="28"/>
          <w:szCs w:val="28"/>
        </w:rPr>
        <w:t>Ас - значение показателя по муниципальному образованию за отчетный год;</w:t>
      </w:r>
    </w:p>
    <w:p w:rsidR="00DF6DB8" w:rsidRPr="00DF6DB8" w:rsidRDefault="00DF6DB8" w:rsidP="00DF6D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F6DB8">
        <w:rPr>
          <w:rFonts w:ascii="Times New Roman" w:hAnsi="Times New Roman" w:cs="Times New Roman"/>
          <w:color w:val="000000"/>
          <w:sz w:val="28"/>
          <w:szCs w:val="28"/>
        </w:rPr>
        <w:t>Амин - минимальное значение показателя из значений по всем муниципальным образованиям за отчетный год;</w:t>
      </w:r>
    </w:p>
    <w:p w:rsidR="00DF6DB8" w:rsidRPr="00DF6DB8" w:rsidRDefault="00DF6DB8" w:rsidP="00DF6D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DF6DB8">
        <w:rPr>
          <w:rFonts w:ascii="Times New Roman" w:hAnsi="Times New Roman" w:cs="Times New Roman"/>
          <w:color w:val="000000"/>
          <w:sz w:val="28"/>
          <w:szCs w:val="28"/>
        </w:rPr>
        <w:t>Амакс</w:t>
      </w:r>
      <w:proofErr w:type="spellEnd"/>
      <w:r w:rsidRPr="00DF6DB8">
        <w:rPr>
          <w:rFonts w:ascii="Times New Roman" w:hAnsi="Times New Roman" w:cs="Times New Roman"/>
          <w:color w:val="000000"/>
          <w:sz w:val="28"/>
          <w:szCs w:val="28"/>
        </w:rPr>
        <w:t xml:space="preserve"> - максимальное значение показателя из значений по всем муниципальным образованиям за отчетный год;</w:t>
      </w:r>
    </w:p>
    <w:p w:rsidR="00DF6DB8" w:rsidRPr="00DF6DB8" w:rsidRDefault="00DF6DB8" w:rsidP="00DF6D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F6D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DF6DB8">
        <w:rPr>
          <w:rFonts w:ascii="Times New Roman" w:hAnsi="Times New Roman" w:cs="Times New Roman"/>
          <w:color w:val="000000"/>
          <w:sz w:val="28"/>
          <w:szCs w:val="28"/>
        </w:rPr>
        <w:t xml:space="preserve"> органы местного самоуправления Московской области.</w:t>
      </w:r>
    </w:p>
    <w:p w:rsidR="00DF6DB8" w:rsidRPr="00DF6DB8" w:rsidRDefault="00DF6DB8" w:rsidP="00DF6D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F6DB8">
        <w:rPr>
          <w:rFonts w:ascii="Times New Roman" w:hAnsi="Times New Roman" w:cs="Times New Roman"/>
          <w:color w:val="000000"/>
          <w:sz w:val="28"/>
          <w:szCs w:val="28"/>
        </w:rPr>
        <w:t>Источником информации являются ОМСУ, управляющие компании индустриальных парков, технопарков, а также информация, опубликованная в ГИСИП (</w:t>
      </w:r>
      <w:hyperlink r:id="rId9" w:history="1">
        <w:r w:rsidRPr="00DF6DB8">
          <w:rPr>
            <w:rStyle w:val="ae"/>
            <w:rFonts w:ascii="Times New Roman" w:hAnsi="Times New Roman" w:cs="Times New Roman"/>
            <w:sz w:val="28"/>
            <w:szCs w:val="28"/>
          </w:rPr>
          <w:t>https://www.gisip.ru</w:t>
        </w:r>
      </w:hyperlink>
      <w:r w:rsidRPr="00DF6DB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6DB8" w:rsidRPr="00DF6DB8" w:rsidRDefault="00DF6DB8" w:rsidP="00DF6D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9A0E39" w:rsidRPr="0083030F" w:rsidRDefault="009A0E39" w:rsidP="00D27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030F">
        <w:rPr>
          <w:rFonts w:ascii="Times New Roman" w:hAnsi="Times New Roman" w:cs="Times New Roman"/>
          <w:i/>
          <w:color w:val="000000"/>
          <w:sz w:val="28"/>
          <w:szCs w:val="28"/>
        </w:rPr>
        <w:t>Подпрограмма II «Развитие малого и среднего предпринимательства»</w:t>
      </w:r>
    </w:p>
    <w:p w:rsidR="00EC6AF7" w:rsidRPr="00972247" w:rsidRDefault="00EC6AF7" w:rsidP="00D27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0E39" w:rsidRPr="00972247" w:rsidRDefault="009A0E39" w:rsidP="009A0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2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организаций. 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предприятий и организаций в </w:t>
      </w:r>
      <w:r w:rsidR="00972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городском округе</w:t>
      </w:r>
      <w:r w:rsidRPr="00972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выраженное в процентах.</w:t>
      </w:r>
    </w:p>
    <w:p w:rsidR="009A0E39" w:rsidRPr="00972247" w:rsidRDefault="009A0E39" w:rsidP="009A0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2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Формы статистической отчетности: </w:t>
      </w:r>
      <w:hyperlink r:id="rId10" w:history="1">
        <w:r w:rsidRPr="00972247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ПМ</w:t>
        </w:r>
      </w:hyperlink>
      <w:r w:rsidRPr="00972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"Сведения об основных показателях деятельности малого предприятия", </w:t>
      </w:r>
      <w:hyperlink r:id="rId11" w:history="1">
        <w:r w:rsidRPr="00972247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П-4</w:t>
        </w:r>
      </w:hyperlink>
      <w:r w:rsidRPr="00972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"Сведения о численности и заработной плате работников". Представляют органы государственной статистики.</w:t>
      </w:r>
    </w:p>
    <w:p w:rsidR="009A0E39" w:rsidRPr="00972247" w:rsidRDefault="009A0E39" w:rsidP="009A0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2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Количество малых и средних предприятий на 1 тысячу жителей.</w:t>
      </w:r>
    </w:p>
    <w:p w:rsidR="009A0E39" w:rsidRPr="00972247" w:rsidRDefault="009A0E39" w:rsidP="009A0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2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Значение показателя рассчитывается как отношение количества малых и средних предприятий в </w:t>
      </w:r>
      <w:r w:rsidR="00972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городском округе</w:t>
      </w:r>
      <w:r w:rsidRPr="00972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численности постоянного населения </w:t>
      </w:r>
      <w:r w:rsidR="00972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972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E39" w:rsidRPr="00EA63AF" w:rsidRDefault="009A0E39" w:rsidP="009A0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3AF">
        <w:rPr>
          <w:rFonts w:ascii="Times New Roman" w:hAnsi="Times New Roman" w:cs="Times New Roman"/>
          <w:sz w:val="28"/>
          <w:szCs w:val="28"/>
          <w:lang w:eastAsia="ru-RU"/>
        </w:rPr>
        <w:t>Источник получения информации - данные Федеральной службы государственной статистики о численности населения Московской области и статистический регистр хозяйствующих субъектов. Представляют органы государственной статистики.</w:t>
      </w:r>
    </w:p>
    <w:p w:rsidR="00094CEB" w:rsidRDefault="00C221DC" w:rsidP="00830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247">
        <w:rPr>
          <w:rFonts w:ascii="Times New Roman" w:hAnsi="Times New Roman" w:cs="Times New Roman"/>
          <w:sz w:val="28"/>
          <w:szCs w:val="28"/>
        </w:rPr>
        <w:t>3.</w:t>
      </w:r>
      <w:r w:rsidR="009A0E39" w:rsidRPr="00972247">
        <w:rPr>
          <w:rFonts w:ascii="Times New Roman" w:hAnsi="Times New Roman" w:cs="Times New Roman"/>
          <w:sz w:val="28"/>
          <w:szCs w:val="28"/>
        </w:rPr>
        <w:t xml:space="preserve">Количество вновь созданных предприятий малого и среднего бизнеса. Выражается в единицах.  Источник получения информации - </w:t>
      </w:r>
      <w:bookmarkStart w:id="2" w:name="Par28"/>
      <w:bookmarkEnd w:id="2"/>
      <w:r w:rsidR="00972247" w:rsidRPr="00972247">
        <w:rPr>
          <w:rFonts w:ascii="Times New Roman" w:hAnsi="Times New Roman" w:cs="Times New Roman"/>
          <w:sz w:val="28"/>
          <w:szCs w:val="28"/>
        </w:rPr>
        <w:t>Единый реестр субъектов малого и среднего предпринимательства, организованный в форме открытого электронного сервиса. Ведение Единого реестра возложено на Федеральную налоговую службу.</w:t>
      </w:r>
    </w:p>
    <w:p w:rsidR="00374E79" w:rsidRDefault="00374E79" w:rsidP="00830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74E79">
        <w:t xml:space="preserve"> </w:t>
      </w:r>
      <w:r w:rsidRPr="00374E7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62DD7" w:rsidRPr="00162DD7">
        <w:rPr>
          <w:rFonts w:ascii="Times New Roman" w:hAnsi="Times New Roman" w:cs="Times New Roman"/>
          <w:sz w:val="28"/>
          <w:szCs w:val="28"/>
        </w:rPr>
        <w:t xml:space="preserve">Малый бизнес большого региона - Прирост количества субъектов малого и среднего предпринимательства на 10 </w:t>
      </w:r>
      <w:proofErr w:type="spellStart"/>
      <w:proofErr w:type="gramStart"/>
      <w:r w:rsidR="00162DD7" w:rsidRPr="00162DD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162DD7" w:rsidRPr="00162DD7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374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>Расчет Показателя осуществляется по следующей формуле: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 xml:space="preserve"> </w:t>
      </w:r>
      <w:r w:rsidRPr="00374E79">
        <w:rPr>
          <w:rFonts w:ascii="Cambria Math" w:hAnsi="Cambria Math" w:cs="Cambria Math"/>
          <w:sz w:val="28"/>
          <w:szCs w:val="28"/>
        </w:rPr>
        <w:t>〖</w:t>
      </w:r>
      <w:proofErr w:type="spellStart"/>
      <w:r w:rsidRPr="00374E7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74E79">
        <w:rPr>
          <w:rFonts w:ascii="Cambria Math" w:hAnsi="Cambria Math" w:cs="Cambria Math"/>
          <w:sz w:val="28"/>
          <w:szCs w:val="28"/>
        </w:rPr>
        <w:t>〗</w:t>
      </w:r>
      <w:r w:rsidRPr="00374E79">
        <w:rPr>
          <w:rFonts w:ascii="Times New Roman" w:hAnsi="Times New Roman" w:cs="Times New Roman"/>
          <w:sz w:val="28"/>
          <w:szCs w:val="28"/>
        </w:rPr>
        <w:t>_k</w:t>
      </w:r>
      <w:proofErr w:type="gramStart"/>
      <w:r w:rsidRPr="00374E79">
        <w:rPr>
          <w:rFonts w:ascii="Times New Roman" w:hAnsi="Times New Roman" w:cs="Times New Roman"/>
          <w:sz w:val="28"/>
          <w:szCs w:val="28"/>
        </w:rPr>
        <w:t>=(</w:t>
      </w:r>
      <w:proofErr w:type="spellStart"/>
      <w:proofErr w:type="gramEnd"/>
      <w:r w:rsidRPr="00374E79">
        <w:rPr>
          <w:rFonts w:ascii="Times New Roman" w:hAnsi="Times New Roman" w:cs="Times New Roman"/>
          <w:sz w:val="28"/>
          <w:szCs w:val="28"/>
        </w:rPr>
        <w:t>K_t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 xml:space="preserve">-K_(t-1))/( </w:t>
      </w:r>
      <w:proofErr w:type="spellStart"/>
      <w:r w:rsidRPr="00374E79">
        <w:rPr>
          <w:rFonts w:ascii="Times New Roman" w:hAnsi="Times New Roman" w:cs="Times New Roman"/>
          <w:sz w:val="28"/>
          <w:szCs w:val="28"/>
        </w:rPr>
        <w:t>Ч_н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 xml:space="preserve"> )×10 000 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E79">
        <w:rPr>
          <w:rFonts w:ascii="Times New Roman" w:hAnsi="Times New Roman" w:cs="Times New Roman"/>
          <w:sz w:val="28"/>
          <w:szCs w:val="28"/>
        </w:rPr>
        <w:t>Прк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ab/>
        <w:t>–</w:t>
      </w:r>
      <w:r w:rsidRPr="00374E79">
        <w:rPr>
          <w:rFonts w:ascii="Times New Roman" w:hAnsi="Times New Roman" w:cs="Times New Roman"/>
          <w:sz w:val="28"/>
          <w:szCs w:val="28"/>
        </w:rPr>
        <w:tab/>
        <w:t>прирост количества субъектов малого и среднего предпринимательства, осуществляющих деятельность на территории муниципального образования Московской области, на 10 тыс. населения, единиц;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E7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74E79">
        <w:rPr>
          <w:rFonts w:ascii="Times New Roman" w:hAnsi="Times New Roman" w:cs="Times New Roman"/>
          <w:sz w:val="28"/>
          <w:szCs w:val="28"/>
        </w:rPr>
        <w:t>t</w:t>
      </w:r>
      <w:proofErr w:type="spellEnd"/>
      <w:proofErr w:type="gramEnd"/>
      <w:r w:rsidRPr="00374E79">
        <w:rPr>
          <w:rFonts w:ascii="Times New Roman" w:hAnsi="Times New Roman" w:cs="Times New Roman"/>
          <w:sz w:val="28"/>
          <w:szCs w:val="28"/>
        </w:rPr>
        <w:tab/>
        <w:t>–</w:t>
      </w:r>
      <w:r w:rsidRPr="00374E79">
        <w:rPr>
          <w:rFonts w:ascii="Times New Roman" w:hAnsi="Times New Roman" w:cs="Times New Roman"/>
          <w:sz w:val="28"/>
          <w:szCs w:val="28"/>
        </w:rPr>
        <w:tab/>
        <w:t xml:space="preserve">количество средних, малых предприятий, </w:t>
      </w:r>
      <w:proofErr w:type="spellStart"/>
      <w:r w:rsidRPr="00374E79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(далее - субъекты МСП) на конец отчетного периода, единиц, заполняется нарастающим итогом;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>Кt-1</w:t>
      </w:r>
      <w:r w:rsidRPr="00374E79">
        <w:rPr>
          <w:rFonts w:ascii="Times New Roman" w:hAnsi="Times New Roman" w:cs="Times New Roman"/>
          <w:sz w:val="28"/>
          <w:szCs w:val="28"/>
        </w:rPr>
        <w:tab/>
        <w:t>–</w:t>
      </w:r>
      <w:r w:rsidRPr="00374E79">
        <w:rPr>
          <w:rFonts w:ascii="Times New Roman" w:hAnsi="Times New Roman" w:cs="Times New Roman"/>
          <w:sz w:val="28"/>
          <w:szCs w:val="28"/>
        </w:rPr>
        <w:tab/>
        <w:t>количество субъектов МСП на начало отчетного года, единиц, заполняется один раз в год по состоянию на начало отчетного года;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E79">
        <w:rPr>
          <w:rFonts w:ascii="Times New Roman" w:hAnsi="Times New Roman" w:cs="Times New Roman"/>
          <w:sz w:val="28"/>
          <w:szCs w:val="28"/>
        </w:rPr>
        <w:t>Ч_н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ab/>
        <w:t>–</w:t>
      </w:r>
      <w:r w:rsidRPr="00374E79">
        <w:rPr>
          <w:rFonts w:ascii="Times New Roman" w:hAnsi="Times New Roman" w:cs="Times New Roman"/>
          <w:sz w:val="28"/>
          <w:szCs w:val="28"/>
        </w:rPr>
        <w:tab/>
        <w:t>численность населения муниципального образования Московской области, человек, заполняется один раз в год по состоянию на 1 января отчетного года.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 xml:space="preserve">Количество субъектов МСП определяется суммированием данных о количестве средних и малых предприятий (включая </w:t>
      </w:r>
      <w:proofErr w:type="spellStart"/>
      <w:r w:rsidRPr="00374E7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 xml:space="preserve">) и индивидуальных предпринимателей по всем видам экономической деятельности. 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>Расчет показателя осуществляется в системе ГАСУ МО автоматически на основании абсолютных значений данных о количестве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E79">
        <w:rPr>
          <w:rFonts w:ascii="Times New Roman" w:hAnsi="Times New Roman" w:cs="Times New Roman"/>
          <w:sz w:val="28"/>
          <w:szCs w:val="28"/>
        </w:rPr>
        <w:t>за отчетный период и значений на начало отчетного года. Органы местного самоуправления ежемесячно вносят в систему данные о количестве субъектов МСП нарастающим итогом.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 xml:space="preserve">Показатель численности населения муниципального образования Московской области заполняется в системе ГАСУ МО Министерством экономики и финансов </w:t>
      </w:r>
      <w:r w:rsidRPr="00374E79">
        <w:rPr>
          <w:rFonts w:ascii="Times New Roman" w:hAnsi="Times New Roman" w:cs="Times New Roman"/>
          <w:sz w:val="28"/>
          <w:szCs w:val="28"/>
        </w:rPr>
        <w:lastRenderedPageBreak/>
        <w:t>Московской области.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 xml:space="preserve">Источником информации для формирования показателей служат данные </w:t>
      </w:r>
    </w:p>
    <w:p w:rsid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>из Единого реестра субъектов малого и среднего предпринимательства Федеральной налоговой службы России.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74E79">
        <w:t xml:space="preserve"> </w:t>
      </w:r>
      <w:r w:rsidRPr="00374E79">
        <w:rPr>
          <w:rFonts w:ascii="Times New Roman" w:hAnsi="Times New Roman" w:cs="Times New Roman"/>
          <w:sz w:val="28"/>
          <w:szCs w:val="28"/>
        </w:rPr>
        <w:tab/>
      </w:r>
      <w:r w:rsidR="00AD3DF8" w:rsidRPr="00AD3DF8">
        <w:rPr>
          <w:rFonts w:ascii="Times New Roman" w:hAnsi="Times New Roman" w:cs="Times New Roman"/>
          <w:sz w:val="28"/>
          <w:szCs w:val="28"/>
        </w:rPr>
        <w:t>Создаем рабочие места в малом бизнесе - Отношение численности работников МСП к численности населения</w:t>
      </w:r>
      <w:r w:rsidRPr="00374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>Расчет показателя осуществляется по следующей формуле: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>От=</w:t>
      </w:r>
      <w:proofErr w:type="spellStart"/>
      <w:r w:rsidRPr="00374E79">
        <w:rPr>
          <w:rFonts w:ascii="Times New Roman" w:hAnsi="Times New Roman" w:cs="Times New Roman"/>
          <w:sz w:val="28"/>
          <w:szCs w:val="28"/>
        </w:rPr>
        <w:t>Ч_ср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74E79">
        <w:rPr>
          <w:rFonts w:ascii="Times New Roman" w:hAnsi="Times New Roman" w:cs="Times New Roman"/>
          <w:sz w:val="28"/>
          <w:szCs w:val="28"/>
        </w:rPr>
        <w:t>Ч_н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 xml:space="preserve"> ×100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E7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4E79">
        <w:rPr>
          <w:rFonts w:ascii="Times New Roman" w:hAnsi="Times New Roman" w:cs="Times New Roman"/>
          <w:sz w:val="28"/>
          <w:szCs w:val="28"/>
        </w:rPr>
        <w:tab/>
        <w:t>–</w:t>
      </w:r>
      <w:r w:rsidRPr="00374E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4E79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374E79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работников средних, малых предприятий и </w:t>
      </w:r>
      <w:proofErr w:type="spellStart"/>
      <w:r w:rsidRPr="00374E79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 xml:space="preserve">  к численности населения, процент;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E79">
        <w:rPr>
          <w:rFonts w:ascii="Times New Roman" w:hAnsi="Times New Roman" w:cs="Times New Roman"/>
          <w:sz w:val="28"/>
          <w:szCs w:val="28"/>
        </w:rPr>
        <w:t>Ч_ср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ab/>
        <w:t>–</w:t>
      </w:r>
      <w:r w:rsidRPr="00374E79">
        <w:rPr>
          <w:rFonts w:ascii="Times New Roman" w:hAnsi="Times New Roman" w:cs="Times New Roman"/>
          <w:sz w:val="28"/>
          <w:szCs w:val="28"/>
        </w:rPr>
        <w:tab/>
        <w:t xml:space="preserve">среднесписочная численность работников средних, малых предприятий и </w:t>
      </w:r>
      <w:proofErr w:type="spellStart"/>
      <w:r w:rsidRPr="00374E79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 xml:space="preserve"> за отчетный период, человек, заполняется ежеквартально нарастающим итогом;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E79">
        <w:rPr>
          <w:rFonts w:ascii="Times New Roman" w:hAnsi="Times New Roman" w:cs="Times New Roman"/>
          <w:sz w:val="28"/>
          <w:szCs w:val="28"/>
        </w:rPr>
        <w:t>Ч_н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ab/>
        <w:t>–</w:t>
      </w:r>
      <w:r w:rsidRPr="00374E79">
        <w:rPr>
          <w:rFonts w:ascii="Times New Roman" w:hAnsi="Times New Roman" w:cs="Times New Roman"/>
          <w:sz w:val="28"/>
          <w:szCs w:val="28"/>
        </w:rPr>
        <w:tab/>
        <w:t>численность населения муниципального образования Московской области, человек, заполняется один раз в год по состоянию на 1 января отчетного года.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 xml:space="preserve">При формировании данных по показателю «Создаем рабочие места в малом бизнесе. Отношение  численности работников МСП к численности населения» используется информация о среднесписочной численности работников средних, малых предприятий (включая </w:t>
      </w:r>
      <w:proofErr w:type="spellStart"/>
      <w:r w:rsidRPr="00374E7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 xml:space="preserve">) по всем видам экономической деятельности. </w:t>
      </w:r>
    </w:p>
    <w:p w:rsid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 xml:space="preserve">Расчет показателя осуществляется в системе ГАСУ МО автоматически на основании суммирования абсолютных значений среднесписочной численности  работников средних, малых предприятий, </w:t>
      </w:r>
      <w:proofErr w:type="spellStart"/>
      <w:r w:rsidRPr="00374E79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 xml:space="preserve"> за отчетный период.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4E79" w:rsidRP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4E7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ежеквартально вносят в ГАСУ МО данные о среднесписочной численности работников средних, малых предприятий, </w:t>
      </w:r>
      <w:proofErr w:type="spellStart"/>
      <w:r w:rsidRPr="00374E79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 xml:space="preserve"> нарастающим итогом.</w:t>
      </w:r>
    </w:p>
    <w:p w:rsidR="00374E79" w:rsidRDefault="00374E79" w:rsidP="00374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  <w:sectPr w:rsidR="00374E79" w:rsidSect="00094CEB">
          <w:pgSz w:w="11907" w:h="16840"/>
          <w:pgMar w:top="709" w:right="709" w:bottom="680" w:left="567" w:header="720" w:footer="720" w:gutter="0"/>
          <w:cols w:space="720"/>
          <w:noEndnote/>
        </w:sectPr>
      </w:pPr>
      <w:r w:rsidRPr="00374E79">
        <w:rPr>
          <w:rFonts w:ascii="Times New Roman" w:hAnsi="Times New Roman" w:cs="Times New Roman"/>
          <w:sz w:val="28"/>
          <w:szCs w:val="28"/>
        </w:rPr>
        <w:t xml:space="preserve">Источником информации для формирования показателей среднесписочной численности работников средних, малых предприятий и </w:t>
      </w:r>
      <w:proofErr w:type="spellStart"/>
      <w:r w:rsidRPr="00374E79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74E79">
        <w:rPr>
          <w:rFonts w:ascii="Times New Roman" w:hAnsi="Times New Roman" w:cs="Times New Roman"/>
          <w:sz w:val="28"/>
          <w:szCs w:val="28"/>
        </w:rPr>
        <w:t xml:space="preserve"> служат данные единого реестра субъектов малого и среднего предпринимательства Федеральной налоговой службы России.</w:t>
      </w:r>
    </w:p>
    <w:p w:rsidR="005828CB" w:rsidRDefault="005828CB" w:rsidP="00586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030F">
        <w:rPr>
          <w:rFonts w:ascii="Times New Roman" w:hAnsi="Times New Roman" w:cs="Times New Roman"/>
          <w:i/>
          <w:sz w:val="28"/>
          <w:szCs w:val="28"/>
        </w:rPr>
        <w:lastRenderedPageBreak/>
        <w:t>Подпрограмма III "Развитие потребительского рынка и услуг</w:t>
      </w:r>
      <w:r w:rsidR="00972247" w:rsidRPr="0083030F">
        <w:rPr>
          <w:rFonts w:ascii="Times New Roman" w:hAnsi="Times New Roman" w:cs="Times New Roman"/>
          <w:i/>
          <w:sz w:val="28"/>
          <w:szCs w:val="28"/>
        </w:rPr>
        <w:t>"</w:t>
      </w:r>
    </w:p>
    <w:p w:rsidR="005865AD" w:rsidRPr="007768DC" w:rsidRDefault="005865AD" w:rsidP="00586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highlight w:val="lightGray"/>
          <w:lang w:eastAsia="ru-RU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605"/>
        <w:gridCol w:w="992"/>
        <w:gridCol w:w="5812"/>
        <w:gridCol w:w="3119"/>
        <w:gridCol w:w="1559"/>
      </w:tblGrid>
      <w:tr w:rsidR="006D65E7" w:rsidRPr="002E6B1D" w:rsidTr="00A16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D65E7" w:rsidRPr="00586023" w:rsidRDefault="006D65E7" w:rsidP="0058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характеризующие реализацию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6D65E7" w:rsidRPr="002E6B1D" w:rsidTr="00A16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населения площадью торговых объектов </w:t>
            </w:r>
          </w:p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/на 1000 жителей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5F1046" wp14:editId="03001451">
                  <wp:extent cx="1045210" cy="700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Оторг</w:t>
            </w:r>
            <w:proofErr w:type="spellEnd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обеспеченность населения площадью торговых объектов;</w:t>
            </w:r>
          </w:p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Sторг</w:t>
            </w:r>
            <w:proofErr w:type="spellEnd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площадь торговых объектов предприятий розничной торговли в </w:t>
            </w:r>
            <w:proofErr w:type="spellStart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арайск</w:t>
            </w:r>
            <w:proofErr w:type="spellEnd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D65E7" w:rsidRPr="00586023" w:rsidRDefault="006D65E7" w:rsidP="0097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Чсред</w:t>
            </w:r>
            <w:proofErr w:type="spellEnd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среднегодовая численность постоянного населения в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Зарайск Московской области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E1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Федеральной службы государственной статистики (далее - Росстат) о численности населения в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городском округе Зарайск Московской области 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данные о площадях торговых объектов предприятий розничной торговли, предоставляемые хозяйствующими субъектами потребительского рынка по запросу администрации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</w:t>
            </w:r>
            <w:r w:rsidR="00E12A5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</w:t>
            </w:r>
            <w:r w:rsidR="00E12A5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Зарайск Московской области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D65E7" w:rsidRPr="002E6B1D" w:rsidTr="00A16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Прирост посадочных мест на объектах общественного питания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посадочное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E1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 рассчитывается как сумма прироста посадочных мест на объектах общественного питания по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12A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</w:t>
            </w:r>
            <w:r w:rsidR="00E12A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Зарайск Московской области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E1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 приросте посадочных мест на объектах общественного питания, предоставляемые хозяйствующими субъектами общественного питания по запросу администрации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</w:t>
            </w:r>
            <w:r w:rsidR="00E12A5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</w:t>
            </w:r>
            <w:r w:rsidR="00E12A5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Зарайск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</w:t>
            </w:r>
          </w:p>
        </w:tc>
      </w:tr>
      <w:tr w:rsidR="006D65E7" w:rsidRPr="002E6B1D" w:rsidTr="00A16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Прирост рабочих мест на объектах бытового обслуживания.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E1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 рассчитывается как сумма прироста рабочих мест на предприятиях бытовых услуг, расположенных на территории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</w:t>
            </w:r>
            <w:r w:rsidR="00E12A5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</w:t>
            </w:r>
            <w:r w:rsidR="00E12A5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Зарайск Московской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E1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Данные Росстата о численности населения на территории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</w:t>
            </w:r>
            <w:r w:rsidR="00E12A5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</w:t>
            </w:r>
            <w:r w:rsidR="00E12A5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Зарайск Московской области</w:t>
            </w:r>
            <w:r w:rsidRPr="008303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рабочих местах на предприятиях бытовых 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предоставляемые хозяйствующими субъектами по запросу администрации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</w:t>
            </w:r>
            <w:r w:rsidR="00E12A5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</w:t>
            </w:r>
            <w:r w:rsidR="00E12A5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Зарайск Московской области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раза в год.</w:t>
            </w:r>
          </w:p>
        </w:tc>
      </w:tr>
      <w:tr w:rsidR="006D65E7" w:rsidRPr="002E6B1D" w:rsidTr="00A16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91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Цивилизованная торговля - Эффективность работы органов местного самоуправления по организации торговой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8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82"/>
            </w:tblGrid>
            <w:tr w:rsidR="006D65E7" w:rsidRPr="004E09AF" w:rsidTr="00BE3B91">
              <w:trPr>
                <w:trHeight w:val="1463"/>
              </w:trPr>
              <w:tc>
                <w:tcPr>
                  <w:tcW w:w="7182" w:type="dxa"/>
                </w:tcPr>
                <w:tbl>
                  <w:tblPr>
                    <w:tblW w:w="564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42"/>
                  </w:tblGrid>
                  <w:tr w:rsidR="006D65E7" w:rsidRPr="00861DC7" w:rsidTr="006D65E7">
                    <w:trPr>
                      <w:trHeight w:val="1463"/>
                    </w:trPr>
                    <w:tc>
                      <w:tcPr>
                        <w:tcW w:w="5642" w:type="dxa"/>
                      </w:tcPr>
                      <w:p w:rsidR="006D65E7" w:rsidRDefault="006D65E7" w:rsidP="00BE3B91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861DC7">
                          <w:rPr>
                            <w:sz w:val="22"/>
                            <w:szCs w:val="22"/>
                          </w:rPr>
                          <w:t xml:space="preserve">Т = </w:t>
                        </w:r>
                        <w:proofErr w:type="spellStart"/>
                        <w:r w:rsidRPr="00861DC7">
                          <w:rPr>
                            <w:sz w:val="22"/>
                            <w:szCs w:val="22"/>
                          </w:rPr>
                          <w:t>Тн</w:t>
                        </w:r>
                        <w:proofErr w:type="spellEnd"/>
                        <w:r w:rsidRPr="00861DC7">
                          <w:rPr>
                            <w:sz w:val="22"/>
                            <w:szCs w:val="22"/>
                          </w:rPr>
                          <w:t xml:space="preserve">× Кд + </w:t>
                        </w:r>
                        <w:proofErr w:type="spellStart"/>
                        <w:r w:rsidRPr="00861DC7">
                          <w:rPr>
                            <w:sz w:val="22"/>
                            <w:szCs w:val="22"/>
                          </w:rPr>
                          <w:t>Тя</w:t>
                        </w:r>
                        <w:proofErr w:type="spellEnd"/>
                        <w:r w:rsidRPr="00861DC7"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  <w:p w:rsidR="006D65E7" w:rsidRDefault="006D65E7" w:rsidP="006D65E7">
                        <w:pPr>
                          <w:pStyle w:val="Default"/>
                          <w:ind w:left="6" w:hanging="6"/>
                          <w:rPr>
                            <w:sz w:val="22"/>
                            <w:szCs w:val="22"/>
                          </w:rPr>
                        </w:pPr>
                        <w:r w:rsidRPr="00861DC7">
                          <w:rPr>
                            <w:sz w:val="22"/>
                            <w:szCs w:val="22"/>
                          </w:rPr>
                          <w:t xml:space="preserve">где: </w:t>
                        </w:r>
                      </w:p>
                      <w:p w:rsidR="006D65E7" w:rsidRDefault="006D65E7" w:rsidP="006D65E7">
                        <w:pPr>
                          <w:pStyle w:val="Default"/>
                          <w:ind w:left="6" w:hanging="6"/>
                          <w:rPr>
                            <w:sz w:val="22"/>
                            <w:szCs w:val="22"/>
                          </w:rPr>
                        </w:pPr>
                        <w:r w:rsidRPr="00861DC7">
                          <w:rPr>
                            <w:sz w:val="22"/>
                            <w:szCs w:val="22"/>
                          </w:rPr>
                          <w:t xml:space="preserve">Т – показатель эффективности работы органов местного </w:t>
                        </w:r>
                      </w:p>
                      <w:p w:rsidR="006D65E7" w:rsidRDefault="006D65E7" w:rsidP="00BE3B91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861DC7">
                          <w:rPr>
                            <w:sz w:val="22"/>
                            <w:szCs w:val="22"/>
                          </w:rPr>
                          <w:t xml:space="preserve">самоуправления по организации торговой деятельности, </w:t>
                        </w:r>
                      </w:p>
                      <w:p w:rsidR="006D65E7" w:rsidRPr="00861DC7" w:rsidRDefault="006D65E7" w:rsidP="00BE3B91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861DC7">
                          <w:rPr>
                            <w:sz w:val="22"/>
                            <w:szCs w:val="22"/>
                          </w:rPr>
                          <w:t xml:space="preserve">баллы; </w:t>
                        </w:r>
                      </w:p>
                      <w:p w:rsidR="006D65E7" w:rsidRDefault="006D65E7" w:rsidP="00BE3B91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861DC7">
                          <w:rPr>
                            <w:sz w:val="22"/>
                            <w:szCs w:val="22"/>
                          </w:rPr>
                          <w:t>Тн</w:t>
                        </w:r>
                        <w:proofErr w:type="spellEnd"/>
                        <w:r w:rsidRPr="00861DC7">
                          <w:rPr>
                            <w:sz w:val="22"/>
                            <w:szCs w:val="22"/>
                          </w:rPr>
                          <w:t xml:space="preserve"> – оценка организации деятельности органов местного </w:t>
                        </w:r>
                      </w:p>
                      <w:p w:rsidR="006D65E7" w:rsidRDefault="006D65E7" w:rsidP="00BE3B91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861DC7">
                          <w:rPr>
                            <w:sz w:val="22"/>
                            <w:szCs w:val="22"/>
                          </w:rPr>
                          <w:t xml:space="preserve">самоуправления по размещению </w:t>
                        </w:r>
                        <w:proofErr w:type="gramStart"/>
                        <w:r w:rsidRPr="00861DC7">
                          <w:rPr>
                            <w:sz w:val="22"/>
                            <w:szCs w:val="22"/>
                          </w:rPr>
                          <w:t>нестационарных</w:t>
                        </w:r>
                        <w:proofErr w:type="gramEnd"/>
                        <w:r w:rsidRPr="00861DC7">
                          <w:rPr>
                            <w:sz w:val="22"/>
                            <w:szCs w:val="22"/>
                          </w:rPr>
                          <w:t xml:space="preserve"> торговых</w:t>
                        </w:r>
                      </w:p>
                      <w:p w:rsidR="006D65E7" w:rsidRPr="00861DC7" w:rsidRDefault="006D65E7" w:rsidP="00BE3B91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861DC7">
                          <w:rPr>
                            <w:sz w:val="22"/>
                            <w:szCs w:val="22"/>
                          </w:rPr>
                          <w:t xml:space="preserve"> объектов, складывается из следующих значений: </w:t>
                        </w:r>
                      </w:p>
                      <w:p w:rsidR="006D65E7" w:rsidRPr="00861DC7" w:rsidRDefault="006D65E7" w:rsidP="00BE3B91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861DC7">
                          <w:rPr>
                            <w:sz w:val="22"/>
                            <w:szCs w:val="22"/>
                          </w:rPr>
                          <w:t>Тн</w:t>
                        </w:r>
                        <w:proofErr w:type="spellEnd"/>
                        <w:proofErr w:type="gramStart"/>
                        <w:r w:rsidRPr="00861DC7">
                          <w:rPr>
                            <w:sz w:val="22"/>
                            <w:szCs w:val="22"/>
                          </w:rPr>
                          <w:t xml:space="preserve"> = А</w:t>
                        </w:r>
                        <w:proofErr w:type="gramEnd"/>
                        <w:r w:rsidRPr="00861DC7">
                          <w:rPr>
                            <w:sz w:val="22"/>
                            <w:szCs w:val="22"/>
                          </w:rPr>
                          <w:t xml:space="preserve"> + В + С + D + Е, где: </w:t>
                        </w:r>
                      </w:p>
                      <w:p w:rsidR="006D65E7" w:rsidRPr="00861DC7" w:rsidRDefault="006D65E7" w:rsidP="00BE3B91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5392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392"/>
                        </w:tblGrid>
                        <w:tr w:rsidR="006D65E7" w:rsidRPr="006D65E7" w:rsidTr="006D65E7">
                          <w:trPr>
                            <w:trHeight w:val="4752"/>
                          </w:trPr>
                          <w:tc>
                            <w:tcPr>
                              <w:tcW w:w="5392" w:type="dxa"/>
                            </w:tcPr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А – отсутствие нестационарных торговых объектов,</w:t>
                              </w:r>
                            </w:p>
                            <w:p w:rsidR="006D65E7" w:rsidRPr="006D65E7" w:rsidRDefault="006D65E7" w:rsidP="006D65E7">
                              <w:pPr>
                                <w:tabs>
                                  <w:tab w:val="left" w:pos="4292"/>
                                </w:tabs>
                                <w:spacing w:after="0"/>
                                <w:ind w:right="1026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несоответствующих утвержденному архитектурному </w:t>
                              </w:r>
                            </w:p>
                            <w:p w:rsidR="006D65E7" w:rsidRPr="006D65E7" w:rsidRDefault="006D65E7" w:rsidP="006D65E7">
                              <w:pPr>
                                <w:tabs>
                                  <w:tab w:val="left" w:pos="5001"/>
                                </w:tabs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решению внешнего облика </w:t>
                              </w:r>
                              <w:proofErr w:type="gramStart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нестационарных</w:t>
                              </w:r>
                              <w:proofErr w:type="gramEnd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торговых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объектов: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B –предоставление </w:t>
                              </w:r>
                              <w:proofErr w:type="gramStart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ежемесячной</w:t>
                              </w:r>
                              <w:proofErr w:type="gramEnd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и ежеквартальной отчетной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информации; 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C – наличие муниципального правового акта, определяющего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порядок проведения аукционов на право размещения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нестационарных торговых объектов в электронной форме;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D – эффективное размещение </w:t>
                              </w:r>
                              <w:proofErr w:type="gramStart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нестационарных</w:t>
                              </w:r>
                              <w:proofErr w:type="gramEnd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торговых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объектов посредством проведения аукционов: 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Е – отсутствие на территории муниципального образования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незаконных розничных рынков, осуществляющих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деятельность с нарушениями требований законодательства;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Кд – коэффициент эффективности работы органов местного самоуправления по демонтажу незаконно размещенных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нестационарных торговых объектов, складывается </w:t>
                              </w:r>
                              <w:proofErr w:type="gramStart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из</w:t>
                              </w:r>
                              <w:proofErr w:type="gramEnd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следующих значений: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Кд = F / G, где: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F – количество ликвидированных незаконно размещенных нестационарных торговых объектов, нарастающим итогом,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G – общее количество выявленных незаконно размещенных нестационарных торговых объектов </w:t>
                              </w:r>
                              <w:proofErr w:type="gramStart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на</w:t>
                              </w:r>
                              <w:proofErr w:type="gramEnd"/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начало отчетного года с учетом незаконно </w:t>
                              </w:r>
                              <w:proofErr w:type="gramStart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размещенных</w:t>
                              </w:r>
                              <w:proofErr w:type="gramEnd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нестационарных торговых объектов, выявленных в </w:t>
                              </w: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отчетном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периоде, нарастающим итогом, 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Тя</w:t>
                              </w:r>
                              <w:proofErr w:type="spellEnd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– оценка организации деятельности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органов местного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самоуправления при организации 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проведении ярмарок, складывается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из следующих значений: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Тя</w:t>
                              </w:r>
                              <w:proofErr w:type="spellEnd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= H – I + J, где: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H – полнота и своевременность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предоставления информации по планируемым и проведенным ярмаркам.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I – уровень качества организуемых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ярмарочных </w:t>
                              </w:r>
                              <w:proofErr w:type="spellStart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мероприятий</w:t>
                              </w:r>
                              <w:proofErr w:type="gramStart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,и</w:t>
                              </w:r>
                              <w:proofErr w:type="gramEnd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х</w:t>
                              </w:r>
                              <w:proofErr w:type="spellEnd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соответствие требованиям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законодательства (с данным показателем работает </w:t>
                              </w:r>
                              <w:proofErr w:type="spellStart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Минпотреб</w:t>
                              </w:r>
                              <w:proofErr w:type="spellEnd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).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J – проведение тематических ярмарок с освещением </w:t>
                              </w:r>
                              <w:proofErr w:type="gramStart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в</w:t>
                              </w:r>
                              <w:proofErr w:type="gramEnd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муниципальных и региональных средствах </w:t>
                              </w:r>
                              <w:proofErr w:type="gramStart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массовой</w:t>
                              </w:r>
                              <w:proofErr w:type="gramEnd"/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:rsidR="006D65E7" w:rsidRPr="006D65E7" w:rsidRDefault="006D65E7" w:rsidP="006D65E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5E7">
                                <w:rPr>
                                  <w:rFonts w:ascii="Times New Roman" w:hAnsi="Times New Roman" w:cs="Times New Roman"/>
                                </w:rPr>
                                <w:t>информации</w:t>
                              </w:r>
                            </w:p>
                          </w:tc>
                        </w:tr>
                      </w:tbl>
                      <w:p w:rsidR="006D65E7" w:rsidRPr="00861DC7" w:rsidRDefault="006D65E7" w:rsidP="00BE3B91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D65E7" w:rsidRDefault="006D65E7" w:rsidP="00BE3B9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D65E7" w:rsidRDefault="006D65E7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6D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Министерство потребительского рынка и услуг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D65E7" w:rsidRPr="002E6B1D" w:rsidTr="00A16C7B">
        <w:trPr>
          <w:trHeight w:val="3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кладбищ, соответствующих требованиям Порядка деятельности общественных кладбищ  и крематорий на территории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оля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кладбищ, соответствующие требованиям порядка деятельности общественных кладбищ на территории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</w:t>
            </w:r>
            <w:r w:rsidR="003F7D7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</w:t>
            </w:r>
            <w:r w:rsidR="003F7D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Зарайск Московской области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кладбищ, соответствующие требованиям порядка деятельности общественных кладбищ на территории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</w:t>
            </w:r>
            <w:r w:rsidR="003F7D7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</w:t>
            </w:r>
            <w:r w:rsidR="003F7D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Зарайск Московской области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65E7" w:rsidRPr="00586023" w:rsidRDefault="006D65E7" w:rsidP="003F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кладбищ, несоответствующие</w:t>
            </w:r>
            <w:r w:rsidR="003F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порядка деятельности общественных кладбищ на территории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</w:t>
            </w:r>
            <w:r w:rsidR="003F7D7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</w:t>
            </w:r>
            <w:r w:rsidR="003F7D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Зарайск Московской области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 округе Зарайск Московской области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D65E7" w:rsidRPr="002E6B1D" w:rsidTr="00F85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E7" w:rsidRPr="007768DC" w:rsidRDefault="006D65E7" w:rsidP="0058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F85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на территории муниципального района/городского округа муниципального казенного 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в сфере погребения и похоронного дела по принципу: 1 муниципальный район/округ – 1 МКУ, (единиц).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5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(распоряжение) о создании муниципального казённого учреждения в сфере погребения и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6D65E7" w:rsidP="00F8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</w:t>
            </w:r>
            <w:r w:rsidR="00F85453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</w:t>
            </w:r>
            <w:r w:rsidR="00F854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7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Зарайск Московской области</w:t>
            </w:r>
            <w:r w:rsidRPr="005860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7" w:rsidRPr="00586023" w:rsidRDefault="00A16C7B" w:rsidP="0058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5828CB" w:rsidRPr="007768DC" w:rsidRDefault="005828CB" w:rsidP="007C4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lightGray"/>
          <w:lang w:eastAsia="ru-RU"/>
        </w:rPr>
      </w:pPr>
    </w:p>
    <w:p w:rsidR="009727DB" w:rsidRDefault="004370A7" w:rsidP="00586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3030F">
        <w:rPr>
          <w:rFonts w:ascii="Times New Roman" w:hAnsi="Times New Roman" w:cs="Times New Roman"/>
          <w:i/>
          <w:sz w:val="28"/>
          <w:szCs w:val="28"/>
        </w:rPr>
        <w:t xml:space="preserve">Подпрограмма </w:t>
      </w:r>
      <w:r w:rsidRPr="0083030F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83030F">
        <w:rPr>
          <w:rFonts w:ascii="Times New Roman" w:hAnsi="Times New Roman" w:cs="Times New Roman"/>
          <w:i/>
          <w:sz w:val="28"/>
          <w:szCs w:val="28"/>
        </w:rPr>
        <w:t xml:space="preserve"> "Развитие конкуренции "</w:t>
      </w:r>
      <w:r w:rsidRPr="004370A7">
        <w:rPr>
          <w:rFonts w:ascii="Times New Roman" w:hAnsi="Times New Roman" w:cs="Times New Roman"/>
          <w:b/>
        </w:rPr>
        <w:t xml:space="preserve"> </w:t>
      </w:r>
    </w:p>
    <w:p w:rsidR="005865AD" w:rsidRDefault="005865AD" w:rsidP="00586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682"/>
        <w:gridCol w:w="1419"/>
        <w:gridCol w:w="10065"/>
      </w:tblGrid>
      <w:tr w:rsidR="009727DB" w:rsidRPr="009727DB" w:rsidTr="006D65E7">
        <w:trPr>
          <w:cantSplit/>
          <w:trHeight w:val="4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DB" w:rsidRPr="009727DB" w:rsidRDefault="009727DB" w:rsidP="00972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2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72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DB" w:rsidRPr="009727DB" w:rsidRDefault="009727DB" w:rsidP="00972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DB" w:rsidRPr="009727DB" w:rsidRDefault="009727DB" w:rsidP="00972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DB" w:rsidRPr="009727DB" w:rsidRDefault="009727DB" w:rsidP="00972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расчета</w:t>
            </w:r>
          </w:p>
        </w:tc>
      </w:tr>
      <w:tr w:rsidR="009727DB" w:rsidRPr="009727DB" w:rsidTr="006D65E7">
        <w:trPr>
          <w:cantSplit/>
          <w:trHeight w:val="18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DB" w:rsidRPr="00586023" w:rsidRDefault="009727DB" w:rsidP="00972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DB" w:rsidRPr="00586023" w:rsidRDefault="009727DB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  <w:p w:rsidR="008F751F" w:rsidRPr="00586023" w:rsidRDefault="008F751F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51F" w:rsidRPr="00586023" w:rsidRDefault="008F751F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DB" w:rsidRPr="00586023" w:rsidRDefault="009727DB" w:rsidP="008F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27DB" w:rsidRPr="00586023" w:rsidRDefault="008F751F" w:rsidP="008F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727DB"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</w:p>
          <w:p w:rsidR="008F751F" w:rsidRPr="00586023" w:rsidRDefault="008F751F" w:rsidP="008F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51F" w:rsidRPr="00586023" w:rsidRDefault="008F751F" w:rsidP="008F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247" w:rsidRPr="00586023" w:rsidRDefault="00972247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DB" w:rsidRPr="00586023" w:rsidRDefault="0023236D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ож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9727DB" w:rsidRPr="00586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7DB" w:rsidRPr="00586023" w:rsidRDefault="009727DB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727DB" w:rsidRPr="00586023" w:rsidRDefault="0023236D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ож</m:t>
                  </m:r>
                </m:sub>
              </m:sSub>
            </m:oMath>
            <w:r w:rsidR="009727DB"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– доля обоснованных, частично обоснованных жалоб в Федеральную антимонопольную службу (ФАС России);</w:t>
            </w:r>
          </w:p>
          <w:p w:rsidR="009727DB" w:rsidRPr="00586023" w:rsidRDefault="009727DB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жалоб в Федеральную антимонопольную службу, признанных обоснованными, частично обоснованными, единица;</w:t>
            </w:r>
          </w:p>
          <w:p w:rsidR="009727DB" w:rsidRPr="00586023" w:rsidRDefault="009727DB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опубликованных торгов, единица. </w:t>
            </w:r>
          </w:p>
        </w:tc>
      </w:tr>
      <w:tr w:rsidR="009727DB" w:rsidRPr="009727DB" w:rsidTr="006D65E7">
        <w:trPr>
          <w:cantSplit/>
          <w:trHeight w:val="183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DB" w:rsidRPr="00586023" w:rsidRDefault="009727DB" w:rsidP="009727DB">
            <w:pPr>
              <w:spacing w:line="240" w:lineRule="auto"/>
              <w:ind w:left="-118" w:firstLine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DB" w:rsidRPr="00586023" w:rsidRDefault="009727DB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несостоявшихся торгов от общего количества объявленных торгов</w:t>
            </w:r>
          </w:p>
          <w:p w:rsidR="008F751F" w:rsidRPr="00586023" w:rsidRDefault="008F751F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51F" w:rsidRPr="00586023" w:rsidRDefault="008F751F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51F" w:rsidRPr="00586023" w:rsidRDefault="008F751F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51F" w:rsidRPr="00586023" w:rsidRDefault="008F751F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51F" w:rsidRPr="00586023" w:rsidRDefault="008F751F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51F" w:rsidRPr="00586023" w:rsidRDefault="008F751F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DB" w:rsidRPr="00586023" w:rsidRDefault="008F751F" w:rsidP="008F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727DB"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7DB" w:rsidRPr="00586023" w:rsidRDefault="0023236D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нт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9727DB" w:rsidRPr="00586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7DB" w:rsidRPr="00586023" w:rsidRDefault="009727DB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727DB" w:rsidRPr="00586023" w:rsidRDefault="0023236D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нт</m:t>
                  </m:r>
                </m:sub>
              </m:sSub>
            </m:oMath>
            <w:r w:rsidR="009727DB" w:rsidRPr="00586023">
              <w:rPr>
                <w:rFonts w:ascii="Times New Roman" w:hAnsi="Times New Roman" w:cs="Times New Roman"/>
                <w:sz w:val="24"/>
                <w:szCs w:val="24"/>
              </w:rPr>
              <w:t>- доля несостоявшихся торгов;</w:t>
            </w:r>
          </w:p>
          <w:p w:rsidR="009727DB" w:rsidRPr="00586023" w:rsidRDefault="009727DB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торгов, на которые не было подано заявок, либо заявки были отклонены, либо подана одна заявка, единица;</w:t>
            </w:r>
          </w:p>
          <w:p w:rsidR="009727DB" w:rsidRPr="00586023" w:rsidRDefault="009727DB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End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объявленных торгов, единица.</w:t>
            </w:r>
          </w:p>
        </w:tc>
      </w:tr>
      <w:tr w:rsidR="009727DB" w:rsidRPr="009727DB" w:rsidTr="006D65E7">
        <w:trPr>
          <w:cantSplit/>
          <w:trHeight w:val="167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DB" w:rsidRPr="00586023" w:rsidRDefault="009727DB" w:rsidP="00972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DB" w:rsidRPr="00586023" w:rsidRDefault="009727DB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количество участников на торгах</w:t>
            </w:r>
          </w:p>
          <w:p w:rsidR="00DB1DC4" w:rsidRPr="00586023" w:rsidRDefault="00DB1DC4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8F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DB" w:rsidRPr="00586023" w:rsidRDefault="00DB1DC4" w:rsidP="008F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727DB"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</w:t>
            </w: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27DB"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в одной процедуре</w:t>
            </w:r>
          </w:p>
          <w:p w:rsidR="00DB1DC4" w:rsidRPr="00586023" w:rsidRDefault="00DB1DC4" w:rsidP="008F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8F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7DB" w:rsidRPr="00586023" w:rsidRDefault="00927563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k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den>
              </m:f>
            </m:oMath>
            <w:r w:rsidR="009727DB" w:rsidRPr="00586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7DB" w:rsidRPr="00586023" w:rsidRDefault="009727DB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727DB" w:rsidRPr="00586023" w:rsidRDefault="009727DB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участников в одной процедуре, единица;</w:t>
            </w:r>
          </w:p>
          <w:p w:rsidR="009727DB" w:rsidRPr="00586023" w:rsidRDefault="0023236D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p>
              </m:sSubSup>
            </m:oMath>
            <w:r w:rsidR="009727DB"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участников размещения заказов в </w:t>
            </w:r>
            <w:proofErr w:type="spellStart"/>
            <w:r w:rsidR="009727DB" w:rsidRPr="00586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727DB"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-ой процедуре, где </w:t>
            </w:r>
            <w:r w:rsidR="009727DB" w:rsidRPr="00586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727DB"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проведенных процедур, единица;</w:t>
            </w:r>
          </w:p>
          <w:p w:rsidR="009727DB" w:rsidRPr="00586023" w:rsidRDefault="009727DB" w:rsidP="008F7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End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процедур, единица.</w:t>
            </w:r>
          </w:p>
        </w:tc>
      </w:tr>
      <w:tr w:rsidR="00DF051D" w:rsidRPr="009727DB" w:rsidTr="006D65E7">
        <w:trPr>
          <w:cantSplit/>
          <w:trHeight w:val="198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1D" w:rsidRPr="00586023" w:rsidRDefault="00DF051D" w:rsidP="00494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1D" w:rsidRPr="00586023" w:rsidRDefault="00DF051D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экономии денежных средств от общей суммы объявленных торгов</w:t>
            </w:r>
            <w:proofErr w:type="gramEnd"/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D" w:rsidRPr="00586023" w:rsidRDefault="00DB1DC4" w:rsidP="00DB1DC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F051D" w:rsidRPr="005860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Pr="005860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51D" w:rsidRPr="00927563" w:rsidRDefault="0023236D" w:rsidP="00DB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одс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дс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обт</m:t>
                        </m:r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>×100%,</m:t>
                </m:r>
              </m:oMath>
            </m:oMathPara>
          </w:p>
          <w:p w:rsidR="00DF051D" w:rsidRPr="00586023" w:rsidRDefault="00DF051D" w:rsidP="00DB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F051D" w:rsidRPr="00586023" w:rsidRDefault="00DF051D" w:rsidP="00DB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Эодс</w:t>
            </w:r>
            <w:proofErr w:type="spellEnd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– Доля общей экономии денежных средств от общей суммы объявленных торгов, процентов;</w:t>
            </w:r>
          </w:p>
          <w:p w:rsidR="00DF051D" w:rsidRPr="00586023" w:rsidRDefault="00DF051D" w:rsidP="00DB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Эдс</w:t>
            </w:r>
            <w:proofErr w:type="spellEnd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 –  общая экономия денежных сре</w:t>
            </w:r>
            <w:proofErr w:type="gramStart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езультате проведения торгов и до проведения торгов, рублей;</w:t>
            </w:r>
          </w:p>
          <w:p w:rsidR="00DF051D" w:rsidRPr="00586023" w:rsidRDefault="00DF051D" w:rsidP="0058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∑ </w:t>
            </w:r>
            <w:proofErr w:type="spellStart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обт</w:t>
            </w:r>
            <w:proofErr w:type="spellEnd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сумма объявленных торгов, рублей.</w:t>
            </w:r>
          </w:p>
        </w:tc>
      </w:tr>
      <w:tr w:rsidR="00DF051D" w:rsidRPr="009727DB" w:rsidTr="006D65E7">
        <w:trPr>
          <w:cantSplit/>
          <w:trHeight w:val="34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1D" w:rsidRPr="00586023" w:rsidRDefault="00DF051D" w:rsidP="00494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1D" w:rsidRPr="00586023" w:rsidRDefault="00DF051D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№ 44-ФЗ</w:t>
            </w: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D" w:rsidRPr="00586023" w:rsidRDefault="00DB1DC4" w:rsidP="00DB1DC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F051D" w:rsidRPr="005860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Pr="005860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2913" w:rsidRPr="00B32913" w:rsidRDefault="00B32913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13" w:rsidRPr="00B32913" w:rsidRDefault="00B32913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смпнт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329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∑</w:t>
            </w:r>
            <w:proofErr w:type="spellStart"/>
            <w:r w:rsidRPr="00B329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B329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B329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∑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СГО+∑НТ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*100%</w:t>
            </w:r>
          </w:p>
          <w:p w:rsidR="00B32913" w:rsidRPr="00B32913" w:rsidRDefault="00B32913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32913" w:rsidRPr="00B32913" w:rsidRDefault="00B32913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Дсмпнт</w:t>
            </w:r>
            <w:proofErr w:type="spellEnd"/>
            <w:r w:rsidRPr="00B32913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закупок среди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малого предпринимательства,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913" w:rsidRPr="00B32913" w:rsidRDefault="00B32913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ориентированных 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организаций с учетом несостоявшихся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proofErr w:type="gramStart"/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B32913" w:rsidRPr="00B32913" w:rsidRDefault="00B32913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proofErr w:type="spellStart"/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СМПф</w:t>
            </w:r>
            <w:proofErr w:type="spellEnd"/>
            <w:r w:rsidRPr="00B32913">
              <w:rPr>
                <w:rFonts w:ascii="Times New Roman" w:hAnsi="Times New Roman" w:cs="Times New Roman"/>
                <w:sz w:val="24"/>
                <w:szCs w:val="24"/>
              </w:rPr>
              <w:t xml:space="preserve"> - сумма заключенных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с субъектами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ориентированными некоммерческими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организациями, руб.;</w:t>
            </w:r>
          </w:p>
          <w:p w:rsidR="00B32913" w:rsidRPr="00B32913" w:rsidRDefault="00B32913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∑СГО  - совокупный годовой объём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учетом      п. 1.1       статьи      30      Закона</w:t>
            </w:r>
          </w:p>
          <w:p w:rsidR="00B32913" w:rsidRPr="00B32913" w:rsidRDefault="00B32913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№ 44-ФЗ, руб., а именно:</w:t>
            </w:r>
          </w:p>
          <w:p w:rsidR="00B32913" w:rsidRPr="00B32913" w:rsidRDefault="00B32913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В     сумму     совокупного     годового объема закупок не включаются закупки:</w:t>
            </w:r>
          </w:p>
          <w:p w:rsidR="00B32913" w:rsidRPr="00B32913" w:rsidRDefault="00B32913" w:rsidP="00B329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для обеспечения обороны страны и безопасности государства;</w:t>
            </w:r>
          </w:p>
          <w:p w:rsidR="00B32913" w:rsidRPr="00B32913" w:rsidRDefault="00B32913" w:rsidP="00B329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кредитов;</w:t>
            </w:r>
          </w:p>
          <w:p w:rsidR="00B32913" w:rsidRPr="00B32913" w:rsidRDefault="00B32913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- у единственного поставщика (подрядчика, исполнителя) в соответствии с частью 1 статьи 93 44-ФЗ,</w:t>
            </w:r>
          </w:p>
          <w:p w:rsidR="00B32913" w:rsidRPr="00B32913" w:rsidRDefault="00B32913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работы   в  области  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атомной энергии;</w:t>
            </w:r>
          </w:p>
          <w:p w:rsidR="00B32913" w:rsidRPr="00B32913" w:rsidRDefault="00B32913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B32913">
              <w:rPr>
                <w:rFonts w:ascii="Times New Roman" w:hAnsi="Times New Roman" w:cs="Times New Roman"/>
                <w:sz w:val="24"/>
                <w:szCs w:val="24"/>
              </w:rPr>
              <w:t xml:space="preserve">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применяются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ab/>
              <w:t>закрытые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определения   поставщиков   (подрядчиков, исполнителей).</w:t>
            </w:r>
          </w:p>
          <w:p w:rsidR="00B32913" w:rsidRPr="00B32913" w:rsidRDefault="00B32913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13">
              <w:rPr>
                <w:rFonts w:ascii="Times New Roman" w:hAnsi="Times New Roman" w:cs="Times New Roman"/>
                <w:sz w:val="24"/>
                <w:szCs w:val="24"/>
              </w:rPr>
              <w:t>∑НТ - сумма всех несостоявшихся торгов, за исключением торгов по предоставлению кредитов, руб.</w:t>
            </w:r>
          </w:p>
          <w:p w:rsidR="00DF051D" w:rsidRPr="00586023" w:rsidRDefault="00DF051D" w:rsidP="00B32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1D" w:rsidRPr="009727DB" w:rsidTr="006D65E7">
        <w:trPr>
          <w:cantSplit/>
          <w:trHeight w:val="410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1D" w:rsidRPr="00586023" w:rsidRDefault="00DF051D" w:rsidP="00494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051D" w:rsidRPr="00586023" w:rsidRDefault="00DF051D" w:rsidP="00494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051D" w:rsidRPr="00586023" w:rsidRDefault="00DF051D" w:rsidP="00494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051D" w:rsidRPr="00586023" w:rsidRDefault="00DF051D" w:rsidP="00494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051D" w:rsidRPr="00586023" w:rsidRDefault="00DF051D" w:rsidP="00494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DF051D" w:rsidRPr="00586023" w:rsidRDefault="00DF051D" w:rsidP="00494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051D" w:rsidRPr="00586023" w:rsidRDefault="00DF051D" w:rsidP="00494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051D" w:rsidRPr="00586023" w:rsidRDefault="00DF051D" w:rsidP="00494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1D" w:rsidRPr="00586023" w:rsidRDefault="00DF051D" w:rsidP="00DB1DC4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 w:rsidRPr="00586023">
              <w:rPr>
                <w:sz w:val="24"/>
                <w:szCs w:val="24"/>
              </w:rPr>
              <w:t>Количество реализованных требований Стандарта развития конкуренции в Московской области</w:t>
            </w:r>
          </w:p>
          <w:p w:rsidR="00DF051D" w:rsidRPr="00586023" w:rsidRDefault="00DF051D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DC4" w:rsidRPr="00586023" w:rsidRDefault="00DB1DC4" w:rsidP="00DB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D" w:rsidRPr="00586023" w:rsidRDefault="00DB1DC4" w:rsidP="00DB1DC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0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F051D" w:rsidRPr="005860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диница</w:t>
            </w:r>
            <w:r w:rsidRPr="005860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1D" w:rsidRPr="00586023" w:rsidRDefault="00DF051D" w:rsidP="00DB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86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1 + Т2 +…+ Т</w:t>
            </w:r>
            <w:proofErr w:type="spellStart"/>
            <w:r w:rsidRPr="00586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DF051D" w:rsidRPr="00586023" w:rsidRDefault="00DF051D" w:rsidP="00DB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F051D" w:rsidRPr="00586023" w:rsidRDefault="00DF051D" w:rsidP="00DB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реализованных требований Стандарта развития конкуренции, единиц;</w:t>
            </w:r>
          </w:p>
          <w:p w:rsidR="00DF051D" w:rsidRPr="00586023" w:rsidRDefault="00DF051D" w:rsidP="00DB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proofErr w:type="gramStart"/>
            <w:r w:rsidRPr="00586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– единица реализованного требования Стандарта развития конкуренции;</w:t>
            </w:r>
          </w:p>
          <w:p w:rsidR="00DF051D" w:rsidRPr="00586023" w:rsidRDefault="00DF051D" w:rsidP="00DB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Стандарт развития конкуренции содержит семь требований для внедрения, реализация каждого требования является единицей при расчете значения показателя:</w:t>
            </w:r>
          </w:p>
          <w:p w:rsidR="00DF051D" w:rsidRPr="00586023" w:rsidRDefault="00DF051D" w:rsidP="00DB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одна единица числового значения показателя равна одному реализованному требованию.</w:t>
            </w:r>
          </w:p>
          <w:p w:rsidR="00DF051D" w:rsidRPr="00586023" w:rsidRDefault="00DF051D" w:rsidP="00DB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Требование (</w:t>
            </w:r>
            <m:oMath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)</m:t>
              </m:r>
            </m:oMath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051D" w:rsidRPr="00586023" w:rsidRDefault="00DF051D" w:rsidP="00DB1DC4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Определение уполномоченного органа.</w:t>
            </w:r>
          </w:p>
          <w:p w:rsidR="00DF051D" w:rsidRPr="00586023" w:rsidRDefault="00DF051D" w:rsidP="00DB1DC4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Создание коллегиального органа.</w:t>
            </w:r>
          </w:p>
          <w:p w:rsidR="00DF051D" w:rsidRPr="00586023" w:rsidRDefault="00DF051D" w:rsidP="00DB1DC4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приоритетных и социально значимых рынков.</w:t>
            </w:r>
          </w:p>
          <w:p w:rsidR="00DF051D" w:rsidRPr="00586023" w:rsidRDefault="00DF051D" w:rsidP="00DB1DC4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Разработка «дорожной карты».</w:t>
            </w:r>
          </w:p>
          <w:p w:rsidR="00DF051D" w:rsidRPr="00586023" w:rsidRDefault="00DF051D" w:rsidP="00DB1DC4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рынков.</w:t>
            </w:r>
          </w:p>
          <w:p w:rsidR="00DF051D" w:rsidRPr="00586023" w:rsidRDefault="00DF051D" w:rsidP="00DB1DC4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 механизмов общественного </w:t>
            </w:r>
            <w:proofErr w:type="gramStart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8602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субъектов естественных монополий.</w:t>
            </w:r>
          </w:p>
          <w:p w:rsidR="00DF051D" w:rsidRPr="00586023" w:rsidRDefault="00DF051D" w:rsidP="00DB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3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 состоянии конкурентной среды.</w:t>
            </w:r>
          </w:p>
          <w:p w:rsidR="00DF051D" w:rsidRPr="00586023" w:rsidRDefault="00DF051D" w:rsidP="00DB1DC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8204AE" w:rsidRDefault="008204AE" w:rsidP="00901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5865AD" w:rsidRDefault="006645AA" w:rsidP="00B75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6645AA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202177" w:rsidRPr="0083030F">
        <w:rPr>
          <w:rFonts w:ascii="Times New Roman" w:hAnsi="Times New Roman" w:cs="Times New Roman"/>
          <w:i/>
          <w:sz w:val="28"/>
          <w:szCs w:val="28"/>
          <w:lang w:eastAsia="ru-RU"/>
        </w:rPr>
        <w:t>Подпрограмма V "Содействие занятости населения "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1260"/>
        <w:gridCol w:w="4500"/>
        <w:gridCol w:w="3234"/>
        <w:gridCol w:w="1559"/>
      </w:tblGrid>
      <w:tr w:rsidR="00B75494" w:rsidRPr="00666E82" w:rsidTr="00B75494">
        <w:tc>
          <w:tcPr>
            <w:tcW w:w="648" w:type="dxa"/>
          </w:tcPr>
          <w:p w:rsidR="00B75494" w:rsidRPr="00666E82" w:rsidRDefault="00B75494" w:rsidP="00960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E8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66E8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66E8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00" w:type="dxa"/>
          </w:tcPr>
          <w:p w:rsidR="00B75494" w:rsidRPr="00666E82" w:rsidRDefault="00B75494" w:rsidP="00960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E82">
              <w:rPr>
                <w:rFonts w:ascii="Times New Roman" w:hAnsi="Times New Roman" w:cs="Times New Roman"/>
              </w:rPr>
              <w:t xml:space="preserve">Показатели, характеризующие реализацию подпрограммы </w:t>
            </w:r>
          </w:p>
        </w:tc>
        <w:tc>
          <w:tcPr>
            <w:tcW w:w="1260" w:type="dxa"/>
          </w:tcPr>
          <w:p w:rsidR="00B75494" w:rsidRPr="00666E82" w:rsidRDefault="00B75494" w:rsidP="00960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6E82">
              <w:rPr>
                <w:rFonts w:ascii="Times New Roman" w:hAnsi="Times New Roman" w:cs="Times New Roman"/>
              </w:rPr>
              <w:t>Еденица</w:t>
            </w:r>
            <w:proofErr w:type="spellEnd"/>
            <w:r w:rsidRPr="00666E82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4500" w:type="dxa"/>
          </w:tcPr>
          <w:p w:rsidR="00B75494" w:rsidRPr="00666E82" w:rsidRDefault="00B75494" w:rsidP="00960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E82">
              <w:rPr>
                <w:rFonts w:ascii="Times New Roman" w:hAnsi="Times New Roman" w:cs="Times New Roman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234" w:type="dxa"/>
          </w:tcPr>
          <w:p w:rsidR="00B75494" w:rsidRPr="00666E82" w:rsidRDefault="00B75494" w:rsidP="00960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E82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559" w:type="dxa"/>
          </w:tcPr>
          <w:p w:rsidR="00B75494" w:rsidRPr="00666E82" w:rsidRDefault="00B75494" w:rsidP="00960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E82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 предоставления</w:t>
            </w:r>
          </w:p>
        </w:tc>
      </w:tr>
      <w:tr w:rsidR="00B75494" w:rsidRPr="00666E82" w:rsidTr="00B754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4" w:rsidRPr="009727DB" w:rsidRDefault="00B75494" w:rsidP="00B75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94" w:rsidRPr="009727DB" w:rsidRDefault="00B75494" w:rsidP="00B75494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68B">
              <w:rPr>
                <w:rFonts w:ascii="Times New Roman" w:hAnsi="Times New Roman" w:cs="Times New Roman"/>
              </w:rPr>
              <w:t>Численность</w:t>
            </w:r>
            <w:r w:rsidRPr="0072068B">
              <w:t xml:space="preserve"> </w:t>
            </w:r>
            <w:r w:rsidRPr="0072068B">
              <w:rPr>
                <w:rFonts w:ascii="Times New Roman" w:hAnsi="Times New Roman" w:cs="Times New Roman"/>
              </w:rPr>
              <w:t>официально зарегистрированных безработных на территории городского округа Зарайск Московской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4" w:rsidRPr="009727DB" w:rsidRDefault="00B75494" w:rsidP="00B75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94" w:rsidRDefault="00B75494" w:rsidP="00B75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75494" w:rsidRPr="009727DB" w:rsidRDefault="00B75494" w:rsidP="00B75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</w:tcPr>
          <w:p w:rsidR="00B75494" w:rsidRPr="00666E82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494">
              <w:rPr>
                <w:rFonts w:ascii="Times New Roman" w:hAnsi="Times New Roman" w:cs="Times New Roman"/>
              </w:rPr>
              <w:t xml:space="preserve">Информация представляется ГКУ МО </w:t>
            </w:r>
            <w:proofErr w:type="gramStart"/>
            <w:r w:rsidRPr="00B75494">
              <w:rPr>
                <w:rFonts w:ascii="Times New Roman" w:hAnsi="Times New Roman" w:cs="Times New Roman"/>
              </w:rPr>
              <w:t>Зарайский</w:t>
            </w:r>
            <w:proofErr w:type="gramEnd"/>
            <w:r w:rsidRPr="00B75494">
              <w:rPr>
                <w:rFonts w:ascii="Times New Roman" w:hAnsi="Times New Roman" w:cs="Times New Roman"/>
              </w:rPr>
              <w:t xml:space="preserve"> ЦЗН</w:t>
            </w:r>
          </w:p>
        </w:tc>
        <w:tc>
          <w:tcPr>
            <w:tcW w:w="1559" w:type="dxa"/>
          </w:tcPr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494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B75494" w:rsidRPr="00666E82" w:rsidTr="00B75494">
        <w:tc>
          <w:tcPr>
            <w:tcW w:w="648" w:type="dxa"/>
          </w:tcPr>
          <w:p w:rsidR="00B75494" w:rsidRPr="00666E82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</w:tcPr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94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  <w:t>Число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1260" w:type="dxa"/>
          </w:tcPr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94">
              <w:rPr>
                <w:rFonts w:ascii="Times New Roman" w:hAnsi="Times New Roman" w:cs="Times New Roman"/>
                <w:sz w:val="24"/>
                <w:szCs w:val="24"/>
              </w:rPr>
              <w:t xml:space="preserve">Единица, </w:t>
            </w:r>
            <w:proofErr w:type="spellStart"/>
            <w:r w:rsidRPr="00B75494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</w:p>
        </w:tc>
        <w:tc>
          <w:tcPr>
            <w:tcW w:w="4500" w:type="dxa"/>
          </w:tcPr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</w:pPr>
            <w:r w:rsidRPr="00B754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пострадавших со </w:t>
            </w:r>
            <w:r w:rsidRPr="00B75494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  <w:t>смертельным исходом в расчете на 1000 работающих (Коэффициент частоты)</w:t>
            </w:r>
          </w:p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</w:pPr>
            <w:proofErr w:type="spellStart"/>
            <w:r w:rsidRPr="00B75494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Кчсм</w:t>
            </w:r>
            <w:proofErr w:type="spellEnd"/>
            <w:r w:rsidRPr="00B75494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= Ксм/</w:t>
            </w:r>
            <w:proofErr w:type="spellStart"/>
            <w:r w:rsidRPr="00B75494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Ксп</w:t>
            </w:r>
            <w:proofErr w:type="spellEnd"/>
            <w:r w:rsidRPr="00B75494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 xml:space="preserve"> х 1000</w:t>
            </w:r>
            <w:r w:rsidRPr="00B75494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  <w:t xml:space="preserve">, где: </w:t>
            </w:r>
          </w:p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</w:pPr>
            <w:proofErr w:type="spellStart"/>
            <w:r w:rsidRPr="00B75494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Кчс</w:t>
            </w:r>
            <w:proofErr w:type="gramStart"/>
            <w:r w:rsidRPr="00B75494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м</w:t>
            </w:r>
            <w:proofErr w:type="spellEnd"/>
            <w:r w:rsidRPr="00B75494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  <w:t>-</w:t>
            </w:r>
            <w:proofErr w:type="gramEnd"/>
            <w:r w:rsidRPr="00B75494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  <w:t xml:space="preserve"> коэффициент частоты случаев смертельного травматизма;</w:t>
            </w:r>
          </w:p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</w:pPr>
            <w:r w:rsidRPr="00B75494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 xml:space="preserve">Ксм – </w:t>
            </w:r>
            <w:r w:rsidRPr="00B75494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  <w:t>количество пострадавших со смертельным исходом;</w:t>
            </w:r>
          </w:p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</w:pPr>
            <w:proofErr w:type="spellStart"/>
            <w:r w:rsidRPr="00B75494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Ксп</w:t>
            </w:r>
            <w:proofErr w:type="spellEnd"/>
            <w:r w:rsidRPr="00B75494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 xml:space="preserve"> – </w:t>
            </w:r>
            <w:r w:rsidRPr="00B75494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  <w:t>число работников, занятых в экономике муниципального образования.</w:t>
            </w:r>
          </w:p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94">
              <w:rPr>
                <w:rFonts w:ascii="Times New Roman" w:hAnsi="Times New Roman" w:cs="Times New Roman"/>
                <w:sz w:val="24"/>
                <w:szCs w:val="24"/>
              </w:rPr>
              <w:t>Извещение работодателей о происшедшем несчастном случае, направленные в орган муниципального образования на основании требований статьи 228.1 ТК РФ, акты Н-1</w:t>
            </w:r>
          </w:p>
        </w:tc>
        <w:tc>
          <w:tcPr>
            <w:tcW w:w="1559" w:type="dxa"/>
          </w:tcPr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9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75494" w:rsidRPr="00666E82" w:rsidTr="00B75494">
        <w:tc>
          <w:tcPr>
            <w:tcW w:w="648" w:type="dxa"/>
          </w:tcPr>
          <w:p w:rsidR="00B75494" w:rsidRPr="00666E82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75494" w:rsidRPr="00666E82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Удельный вес рабочих мест, на которых </w:t>
            </w:r>
            <w:r w:rsidRPr="00B754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260" w:type="dxa"/>
          </w:tcPr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процент, </w:t>
            </w:r>
            <w:r w:rsidRPr="00B7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500" w:type="dxa"/>
          </w:tcPr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Дсоут</w:t>
            </w:r>
            <w:proofErr w:type="spellEnd"/>
            <w:r w:rsidRPr="00B7549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Start"/>
            <w:r w:rsidRPr="00B75494">
              <w:rPr>
                <w:rFonts w:ascii="Times New Roman" w:hAnsi="Times New Roman" w:cs="Times New Roman"/>
                <w:b/>
                <w:sz w:val="24"/>
                <w:szCs w:val="24"/>
              </w:rPr>
              <w:t>Ксоут</w:t>
            </w:r>
            <w:proofErr w:type="spellEnd"/>
            <w:r w:rsidRPr="00B754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75494">
              <w:rPr>
                <w:rFonts w:ascii="Times New Roman" w:hAnsi="Times New Roman" w:cs="Times New Roman"/>
                <w:b/>
                <w:sz w:val="24"/>
                <w:szCs w:val="24"/>
              </w:rPr>
              <w:t>Крм</w:t>
            </w:r>
            <w:proofErr w:type="spellEnd"/>
            <w:r w:rsidRPr="00B7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 100%, где:</w:t>
            </w:r>
          </w:p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Дсоут</w:t>
            </w:r>
            <w:proofErr w:type="spellEnd"/>
            <w:r w:rsidRPr="00B75494">
              <w:rPr>
                <w:rFonts w:ascii="Times New Roman" w:hAnsi="Times New Roman" w:cs="Times New Roman"/>
                <w:sz w:val="24"/>
                <w:szCs w:val="24"/>
              </w:rPr>
              <w:t xml:space="preserve"> – удельный вес рабочих мест, на которых проведена специальная оценка условий труда, в общем количестве рабочих мест </w:t>
            </w:r>
            <w:proofErr w:type="gramStart"/>
            <w:r w:rsidRPr="00B7549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5494">
              <w:rPr>
                <w:rFonts w:ascii="Times New Roman" w:hAnsi="Times New Roman" w:cs="Times New Roman"/>
                <w:sz w:val="24"/>
                <w:szCs w:val="24"/>
              </w:rPr>
              <w:t>по кругу организаций муниципальной собственности);</w:t>
            </w:r>
          </w:p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94">
              <w:rPr>
                <w:rFonts w:ascii="Times New Roman" w:hAnsi="Times New Roman" w:cs="Times New Roman"/>
                <w:b/>
                <w:sz w:val="24"/>
                <w:szCs w:val="24"/>
              </w:rPr>
              <w:t>Ксоут</w:t>
            </w:r>
            <w:proofErr w:type="spellEnd"/>
            <w:r w:rsidRPr="00B7549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</w:t>
            </w:r>
            <w:proofErr w:type="gramStart"/>
            <w:r w:rsidRPr="00B7549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5494">
              <w:rPr>
                <w:rFonts w:ascii="Times New Roman" w:hAnsi="Times New Roman" w:cs="Times New Roman"/>
                <w:sz w:val="24"/>
                <w:szCs w:val="24"/>
              </w:rPr>
              <w:t>с нарастающим итогом с 01.01.2014);</w:t>
            </w:r>
          </w:p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94">
              <w:rPr>
                <w:rFonts w:ascii="Times New Roman" w:hAnsi="Times New Roman" w:cs="Times New Roman"/>
                <w:b/>
                <w:sz w:val="24"/>
                <w:szCs w:val="24"/>
              </w:rPr>
              <w:t>Крм</w:t>
            </w:r>
            <w:proofErr w:type="spellEnd"/>
            <w:r w:rsidRPr="00B7549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рабочих мест в организациях муниципальной собственности, всего</w:t>
            </w:r>
          </w:p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Отчеты о проведении </w:t>
            </w:r>
            <w:r w:rsidRPr="00B7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специальной оценки условий труда в организациях муниципальной собственности </w:t>
            </w:r>
          </w:p>
        </w:tc>
        <w:tc>
          <w:tcPr>
            <w:tcW w:w="1559" w:type="dxa"/>
          </w:tcPr>
          <w:p w:rsidR="00B75494" w:rsidRPr="00B75494" w:rsidRDefault="00B75494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 w:rsidRPr="00B7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</w:tr>
      <w:tr w:rsidR="00906D7E" w:rsidRPr="00666E82" w:rsidTr="00B75494">
        <w:tc>
          <w:tcPr>
            <w:tcW w:w="648" w:type="dxa"/>
          </w:tcPr>
          <w:p w:rsidR="00906D7E" w:rsidRDefault="00906D7E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00" w:type="dxa"/>
          </w:tcPr>
          <w:p w:rsidR="00906D7E" w:rsidRPr="001E0506" w:rsidRDefault="00906D7E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16CCB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организаций, осуществляющих деятельность на территории муниципального образования, допустивших задолженность по заработной плате</w:t>
            </w:r>
          </w:p>
        </w:tc>
        <w:tc>
          <w:tcPr>
            <w:tcW w:w="1260" w:type="dxa"/>
          </w:tcPr>
          <w:p w:rsidR="00906D7E" w:rsidRPr="00B75494" w:rsidRDefault="00906D7E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500" w:type="dxa"/>
          </w:tcPr>
          <w:p w:rsidR="00906D7E" w:rsidRPr="001E0506" w:rsidRDefault="00906D7E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16CCB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организаций, осуществляющих деятельность на территории муниципального образования, допустивших задолженность по заработной плате</w:t>
            </w:r>
          </w:p>
        </w:tc>
        <w:tc>
          <w:tcPr>
            <w:tcW w:w="3234" w:type="dxa"/>
          </w:tcPr>
          <w:p w:rsidR="00906D7E" w:rsidRPr="00B75494" w:rsidRDefault="00906D7E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 организаций</w:t>
            </w:r>
          </w:p>
        </w:tc>
        <w:tc>
          <w:tcPr>
            <w:tcW w:w="1559" w:type="dxa"/>
          </w:tcPr>
          <w:p w:rsidR="00906D7E" w:rsidRPr="00B75494" w:rsidRDefault="00906D7E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06D7E" w:rsidRPr="00666E82" w:rsidTr="00B75494">
        <w:tc>
          <w:tcPr>
            <w:tcW w:w="648" w:type="dxa"/>
          </w:tcPr>
          <w:p w:rsidR="00906D7E" w:rsidRDefault="00906D7E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0" w:type="dxa"/>
          </w:tcPr>
          <w:p w:rsidR="00906D7E" w:rsidRPr="001E0506" w:rsidRDefault="00906D7E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16CCB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работников, перед которыми имеется задолженность по заработной плате</w:t>
            </w:r>
          </w:p>
        </w:tc>
        <w:tc>
          <w:tcPr>
            <w:tcW w:w="1260" w:type="dxa"/>
          </w:tcPr>
          <w:p w:rsidR="00906D7E" w:rsidRPr="00B75494" w:rsidRDefault="00906D7E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500" w:type="dxa"/>
          </w:tcPr>
          <w:p w:rsidR="00906D7E" w:rsidRPr="001E0506" w:rsidRDefault="00906D7E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16CCB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работников, перед которыми имеется задолженность по заработной плате</w:t>
            </w:r>
          </w:p>
        </w:tc>
        <w:tc>
          <w:tcPr>
            <w:tcW w:w="3234" w:type="dxa"/>
          </w:tcPr>
          <w:p w:rsidR="00906D7E" w:rsidRPr="00B75494" w:rsidRDefault="00906D7E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 организаций</w:t>
            </w:r>
          </w:p>
        </w:tc>
        <w:tc>
          <w:tcPr>
            <w:tcW w:w="1559" w:type="dxa"/>
          </w:tcPr>
          <w:p w:rsidR="00906D7E" w:rsidRPr="00B75494" w:rsidRDefault="00906D7E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06D7E" w:rsidRPr="00666E82" w:rsidTr="00B75494">
        <w:tc>
          <w:tcPr>
            <w:tcW w:w="648" w:type="dxa"/>
          </w:tcPr>
          <w:p w:rsidR="00906D7E" w:rsidRDefault="00906D7E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0" w:type="dxa"/>
          </w:tcPr>
          <w:p w:rsidR="00906D7E" w:rsidRPr="001E0506" w:rsidRDefault="00906D7E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F7455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задолженности по заработной плате в муниципальных учреждениях и предприятиях, а также в организациях с муниципальной долей собственности</w:t>
            </w:r>
          </w:p>
        </w:tc>
        <w:tc>
          <w:tcPr>
            <w:tcW w:w="1260" w:type="dxa"/>
          </w:tcPr>
          <w:p w:rsidR="00906D7E" w:rsidRPr="00B75494" w:rsidRDefault="00906D7E" w:rsidP="00B7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4500" w:type="dxa"/>
          </w:tcPr>
          <w:p w:rsidR="00906D7E" w:rsidRPr="001E0506" w:rsidRDefault="00906D7E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з</w:t>
            </w:r>
            <w:r w:rsidRPr="006F7455">
              <w:rPr>
                <w:rFonts w:ascii="Times New Roman" w:hAnsi="Times New Roman" w:cs="Times New Roman"/>
                <w:bCs/>
                <w:sz w:val="24"/>
                <w:szCs w:val="24"/>
              </w:rPr>
              <w:t>адолженности по заработной плате в муниципальных учреждениях и предприятиях, а также в организациях с муниципальной долей собственности</w:t>
            </w:r>
          </w:p>
        </w:tc>
        <w:tc>
          <w:tcPr>
            <w:tcW w:w="3234" w:type="dxa"/>
          </w:tcPr>
          <w:p w:rsidR="00906D7E" w:rsidRPr="00B75494" w:rsidRDefault="00906D7E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 организаций</w:t>
            </w:r>
          </w:p>
        </w:tc>
        <w:tc>
          <w:tcPr>
            <w:tcW w:w="1559" w:type="dxa"/>
          </w:tcPr>
          <w:p w:rsidR="00906D7E" w:rsidRPr="00B75494" w:rsidRDefault="00906D7E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5865AD" w:rsidRDefault="005865AD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5865AD" w:rsidRDefault="005865AD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A16C7B" w:rsidRDefault="00A16C7B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A16C7B" w:rsidRDefault="00A16C7B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A16C7B" w:rsidRDefault="00A16C7B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A16C7B" w:rsidRDefault="00A16C7B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A16C7B" w:rsidRDefault="00A16C7B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A16C7B" w:rsidRDefault="00A16C7B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A16C7B" w:rsidRDefault="00A16C7B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A16C7B" w:rsidRDefault="00A16C7B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A16C7B" w:rsidRDefault="00A16C7B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A16C7B" w:rsidRPr="00017218" w:rsidRDefault="00A16C7B" w:rsidP="0001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64542" w:rsidRPr="008B2E9E" w:rsidRDefault="00443130" w:rsidP="00671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E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</w:t>
      </w:r>
      <w:r w:rsidR="00671AA3" w:rsidRPr="008B2E9E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r w:rsidR="00264542" w:rsidRPr="008B2E9E">
        <w:rPr>
          <w:rFonts w:ascii="Times New Roman" w:hAnsi="Times New Roman" w:cs="Times New Roman"/>
          <w:b/>
          <w:color w:val="000000"/>
          <w:sz w:val="28"/>
          <w:szCs w:val="28"/>
        </w:rPr>
        <w:t>орядок взаимодействия ответственного за выполнение мероприятия подпрограммы с муниципальным заказчиком муницип</w:t>
      </w:r>
      <w:r w:rsidR="00410140" w:rsidRPr="008B2E9E">
        <w:rPr>
          <w:rFonts w:ascii="Times New Roman" w:hAnsi="Times New Roman" w:cs="Times New Roman"/>
          <w:b/>
          <w:color w:val="000000"/>
          <w:sz w:val="28"/>
          <w:szCs w:val="28"/>
        </w:rPr>
        <w:t>альной программы (подпрограммы)</w:t>
      </w:r>
    </w:p>
    <w:p w:rsidR="007F5582" w:rsidRPr="008B2E9E" w:rsidRDefault="007F5582" w:rsidP="00671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7452" w:rsidRPr="00637452" w:rsidRDefault="00637452" w:rsidP="00637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452">
        <w:rPr>
          <w:rFonts w:ascii="Times New Roman" w:hAnsi="Times New Roman" w:cs="Times New Roman"/>
          <w:sz w:val="28"/>
          <w:szCs w:val="28"/>
        </w:rPr>
        <w:t xml:space="preserve">Управление реализацией муниципальной программы осуществляется в соответствии  с Порядком разработки и реализации  муниципальных программ </w:t>
      </w:r>
      <w:r w:rsidR="005C28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37452">
        <w:rPr>
          <w:rFonts w:ascii="Times New Roman" w:hAnsi="Times New Roman" w:cs="Times New Roman"/>
          <w:sz w:val="28"/>
          <w:szCs w:val="28"/>
        </w:rPr>
        <w:t>Зарайск</w:t>
      </w:r>
      <w:r w:rsidR="005C286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37452">
        <w:rPr>
          <w:rFonts w:ascii="Times New Roman" w:hAnsi="Times New Roman" w:cs="Times New Roman"/>
          <w:sz w:val="28"/>
          <w:szCs w:val="28"/>
        </w:rPr>
        <w:t xml:space="preserve">, утвержденного  постановлением </w:t>
      </w:r>
      <w:r w:rsidR="005C2866">
        <w:rPr>
          <w:rFonts w:ascii="Times New Roman" w:hAnsi="Times New Roman" w:cs="Times New Roman"/>
          <w:sz w:val="28"/>
          <w:szCs w:val="28"/>
        </w:rPr>
        <w:t xml:space="preserve">Главы городского округа Зарайск </w:t>
      </w:r>
      <w:r w:rsidRPr="00637452">
        <w:rPr>
          <w:rFonts w:ascii="Times New Roman" w:hAnsi="Times New Roman" w:cs="Times New Roman"/>
          <w:sz w:val="28"/>
          <w:szCs w:val="28"/>
        </w:rPr>
        <w:t>от 0</w:t>
      </w:r>
      <w:r w:rsidR="005C2866">
        <w:rPr>
          <w:rFonts w:ascii="Times New Roman" w:hAnsi="Times New Roman" w:cs="Times New Roman"/>
          <w:sz w:val="28"/>
          <w:szCs w:val="28"/>
        </w:rPr>
        <w:t>4</w:t>
      </w:r>
      <w:r w:rsidRPr="00637452">
        <w:rPr>
          <w:rFonts w:ascii="Times New Roman" w:hAnsi="Times New Roman" w:cs="Times New Roman"/>
          <w:sz w:val="28"/>
          <w:szCs w:val="28"/>
        </w:rPr>
        <w:t>.1</w:t>
      </w:r>
      <w:r w:rsidR="005C2866">
        <w:rPr>
          <w:rFonts w:ascii="Times New Roman" w:hAnsi="Times New Roman" w:cs="Times New Roman"/>
          <w:sz w:val="28"/>
          <w:szCs w:val="28"/>
        </w:rPr>
        <w:t>2</w:t>
      </w:r>
      <w:r w:rsidRPr="00637452">
        <w:rPr>
          <w:rFonts w:ascii="Times New Roman" w:hAnsi="Times New Roman" w:cs="Times New Roman"/>
          <w:sz w:val="28"/>
          <w:szCs w:val="28"/>
        </w:rPr>
        <w:t>.201</w:t>
      </w:r>
      <w:r w:rsidR="005C2866">
        <w:rPr>
          <w:rFonts w:ascii="Times New Roman" w:hAnsi="Times New Roman" w:cs="Times New Roman"/>
          <w:sz w:val="28"/>
          <w:szCs w:val="28"/>
        </w:rPr>
        <w:t>7г. №2014</w:t>
      </w:r>
      <w:r w:rsidRPr="00637452">
        <w:rPr>
          <w:rFonts w:ascii="Times New Roman" w:hAnsi="Times New Roman" w:cs="Times New Roman"/>
          <w:sz w:val="28"/>
          <w:szCs w:val="28"/>
        </w:rPr>
        <w:t>/1</w:t>
      </w:r>
      <w:r w:rsidR="005C2866">
        <w:rPr>
          <w:rFonts w:ascii="Times New Roman" w:hAnsi="Times New Roman" w:cs="Times New Roman"/>
          <w:sz w:val="28"/>
          <w:szCs w:val="28"/>
        </w:rPr>
        <w:t>2</w:t>
      </w:r>
      <w:r w:rsidRPr="00637452">
        <w:rPr>
          <w:rFonts w:ascii="Times New Roman" w:hAnsi="Times New Roman" w:cs="Times New Roman"/>
          <w:sz w:val="28"/>
          <w:szCs w:val="28"/>
        </w:rPr>
        <w:t xml:space="preserve">  «Об утверждении Порядка разработки и реализации  муниципальных программ </w:t>
      </w:r>
      <w:r w:rsidR="005C2866" w:rsidRPr="005C2866">
        <w:rPr>
          <w:rFonts w:ascii="Times New Roman" w:hAnsi="Times New Roman" w:cs="Times New Roman"/>
          <w:sz w:val="28"/>
          <w:szCs w:val="28"/>
        </w:rPr>
        <w:t>городского округа Зарайск</w:t>
      </w:r>
      <w:r w:rsidRPr="00637452">
        <w:rPr>
          <w:rFonts w:ascii="Times New Roman" w:hAnsi="Times New Roman" w:cs="Times New Roman"/>
          <w:sz w:val="28"/>
          <w:szCs w:val="28"/>
        </w:rPr>
        <w:t>».</w:t>
      </w:r>
    </w:p>
    <w:p w:rsidR="00637452" w:rsidRPr="00637452" w:rsidRDefault="00637452" w:rsidP="00637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45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71AA3" w:rsidRPr="00671AA3" w:rsidRDefault="007B57EE" w:rsidP="007B57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 </w:t>
      </w:r>
    </w:p>
    <w:p w:rsidR="00600656" w:rsidRPr="008B2E9E" w:rsidRDefault="00443130" w:rsidP="00671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E9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671AA3" w:rsidRPr="008B2E9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64542" w:rsidRPr="008B2E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71AA3" w:rsidRPr="008B2E9E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64542" w:rsidRPr="008B2E9E">
        <w:rPr>
          <w:rFonts w:ascii="Times New Roman" w:hAnsi="Times New Roman" w:cs="Times New Roman"/>
          <w:b/>
          <w:color w:val="000000"/>
          <w:sz w:val="28"/>
          <w:szCs w:val="28"/>
        </w:rPr>
        <w:t>остав, форма и сроки представления отчетности о ходе реализации мероприятий муницип</w:t>
      </w:r>
      <w:r w:rsidR="008E340E" w:rsidRPr="008B2E9E">
        <w:rPr>
          <w:rFonts w:ascii="Times New Roman" w:hAnsi="Times New Roman" w:cs="Times New Roman"/>
          <w:b/>
          <w:color w:val="000000"/>
          <w:sz w:val="28"/>
          <w:szCs w:val="28"/>
        </w:rPr>
        <w:t>альной программы (подпрограммы)</w:t>
      </w:r>
    </w:p>
    <w:p w:rsidR="0001005D" w:rsidRPr="008B2E9E" w:rsidRDefault="0001005D" w:rsidP="00671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2866" w:rsidRPr="005C2866" w:rsidRDefault="00637452" w:rsidP="005C28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452">
        <w:rPr>
          <w:rFonts w:ascii="Times New Roman" w:hAnsi="Times New Roman" w:cs="Times New Roman"/>
          <w:sz w:val="28"/>
          <w:szCs w:val="28"/>
        </w:rPr>
        <w:t xml:space="preserve">Состав, формы и сроки предоставления отчетности о ходе реализации мероприятий муниципальной программы (подпрограммы) осуществляется в соответствии </w:t>
      </w:r>
      <w:r w:rsidR="005C2866" w:rsidRPr="005C2866">
        <w:rPr>
          <w:rFonts w:ascii="Times New Roman" w:hAnsi="Times New Roman" w:cs="Times New Roman"/>
          <w:sz w:val="28"/>
          <w:szCs w:val="28"/>
        </w:rPr>
        <w:t>с Порядком разработки и реализации  муниципальных программ городского округа Зарайск Московской области, утвержденного  постановлением Главы городского округа Зарайск от 04.12.2017г. №2014/12  «Об утверждении Порядка разработки и реализации  муниципальных программ городск</w:t>
      </w:r>
      <w:r w:rsidR="00DC52E2">
        <w:rPr>
          <w:rFonts w:ascii="Times New Roman" w:hAnsi="Times New Roman" w:cs="Times New Roman"/>
          <w:sz w:val="28"/>
          <w:szCs w:val="28"/>
        </w:rPr>
        <w:t>ого округа Зарайск» и постановлением Главы городского округа Зарайск от 29.12.2017г. №2331</w:t>
      </w:r>
      <w:proofErr w:type="gramEnd"/>
      <w:r w:rsidR="00DC52E2">
        <w:rPr>
          <w:rFonts w:ascii="Times New Roman" w:hAnsi="Times New Roman" w:cs="Times New Roman"/>
          <w:sz w:val="28"/>
          <w:szCs w:val="28"/>
        </w:rPr>
        <w:t>/12 «Об утверждении форм отчетов о реализации муниципальных программ городского округа Зарайск Московской области и формы перечня приоритетных проектов, реализуемых в рамках муниципальных программ».</w:t>
      </w:r>
    </w:p>
    <w:p w:rsidR="00637452" w:rsidRPr="00637452" w:rsidRDefault="00637452" w:rsidP="00637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E9E" w:rsidRDefault="008B2E9E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E9E" w:rsidRDefault="008B2E9E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276" w:rsidRDefault="00BB6276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276" w:rsidRDefault="00BB6276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276" w:rsidRDefault="00BB6276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276" w:rsidRDefault="00BB6276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276" w:rsidRDefault="00BB6276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276" w:rsidRDefault="00BB6276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276" w:rsidRDefault="00BB6276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276" w:rsidRDefault="00BB6276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276" w:rsidRDefault="00BB6276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E9E" w:rsidRDefault="008B2E9E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E9E" w:rsidRDefault="008B2E9E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40E" w:rsidRPr="00BB6276" w:rsidRDefault="008E340E" w:rsidP="008B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B627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E340E" w:rsidRPr="00BB6276" w:rsidRDefault="008B2E9E" w:rsidP="008B2E9E">
      <w:pPr>
        <w:widowControl w:val="0"/>
        <w:suppressAutoHyphens/>
        <w:autoSpaceDE w:val="0"/>
        <w:autoSpaceDN w:val="0"/>
        <w:spacing w:after="0" w:line="240" w:lineRule="auto"/>
        <w:ind w:left="12744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BB6276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   </w:t>
      </w:r>
      <w:r w:rsidR="008E340E" w:rsidRPr="00BB6276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к Программе</w:t>
      </w:r>
    </w:p>
    <w:p w:rsidR="008B2E9E" w:rsidRDefault="008E340E" w:rsidP="008E3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E340E">
        <w:rPr>
          <w:rFonts w:ascii="Times New Roman" w:hAnsi="Times New Roman" w:cs="Times New Roman"/>
        </w:rPr>
        <w:t xml:space="preserve">    </w:t>
      </w:r>
    </w:p>
    <w:p w:rsidR="008E340E" w:rsidRPr="008E340E" w:rsidRDefault="008E340E" w:rsidP="008E3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E34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E35DF" w:rsidRDefault="005C2866" w:rsidP="008B2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Par389"/>
      <w:bookmarkEnd w:id="3"/>
      <w:r w:rsidRPr="005C2866">
        <w:rPr>
          <w:rFonts w:ascii="Times New Roman" w:hAnsi="Times New Roman" w:cs="Times New Roman"/>
          <w:b/>
        </w:rPr>
        <w:t xml:space="preserve">Планируемые результаты реализации муниципальной  программы </w:t>
      </w:r>
    </w:p>
    <w:p w:rsidR="008E340E" w:rsidRDefault="008B2E9E" w:rsidP="008B2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001">
        <w:rPr>
          <w:rFonts w:ascii="Times New Roman" w:hAnsi="Times New Roman" w:cs="Times New Roman"/>
          <w:b/>
        </w:rPr>
        <w:t>"ПРЕДПРИНИМАТЕЛЬСТВО ГОРОДСКОГО ОКРУГА ЗАРАЙСК»</w:t>
      </w:r>
    </w:p>
    <w:p w:rsidR="005C2866" w:rsidRDefault="005C2866" w:rsidP="008B2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34"/>
        <w:gridCol w:w="1860"/>
        <w:gridCol w:w="1482"/>
        <w:gridCol w:w="1666"/>
        <w:gridCol w:w="994"/>
        <w:gridCol w:w="997"/>
        <w:gridCol w:w="994"/>
        <w:gridCol w:w="997"/>
        <w:gridCol w:w="993"/>
        <w:gridCol w:w="2458"/>
      </w:tblGrid>
      <w:tr w:rsidR="0078299C" w:rsidRPr="005C2866" w:rsidTr="007768DC">
        <w:tc>
          <w:tcPr>
            <w:tcW w:w="576" w:type="dxa"/>
            <w:vMerge w:val="restart"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506">
              <w:rPr>
                <w:rFonts w:ascii="Times New Roman" w:hAnsi="Times New Roman" w:cs="Times New Roman"/>
              </w:rPr>
              <w:t>№</w:t>
            </w:r>
          </w:p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0506">
              <w:rPr>
                <w:rFonts w:ascii="Times New Roman" w:hAnsi="Times New Roman" w:cs="Times New Roman"/>
              </w:rPr>
              <w:t>п</w:t>
            </w:r>
            <w:proofErr w:type="gramEnd"/>
            <w:r w:rsidRPr="001E05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34" w:type="dxa"/>
            <w:vMerge w:val="restart"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50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506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50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506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4975" w:type="dxa"/>
            <w:gridSpan w:val="5"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506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 w:val="restart"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506">
              <w:rPr>
                <w:rFonts w:ascii="Times New Roman" w:hAnsi="Times New Roman"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1E0506" w:rsidRPr="005C2866" w:rsidTr="007768DC">
        <w:tc>
          <w:tcPr>
            <w:tcW w:w="576" w:type="dxa"/>
            <w:vMerge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50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7" w:type="dxa"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50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4" w:type="dxa"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50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7" w:type="dxa"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50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3" w:type="dxa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506">
              <w:rPr>
                <w:rFonts w:ascii="Times New Roman" w:hAnsi="Times New Roman" w:cs="Times New Roman"/>
              </w:rPr>
              <w:t xml:space="preserve">   2022 год</w:t>
            </w:r>
          </w:p>
        </w:tc>
        <w:tc>
          <w:tcPr>
            <w:tcW w:w="2458" w:type="dxa"/>
            <w:vMerge/>
            <w:shd w:val="clear" w:color="auto" w:fill="auto"/>
          </w:tcPr>
          <w:p w:rsidR="005C2866" w:rsidRPr="005C286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E0506" w:rsidRPr="005C2866" w:rsidTr="007768DC">
        <w:tc>
          <w:tcPr>
            <w:tcW w:w="576" w:type="dxa"/>
            <w:shd w:val="clear" w:color="auto" w:fill="auto"/>
          </w:tcPr>
          <w:p w:rsidR="005C2866" w:rsidRPr="008E35DF" w:rsidRDefault="005C286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5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5C2866" w:rsidRPr="008E35DF" w:rsidRDefault="005C286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5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shd w:val="clear" w:color="auto" w:fill="auto"/>
          </w:tcPr>
          <w:p w:rsidR="005C2866" w:rsidRPr="008E35DF" w:rsidRDefault="005C286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5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:rsidR="005C2866" w:rsidRPr="008E35DF" w:rsidRDefault="005C286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5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5C2866" w:rsidRPr="008E35DF" w:rsidRDefault="005C286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5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5C2866" w:rsidRPr="008E35DF" w:rsidRDefault="005C286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shd w:val="clear" w:color="auto" w:fill="auto"/>
          </w:tcPr>
          <w:p w:rsidR="005C2866" w:rsidRPr="008E35DF" w:rsidRDefault="005C286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5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5C2866" w:rsidRPr="008E35DF" w:rsidRDefault="005C286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5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shd w:val="clear" w:color="auto" w:fill="auto"/>
          </w:tcPr>
          <w:p w:rsidR="005C2866" w:rsidRPr="008E35DF" w:rsidRDefault="005C286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5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5C2866" w:rsidRPr="008E35DF" w:rsidRDefault="005C286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5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8" w:type="dxa"/>
            <w:shd w:val="clear" w:color="auto" w:fill="auto"/>
          </w:tcPr>
          <w:p w:rsidR="005C2866" w:rsidRPr="008E35DF" w:rsidRDefault="005C286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5DF">
              <w:rPr>
                <w:rFonts w:ascii="Times New Roman" w:hAnsi="Times New Roman" w:cs="Times New Roman"/>
              </w:rPr>
              <w:t>11</w:t>
            </w:r>
          </w:p>
        </w:tc>
      </w:tr>
      <w:tr w:rsidR="005C2866" w:rsidRPr="005C2866" w:rsidTr="007768DC">
        <w:tc>
          <w:tcPr>
            <w:tcW w:w="576" w:type="dxa"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7" w:type="dxa"/>
            <w:gridSpan w:val="9"/>
            <w:shd w:val="clear" w:color="auto" w:fill="auto"/>
          </w:tcPr>
          <w:p w:rsidR="005C2866" w:rsidRPr="008E35DF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D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 "Повышение инвестиционной привлекательности"</w:t>
            </w:r>
          </w:p>
        </w:tc>
        <w:tc>
          <w:tcPr>
            <w:tcW w:w="2458" w:type="dxa"/>
            <w:shd w:val="clear" w:color="auto" w:fill="auto"/>
          </w:tcPr>
          <w:p w:rsidR="005C2866" w:rsidRPr="001E0506" w:rsidRDefault="005C286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18" w:rsidRPr="005C2866" w:rsidTr="002564E6">
        <w:tc>
          <w:tcPr>
            <w:tcW w:w="576" w:type="dxa"/>
            <w:shd w:val="clear" w:color="auto" w:fill="auto"/>
          </w:tcPr>
          <w:p w:rsidR="00DF2318" w:rsidRPr="001E0506" w:rsidRDefault="00BE3B91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DF2318" w:rsidRPr="001E0506" w:rsidRDefault="00D33DD6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Подмосковье - Объем инвестиций, привлеченных в основной капитал  (без учета бюджетных инвестиций и жилищного строительства), на душу населения</w:t>
            </w:r>
          </w:p>
        </w:tc>
        <w:tc>
          <w:tcPr>
            <w:tcW w:w="1860" w:type="dxa"/>
            <w:shd w:val="clear" w:color="auto" w:fill="auto"/>
          </w:tcPr>
          <w:p w:rsidR="00DF2318" w:rsidRPr="001E0506" w:rsidRDefault="00DF2318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</w:t>
            </w:r>
          </w:p>
        </w:tc>
        <w:tc>
          <w:tcPr>
            <w:tcW w:w="1482" w:type="dxa"/>
            <w:shd w:val="clear" w:color="auto" w:fill="auto"/>
          </w:tcPr>
          <w:p w:rsidR="00DF2318" w:rsidRPr="001E0506" w:rsidRDefault="00EA206E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на душу населения</w:t>
            </w:r>
          </w:p>
        </w:tc>
        <w:tc>
          <w:tcPr>
            <w:tcW w:w="1666" w:type="dxa"/>
            <w:shd w:val="clear" w:color="auto" w:fill="auto"/>
          </w:tcPr>
          <w:p w:rsidR="00DF2318" w:rsidRPr="001E0506" w:rsidRDefault="00EA206E" w:rsidP="00EA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F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4" w:type="dxa"/>
            <w:shd w:val="clear" w:color="auto" w:fill="auto"/>
          </w:tcPr>
          <w:p w:rsidR="00DF2318" w:rsidRPr="001E0506" w:rsidRDefault="00EA206E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997" w:type="dxa"/>
            <w:shd w:val="clear" w:color="auto" w:fill="auto"/>
          </w:tcPr>
          <w:p w:rsidR="00DF2318" w:rsidRPr="001E0506" w:rsidRDefault="00EA206E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994" w:type="dxa"/>
            <w:shd w:val="clear" w:color="auto" w:fill="auto"/>
          </w:tcPr>
          <w:p w:rsidR="00DF2318" w:rsidRPr="001E0506" w:rsidRDefault="00EA206E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7" w:type="dxa"/>
            <w:shd w:val="clear" w:color="auto" w:fill="auto"/>
          </w:tcPr>
          <w:p w:rsidR="00DF2318" w:rsidRPr="001E0506" w:rsidRDefault="00EA206E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993" w:type="dxa"/>
          </w:tcPr>
          <w:p w:rsidR="00DF2318" w:rsidRPr="001E0506" w:rsidRDefault="00EA206E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2458" w:type="dxa"/>
            <w:shd w:val="clear" w:color="auto" w:fill="auto"/>
          </w:tcPr>
          <w:p w:rsidR="00BB6276" w:rsidRDefault="00BB6276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F2318" w:rsidRPr="0078299C" w:rsidRDefault="00DF2318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C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инвестиционного потенциала городского округа Зарайск Московской области </w:t>
            </w:r>
          </w:p>
          <w:p w:rsidR="00DF2318" w:rsidRPr="001E0506" w:rsidRDefault="00DF2318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18" w:rsidRPr="005C2866" w:rsidTr="002564E6">
        <w:tc>
          <w:tcPr>
            <w:tcW w:w="576" w:type="dxa"/>
            <w:shd w:val="clear" w:color="auto" w:fill="auto"/>
          </w:tcPr>
          <w:p w:rsidR="00DF2318" w:rsidRPr="001E0506" w:rsidRDefault="00BE3B91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shd w:val="clear" w:color="auto" w:fill="auto"/>
          </w:tcPr>
          <w:p w:rsidR="00DF2318" w:rsidRPr="001E0506" w:rsidRDefault="00DF2318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мест, всего </w:t>
            </w:r>
          </w:p>
          <w:p w:rsidR="00DF2318" w:rsidRPr="001E0506" w:rsidRDefault="00DF2318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DF2318" w:rsidRPr="001E0506" w:rsidRDefault="00DF2318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F2318" w:rsidRPr="001E0506" w:rsidRDefault="00DF2318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  <w:p w:rsidR="00DF2318" w:rsidRPr="001E0506" w:rsidRDefault="00DF2318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318" w:rsidRPr="001E0506" w:rsidRDefault="00DF2318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318" w:rsidRPr="001E0506" w:rsidRDefault="00DF2318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318" w:rsidRPr="001E0506" w:rsidRDefault="00DF2318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318" w:rsidRPr="001E0506" w:rsidRDefault="00DF2318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318" w:rsidRPr="001E0506" w:rsidRDefault="00DF2318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318" w:rsidRPr="001E0506" w:rsidRDefault="00DF2318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DF2318" w:rsidRPr="001E0506" w:rsidRDefault="00EA206E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4" w:type="dxa"/>
            <w:shd w:val="clear" w:color="auto" w:fill="auto"/>
          </w:tcPr>
          <w:p w:rsidR="00DF2318" w:rsidRPr="001E0506" w:rsidRDefault="00DF2318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97" w:type="dxa"/>
            <w:shd w:val="clear" w:color="auto" w:fill="auto"/>
          </w:tcPr>
          <w:p w:rsidR="00DF2318" w:rsidRPr="001E0506" w:rsidRDefault="00DF2318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4" w:type="dxa"/>
            <w:shd w:val="clear" w:color="auto" w:fill="auto"/>
          </w:tcPr>
          <w:p w:rsidR="00DF2318" w:rsidRPr="001E0506" w:rsidRDefault="00DF2318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:rsidR="00DF2318" w:rsidRPr="001E0506" w:rsidRDefault="00DF2318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DF2318" w:rsidRPr="001E0506" w:rsidRDefault="00DF2318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58" w:type="dxa"/>
            <w:shd w:val="clear" w:color="auto" w:fill="auto"/>
          </w:tcPr>
          <w:p w:rsidR="00DF2318" w:rsidRPr="0078299C" w:rsidRDefault="00DF2318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62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2318" w:rsidRPr="001E0506" w:rsidRDefault="00DF2318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увеличению рабочих мест на территории городского округа Зарайск Московской области</w:t>
            </w:r>
          </w:p>
        </w:tc>
      </w:tr>
      <w:tr w:rsidR="00DF2318" w:rsidRPr="005C2866" w:rsidTr="002564E6">
        <w:tc>
          <w:tcPr>
            <w:tcW w:w="576" w:type="dxa"/>
            <w:shd w:val="clear" w:color="auto" w:fill="auto"/>
          </w:tcPr>
          <w:p w:rsidR="00DF2318" w:rsidRPr="001E0506" w:rsidRDefault="00BE3B91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shd w:val="clear" w:color="auto" w:fill="auto"/>
          </w:tcPr>
          <w:p w:rsidR="00DF2318" w:rsidRPr="001E0506" w:rsidRDefault="00DF2318" w:rsidP="0025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 среднемесячной заработной платы работников организаций, не относящихся к субъектам малого предпринимательства </w:t>
            </w:r>
          </w:p>
        </w:tc>
        <w:tc>
          <w:tcPr>
            <w:tcW w:w="1860" w:type="dxa"/>
            <w:shd w:val="clear" w:color="auto" w:fill="auto"/>
          </w:tcPr>
          <w:p w:rsidR="00DF2318" w:rsidRPr="001E0506" w:rsidRDefault="00DF2318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DF2318" w:rsidRPr="001E0506" w:rsidRDefault="00DF2318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</w:t>
            </w:r>
          </w:p>
        </w:tc>
        <w:tc>
          <w:tcPr>
            <w:tcW w:w="1666" w:type="dxa"/>
            <w:shd w:val="clear" w:color="auto" w:fill="auto"/>
          </w:tcPr>
          <w:p w:rsidR="00DF2318" w:rsidRPr="001E0506" w:rsidRDefault="00DF2318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4" w:type="dxa"/>
            <w:shd w:val="clear" w:color="auto" w:fill="auto"/>
          </w:tcPr>
          <w:p w:rsidR="00DF2318" w:rsidRPr="001E0506" w:rsidRDefault="00DF2318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97" w:type="dxa"/>
            <w:shd w:val="clear" w:color="auto" w:fill="auto"/>
          </w:tcPr>
          <w:p w:rsidR="00DF2318" w:rsidRPr="001E0506" w:rsidRDefault="00DF2318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994" w:type="dxa"/>
            <w:shd w:val="clear" w:color="auto" w:fill="auto"/>
          </w:tcPr>
          <w:p w:rsidR="00DF2318" w:rsidRPr="001E0506" w:rsidRDefault="00DF2318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7" w:type="dxa"/>
            <w:shd w:val="clear" w:color="auto" w:fill="auto"/>
          </w:tcPr>
          <w:p w:rsidR="00DF2318" w:rsidRPr="001E0506" w:rsidRDefault="00DF2318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993" w:type="dxa"/>
          </w:tcPr>
          <w:p w:rsidR="00DF2318" w:rsidRPr="001E0506" w:rsidRDefault="00DF2318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2458" w:type="dxa"/>
            <w:shd w:val="clear" w:color="auto" w:fill="auto"/>
          </w:tcPr>
          <w:p w:rsidR="00DF2318" w:rsidRPr="0078299C" w:rsidRDefault="00DF2318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62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2318" w:rsidRPr="001E0506" w:rsidRDefault="00DF2318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увеличению  размера заработной платы на территории городского округа Зарайск Московской 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BE3B91" w:rsidRPr="005C2866" w:rsidTr="00BB6276">
        <w:tc>
          <w:tcPr>
            <w:tcW w:w="576" w:type="dxa"/>
            <w:shd w:val="clear" w:color="auto" w:fill="auto"/>
          </w:tcPr>
          <w:p w:rsidR="00BE3B91" w:rsidRPr="001E0506" w:rsidRDefault="00BE3B91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4" w:type="dxa"/>
            <w:shd w:val="clear" w:color="auto" w:fill="auto"/>
          </w:tcPr>
          <w:p w:rsidR="00BE3B91" w:rsidRPr="00391428" w:rsidRDefault="00BE3B91" w:rsidP="00256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Процент заполняемости индустриального парка</w:t>
            </w:r>
          </w:p>
        </w:tc>
        <w:tc>
          <w:tcPr>
            <w:tcW w:w="1860" w:type="dxa"/>
            <w:shd w:val="clear" w:color="auto" w:fill="auto"/>
          </w:tcPr>
          <w:p w:rsidR="00BE3B91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 (Рейтинг 50)</w:t>
            </w:r>
          </w:p>
        </w:tc>
        <w:tc>
          <w:tcPr>
            <w:tcW w:w="1482" w:type="dxa"/>
            <w:shd w:val="clear" w:color="auto" w:fill="auto"/>
          </w:tcPr>
          <w:p w:rsidR="00BE3B91" w:rsidRPr="001E0506" w:rsidRDefault="00BE3B91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66" w:type="dxa"/>
            <w:shd w:val="clear" w:color="auto" w:fill="auto"/>
          </w:tcPr>
          <w:p w:rsidR="00BE3B91" w:rsidRPr="001E0506" w:rsidRDefault="00BE3B91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EA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BB6276" w:rsidRDefault="00BE3B91" w:rsidP="00BB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E3B91" w:rsidRPr="0078299C" w:rsidRDefault="00BE3B91" w:rsidP="00BB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C">
              <w:rPr>
                <w:rFonts w:ascii="Times New Roman" w:hAnsi="Times New Roman" w:cs="Times New Roman"/>
                <w:sz w:val="24"/>
                <w:szCs w:val="24"/>
              </w:rPr>
              <w:t>Продвижение инвестиционного потенциала городского округа Зарайск Московской области</w:t>
            </w:r>
          </w:p>
          <w:p w:rsidR="00BE3B91" w:rsidRPr="00C54498" w:rsidRDefault="00BE3B91" w:rsidP="00BB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91" w:rsidRPr="005C2866" w:rsidTr="002564E6">
        <w:tc>
          <w:tcPr>
            <w:tcW w:w="576" w:type="dxa"/>
            <w:shd w:val="clear" w:color="auto" w:fill="auto"/>
          </w:tcPr>
          <w:p w:rsidR="00BE3B91" w:rsidRPr="001E0506" w:rsidRDefault="00BE3B91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  <w:shd w:val="clear" w:color="auto" w:fill="auto"/>
          </w:tcPr>
          <w:p w:rsidR="00BE3B91" w:rsidRPr="00391428" w:rsidRDefault="00BE3B91" w:rsidP="0025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1860" w:type="dxa"/>
            <w:shd w:val="clear" w:color="auto" w:fill="auto"/>
          </w:tcPr>
          <w:p w:rsidR="00BE3B91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 (Рейтинг 50)</w:t>
            </w:r>
          </w:p>
        </w:tc>
        <w:tc>
          <w:tcPr>
            <w:tcW w:w="1482" w:type="dxa"/>
            <w:shd w:val="clear" w:color="auto" w:fill="auto"/>
          </w:tcPr>
          <w:p w:rsidR="00BE3B91" w:rsidRDefault="00BE3B91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</w:p>
        </w:tc>
        <w:tc>
          <w:tcPr>
            <w:tcW w:w="1666" w:type="dxa"/>
            <w:shd w:val="clear" w:color="auto" w:fill="auto"/>
          </w:tcPr>
          <w:p w:rsidR="00BE3B91" w:rsidRPr="001E0506" w:rsidRDefault="00BE3B91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Merge/>
            <w:shd w:val="clear" w:color="auto" w:fill="auto"/>
          </w:tcPr>
          <w:p w:rsidR="00BE3B91" w:rsidRDefault="00BE3B91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B91" w:rsidRPr="005C2866" w:rsidTr="002564E6">
        <w:tc>
          <w:tcPr>
            <w:tcW w:w="576" w:type="dxa"/>
            <w:shd w:val="clear" w:color="auto" w:fill="auto"/>
          </w:tcPr>
          <w:p w:rsidR="00BE3B91" w:rsidRPr="001E0506" w:rsidRDefault="00BE3B91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  <w:shd w:val="clear" w:color="auto" w:fill="auto"/>
          </w:tcPr>
          <w:p w:rsidR="00BE3B91" w:rsidRPr="00391428" w:rsidRDefault="00BE3B91" w:rsidP="0025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Количество резидентов индустриальных парков, технопарков, промышленных площадок начавших производство</w:t>
            </w:r>
          </w:p>
        </w:tc>
        <w:tc>
          <w:tcPr>
            <w:tcW w:w="1860" w:type="dxa"/>
            <w:shd w:val="clear" w:color="auto" w:fill="auto"/>
          </w:tcPr>
          <w:p w:rsidR="00BE3B91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 (Рейтинг 50)</w:t>
            </w:r>
          </w:p>
        </w:tc>
        <w:tc>
          <w:tcPr>
            <w:tcW w:w="1482" w:type="dxa"/>
            <w:shd w:val="clear" w:color="auto" w:fill="auto"/>
          </w:tcPr>
          <w:p w:rsidR="00BE3B91" w:rsidRDefault="00BE3B91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666" w:type="dxa"/>
            <w:shd w:val="clear" w:color="auto" w:fill="auto"/>
          </w:tcPr>
          <w:p w:rsidR="00BE3B91" w:rsidRPr="001E0506" w:rsidRDefault="00BE3B91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vMerge/>
            <w:shd w:val="clear" w:color="auto" w:fill="auto"/>
          </w:tcPr>
          <w:p w:rsidR="00BE3B91" w:rsidRDefault="00BE3B91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B91" w:rsidRPr="005C2866" w:rsidTr="002564E6">
        <w:tc>
          <w:tcPr>
            <w:tcW w:w="576" w:type="dxa"/>
            <w:shd w:val="clear" w:color="auto" w:fill="auto"/>
          </w:tcPr>
          <w:p w:rsidR="00BE3B91" w:rsidRPr="001E0506" w:rsidRDefault="00BE3B91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4" w:type="dxa"/>
            <w:shd w:val="clear" w:color="auto" w:fill="auto"/>
          </w:tcPr>
          <w:p w:rsidR="00BE3B91" w:rsidRPr="00391428" w:rsidRDefault="00BE3B91" w:rsidP="0025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индустриальных парков, технопарков, промышленных площадок</w:t>
            </w:r>
          </w:p>
        </w:tc>
        <w:tc>
          <w:tcPr>
            <w:tcW w:w="1860" w:type="dxa"/>
            <w:shd w:val="clear" w:color="auto" w:fill="auto"/>
          </w:tcPr>
          <w:p w:rsidR="00BE3B91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 (Рейтинг 50)</w:t>
            </w:r>
          </w:p>
        </w:tc>
        <w:tc>
          <w:tcPr>
            <w:tcW w:w="1482" w:type="dxa"/>
            <w:shd w:val="clear" w:color="auto" w:fill="auto"/>
          </w:tcPr>
          <w:p w:rsidR="00BE3B91" w:rsidRDefault="00BE3B91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666" w:type="dxa"/>
            <w:shd w:val="clear" w:color="auto" w:fill="auto"/>
          </w:tcPr>
          <w:p w:rsidR="00BE3B91" w:rsidRPr="001E0506" w:rsidRDefault="00BE3B91" w:rsidP="002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E3B91" w:rsidRPr="001E0506" w:rsidRDefault="00BE3B91" w:rsidP="0025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  <w:vMerge/>
            <w:shd w:val="clear" w:color="auto" w:fill="auto"/>
          </w:tcPr>
          <w:p w:rsidR="00BE3B91" w:rsidRPr="009850BD" w:rsidRDefault="00BE3B91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06" w:rsidRPr="005C2866" w:rsidTr="007768DC">
        <w:tc>
          <w:tcPr>
            <w:tcW w:w="576" w:type="dxa"/>
            <w:shd w:val="clear" w:color="auto" w:fill="auto"/>
          </w:tcPr>
          <w:p w:rsidR="001E0506" w:rsidRPr="001E0506" w:rsidRDefault="001E050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7" w:type="dxa"/>
            <w:gridSpan w:val="9"/>
            <w:shd w:val="clear" w:color="auto" w:fill="auto"/>
          </w:tcPr>
          <w:p w:rsidR="001E0506" w:rsidRPr="008E35DF" w:rsidRDefault="001E0506" w:rsidP="00E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8E35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3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2458" w:type="dxa"/>
            <w:shd w:val="clear" w:color="auto" w:fill="auto"/>
          </w:tcPr>
          <w:p w:rsidR="001E0506" w:rsidRPr="001E0506" w:rsidRDefault="001E050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9C" w:rsidRPr="005C2866" w:rsidTr="007768DC">
        <w:tc>
          <w:tcPr>
            <w:tcW w:w="576" w:type="dxa"/>
            <w:shd w:val="clear" w:color="auto" w:fill="auto"/>
          </w:tcPr>
          <w:p w:rsidR="001E0506" w:rsidRPr="001E0506" w:rsidRDefault="00374E79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1E0506" w:rsidRPr="001E0506" w:rsidRDefault="001E050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малых и средних предприятий на 1 тысячу жителей, единиц  </w:t>
            </w:r>
          </w:p>
        </w:tc>
        <w:tc>
          <w:tcPr>
            <w:tcW w:w="1860" w:type="dxa"/>
            <w:shd w:val="clear" w:color="auto" w:fill="auto"/>
          </w:tcPr>
          <w:p w:rsidR="001E0506" w:rsidRPr="001E0506" w:rsidRDefault="00AD3DF8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</w:t>
            </w:r>
          </w:p>
        </w:tc>
        <w:tc>
          <w:tcPr>
            <w:tcW w:w="1482" w:type="dxa"/>
            <w:shd w:val="clear" w:color="auto" w:fill="auto"/>
          </w:tcPr>
          <w:p w:rsidR="001E0506" w:rsidRPr="001E0506" w:rsidRDefault="001E050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66" w:type="dxa"/>
            <w:shd w:val="clear" w:color="auto" w:fill="auto"/>
          </w:tcPr>
          <w:p w:rsidR="001E0506" w:rsidRPr="001E0506" w:rsidRDefault="001E050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4" w:type="dxa"/>
            <w:shd w:val="clear" w:color="auto" w:fill="auto"/>
          </w:tcPr>
          <w:p w:rsidR="001E0506" w:rsidRPr="001E0506" w:rsidRDefault="001E050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7" w:type="dxa"/>
            <w:shd w:val="clear" w:color="auto" w:fill="auto"/>
          </w:tcPr>
          <w:p w:rsidR="001E0506" w:rsidRPr="001E0506" w:rsidRDefault="001E050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4" w:type="dxa"/>
            <w:shd w:val="clear" w:color="auto" w:fill="auto"/>
          </w:tcPr>
          <w:p w:rsidR="001E0506" w:rsidRPr="001E0506" w:rsidRDefault="001E050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7" w:type="dxa"/>
            <w:shd w:val="clear" w:color="auto" w:fill="auto"/>
          </w:tcPr>
          <w:p w:rsidR="001E0506" w:rsidRPr="001E0506" w:rsidRDefault="001E050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1E0506" w:rsidRPr="001E0506" w:rsidRDefault="001E050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58" w:type="dxa"/>
            <w:shd w:val="clear" w:color="auto" w:fill="auto"/>
          </w:tcPr>
          <w:p w:rsidR="001E0506" w:rsidRPr="001E0506" w:rsidRDefault="0078299C" w:rsidP="0078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механизмов поддержки субъектов малого и среднего предпринимательства</w:t>
            </w:r>
          </w:p>
        </w:tc>
      </w:tr>
      <w:tr w:rsidR="0078299C" w:rsidRPr="005C2866" w:rsidTr="007768DC">
        <w:tc>
          <w:tcPr>
            <w:tcW w:w="576" w:type="dxa"/>
            <w:shd w:val="clear" w:color="auto" w:fill="auto"/>
          </w:tcPr>
          <w:p w:rsidR="001E0506" w:rsidRPr="001E0506" w:rsidRDefault="00374E79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shd w:val="clear" w:color="auto" w:fill="auto"/>
          </w:tcPr>
          <w:p w:rsidR="001E0506" w:rsidRPr="001E0506" w:rsidRDefault="001E0506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предприятий малого и среднего бизнеса, единиц   </w:t>
            </w:r>
          </w:p>
        </w:tc>
        <w:tc>
          <w:tcPr>
            <w:tcW w:w="1860" w:type="dxa"/>
            <w:shd w:val="clear" w:color="auto" w:fill="auto"/>
          </w:tcPr>
          <w:p w:rsidR="001E0506" w:rsidRPr="001E0506" w:rsidRDefault="00AD3DF8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Губернатора</w:t>
            </w:r>
          </w:p>
        </w:tc>
        <w:tc>
          <w:tcPr>
            <w:tcW w:w="1482" w:type="dxa"/>
            <w:shd w:val="clear" w:color="auto" w:fill="auto"/>
          </w:tcPr>
          <w:p w:rsidR="001E0506" w:rsidRPr="001E0506" w:rsidRDefault="001E0506" w:rsidP="005F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66" w:type="dxa"/>
            <w:shd w:val="clear" w:color="auto" w:fill="auto"/>
          </w:tcPr>
          <w:p w:rsidR="001E0506" w:rsidRPr="001E0506" w:rsidRDefault="001E0506" w:rsidP="005F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  <w:shd w:val="clear" w:color="auto" w:fill="auto"/>
          </w:tcPr>
          <w:p w:rsidR="001E0506" w:rsidRPr="001E0506" w:rsidRDefault="001E050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</w:tcPr>
          <w:p w:rsidR="001E0506" w:rsidRPr="001E0506" w:rsidRDefault="001E050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1E0506" w:rsidRPr="001E0506" w:rsidRDefault="001E050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</w:tcPr>
          <w:p w:rsidR="001E0506" w:rsidRPr="001E0506" w:rsidRDefault="001E050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E0506" w:rsidRPr="001E0506" w:rsidRDefault="001E050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  <w:shd w:val="clear" w:color="auto" w:fill="auto"/>
          </w:tcPr>
          <w:p w:rsidR="001E0506" w:rsidRPr="001E0506" w:rsidRDefault="0078299C" w:rsidP="0078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29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t>Проведение ме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роприятий, свя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занных с реали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зацией мер, на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правленных на формирование положительного образа предпри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нимателя, попу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ляризацию роли предпринима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</w:t>
            </w:r>
          </w:p>
        </w:tc>
      </w:tr>
      <w:tr w:rsidR="00B935E6" w:rsidRPr="005C2866" w:rsidTr="007768DC">
        <w:tc>
          <w:tcPr>
            <w:tcW w:w="576" w:type="dxa"/>
            <w:shd w:val="clear" w:color="auto" w:fill="auto"/>
          </w:tcPr>
          <w:p w:rsidR="00B935E6" w:rsidRPr="001E0506" w:rsidRDefault="00374E79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4" w:type="dxa"/>
            <w:shd w:val="clear" w:color="auto" w:fill="auto"/>
          </w:tcPr>
          <w:p w:rsidR="00B935E6" w:rsidRPr="001E0506" w:rsidRDefault="00162DD7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2DD7">
              <w:rPr>
                <w:rFonts w:ascii="Times New Roman" w:hAnsi="Times New Roman" w:cs="Times New Roman"/>
                <w:sz w:val="24"/>
                <w:szCs w:val="24"/>
              </w:rPr>
              <w:t xml:space="preserve">Малый бизнес большого региона - Прирост количества субъектов малого и среднего предпринимательства на 10 </w:t>
            </w:r>
            <w:proofErr w:type="spellStart"/>
            <w:proofErr w:type="gramStart"/>
            <w:r w:rsidRPr="00162DD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162DD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860" w:type="dxa"/>
            <w:shd w:val="clear" w:color="auto" w:fill="auto"/>
          </w:tcPr>
          <w:p w:rsidR="00B935E6" w:rsidRDefault="00B935E6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</w:t>
            </w:r>
            <w:r w:rsidR="00AD3DF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(Рейтинг 50)</w:t>
            </w:r>
          </w:p>
        </w:tc>
        <w:tc>
          <w:tcPr>
            <w:tcW w:w="1482" w:type="dxa"/>
            <w:shd w:val="clear" w:color="auto" w:fill="auto"/>
          </w:tcPr>
          <w:p w:rsidR="00B935E6" w:rsidRPr="001E0506" w:rsidRDefault="00B935E6" w:rsidP="005F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E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66" w:type="dxa"/>
            <w:shd w:val="clear" w:color="auto" w:fill="auto"/>
          </w:tcPr>
          <w:p w:rsidR="00B935E6" w:rsidRPr="001E0506" w:rsidRDefault="00F0620B" w:rsidP="005F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28,15</w:t>
            </w:r>
          </w:p>
        </w:tc>
        <w:tc>
          <w:tcPr>
            <w:tcW w:w="994" w:type="dxa"/>
            <w:shd w:val="clear" w:color="auto" w:fill="auto"/>
          </w:tcPr>
          <w:p w:rsidR="00B935E6" w:rsidRPr="001E0506" w:rsidRDefault="005B1B75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28,26</w:t>
            </w:r>
          </w:p>
        </w:tc>
        <w:tc>
          <w:tcPr>
            <w:tcW w:w="997" w:type="dxa"/>
            <w:shd w:val="clear" w:color="auto" w:fill="auto"/>
          </w:tcPr>
          <w:p w:rsidR="00B935E6" w:rsidRPr="001E0506" w:rsidRDefault="005B1B75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29,03</w:t>
            </w:r>
          </w:p>
        </w:tc>
        <w:tc>
          <w:tcPr>
            <w:tcW w:w="994" w:type="dxa"/>
            <w:shd w:val="clear" w:color="auto" w:fill="auto"/>
          </w:tcPr>
          <w:p w:rsidR="00B935E6" w:rsidRPr="001E0506" w:rsidRDefault="005B1B75" w:rsidP="00F062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29,71</w:t>
            </w:r>
          </w:p>
        </w:tc>
        <w:tc>
          <w:tcPr>
            <w:tcW w:w="997" w:type="dxa"/>
            <w:shd w:val="clear" w:color="auto" w:fill="auto"/>
          </w:tcPr>
          <w:p w:rsidR="00B935E6" w:rsidRPr="001E0506" w:rsidRDefault="005B1B75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30,64</w:t>
            </w:r>
          </w:p>
        </w:tc>
        <w:tc>
          <w:tcPr>
            <w:tcW w:w="993" w:type="dxa"/>
          </w:tcPr>
          <w:p w:rsidR="00B935E6" w:rsidRPr="001E0506" w:rsidRDefault="00374E79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shd w:val="clear" w:color="auto" w:fill="auto"/>
          </w:tcPr>
          <w:p w:rsidR="00B935E6" w:rsidRPr="001E0506" w:rsidRDefault="00B935E6" w:rsidP="00B9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29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t>Проведение ме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роприятий, свя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занных с реали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зацией мер, на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правленных на формирование положительного образа предпри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нимателя, попу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  <w:t>ляризацию роли предпринима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</w:t>
            </w:r>
          </w:p>
        </w:tc>
      </w:tr>
      <w:tr w:rsidR="00B935E6" w:rsidRPr="005C2866" w:rsidTr="007768DC">
        <w:tc>
          <w:tcPr>
            <w:tcW w:w="576" w:type="dxa"/>
            <w:shd w:val="clear" w:color="auto" w:fill="auto"/>
          </w:tcPr>
          <w:p w:rsidR="00B935E6" w:rsidRPr="001E0506" w:rsidRDefault="00374E79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shd w:val="clear" w:color="auto" w:fill="auto"/>
          </w:tcPr>
          <w:p w:rsidR="00B935E6" w:rsidRPr="001E0506" w:rsidRDefault="00B935E6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Московской области, процент </w:t>
            </w:r>
          </w:p>
        </w:tc>
        <w:tc>
          <w:tcPr>
            <w:tcW w:w="1860" w:type="dxa"/>
            <w:shd w:val="clear" w:color="auto" w:fill="auto"/>
          </w:tcPr>
          <w:p w:rsidR="00B935E6" w:rsidRPr="001E0506" w:rsidRDefault="00B935E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</w:t>
            </w:r>
          </w:p>
        </w:tc>
        <w:tc>
          <w:tcPr>
            <w:tcW w:w="1482" w:type="dxa"/>
            <w:shd w:val="clear" w:color="auto" w:fill="auto"/>
          </w:tcPr>
          <w:p w:rsidR="00B935E6" w:rsidRPr="001E0506" w:rsidRDefault="00B935E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B935E6" w:rsidRPr="001E0506" w:rsidRDefault="00B935E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4" w:type="dxa"/>
            <w:shd w:val="clear" w:color="auto" w:fill="auto"/>
          </w:tcPr>
          <w:p w:rsidR="00B935E6" w:rsidRPr="001E0506" w:rsidRDefault="00B935E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7" w:type="dxa"/>
            <w:shd w:val="clear" w:color="auto" w:fill="auto"/>
          </w:tcPr>
          <w:p w:rsidR="00B935E6" w:rsidRPr="001E0506" w:rsidRDefault="00B935E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  <w:shd w:val="clear" w:color="auto" w:fill="auto"/>
          </w:tcPr>
          <w:p w:rsidR="00B935E6" w:rsidRPr="001E0506" w:rsidRDefault="00B935E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997" w:type="dxa"/>
            <w:shd w:val="clear" w:color="auto" w:fill="auto"/>
          </w:tcPr>
          <w:p w:rsidR="00B935E6" w:rsidRPr="001E0506" w:rsidRDefault="00B935E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93" w:type="dxa"/>
          </w:tcPr>
          <w:p w:rsidR="00B935E6" w:rsidRPr="001E0506" w:rsidRDefault="00B935E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2458" w:type="dxa"/>
            <w:shd w:val="clear" w:color="auto" w:fill="auto"/>
          </w:tcPr>
          <w:p w:rsidR="00B935E6" w:rsidRPr="001E0506" w:rsidRDefault="00B935E6" w:rsidP="0078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механизмов государственной поддержки субъектов  малого и среднего предпринимательства (частичная компенсация затрат на модернизацию, ведение социального предпринимательства и др.)</w:t>
            </w:r>
          </w:p>
        </w:tc>
      </w:tr>
      <w:tr w:rsidR="00AD3DF8" w:rsidRPr="005C2866" w:rsidTr="007768DC">
        <w:tc>
          <w:tcPr>
            <w:tcW w:w="576" w:type="dxa"/>
            <w:shd w:val="clear" w:color="auto" w:fill="auto"/>
          </w:tcPr>
          <w:p w:rsidR="00AD3DF8" w:rsidRPr="001E0506" w:rsidRDefault="00AD3DF8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  <w:shd w:val="clear" w:color="auto" w:fill="auto"/>
          </w:tcPr>
          <w:p w:rsidR="00AD3DF8" w:rsidRPr="001E0506" w:rsidRDefault="00AD3DF8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3DF8">
              <w:rPr>
                <w:rFonts w:ascii="Times New Roman" w:hAnsi="Times New Roman" w:cs="Times New Roman"/>
                <w:sz w:val="24"/>
                <w:szCs w:val="24"/>
              </w:rPr>
              <w:t>Создаем рабочие места в малом бизнесе - Отношение численности работников МСП к численности населения</w:t>
            </w:r>
          </w:p>
        </w:tc>
        <w:tc>
          <w:tcPr>
            <w:tcW w:w="1860" w:type="dxa"/>
            <w:shd w:val="clear" w:color="auto" w:fill="auto"/>
          </w:tcPr>
          <w:p w:rsidR="00AD3DF8" w:rsidRDefault="00AD3DF8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 (Рейтинг 50)</w:t>
            </w:r>
          </w:p>
        </w:tc>
        <w:tc>
          <w:tcPr>
            <w:tcW w:w="1482" w:type="dxa"/>
            <w:shd w:val="clear" w:color="auto" w:fill="auto"/>
          </w:tcPr>
          <w:p w:rsidR="00AD3DF8" w:rsidRPr="001E0506" w:rsidRDefault="00AD3DF8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AD3DF8" w:rsidRPr="001E0506" w:rsidRDefault="00AD3DF8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AD3DF8" w:rsidRPr="001E0506" w:rsidRDefault="00AD3DF8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</w:tcPr>
          <w:p w:rsidR="00AD3DF8" w:rsidRPr="001E0506" w:rsidRDefault="00AD3DF8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AD3DF8" w:rsidRPr="001E0506" w:rsidRDefault="00AD3DF8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7" w:type="dxa"/>
            <w:shd w:val="clear" w:color="auto" w:fill="auto"/>
          </w:tcPr>
          <w:p w:rsidR="00AD3DF8" w:rsidRPr="001E0506" w:rsidRDefault="00AD3DF8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AD3DF8" w:rsidRPr="001E0506" w:rsidRDefault="00AD3DF8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shd w:val="clear" w:color="auto" w:fill="auto"/>
          </w:tcPr>
          <w:p w:rsidR="00AD3DF8" w:rsidRPr="001E0506" w:rsidRDefault="00AD3DF8" w:rsidP="00B9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299C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механизмов государственной поддержки субъектов  малого и среднего предпринимательства (частичная компенсация затрат на модернизацию, ведение социального предпринимательства и др.)</w:t>
            </w:r>
          </w:p>
        </w:tc>
      </w:tr>
      <w:tr w:rsidR="00B935E6" w:rsidRPr="005C2866" w:rsidTr="007768DC">
        <w:tc>
          <w:tcPr>
            <w:tcW w:w="576" w:type="dxa"/>
            <w:shd w:val="clear" w:color="auto" w:fill="auto"/>
          </w:tcPr>
          <w:p w:rsidR="00B935E6" w:rsidRPr="001E0506" w:rsidRDefault="00B935E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7" w:type="dxa"/>
            <w:gridSpan w:val="9"/>
            <w:shd w:val="clear" w:color="auto" w:fill="auto"/>
          </w:tcPr>
          <w:p w:rsidR="00B935E6" w:rsidRPr="008E35DF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8E3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E3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«Развитие потребительского рынка и услуг на территории городского округа Зарайск»</w:t>
            </w:r>
          </w:p>
          <w:p w:rsidR="00B935E6" w:rsidRPr="001E0506" w:rsidRDefault="00B935E6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B935E6" w:rsidRPr="001E0506" w:rsidRDefault="00B935E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5E6" w:rsidRPr="005C2866" w:rsidTr="00BE3B91">
        <w:tc>
          <w:tcPr>
            <w:tcW w:w="576" w:type="dxa"/>
            <w:shd w:val="clear" w:color="auto" w:fill="auto"/>
          </w:tcPr>
          <w:p w:rsidR="00B935E6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B935E6" w:rsidRPr="001E0506" w:rsidRDefault="00B935E6" w:rsidP="005F4FE0">
            <w:pPr>
              <w:pStyle w:val="a7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1E0506">
              <w:rPr>
                <w:rFonts w:ascii="Times New Roman" w:hAnsi="Times New Roman" w:cs="Times New Roman"/>
              </w:rPr>
              <w:t xml:space="preserve">Обеспеченность населения площадью торговых  объектов </w:t>
            </w:r>
          </w:p>
        </w:tc>
        <w:tc>
          <w:tcPr>
            <w:tcW w:w="1860" w:type="dxa"/>
            <w:shd w:val="clear" w:color="auto" w:fill="auto"/>
          </w:tcPr>
          <w:p w:rsidR="00B935E6" w:rsidRPr="001E0506" w:rsidRDefault="00B935E6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935E6" w:rsidRPr="001E0506" w:rsidRDefault="00B935E6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Кв. м /</w:t>
            </w:r>
          </w:p>
          <w:p w:rsidR="00B935E6" w:rsidRPr="001E0506" w:rsidRDefault="00B935E6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1000 жителей</w:t>
            </w:r>
          </w:p>
        </w:tc>
        <w:tc>
          <w:tcPr>
            <w:tcW w:w="1666" w:type="dxa"/>
            <w:shd w:val="clear" w:color="auto" w:fill="auto"/>
          </w:tcPr>
          <w:p w:rsidR="00B935E6" w:rsidRPr="001E0506" w:rsidRDefault="00316CCB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905,03</w:t>
            </w:r>
          </w:p>
        </w:tc>
        <w:tc>
          <w:tcPr>
            <w:tcW w:w="994" w:type="dxa"/>
            <w:shd w:val="clear" w:color="auto" w:fill="auto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923,3</w:t>
            </w:r>
          </w:p>
        </w:tc>
        <w:tc>
          <w:tcPr>
            <w:tcW w:w="997" w:type="dxa"/>
            <w:shd w:val="clear" w:color="auto" w:fill="auto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940,4</w:t>
            </w:r>
          </w:p>
        </w:tc>
        <w:tc>
          <w:tcPr>
            <w:tcW w:w="994" w:type="dxa"/>
            <w:shd w:val="clear" w:color="auto" w:fill="auto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  <w:tc>
          <w:tcPr>
            <w:tcW w:w="997" w:type="dxa"/>
            <w:shd w:val="clear" w:color="auto" w:fill="auto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  <w:tc>
          <w:tcPr>
            <w:tcW w:w="993" w:type="dxa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950,6</w:t>
            </w:r>
          </w:p>
        </w:tc>
        <w:tc>
          <w:tcPr>
            <w:tcW w:w="2458" w:type="dxa"/>
            <w:shd w:val="clear" w:color="auto" w:fill="auto"/>
          </w:tcPr>
          <w:p w:rsidR="00B935E6" w:rsidRPr="001E0506" w:rsidRDefault="00B935E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2801">
              <w:rPr>
                <w:rFonts w:ascii="Times New Roman" w:hAnsi="Times New Roman" w:cs="Times New Roman"/>
              </w:rPr>
              <w:t xml:space="preserve"> </w:t>
            </w:r>
            <w:r w:rsidRPr="00A62801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 и услуг на территории городского округа Зарайск Московской области</w:t>
            </w:r>
          </w:p>
        </w:tc>
      </w:tr>
      <w:tr w:rsidR="00B935E6" w:rsidRPr="005C2866" w:rsidTr="00BE3B91">
        <w:tc>
          <w:tcPr>
            <w:tcW w:w="576" w:type="dxa"/>
            <w:shd w:val="clear" w:color="auto" w:fill="auto"/>
          </w:tcPr>
          <w:p w:rsidR="00B935E6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shd w:val="clear" w:color="auto" w:fill="auto"/>
          </w:tcPr>
          <w:p w:rsidR="00B935E6" w:rsidRPr="001E0506" w:rsidRDefault="00B935E6" w:rsidP="005F4FE0">
            <w:pPr>
              <w:pStyle w:val="a7"/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E0506">
              <w:rPr>
                <w:rFonts w:ascii="Times New Roman" w:hAnsi="Times New Roman" w:cs="Times New Roman"/>
                <w:lang w:eastAsia="en-US"/>
              </w:rPr>
              <w:t xml:space="preserve">Прирост посадочных мест на объектах общественного питания </w:t>
            </w:r>
          </w:p>
        </w:tc>
        <w:tc>
          <w:tcPr>
            <w:tcW w:w="1860" w:type="dxa"/>
            <w:shd w:val="clear" w:color="auto" w:fill="auto"/>
          </w:tcPr>
          <w:p w:rsidR="00B935E6" w:rsidRPr="001E0506" w:rsidRDefault="00B935E6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935E6" w:rsidRPr="001E0506" w:rsidRDefault="00B935E6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Посадочные места</w:t>
            </w:r>
          </w:p>
        </w:tc>
        <w:tc>
          <w:tcPr>
            <w:tcW w:w="1666" w:type="dxa"/>
            <w:shd w:val="clear" w:color="auto" w:fill="auto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shd w:val="clear" w:color="auto" w:fill="auto"/>
          </w:tcPr>
          <w:p w:rsidR="00B935E6" w:rsidRPr="001E0506" w:rsidRDefault="00B935E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62801">
              <w:rPr>
                <w:rFonts w:ascii="Times New Roman" w:hAnsi="Times New Roman" w:cs="Times New Roman"/>
              </w:rPr>
              <w:t xml:space="preserve"> </w:t>
            </w:r>
            <w:r w:rsidRPr="00A62801">
              <w:rPr>
                <w:rFonts w:ascii="Times New Roman" w:hAnsi="Times New Roman" w:cs="Times New Roman"/>
                <w:sz w:val="24"/>
                <w:szCs w:val="24"/>
              </w:rPr>
              <w:t>Развитие сферы общественного питания на территории городского округа Зарайск Московской области</w:t>
            </w:r>
          </w:p>
        </w:tc>
      </w:tr>
      <w:tr w:rsidR="00B935E6" w:rsidRPr="005C2866" w:rsidTr="00BE3B91">
        <w:tc>
          <w:tcPr>
            <w:tcW w:w="576" w:type="dxa"/>
            <w:shd w:val="clear" w:color="auto" w:fill="auto"/>
          </w:tcPr>
          <w:p w:rsidR="00B935E6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shd w:val="clear" w:color="auto" w:fill="auto"/>
          </w:tcPr>
          <w:p w:rsidR="00B935E6" w:rsidRPr="001E0506" w:rsidRDefault="00B935E6" w:rsidP="005F4FE0">
            <w:pPr>
              <w:pStyle w:val="a7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1E0506">
              <w:rPr>
                <w:rFonts w:ascii="Times New Roman" w:hAnsi="Times New Roman" w:cs="Times New Roman"/>
                <w:lang w:eastAsia="en-US"/>
              </w:rPr>
              <w:t>Прирост рабочих мест на объектах бытовых услуг</w:t>
            </w:r>
          </w:p>
        </w:tc>
        <w:tc>
          <w:tcPr>
            <w:tcW w:w="1860" w:type="dxa"/>
            <w:shd w:val="clear" w:color="auto" w:fill="auto"/>
          </w:tcPr>
          <w:p w:rsidR="00B935E6" w:rsidRPr="001E0506" w:rsidRDefault="00B935E6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935E6" w:rsidRPr="001E0506" w:rsidRDefault="00B935E6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666" w:type="dxa"/>
            <w:shd w:val="clear" w:color="auto" w:fill="auto"/>
          </w:tcPr>
          <w:p w:rsidR="00B935E6" w:rsidRPr="001E0506" w:rsidRDefault="00316CCB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935E6" w:rsidRPr="001E0506" w:rsidRDefault="00B935E6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shd w:val="clear" w:color="auto" w:fill="auto"/>
          </w:tcPr>
          <w:p w:rsidR="00B935E6" w:rsidRPr="001E0506" w:rsidRDefault="00B935E6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628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2801">
              <w:rPr>
                <w:rFonts w:ascii="Times New Roman" w:hAnsi="Times New Roman" w:cs="Times New Roman"/>
                <w:sz w:val="24"/>
                <w:szCs w:val="24"/>
              </w:rPr>
              <w:t>Развитие сферы бытовых услуг на территории городского округа Зарайск</w:t>
            </w:r>
          </w:p>
        </w:tc>
      </w:tr>
      <w:tr w:rsidR="00BE3B91" w:rsidRPr="005C2866" w:rsidTr="00BE3B91">
        <w:tc>
          <w:tcPr>
            <w:tcW w:w="576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shd w:val="clear" w:color="auto" w:fill="auto"/>
          </w:tcPr>
          <w:p w:rsidR="00BE3B91" w:rsidRPr="001E0506" w:rsidRDefault="00BE3B91" w:rsidP="005F4FE0">
            <w:pPr>
              <w:pStyle w:val="a7"/>
              <w:shd w:val="clear" w:color="auto" w:fill="FFF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E3B91">
              <w:rPr>
                <w:rFonts w:ascii="Times New Roman" w:hAnsi="Times New Roman" w:cs="Times New Roman"/>
                <w:lang w:eastAsia="en-US"/>
              </w:rPr>
              <w:t>Цивилизованная торговля - Эффективность работы органов местного самоуправления по организации торговой деятельности</w:t>
            </w:r>
          </w:p>
        </w:tc>
        <w:tc>
          <w:tcPr>
            <w:tcW w:w="1860" w:type="dxa"/>
            <w:shd w:val="clear" w:color="auto" w:fill="auto"/>
          </w:tcPr>
          <w:p w:rsidR="00BE3B91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 (Рейтинг 50)</w:t>
            </w:r>
          </w:p>
        </w:tc>
        <w:tc>
          <w:tcPr>
            <w:tcW w:w="1482" w:type="dxa"/>
            <w:shd w:val="clear" w:color="auto" w:fill="auto"/>
          </w:tcPr>
          <w:p w:rsidR="00BE3B91" w:rsidRPr="00CD41A6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66" w:type="dxa"/>
            <w:shd w:val="clear" w:color="auto" w:fill="auto"/>
          </w:tcPr>
          <w:p w:rsidR="00BE3B91" w:rsidRPr="00E7634C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6C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</w:tcPr>
          <w:p w:rsidR="00BE3B91" w:rsidRPr="001E0506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2801">
              <w:rPr>
                <w:rFonts w:ascii="Times New Roman" w:hAnsi="Times New Roman" w:cs="Times New Roman"/>
              </w:rPr>
              <w:t xml:space="preserve"> </w:t>
            </w:r>
            <w:r w:rsidRPr="00A62801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 и услуг на территории городского округа Зарайск Московской области</w:t>
            </w:r>
          </w:p>
        </w:tc>
      </w:tr>
      <w:tr w:rsidR="00BE3B91" w:rsidRPr="005C2866" w:rsidTr="00BE3B91">
        <w:tc>
          <w:tcPr>
            <w:tcW w:w="576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  <w:shd w:val="clear" w:color="auto" w:fill="auto"/>
          </w:tcPr>
          <w:p w:rsidR="00BE3B91" w:rsidRPr="001E0506" w:rsidRDefault="00BE3B91" w:rsidP="005F4F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91">
              <w:rPr>
                <w:rFonts w:ascii="Times New Roman" w:hAnsi="Times New Roman" w:cs="Times New Roman"/>
                <w:sz w:val="24"/>
                <w:szCs w:val="24"/>
              </w:rPr>
              <w:t>Чистое кладбище - Доля кладбищ, соответствующих требованиям Порядка деятельности общественных кладбищ и крематориев на территории Московской области</w:t>
            </w:r>
          </w:p>
        </w:tc>
        <w:tc>
          <w:tcPr>
            <w:tcW w:w="1860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E3B91" w:rsidRPr="001E0506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66" w:type="dxa"/>
            <w:shd w:val="clear" w:color="auto" w:fill="auto"/>
          </w:tcPr>
          <w:p w:rsidR="00BE3B91" w:rsidRPr="001E0506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E3B91" w:rsidRPr="001E0506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62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Приведение кладбищ городского округа  Зарайск Московской области в соответствие с Порядком деятельности общественных кладбищ</w:t>
            </w:r>
          </w:p>
        </w:tc>
      </w:tr>
      <w:tr w:rsidR="00BE3B91" w:rsidRPr="005C2866" w:rsidTr="00BE3B91">
        <w:tc>
          <w:tcPr>
            <w:tcW w:w="576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34" w:type="dxa"/>
            <w:shd w:val="clear" w:color="auto" w:fill="auto"/>
          </w:tcPr>
          <w:p w:rsidR="00BE3B91" w:rsidRPr="001E0506" w:rsidRDefault="00BE3B91" w:rsidP="0078299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муниципального </w:t>
            </w: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казённого учреждения в сфере погребения и похоронного дела по принципу: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район/</w:t>
            </w: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 xml:space="preserve">1 МКУ </w:t>
            </w:r>
          </w:p>
        </w:tc>
        <w:tc>
          <w:tcPr>
            <w:tcW w:w="1860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E3B91" w:rsidRPr="001E0506" w:rsidRDefault="00BE3B91" w:rsidP="00BE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66" w:type="dxa"/>
            <w:shd w:val="clear" w:color="auto" w:fill="auto"/>
          </w:tcPr>
          <w:p w:rsidR="00BE3B91" w:rsidRPr="001E0506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E3B91" w:rsidRPr="001E0506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6280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A6280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функционирование на территории городского округа Зарайск  Московской области муниципального казенного учреждения в сфере погребения и похоронного дела по принципу: 1 городской округ – 1 МКУ</w:t>
            </w:r>
          </w:p>
        </w:tc>
      </w:tr>
      <w:tr w:rsidR="00BE3B91" w:rsidRPr="005C2866" w:rsidTr="007768DC">
        <w:tc>
          <w:tcPr>
            <w:tcW w:w="576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7" w:type="dxa"/>
            <w:gridSpan w:val="9"/>
            <w:shd w:val="clear" w:color="auto" w:fill="auto"/>
          </w:tcPr>
          <w:p w:rsidR="00BE3B91" w:rsidRPr="008E35DF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D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IV "Развитие конкуренции "</w:t>
            </w: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91" w:rsidRPr="005C2866" w:rsidTr="007768DC">
        <w:tc>
          <w:tcPr>
            <w:tcW w:w="576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860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E3B91" w:rsidRPr="001E0506" w:rsidRDefault="00BE3B91" w:rsidP="005F4FE0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666" w:type="dxa"/>
            <w:shd w:val="clear" w:color="auto" w:fill="auto"/>
          </w:tcPr>
          <w:p w:rsidR="00BE3B91" w:rsidRPr="001E0506" w:rsidRDefault="00BE3B91" w:rsidP="008E35D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8E35D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8E35D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8E35D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8E35D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BE3B91" w:rsidRPr="001E0506" w:rsidRDefault="00BE3B91" w:rsidP="008E35D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A6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28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2801">
              <w:rPr>
                <w:rFonts w:ascii="Times New Roman" w:hAnsi="Times New Roman" w:cs="Times New Roman"/>
                <w:sz w:val="24"/>
                <w:szCs w:val="24"/>
              </w:rPr>
              <w:t>Увеличение доли проведенных конкурентных процедур от общего количества осуществленных закупок в соответствии с 44-ФЗ</w:t>
            </w:r>
          </w:p>
        </w:tc>
      </w:tr>
      <w:tr w:rsidR="00BE3B91" w:rsidRPr="005C2866" w:rsidTr="007768DC">
        <w:tc>
          <w:tcPr>
            <w:tcW w:w="576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1E0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общей экономии денежных средств от общей суммы объявленных торгов</w:t>
            </w:r>
            <w:proofErr w:type="gramEnd"/>
            <w:r w:rsidRPr="001E0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666" w:type="dxa"/>
            <w:shd w:val="clear" w:color="auto" w:fill="auto"/>
          </w:tcPr>
          <w:p w:rsidR="00BE3B91" w:rsidRPr="001E0506" w:rsidRDefault="00316CCB" w:rsidP="008E3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8E3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8E3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8E3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8E3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E3B91" w:rsidRPr="001E0506" w:rsidRDefault="00BE3B91" w:rsidP="008E3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28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2801">
              <w:rPr>
                <w:rFonts w:ascii="Times New Roman" w:hAnsi="Times New Roman" w:cs="Times New Roman"/>
                <w:sz w:val="24"/>
                <w:szCs w:val="24"/>
              </w:rPr>
              <w:t>Увеличение доли проведенных конкурентных процедур от общего количества осуществленных закупок в соответствии с 44-ФЗ</w:t>
            </w:r>
          </w:p>
        </w:tc>
      </w:tr>
      <w:tr w:rsidR="00BE3B91" w:rsidRPr="005C2866" w:rsidTr="007768DC">
        <w:tc>
          <w:tcPr>
            <w:tcW w:w="576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участников на торгах</w:t>
            </w:r>
          </w:p>
        </w:tc>
        <w:tc>
          <w:tcPr>
            <w:tcW w:w="1860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в одной процедуре</w:t>
            </w:r>
          </w:p>
        </w:tc>
        <w:tc>
          <w:tcPr>
            <w:tcW w:w="1666" w:type="dxa"/>
            <w:shd w:val="clear" w:color="auto" w:fill="auto"/>
          </w:tcPr>
          <w:p w:rsidR="00BE3B91" w:rsidRPr="001E0506" w:rsidRDefault="00316CCB" w:rsidP="008E35D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8E35D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8E35D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8E35D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8E35D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E3B91" w:rsidRPr="001E0506" w:rsidRDefault="00BE3B91" w:rsidP="008E35D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628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2801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предполагаемых потребностях в товарах (работах, услугах)</w:t>
            </w:r>
          </w:p>
        </w:tc>
      </w:tr>
      <w:tr w:rsidR="00BE3B91" w:rsidRPr="005C2866" w:rsidTr="007768DC">
        <w:tc>
          <w:tcPr>
            <w:tcW w:w="576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несостоявшихся </w:t>
            </w:r>
            <w:r w:rsidRPr="001E0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торгов от общего количества объявленных торгов</w:t>
            </w:r>
          </w:p>
        </w:tc>
        <w:tc>
          <w:tcPr>
            <w:tcW w:w="1860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1666" w:type="dxa"/>
            <w:shd w:val="clear" w:color="auto" w:fill="auto"/>
          </w:tcPr>
          <w:p w:rsidR="00BE3B91" w:rsidRPr="001E0506" w:rsidRDefault="00316CCB" w:rsidP="008E3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8E3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8E3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8E3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8E3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E3B91" w:rsidRPr="001E0506" w:rsidRDefault="00BE3B91" w:rsidP="008E3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628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280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Pr="00A6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общественности о предполагаемых потребностях в товарах (работах, услугах)</w:t>
            </w:r>
          </w:p>
        </w:tc>
      </w:tr>
      <w:tr w:rsidR="00BE3B91" w:rsidRPr="005C2866" w:rsidTr="007768DC">
        <w:tc>
          <w:tcPr>
            <w:tcW w:w="576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№44-ФЗ</w:t>
            </w:r>
          </w:p>
        </w:tc>
        <w:tc>
          <w:tcPr>
            <w:tcW w:w="1860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3B91" w:rsidRPr="001E0506" w:rsidRDefault="00316CCB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628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2801">
              <w:rPr>
                <w:rFonts w:ascii="Times New Roman" w:hAnsi="Times New Roman" w:cs="Times New Roman"/>
                <w:sz w:val="24"/>
                <w:szCs w:val="24"/>
              </w:rPr>
              <w:t>Реализация  комплекса мер по содействию развитию конкуренции</w:t>
            </w:r>
          </w:p>
        </w:tc>
      </w:tr>
      <w:tr w:rsidR="00BE3B91" w:rsidRPr="005C2866" w:rsidTr="007768DC">
        <w:tc>
          <w:tcPr>
            <w:tcW w:w="576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860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3B91" w:rsidRPr="001E0506" w:rsidRDefault="00316CCB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628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2801">
              <w:rPr>
                <w:rFonts w:ascii="Times New Roman" w:hAnsi="Times New Roman" w:cs="Times New Roman"/>
                <w:sz w:val="24"/>
                <w:szCs w:val="24"/>
              </w:rPr>
              <w:t>Реализация  комплекса мер по содействию развитию конкуренции</w:t>
            </w:r>
          </w:p>
        </w:tc>
      </w:tr>
      <w:tr w:rsidR="00BE3B91" w:rsidRPr="005C2866" w:rsidTr="007768DC">
        <w:tc>
          <w:tcPr>
            <w:tcW w:w="576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7" w:type="dxa"/>
            <w:gridSpan w:val="9"/>
            <w:shd w:val="clear" w:color="auto" w:fill="auto"/>
          </w:tcPr>
          <w:p w:rsidR="00BE3B91" w:rsidRPr="008E35DF" w:rsidRDefault="00BE3B91" w:rsidP="008E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D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 "Содействие занятости населения "</w:t>
            </w: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91" w:rsidRPr="005C2866" w:rsidTr="007768DC">
        <w:tc>
          <w:tcPr>
            <w:tcW w:w="576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Численность официально зарегистрированных безработных на территории городского округа Зарайск Московской области</w:t>
            </w:r>
          </w:p>
        </w:tc>
        <w:tc>
          <w:tcPr>
            <w:tcW w:w="1860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66" w:type="dxa"/>
            <w:shd w:val="clear" w:color="auto" w:fill="auto"/>
          </w:tcPr>
          <w:p w:rsidR="00BE3B91" w:rsidRPr="001E0506" w:rsidRDefault="006B4550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35DF">
              <w:rPr>
                <w:rFonts w:ascii="Times New Roman" w:eastAsia="SimSun" w:hAnsi="Times New Roman" w:cs="Times New Roman"/>
                <w:kern w:val="3"/>
                <w:lang w:eastAsia="zh-CN"/>
              </w:rPr>
              <w:t xml:space="preserve"> </w:t>
            </w:r>
            <w:r w:rsidRPr="008E35D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 престижа труда</w:t>
            </w:r>
          </w:p>
        </w:tc>
      </w:tr>
      <w:tr w:rsidR="00BE3B91" w:rsidRPr="005C2866" w:rsidTr="007768DC">
        <w:tc>
          <w:tcPr>
            <w:tcW w:w="576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  <w:t>Число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1860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66" w:type="dxa"/>
            <w:shd w:val="clear" w:color="auto" w:fill="auto"/>
          </w:tcPr>
          <w:p w:rsidR="00BE3B91" w:rsidRPr="001E0506" w:rsidRDefault="00316CCB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  <w:tc>
          <w:tcPr>
            <w:tcW w:w="993" w:type="dxa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0,061</w:t>
            </w: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35DF">
              <w:rPr>
                <w:rFonts w:ascii="Times New Roman" w:eastAsia="Times New Roman" w:hAnsi="Times New Roman" w:cs="Times New Roman"/>
              </w:rPr>
              <w:t xml:space="preserve"> </w:t>
            </w:r>
            <w:r w:rsidRPr="008E35DF">
              <w:rPr>
                <w:rFonts w:ascii="Times New Roman" w:hAnsi="Times New Roman" w:cs="Times New Roman"/>
                <w:sz w:val="24"/>
                <w:szCs w:val="24"/>
              </w:rPr>
              <w:t>Снижение уровня производственного травматизма со смертельным исходом в расчете на 1000 работающих (по кругу организаций муниципальной собственности)</w:t>
            </w:r>
          </w:p>
        </w:tc>
      </w:tr>
      <w:tr w:rsidR="00BE3B91" w:rsidRPr="005C2866" w:rsidTr="007768DC">
        <w:tc>
          <w:tcPr>
            <w:tcW w:w="576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Удельный вес рабочих </w:t>
            </w:r>
            <w:r w:rsidRPr="001E05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860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BE3B91" w:rsidRPr="001E0506" w:rsidRDefault="00BE3B91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666" w:type="dxa"/>
            <w:shd w:val="clear" w:color="auto" w:fill="auto"/>
          </w:tcPr>
          <w:p w:rsidR="00BE3B91" w:rsidRPr="001E0506" w:rsidRDefault="00316CCB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78,25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E3B91" w:rsidRPr="001E0506" w:rsidRDefault="00BE3B91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BE3B91" w:rsidRPr="001E0506" w:rsidRDefault="00BE3B91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8E35DF">
              <w:rPr>
                <w:rFonts w:ascii="Times New Roman" w:eastAsia="Times New Roman" w:hAnsi="Times New Roman" w:cs="Times New Roman"/>
              </w:rPr>
              <w:t xml:space="preserve"> </w:t>
            </w:r>
            <w:r w:rsidRPr="008E35D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8E3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мест, на которых проведена специальная оценка условий труд, в общем количестве рабочих мест</w:t>
            </w:r>
          </w:p>
        </w:tc>
      </w:tr>
      <w:tr w:rsidR="00772AF7" w:rsidRPr="005C2866" w:rsidTr="007768DC">
        <w:tc>
          <w:tcPr>
            <w:tcW w:w="576" w:type="dxa"/>
            <w:shd w:val="clear" w:color="auto" w:fill="auto"/>
          </w:tcPr>
          <w:p w:rsidR="00772AF7" w:rsidRDefault="00772AF7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4" w:type="dxa"/>
            <w:shd w:val="clear" w:color="auto" w:fill="auto"/>
          </w:tcPr>
          <w:p w:rsidR="00772AF7" w:rsidRPr="001E0506" w:rsidRDefault="00772AF7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16CCB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организаций, осуществляющих деятельность на территории муниципального образования, допустивших задолженность по заработной плате</w:t>
            </w:r>
          </w:p>
        </w:tc>
        <w:tc>
          <w:tcPr>
            <w:tcW w:w="1860" w:type="dxa"/>
            <w:shd w:val="clear" w:color="auto" w:fill="auto"/>
          </w:tcPr>
          <w:p w:rsidR="00772AF7" w:rsidRPr="001E0506" w:rsidRDefault="00772AF7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772AF7" w:rsidRPr="001E0506" w:rsidRDefault="00772AF7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66" w:type="dxa"/>
            <w:shd w:val="clear" w:color="auto" w:fill="auto"/>
          </w:tcPr>
          <w:p w:rsidR="00772AF7" w:rsidRPr="001E0506" w:rsidRDefault="00772AF7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772AF7" w:rsidRPr="001E0506" w:rsidRDefault="00772AF7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772AF7" w:rsidRPr="001E0506" w:rsidRDefault="001D625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772AF7" w:rsidRPr="001E0506" w:rsidRDefault="001D625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72AF7" w:rsidRPr="001E0506" w:rsidRDefault="001D625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72AF7" w:rsidRPr="001E0506" w:rsidRDefault="001D625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772AF7" w:rsidRDefault="00772AF7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4.Мониторинг задолженности по выплате заработной платы</w:t>
            </w:r>
          </w:p>
        </w:tc>
      </w:tr>
      <w:tr w:rsidR="00772AF7" w:rsidRPr="005C2866" w:rsidTr="007768DC">
        <w:tc>
          <w:tcPr>
            <w:tcW w:w="576" w:type="dxa"/>
            <w:shd w:val="clear" w:color="auto" w:fill="auto"/>
          </w:tcPr>
          <w:p w:rsidR="00772AF7" w:rsidRDefault="00772AF7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  <w:shd w:val="clear" w:color="auto" w:fill="auto"/>
          </w:tcPr>
          <w:p w:rsidR="00772AF7" w:rsidRPr="001E0506" w:rsidRDefault="00772AF7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16CCB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работников, перед которыми имеется задолженность по заработной плате</w:t>
            </w:r>
          </w:p>
        </w:tc>
        <w:tc>
          <w:tcPr>
            <w:tcW w:w="1860" w:type="dxa"/>
            <w:shd w:val="clear" w:color="auto" w:fill="auto"/>
          </w:tcPr>
          <w:p w:rsidR="00772AF7" w:rsidRPr="001E0506" w:rsidRDefault="00772AF7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772AF7" w:rsidRPr="001E0506" w:rsidRDefault="00772AF7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66" w:type="dxa"/>
            <w:shd w:val="clear" w:color="auto" w:fill="auto"/>
          </w:tcPr>
          <w:p w:rsidR="00772AF7" w:rsidRPr="001E0506" w:rsidRDefault="00A568EB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72AF7" w:rsidRPr="001E0506" w:rsidRDefault="00A568EB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72AF7" w:rsidRPr="001E0506" w:rsidRDefault="001D625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772AF7" w:rsidRPr="001E0506" w:rsidRDefault="001D625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72AF7" w:rsidRPr="001E0506" w:rsidRDefault="001D625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72AF7" w:rsidRPr="001E0506" w:rsidRDefault="001D625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  <w:vMerge/>
            <w:shd w:val="clear" w:color="auto" w:fill="auto"/>
          </w:tcPr>
          <w:p w:rsidR="00772AF7" w:rsidRDefault="00772AF7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F7" w:rsidRPr="005C2866" w:rsidTr="007768DC">
        <w:tc>
          <w:tcPr>
            <w:tcW w:w="576" w:type="dxa"/>
            <w:shd w:val="clear" w:color="auto" w:fill="auto"/>
          </w:tcPr>
          <w:p w:rsidR="00772AF7" w:rsidRDefault="00772AF7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  <w:shd w:val="clear" w:color="auto" w:fill="auto"/>
          </w:tcPr>
          <w:p w:rsidR="00772AF7" w:rsidRPr="001E0506" w:rsidRDefault="00772AF7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F7455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задолженности по заработной плате в муниципальных учреждениях и предприятиях, а также в организациях с муниципальной долей собственности</w:t>
            </w:r>
          </w:p>
        </w:tc>
        <w:tc>
          <w:tcPr>
            <w:tcW w:w="1860" w:type="dxa"/>
            <w:shd w:val="clear" w:color="auto" w:fill="auto"/>
          </w:tcPr>
          <w:p w:rsidR="00772AF7" w:rsidRPr="001E0506" w:rsidRDefault="00772AF7" w:rsidP="009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82" w:type="dxa"/>
            <w:shd w:val="clear" w:color="auto" w:fill="auto"/>
          </w:tcPr>
          <w:p w:rsidR="00772AF7" w:rsidRPr="001E0506" w:rsidRDefault="00772AF7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666" w:type="dxa"/>
            <w:shd w:val="clear" w:color="auto" w:fill="auto"/>
          </w:tcPr>
          <w:p w:rsidR="00772AF7" w:rsidRPr="001E0506" w:rsidRDefault="00A568EB" w:rsidP="005F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772AF7" w:rsidRPr="001E0506" w:rsidRDefault="00A568EB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72AF7" w:rsidRPr="001E0506" w:rsidRDefault="001D625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772AF7" w:rsidRPr="001E0506" w:rsidRDefault="001D625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72AF7" w:rsidRPr="001E0506" w:rsidRDefault="001D625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72AF7" w:rsidRPr="001E0506" w:rsidRDefault="001D6256" w:rsidP="005F4F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8" w:type="dxa"/>
            <w:vMerge/>
            <w:shd w:val="clear" w:color="auto" w:fill="auto"/>
          </w:tcPr>
          <w:p w:rsidR="00772AF7" w:rsidRDefault="00772AF7" w:rsidP="005C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866" w:rsidRDefault="005C2866" w:rsidP="005C2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B2E9E" w:rsidRPr="008E340E" w:rsidRDefault="008B2E9E" w:rsidP="008B2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E340E" w:rsidRPr="00671AA3" w:rsidRDefault="008E340E" w:rsidP="00EC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sectPr w:rsidR="008E340E" w:rsidRPr="00671AA3" w:rsidSect="00094CEB">
      <w:pgSz w:w="16840" w:h="11907" w:orient="landscape"/>
      <w:pgMar w:top="709" w:right="680" w:bottom="56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3A1BB0"/>
    <w:lvl w:ilvl="0">
      <w:numFmt w:val="bullet"/>
      <w:lvlText w:val="*"/>
      <w:lvlJc w:val="left"/>
    </w:lvl>
  </w:abstractNum>
  <w:abstractNum w:abstractNumId="1">
    <w:nsid w:val="003B0B01"/>
    <w:multiLevelType w:val="hybridMultilevel"/>
    <w:tmpl w:val="9D50AD2E"/>
    <w:lvl w:ilvl="0" w:tplc="8CDAE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F5825"/>
    <w:multiLevelType w:val="hybridMultilevel"/>
    <w:tmpl w:val="4D4A6618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B4029"/>
    <w:multiLevelType w:val="hybridMultilevel"/>
    <w:tmpl w:val="37BA5D58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34FEC"/>
    <w:multiLevelType w:val="hybridMultilevel"/>
    <w:tmpl w:val="72581F90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C146F"/>
    <w:multiLevelType w:val="hybridMultilevel"/>
    <w:tmpl w:val="2F7AE2BE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5466D"/>
    <w:multiLevelType w:val="hybridMultilevel"/>
    <w:tmpl w:val="ECD406E8"/>
    <w:lvl w:ilvl="0" w:tplc="8CDAE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31142"/>
    <w:multiLevelType w:val="hybridMultilevel"/>
    <w:tmpl w:val="8B3E7314"/>
    <w:lvl w:ilvl="0" w:tplc="8CDAE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B6E3C"/>
    <w:multiLevelType w:val="hybridMultilevel"/>
    <w:tmpl w:val="F1EE0192"/>
    <w:lvl w:ilvl="0" w:tplc="8CDAE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46FAE"/>
    <w:multiLevelType w:val="hybridMultilevel"/>
    <w:tmpl w:val="F388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15725"/>
    <w:multiLevelType w:val="hybridMultilevel"/>
    <w:tmpl w:val="7BCCA1EA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D4CD7"/>
    <w:multiLevelType w:val="hybridMultilevel"/>
    <w:tmpl w:val="B21C8A00"/>
    <w:lvl w:ilvl="0" w:tplc="8CDAE9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5DF6A35"/>
    <w:multiLevelType w:val="hybridMultilevel"/>
    <w:tmpl w:val="DB807624"/>
    <w:lvl w:ilvl="0" w:tplc="3AEA8EF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25794A"/>
    <w:multiLevelType w:val="multilevel"/>
    <w:tmpl w:val="CEAE787C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5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3A2C768F"/>
    <w:multiLevelType w:val="hybridMultilevel"/>
    <w:tmpl w:val="F2DC9E5E"/>
    <w:lvl w:ilvl="0" w:tplc="FEFC9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853C8"/>
    <w:multiLevelType w:val="hybridMultilevel"/>
    <w:tmpl w:val="D148427C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C695D"/>
    <w:multiLevelType w:val="hybridMultilevel"/>
    <w:tmpl w:val="63F40F38"/>
    <w:lvl w:ilvl="0" w:tplc="2EACC2B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30E7E30"/>
    <w:multiLevelType w:val="hybridMultilevel"/>
    <w:tmpl w:val="958E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C21BA"/>
    <w:multiLevelType w:val="hybridMultilevel"/>
    <w:tmpl w:val="84529FB4"/>
    <w:lvl w:ilvl="0" w:tplc="C16E3DD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7F2BD9"/>
    <w:multiLevelType w:val="hybridMultilevel"/>
    <w:tmpl w:val="C654F830"/>
    <w:lvl w:ilvl="0" w:tplc="8CDAE970">
      <w:start w:val="1"/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2" w:hanging="360"/>
      </w:pPr>
      <w:rPr>
        <w:rFonts w:ascii="Wingdings" w:hAnsi="Wingdings" w:cs="Wingdings" w:hint="default"/>
      </w:rPr>
    </w:lvl>
  </w:abstractNum>
  <w:abstractNum w:abstractNumId="24">
    <w:nsid w:val="5D752C28"/>
    <w:multiLevelType w:val="hybridMultilevel"/>
    <w:tmpl w:val="27DCA01A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B5627"/>
    <w:multiLevelType w:val="hybridMultilevel"/>
    <w:tmpl w:val="F8C8B60E"/>
    <w:lvl w:ilvl="0" w:tplc="34E459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E412D04"/>
    <w:multiLevelType w:val="hybridMultilevel"/>
    <w:tmpl w:val="111E1A8C"/>
    <w:lvl w:ilvl="0" w:tplc="34E459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34038F"/>
    <w:multiLevelType w:val="hybridMultilevel"/>
    <w:tmpl w:val="3E606466"/>
    <w:lvl w:ilvl="0" w:tplc="8CDAE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53B90"/>
    <w:multiLevelType w:val="hybridMultilevel"/>
    <w:tmpl w:val="8CECAD6E"/>
    <w:lvl w:ilvl="0" w:tplc="8CDAE97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>
    <w:nsid w:val="6E5E4A87"/>
    <w:multiLevelType w:val="hybridMultilevel"/>
    <w:tmpl w:val="3C56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70356D2D"/>
    <w:multiLevelType w:val="hybridMultilevel"/>
    <w:tmpl w:val="E9202020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C15BFC"/>
    <w:multiLevelType w:val="hybridMultilevel"/>
    <w:tmpl w:val="B2620596"/>
    <w:lvl w:ilvl="0" w:tplc="34E459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416149"/>
    <w:multiLevelType w:val="hybridMultilevel"/>
    <w:tmpl w:val="D7440DE2"/>
    <w:lvl w:ilvl="0" w:tplc="DE18DBE2">
      <w:numFmt w:val="bullet"/>
      <w:lvlText w:val="·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0532B5"/>
    <w:multiLevelType w:val="hybridMultilevel"/>
    <w:tmpl w:val="ECC28D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5"/>
  </w:num>
  <w:num w:numId="5">
    <w:abstractNumId w:val="20"/>
  </w:num>
  <w:num w:numId="6">
    <w:abstractNumId w:val="31"/>
  </w:num>
  <w:num w:numId="7">
    <w:abstractNumId w:val="11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6"/>
  </w:num>
  <w:num w:numId="16">
    <w:abstractNumId w:val="13"/>
  </w:num>
  <w:num w:numId="17">
    <w:abstractNumId w:val="34"/>
  </w:num>
  <w:num w:numId="18">
    <w:abstractNumId w:val="24"/>
  </w:num>
  <w:num w:numId="19">
    <w:abstractNumId w:val="12"/>
  </w:num>
  <w:num w:numId="20">
    <w:abstractNumId w:val="19"/>
  </w:num>
  <w:num w:numId="21">
    <w:abstractNumId w:val="23"/>
  </w:num>
  <w:num w:numId="22">
    <w:abstractNumId w:val="28"/>
  </w:num>
  <w:num w:numId="23">
    <w:abstractNumId w:val="25"/>
  </w:num>
  <w:num w:numId="24">
    <w:abstractNumId w:val="6"/>
  </w:num>
  <w:num w:numId="25">
    <w:abstractNumId w:val="17"/>
  </w:num>
  <w:num w:numId="26">
    <w:abstractNumId w:val="27"/>
  </w:num>
  <w:num w:numId="27">
    <w:abstractNumId w:val="9"/>
  </w:num>
  <w:num w:numId="28">
    <w:abstractNumId w:val="7"/>
  </w:num>
  <w:num w:numId="29">
    <w:abstractNumId w:val="8"/>
  </w:num>
  <w:num w:numId="30">
    <w:abstractNumId w:val="1"/>
  </w:num>
  <w:num w:numId="31">
    <w:abstractNumId w:val="10"/>
  </w:num>
  <w:num w:numId="32">
    <w:abstractNumId w:val="29"/>
  </w:num>
  <w:num w:numId="33">
    <w:abstractNumId w:val="30"/>
  </w:num>
  <w:num w:numId="34">
    <w:abstractNumId w:val="33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A5"/>
    <w:rsid w:val="00003614"/>
    <w:rsid w:val="000069BF"/>
    <w:rsid w:val="00007135"/>
    <w:rsid w:val="0001005D"/>
    <w:rsid w:val="0001242D"/>
    <w:rsid w:val="00013137"/>
    <w:rsid w:val="000141BD"/>
    <w:rsid w:val="00017218"/>
    <w:rsid w:val="0002199B"/>
    <w:rsid w:val="000223F2"/>
    <w:rsid w:val="00023E38"/>
    <w:rsid w:val="000260A8"/>
    <w:rsid w:val="00030F66"/>
    <w:rsid w:val="000327C7"/>
    <w:rsid w:val="000352A7"/>
    <w:rsid w:val="000409F9"/>
    <w:rsid w:val="0004584D"/>
    <w:rsid w:val="000516D5"/>
    <w:rsid w:val="00051F32"/>
    <w:rsid w:val="000535D9"/>
    <w:rsid w:val="000546E1"/>
    <w:rsid w:val="0006686B"/>
    <w:rsid w:val="00071413"/>
    <w:rsid w:val="00072168"/>
    <w:rsid w:val="000741EC"/>
    <w:rsid w:val="00076890"/>
    <w:rsid w:val="0008244D"/>
    <w:rsid w:val="00087196"/>
    <w:rsid w:val="00090BB7"/>
    <w:rsid w:val="00094CEB"/>
    <w:rsid w:val="000A5C47"/>
    <w:rsid w:val="000A6F3A"/>
    <w:rsid w:val="000B4166"/>
    <w:rsid w:val="000B4CED"/>
    <w:rsid w:val="000B6BFF"/>
    <w:rsid w:val="000B6DF6"/>
    <w:rsid w:val="000C339C"/>
    <w:rsid w:val="000C71F0"/>
    <w:rsid w:val="000D036E"/>
    <w:rsid w:val="000D083A"/>
    <w:rsid w:val="000D491D"/>
    <w:rsid w:val="000D64EA"/>
    <w:rsid w:val="000E4998"/>
    <w:rsid w:val="000F053A"/>
    <w:rsid w:val="00101704"/>
    <w:rsid w:val="001019D6"/>
    <w:rsid w:val="00105193"/>
    <w:rsid w:val="00106877"/>
    <w:rsid w:val="001074F6"/>
    <w:rsid w:val="00120ACD"/>
    <w:rsid w:val="00121D1B"/>
    <w:rsid w:val="00122033"/>
    <w:rsid w:val="0012311E"/>
    <w:rsid w:val="00126D5D"/>
    <w:rsid w:val="001302FA"/>
    <w:rsid w:val="0013340F"/>
    <w:rsid w:val="001367BF"/>
    <w:rsid w:val="0014138C"/>
    <w:rsid w:val="00141AB4"/>
    <w:rsid w:val="00146A02"/>
    <w:rsid w:val="001512AC"/>
    <w:rsid w:val="00162DD7"/>
    <w:rsid w:val="001640A4"/>
    <w:rsid w:val="001661C6"/>
    <w:rsid w:val="00171938"/>
    <w:rsid w:val="00171AC2"/>
    <w:rsid w:val="001732A5"/>
    <w:rsid w:val="00174C7C"/>
    <w:rsid w:val="0017620D"/>
    <w:rsid w:val="00177235"/>
    <w:rsid w:val="00186EAA"/>
    <w:rsid w:val="00193466"/>
    <w:rsid w:val="001A077E"/>
    <w:rsid w:val="001A2888"/>
    <w:rsid w:val="001A6CA8"/>
    <w:rsid w:val="001B200A"/>
    <w:rsid w:val="001C158B"/>
    <w:rsid w:val="001C1ECD"/>
    <w:rsid w:val="001D1F2F"/>
    <w:rsid w:val="001D469A"/>
    <w:rsid w:val="001D6256"/>
    <w:rsid w:val="001D6691"/>
    <w:rsid w:val="001E0506"/>
    <w:rsid w:val="001E42B4"/>
    <w:rsid w:val="001F4B9A"/>
    <w:rsid w:val="001F751A"/>
    <w:rsid w:val="00202177"/>
    <w:rsid w:val="002062B1"/>
    <w:rsid w:val="0021429E"/>
    <w:rsid w:val="0021680B"/>
    <w:rsid w:val="00216FEF"/>
    <w:rsid w:val="0022464B"/>
    <w:rsid w:val="0022493F"/>
    <w:rsid w:val="00227A2A"/>
    <w:rsid w:val="00230103"/>
    <w:rsid w:val="0023236D"/>
    <w:rsid w:val="002412A1"/>
    <w:rsid w:val="0025035C"/>
    <w:rsid w:val="0025058F"/>
    <w:rsid w:val="00251AFA"/>
    <w:rsid w:val="00251E71"/>
    <w:rsid w:val="00252CD3"/>
    <w:rsid w:val="002542C7"/>
    <w:rsid w:val="002564E6"/>
    <w:rsid w:val="00264542"/>
    <w:rsid w:val="00271658"/>
    <w:rsid w:val="00276880"/>
    <w:rsid w:val="0028220C"/>
    <w:rsid w:val="002838FD"/>
    <w:rsid w:val="00287ECE"/>
    <w:rsid w:val="00287ED0"/>
    <w:rsid w:val="0029362E"/>
    <w:rsid w:val="00297498"/>
    <w:rsid w:val="002A1103"/>
    <w:rsid w:val="002A5639"/>
    <w:rsid w:val="002B3DEA"/>
    <w:rsid w:val="002C07A5"/>
    <w:rsid w:val="002C22D8"/>
    <w:rsid w:val="002C6C31"/>
    <w:rsid w:val="002C7C18"/>
    <w:rsid w:val="002E0489"/>
    <w:rsid w:val="002E4362"/>
    <w:rsid w:val="002E4548"/>
    <w:rsid w:val="002E6B1D"/>
    <w:rsid w:val="002E7029"/>
    <w:rsid w:val="002F2CAE"/>
    <w:rsid w:val="002F3141"/>
    <w:rsid w:val="002F57D8"/>
    <w:rsid w:val="003042E2"/>
    <w:rsid w:val="003139A4"/>
    <w:rsid w:val="00316CCB"/>
    <w:rsid w:val="00316DE5"/>
    <w:rsid w:val="00320AC7"/>
    <w:rsid w:val="00321173"/>
    <w:rsid w:val="00321983"/>
    <w:rsid w:val="00322846"/>
    <w:rsid w:val="003228D0"/>
    <w:rsid w:val="00322A5B"/>
    <w:rsid w:val="00325D81"/>
    <w:rsid w:val="00327B0E"/>
    <w:rsid w:val="00330A47"/>
    <w:rsid w:val="00335126"/>
    <w:rsid w:val="0033654A"/>
    <w:rsid w:val="003404D1"/>
    <w:rsid w:val="003435AC"/>
    <w:rsid w:val="003550D5"/>
    <w:rsid w:val="00356EFA"/>
    <w:rsid w:val="0036048B"/>
    <w:rsid w:val="0036098A"/>
    <w:rsid w:val="00360E63"/>
    <w:rsid w:val="003640A2"/>
    <w:rsid w:val="003647E0"/>
    <w:rsid w:val="003671C1"/>
    <w:rsid w:val="00373B12"/>
    <w:rsid w:val="00374E79"/>
    <w:rsid w:val="00385007"/>
    <w:rsid w:val="00393659"/>
    <w:rsid w:val="00393A0A"/>
    <w:rsid w:val="003A1B6C"/>
    <w:rsid w:val="003A2F69"/>
    <w:rsid w:val="003A3B55"/>
    <w:rsid w:val="003A6EA4"/>
    <w:rsid w:val="003A777F"/>
    <w:rsid w:val="003B0E0F"/>
    <w:rsid w:val="003B6B2C"/>
    <w:rsid w:val="003B7EB2"/>
    <w:rsid w:val="003C0900"/>
    <w:rsid w:val="003C4D74"/>
    <w:rsid w:val="003C50EB"/>
    <w:rsid w:val="003D100D"/>
    <w:rsid w:val="003D1BC0"/>
    <w:rsid w:val="003D1DBB"/>
    <w:rsid w:val="003E3B81"/>
    <w:rsid w:val="003E4E17"/>
    <w:rsid w:val="003F1323"/>
    <w:rsid w:val="003F2253"/>
    <w:rsid w:val="003F2511"/>
    <w:rsid w:val="003F3354"/>
    <w:rsid w:val="003F4493"/>
    <w:rsid w:val="003F5FA1"/>
    <w:rsid w:val="003F7D76"/>
    <w:rsid w:val="00402544"/>
    <w:rsid w:val="00404DF4"/>
    <w:rsid w:val="00410140"/>
    <w:rsid w:val="004123CB"/>
    <w:rsid w:val="004157B0"/>
    <w:rsid w:val="00420E33"/>
    <w:rsid w:val="00421A93"/>
    <w:rsid w:val="00422929"/>
    <w:rsid w:val="0042564E"/>
    <w:rsid w:val="00434467"/>
    <w:rsid w:val="00436922"/>
    <w:rsid w:val="004370A7"/>
    <w:rsid w:val="00440EB7"/>
    <w:rsid w:val="00443130"/>
    <w:rsid w:val="004434BA"/>
    <w:rsid w:val="004440F9"/>
    <w:rsid w:val="0045251D"/>
    <w:rsid w:val="00454ADD"/>
    <w:rsid w:val="00456408"/>
    <w:rsid w:val="004616F8"/>
    <w:rsid w:val="004618F5"/>
    <w:rsid w:val="0046457D"/>
    <w:rsid w:val="00464E04"/>
    <w:rsid w:val="00471AFA"/>
    <w:rsid w:val="00471D26"/>
    <w:rsid w:val="0047458B"/>
    <w:rsid w:val="004755C2"/>
    <w:rsid w:val="00480CAE"/>
    <w:rsid w:val="004909EE"/>
    <w:rsid w:val="00492370"/>
    <w:rsid w:val="00492B18"/>
    <w:rsid w:val="0049405D"/>
    <w:rsid w:val="00494C95"/>
    <w:rsid w:val="00495076"/>
    <w:rsid w:val="004A4208"/>
    <w:rsid w:val="004A63D2"/>
    <w:rsid w:val="004B355C"/>
    <w:rsid w:val="004B5D74"/>
    <w:rsid w:val="004C0497"/>
    <w:rsid w:val="004C33AD"/>
    <w:rsid w:val="004C364A"/>
    <w:rsid w:val="004D0E98"/>
    <w:rsid w:val="004D1474"/>
    <w:rsid w:val="004E5264"/>
    <w:rsid w:val="004F1673"/>
    <w:rsid w:val="004F5096"/>
    <w:rsid w:val="004F6790"/>
    <w:rsid w:val="0050404C"/>
    <w:rsid w:val="005054CF"/>
    <w:rsid w:val="00510B2F"/>
    <w:rsid w:val="00514B0F"/>
    <w:rsid w:val="00523493"/>
    <w:rsid w:val="005307CD"/>
    <w:rsid w:val="00530A8D"/>
    <w:rsid w:val="00541421"/>
    <w:rsid w:val="005427E9"/>
    <w:rsid w:val="00543009"/>
    <w:rsid w:val="00543BCC"/>
    <w:rsid w:val="00546E18"/>
    <w:rsid w:val="00547B5D"/>
    <w:rsid w:val="005562FD"/>
    <w:rsid w:val="00560D81"/>
    <w:rsid w:val="00562B70"/>
    <w:rsid w:val="00566065"/>
    <w:rsid w:val="00566FFA"/>
    <w:rsid w:val="00570ACE"/>
    <w:rsid w:val="005828CB"/>
    <w:rsid w:val="00582B7A"/>
    <w:rsid w:val="00584329"/>
    <w:rsid w:val="00585E6C"/>
    <w:rsid w:val="00586023"/>
    <w:rsid w:val="005865AD"/>
    <w:rsid w:val="005869E4"/>
    <w:rsid w:val="0059464C"/>
    <w:rsid w:val="00596056"/>
    <w:rsid w:val="00597DBF"/>
    <w:rsid w:val="005B1B75"/>
    <w:rsid w:val="005B1DE5"/>
    <w:rsid w:val="005C0A8A"/>
    <w:rsid w:val="005C147C"/>
    <w:rsid w:val="005C2866"/>
    <w:rsid w:val="005D1EF9"/>
    <w:rsid w:val="005D7262"/>
    <w:rsid w:val="005E1D46"/>
    <w:rsid w:val="005E2C61"/>
    <w:rsid w:val="005E6005"/>
    <w:rsid w:val="005E7967"/>
    <w:rsid w:val="005F4FE0"/>
    <w:rsid w:val="005F69BD"/>
    <w:rsid w:val="00600656"/>
    <w:rsid w:val="00604347"/>
    <w:rsid w:val="00605409"/>
    <w:rsid w:val="006121E1"/>
    <w:rsid w:val="00612AEA"/>
    <w:rsid w:val="00615F36"/>
    <w:rsid w:val="00616815"/>
    <w:rsid w:val="00617733"/>
    <w:rsid w:val="00617AA2"/>
    <w:rsid w:val="00620149"/>
    <w:rsid w:val="00620432"/>
    <w:rsid w:val="006232F1"/>
    <w:rsid w:val="006273D1"/>
    <w:rsid w:val="00631630"/>
    <w:rsid w:val="00635827"/>
    <w:rsid w:val="00637452"/>
    <w:rsid w:val="00656516"/>
    <w:rsid w:val="00657424"/>
    <w:rsid w:val="00661881"/>
    <w:rsid w:val="006645AA"/>
    <w:rsid w:val="0066638F"/>
    <w:rsid w:val="00671AA3"/>
    <w:rsid w:val="00674118"/>
    <w:rsid w:val="006850B2"/>
    <w:rsid w:val="006909E4"/>
    <w:rsid w:val="0069365F"/>
    <w:rsid w:val="0069431A"/>
    <w:rsid w:val="006B4550"/>
    <w:rsid w:val="006B4A19"/>
    <w:rsid w:val="006D65E7"/>
    <w:rsid w:val="006D782F"/>
    <w:rsid w:val="006E4698"/>
    <w:rsid w:val="006E5CB8"/>
    <w:rsid w:val="006E7A4F"/>
    <w:rsid w:val="006F32BB"/>
    <w:rsid w:val="006F7455"/>
    <w:rsid w:val="00703393"/>
    <w:rsid w:val="00715723"/>
    <w:rsid w:val="00716533"/>
    <w:rsid w:val="00716C34"/>
    <w:rsid w:val="00720764"/>
    <w:rsid w:val="00723277"/>
    <w:rsid w:val="00723F28"/>
    <w:rsid w:val="0072479A"/>
    <w:rsid w:val="00725071"/>
    <w:rsid w:val="007264D0"/>
    <w:rsid w:val="00727DD2"/>
    <w:rsid w:val="00735EC2"/>
    <w:rsid w:val="007424F8"/>
    <w:rsid w:val="0074629E"/>
    <w:rsid w:val="007515F7"/>
    <w:rsid w:val="00755682"/>
    <w:rsid w:val="00756553"/>
    <w:rsid w:val="00760750"/>
    <w:rsid w:val="00761222"/>
    <w:rsid w:val="0076166E"/>
    <w:rsid w:val="00762A7D"/>
    <w:rsid w:val="00762F08"/>
    <w:rsid w:val="00765B79"/>
    <w:rsid w:val="00770ADF"/>
    <w:rsid w:val="00772AF7"/>
    <w:rsid w:val="00772F25"/>
    <w:rsid w:val="00772FEF"/>
    <w:rsid w:val="007768DC"/>
    <w:rsid w:val="0077748F"/>
    <w:rsid w:val="0078299C"/>
    <w:rsid w:val="007912D8"/>
    <w:rsid w:val="0079396E"/>
    <w:rsid w:val="007A0897"/>
    <w:rsid w:val="007A7996"/>
    <w:rsid w:val="007A7DDD"/>
    <w:rsid w:val="007B4C6B"/>
    <w:rsid w:val="007B57EE"/>
    <w:rsid w:val="007B7235"/>
    <w:rsid w:val="007C018F"/>
    <w:rsid w:val="007C41C6"/>
    <w:rsid w:val="007C42FB"/>
    <w:rsid w:val="007C4C88"/>
    <w:rsid w:val="007D00A4"/>
    <w:rsid w:val="007D21AB"/>
    <w:rsid w:val="007D2258"/>
    <w:rsid w:val="007D5A77"/>
    <w:rsid w:val="007E08F0"/>
    <w:rsid w:val="007E3B9E"/>
    <w:rsid w:val="007F3790"/>
    <w:rsid w:val="007F3FF7"/>
    <w:rsid w:val="007F5582"/>
    <w:rsid w:val="00803F0E"/>
    <w:rsid w:val="00806E97"/>
    <w:rsid w:val="00811E7B"/>
    <w:rsid w:val="008166B4"/>
    <w:rsid w:val="008175A4"/>
    <w:rsid w:val="008204AE"/>
    <w:rsid w:val="008252E7"/>
    <w:rsid w:val="0082616D"/>
    <w:rsid w:val="008265F5"/>
    <w:rsid w:val="0083030F"/>
    <w:rsid w:val="0083565D"/>
    <w:rsid w:val="00846590"/>
    <w:rsid w:val="00846E7C"/>
    <w:rsid w:val="00850D40"/>
    <w:rsid w:val="008520B4"/>
    <w:rsid w:val="008620C3"/>
    <w:rsid w:val="00865996"/>
    <w:rsid w:val="00867D45"/>
    <w:rsid w:val="00870598"/>
    <w:rsid w:val="008757B1"/>
    <w:rsid w:val="008806D6"/>
    <w:rsid w:val="00881D15"/>
    <w:rsid w:val="00890111"/>
    <w:rsid w:val="0089015C"/>
    <w:rsid w:val="00893199"/>
    <w:rsid w:val="008940BC"/>
    <w:rsid w:val="0089754A"/>
    <w:rsid w:val="008A2F0F"/>
    <w:rsid w:val="008A3004"/>
    <w:rsid w:val="008A66E4"/>
    <w:rsid w:val="008B0676"/>
    <w:rsid w:val="008B2E9E"/>
    <w:rsid w:val="008B45A5"/>
    <w:rsid w:val="008B465A"/>
    <w:rsid w:val="008B5D0E"/>
    <w:rsid w:val="008B77E1"/>
    <w:rsid w:val="008D612B"/>
    <w:rsid w:val="008E1EDE"/>
    <w:rsid w:val="008E2CDD"/>
    <w:rsid w:val="008E340E"/>
    <w:rsid w:val="008E35DF"/>
    <w:rsid w:val="008E636E"/>
    <w:rsid w:val="008F5EEC"/>
    <w:rsid w:val="008F751F"/>
    <w:rsid w:val="00901106"/>
    <w:rsid w:val="00902813"/>
    <w:rsid w:val="0090299A"/>
    <w:rsid w:val="00906D7E"/>
    <w:rsid w:val="00922DE3"/>
    <w:rsid w:val="00926D3D"/>
    <w:rsid w:val="00927563"/>
    <w:rsid w:val="00931BB2"/>
    <w:rsid w:val="00935AC5"/>
    <w:rsid w:val="00943AA0"/>
    <w:rsid w:val="00947E01"/>
    <w:rsid w:val="009523FE"/>
    <w:rsid w:val="00952F16"/>
    <w:rsid w:val="009606DE"/>
    <w:rsid w:val="00963A39"/>
    <w:rsid w:val="00966737"/>
    <w:rsid w:val="00972247"/>
    <w:rsid w:val="009727DB"/>
    <w:rsid w:val="00973BCD"/>
    <w:rsid w:val="0097402D"/>
    <w:rsid w:val="00982D57"/>
    <w:rsid w:val="00983F6F"/>
    <w:rsid w:val="00984902"/>
    <w:rsid w:val="00984FED"/>
    <w:rsid w:val="00994254"/>
    <w:rsid w:val="009A0E39"/>
    <w:rsid w:val="009A0F59"/>
    <w:rsid w:val="009A4A4B"/>
    <w:rsid w:val="009A5CA3"/>
    <w:rsid w:val="009B65EA"/>
    <w:rsid w:val="009C0535"/>
    <w:rsid w:val="009C4C8D"/>
    <w:rsid w:val="009C579A"/>
    <w:rsid w:val="009C705D"/>
    <w:rsid w:val="009D179F"/>
    <w:rsid w:val="009D4D3F"/>
    <w:rsid w:val="009D6957"/>
    <w:rsid w:val="009E564D"/>
    <w:rsid w:val="009E60A6"/>
    <w:rsid w:val="009F0703"/>
    <w:rsid w:val="009F629C"/>
    <w:rsid w:val="009F7F65"/>
    <w:rsid w:val="00A01F99"/>
    <w:rsid w:val="00A02FA9"/>
    <w:rsid w:val="00A0319F"/>
    <w:rsid w:val="00A032A5"/>
    <w:rsid w:val="00A070FC"/>
    <w:rsid w:val="00A15D70"/>
    <w:rsid w:val="00A16C7B"/>
    <w:rsid w:val="00A2136B"/>
    <w:rsid w:val="00A259D0"/>
    <w:rsid w:val="00A26C21"/>
    <w:rsid w:val="00A36F95"/>
    <w:rsid w:val="00A404D0"/>
    <w:rsid w:val="00A4194E"/>
    <w:rsid w:val="00A41B0D"/>
    <w:rsid w:val="00A46FA9"/>
    <w:rsid w:val="00A50FF2"/>
    <w:rsid w:val="00A52632"/>
    <w:rsid w:val="00A568EB"/>
    <w:rsid w:val="00A60862"/>
    <w:rsid w:val="00A609B0"/>
    <w:rsid w:val="00A6100F"/>
    <w:rsid w:val="00A616D7"/>
    <w:rsid w:val="00A62801"/>
    <w:rsid w:val="00A6368A"/>
    <w:rsid w:val="00A66C57"/>
    <w:rsid w:val="00A77163"/>
    <w:rsid w:val="00A84854"/>
    <w:rsid w:val="00A86A26"/>
    <w:rsid w:val="00A90358"/>
    <w:rsid w:val="00A9725D"/>
    <w:rsid w:val="00AA77F6"/>
    <w:rsid w:val="00AB1196"/>
    <w:rsid w:val="00AC13AE"/>
    <w:rsid w:val="00AC45CD"/>
    <w:rsid w:val="00AD3DF8"/>
    <w:rsid w:val="00AD4B5B"/>
    <w:rsid w:val="00AD58E9"/>
    <w:rsid w:val="00AD5DAD"/>
    <w:rsid w:val="00AD5E80"/>
    <w:rsid w:val="00AE4AA4"/>
    <w:rsid w:val="00AF57B4"/>
    <w:rsid w:val="00AF796B"/>
    <w:rsid w:val="00AF7CC8"/>
    <w:rsid w:val="00B005DA"/>
    <w:rsid w:val="00B029FB"/>
    <w:rsid w:val="00B178F9"/>
    <w:rsid w:val="00B237B1"/>
    <w:rsid w:val="00B24D7D"/>
    <w:rsid w:val="00B25E57"/>
    <w:rsid w:val="00B2610D"/>
    <w:rsid w:val="00B32913"/>
    <w:rsid w:val="00B359D4"/>
    <w:rsid w:val="00B36CB5"/>
    <w:rsid w:val="00B37F58"/>
    <w:rsid w:val="00B5098C"/>
    <w:rsid w:val="00B67934"/>
    <w:rsid w:val="00B71BEF"/>
    <w:rsid w:val="00B75494"/>
    <w:rsid w:val="00B77AF2"/>
    <w:rsid w:val="00B8765F"/>
    <w:rsid w:val="00B935E6"/>
    <w:rsid w:val="00B97960"/>
    <w:rsid w:val="00BA111E"/>
    <w:rsid w:val="00BA2967"/>
    <w:rsid w:val="00BA49A9"/>
    <w:rsid w:val="00BB1E7E"/>
    <w:rsid w:val="00BB4DF2"/>
    <w:rsid w:val="00BB6276"/>
    <w:rsid w:val="00BB660D"/>
    <w:rsid w:val="00BB7E02"/>
    <w:rsid w:val="00BC3D7C"/>
    <w:rsid w:val="00BC3F5D"/>
    <w:rsid w:val="00BC6232"/>
    <w:rsid w:val="00BC6FFE"/>
    <w:rsid w:val="00BD0A7B"/>
    <w:rsid w:val="00BD1F46"/>
    <w:rsid w:val="00BD3661"/>
    <w:rsid w:val="00BD4191"/>
    <w:rsid w:val="00BD78A7"/>
    <w:rsid w:val="00BE3B91"/>
    <w:rsid w:val="00BF015D"/>
    <w:rsid w:val="00BF251B"/>
    <w:rsid w:val="00BF56A1"/>
    <w:rsid w:val="00BF60AF"/>
    <w:rsid w:val="00C036B1"/>
    <w:rsid w:val="00C05B1D"/>
    <w:rsid w:val="00C067E9"/>
    <w:rsid w:val="00C078E0"/>
    <w:rsid w:val="00C1128C"/>
    <w:rsid w:val="00C13070"/>
    <w:rsid w:val="00C221DC"/>
    <w:rsid w:val="00C23EF0"/>
    <w:rsid w:val="00C264D4"/>
    <w:rsid w:val="00C31435"/>
    <w:rsid w:val="00C32C1D"/>
    <w:rsid w:val="00C37015"/>
    <w:rsid w:val="00C4075F"/>
    <w:rsid w:val="00C437AF"/>
    <w:rsid w:val="00C45299"/>
    <w:rsid w:val="00C52C57"/>
    <w:rsid w:val="00C62FC7"/>
    <w:rsid w:val="00C655B1"/>
    <w:rsid w:val="00C75AC4"/>
    <w:rsid w:val="00C776C5"/>
    <w:rsid w:val="00C8322C"/>
    <w:rsid w:val="00C85E18"/>
    <w:rsid w:val="00C86BB3"/>
    <w:rsid w:val="00C92845"/>
    <w:rsid w:val="00CA2DD4"/>
    <w:rsid w:val="00CA3923"/>
    <w:rsid w:val="00CA4846"/>
    <w:rsid w:val="00CB1E4B"/>
    <w:rsid w:val="00CB2920"/>
    <w:rsid w:val="00CB40A8"/>
    <w:rsid w:val="00CB5B70"/>
    <w:rsid w:val="00CC253D"/>
    <w:rsid w:val="00CC5C80"/>
    <w:rsid w:val="00CD1B27"/>
    <w:rsid w:val="00CF40FE"/>
    <w:rsid w:val="00CF7E54"/>
    <w:rsid w:val="00D00475"/>
    <w:rsid w:val="00D03CC1"/>
    <w:rsid w:val="00D057B7"/>
    <w:rsid w:val="00D12D07"/>
    <w:rsid w:val="00D13940"/>
    <w:rsid w:val="00D1523B"/>
    <w:rsid w:val="00D208ED"/>
    <w:rsid w:val="00D26ECE"/>
    <w:rsid w:val="00D27653"/>
    <w:rsid w:val="00D30887"/>
    <w:rsid w:val="00D33228"/>
    <w:rsid w:val="00D33DD6"/>
    <w:rsid w:val="00D401E7"/>
    <w:rsid w:val="00D43331"/>
    <w:rsid w:val="00D44B03"/>
    <w:rsid w:val="00D52586"/>
    <w:rsid w:val="00D536CB"/>
    <w:rsid w:val="00D60D3E"/>
    <w:rsid w:val="00D64ECB"/>
    <w:rsid w:val="00D65476"/>
    <w:rsid w:val="00D74EBF"/>
    <w:rsid w:val="00D7666D"/>
    <w:rsid w:val="00D8417B"/>
    <w:rsid w:val="00D95107"/>
    <w:rsid w:val="00DA3A4E"/>
    <w:rsid w:val="00DA550E"/>
    <w:rsid w:val="00DB1DC4"/>
    <w:rsid w:val="00DB4469"/>
    <w:rsid w:val="00DB55BF"/>
    <w:rsid w:val="00DB5D2E"/>
    <w:rsid w:val="00DB5F10"/>
    <w:rsid w:val="00DC1D68"/>
    <w:rsid w:val="00DC1FFA"/>
    <w:rsid w:val="00DC52E2"/>
    <w:rsid w:val="00DC65B6"/>
    <w:rsid w:val="00DD1030"/>
    <w:rsid w:val="00DD66BF"/>
    <w:rsid w:val="00DE06AD"/>
    <w:rsid w:val="00DE384D"/>
    <w:rsid w:val="00DE4458"/>
    <w:rsid w:val="00DE77FC"/>
    <w:rsid w:val="00DF051D"/>
    <w:rsid w:val="00DF2318"/>
    <w:rsid w:val="00DF6DB8"/>
    <w:rsid w:val="00E12A57"/>
    <w:rsid w:val="00E1452F"/>
    <w:rsid w:val="00E15DE1"/>
    <w:rsid w:val="00E166BC"/>
    <w:rsid w:val="00E23B3D"/>
    <w:rsid w:val="00E23DF5"/>
    <w:rsid w:val="00E30F65"/>
    <w:rsid w:val="00E31C23"/>
    <w:rsid w:val="00E3214A"/>
    <w:rsid w:val="00E37D02"/>
    <w:rsid w:val="00E44B92"/>
    <w:rsid w:val="00E56379"/>
    <w:rsid w:val="00E62938"/>
    <w:rsid w:val="00E758C2"/>
    <w:rsid w:val="00E803EF"/>
    <w:rsid w:val="00E84406"/>
    <w:rsid w:val="00E848A3"/>
    <w:rsid w:val="00E848B1"/>
    <w:rsid w:val="00E86A8F"/>
    <w:rsid w:val="00E86C73"/>
    <w:rsid w:val="00E9509B"/>
    <w:rsid w:val="00EA1A04"/>
    <w:rsid w:val="00EA1A16"/>
    <w:rsid w:val="00EA206E"/>
    <w:rsid w:val="00EA32F1"/>
    <w:rsid w:val="00EA3402"/>
    <w:rsid w:val="00EA4B4F"/>
    <w:rsid w:val="00EA63AF"/>
    <w:rsid w:val="00EB1852"/>
    <w:rsid w:val="00EB2009"/>
    <w:rsid w:val="00EB61B3"/>
    <w:rsid w:val="00EC3FFF"/>
    <w:rsid w:val="00EC6558"/>
    <w:rsid w:val="00EC6AF7"/>
    <w:rsid w:val="00ED05F9"/>
    <w:rsid w:val="00ED5193"/>
    <w:rsid w:val="00ED7153"/>
    <w:rsid w:val="00EE2702"/>
    <w:rsid w:val="00EE6EA9"/>
    <w:rsid w:val="00EF0A43"/>
    <w:rsid w:val="00EF3A64"/>
    <w:rsid w:val="00EF5A54"/>
    <w:rsid w:val="00EF618C"/>
    <w:rsid w:val="00F0536D"/>
    <w:rsid w:val="00F0620B"/>
    <w:rsid w:val="00F153FD"/>
    <w:rsid w:val="00F327B6"/>
    <w:rsid w:val="00F339FF"/>
    <w:rsid w:val="00F3485C"/>
    <w:rsid w:val="00F451E6"/>
    <w:rsid w:val="00F55AE9"/>
    <w:rsid w:val="00F55E16"/>
    <w:rsid w:val="00F62660"/>
    <w:rsid w:val="00F71969"/>
    <w:rsid w:val="00F72632"/>
    <w:rsid w:val="00F8123D"/>
    <w:rsid w:val="00F849A8"/>
    <w:rsid w:val="00F85001"/>
    <w:rsid w:val="00F85453"/>
    <w:rsid w:val="00F862E5"/>
    <w:rsid w:val="00F92BBB"/>
    <w:rsid w:val="00F93372"/>
    <w:rsid w:val="00FA03CC"/>
    <w:rsid w:val="00FA5406"/>
    <w:rsid w:val="00FB15FF"/>
    <w:rsid w:val="00FB4C89"/>
    <w:rsid w:val="00FB7C43"/>
    <w:rsid w:val="00FD4715"/>
    <w:rsid w:val="00FE04A9"/>
    <w:rsid w:val="00FE170A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E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211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2117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2117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B45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B45A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B9796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979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AB119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D2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link w:val="HTML"/>
    <w:uiPriority w:val="99"/>
    <w:semiHidden/>
    <w:locked/>
    <w:rsid w:val="00E23B3D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link w:val="1"/>
    <w:rsid w:val="003211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32117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3211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andard">
    <w:name w:val="Standard"/>
    <w:uiPriority w:val="99"/>
    <w:rsid w:val="00ED05F9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6">
    <w:name w:val="List Paragraph"/>
    <w:basedOn w:val="Standard"/>
    <w:uiPriority w:val="34"/>
    <w:qFormat/>
    <w:rsid w:val="00543009"/>
    <w:pPr>
      <w:spacing w:after="200" w:line="276" w:lineRule="auto"/>
      <w:ind w:left="720"/>
    </w:pPr>
    <w:rPr>
      <w:sz w:val="28"/>
      <w:szCs w:val="28"/>
    </w:rPr>
  </w:style>
  <w:style w:type="paragraph" w:customStyle="1" w:styleId="a7">
    <w:name w:val="Прижатый влево"/>
    <w:basedOn w:val="a"/>
    <w:next w:val="a"/>
    <w:uiPriority w:val="99"/>
    <w:rsid w:val="00D26E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D26E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D26E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rsid w:val="00DF051D"/>
    <w:pPr>
      <w:spacing w:after="120" w:line="480" w:lineRule="auto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link w:val="21"/>
    <w:rsid w:val="00DF051D"/>
    <w:rPr>
      <w:rFonts w:ascii="Times New Roman" w:hAnsi="Times New Roman"/>
      <w:sz w:val="28"/>
      <w:szCs w:val="22"/>
      <w:lang w:eastAsia="en-US"/>
    </w:rPr>
  </w:style>
  <w:style w:type="paragraph" w:customStyle="1" w:styleId="formattext">
    <w:name w:val="formattext"/>
    <w:basedOn w:val="a"/>
    <w:rsid w:val="0005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4434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34BA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434BA"/>
    <w:rPr>
      <w:rFonts w:cs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34B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434BA"/>
    <w:rPr>
      <w:rFonts w:cs="Calibri"/>
      <w:b/>
      <w:bCs/>
      <w:lang w:eastAsia="en-US"/>
    </w:rPr>
  </w:style>
  <w:style w:type="character" w:styleId="ae">
    <w:name w:val="Hyperlink"/>
    <w:uiPriority w:val="99"/>
    <w:unhideWhenUsed/>
    <w:rsid w:val="00364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E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211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2117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2117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B45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B45A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B9796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979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AB119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D2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link w:val="HTML"/>
    <w:uiPriority w:val="99"/>
    <w:semiHidden/>
    <w:locked/>
    <w:rsid w:val="00E23B3D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link w:val="1"/>
    <w:rsid w:val="003211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32117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3211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andard">
    <w:name w:val="Standard"/>
    <w:uiPriority w:val="99"/>
    <w:rsid w:val="00ED05F9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6">
    <w:name w:val="List Paragraph"/>
    <w:basedOn w:val="Standard"/>
    <w:uiPriority w:val="34"/>
    <w:qFormat/>
    <w:rsid w:val="00543009"/>
    <w:pPr>
      <w:spacing w:after="200" w:line="276" w:lineRule="auto"/>
      <w:ind w:left="720"/>
    </w:pPr>
    <w:rPr>
      <w:sz w:val="28"/>
      <w:szCs w:val="28"/>
    </w:rPr>
  </w:style>
  <w:style w:type="paragraph" w:customStyle="1" w:styleId="a7">
    <w:name w:val="Прижатый влево"/>
    <w:basedOn w:val="a"/>
    <w:next w:val="a"/>
    <w:uiPriority w:val="99"/>
    <w:rsid w:val="00D26E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D26E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D26E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rsid w:val="00DF051D"/>
    <w:pPr>
      <w:spacing w:after="120" w:line="480" w:lineRule="auto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link w:val="21"/>
    <w:rsid w:val="00DF051D"/>
    <w:rPr>
      <w:rFonts w:ascii="Times New Roman" w:hAnsi="Times New Roman"/>
      <w:sz w:val="28"/>
      <w:szCs w:val="22"/>
      <w:lang w:eastAsia="en-US"/>
    </w:rPr>
  </w:style>
  <w:style w:type="paragraph" w:customStyle="1" w:styleId="formattext">
    <w:name w:val="formattext"/>
    <w:basedOn w:val="a"/>
    <w:rsid w:val="0005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4434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34BA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434BA"/>
    <w:rPr>
      <w:rFonts w:cs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34B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434BA"/>
    <w:rPr>
      <w:rFonts w:cs="Calibri"/>
      <w:b/>
      <w:bCs/>
      <w:lang w:eastAsia="en-US"/>
    </w:rPr>
  </w:style>
  <w:style w:type="character" w:styleId="ae">
    <w:name w:val="Hyperlink"/>
    <w:uiPriority w:val="99"/>
    <w:unhideWhenUsed/>
    <w:rsid w:val="0036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si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21176D9DC6FC1155A18654C9FA077B34A2DADBDFA0FA2BECF6B46EA44CCD77FC881951D048F38ACC2l8E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21A68AE05173BF03B7CBB571E3DB67CCC4E14CDBD578FB21A99B0541B743F8A161906A4055FE5E3AZB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21A68AE05173BF03B7CBB571E3DB67CCC4E14DD9D378FB21A99B0541B743F8A161906A4057FC543AZ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isi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B93D-E043-4EC7-B442-CE7A5EBC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10160</Words>
  <Characters>57917</Characters>
  <Application>Microsoft Office Word</Application>
  <DocSecurity>0</DocSecurity>
  <Lines>482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ПОСТАНОВЛЕНИЕ</vt:lpstr>
      <vt:lpstr/>
      <vt:lpstr>    Приложение к постановлению</vt:lpstr>
      <vt:lpstr>    главы городского округа Зарайск Московской области</vt:lpstr>
      <vt:lpstr>    от _________.2018г.№_______</vt:lpstr>
      <vt:lpstr>    </vt:lpstr>
    </vt:vector>
  </TitlesOfParts>
  <Company>Администрация Зарайского муниципального района</Company>
  <LinksUpToDate>false</LinksUpToDate>
  <CharactersWithSpaces>67942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 Ирина Анатольевна</dc:creator>
  <cp:lastModifiedBy>Антонина Викторовна</cp:lastModifiedBy>
  <cp:revision>26</cp:revision>
  <cp:lastPrinted>2018-06-15T06:06:00Z</cp:lastPrinted>
  <dcterms:created xsi:type="dcterms:W3CDTF">2018-03-28T10:41:00Z</dcterms:created>
  <dcterms:modified xsi:type="dcterms:W3CDTF">2018-08-23T08:30:00Z</dcterms:modified>
</cp:coreProperties>
</file>