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15" w:rsidRDefault="00805269" w:rsidP="0052110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 1</w:t>
      </w:r>
      <w:r w:rsidR="00A34B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052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Порядку</w:t>
      </w:r>
    </w:p>
    <w:p w:rsidR="00521100" w:rsidRDefault="00521100" w:rsidP="0052110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предоставления субсидии </w:t>
      </w:r>
      <w:bookmarkStart w:id="0" w:name="_GoBack"/>
      <w:bookmarkEnd w:id="0"/>
    </w:p>
    <w:p w:rsidR="00521100" w:rsidRPr="00805269" w:rsidRDefault="00521100" w:rsidP="0052110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452"/>
        <w:gridCol w:w="6946"/>
      </w:tblGrid>
      <w:tr w:rsidR="00805269" w:rsidRPr="00C71511" w:rsidTr="00DF6514">
        <w:trPr>
          <w:jc w:val="center"/>
        </w:trPr>
        <w:tc>
          <w:tcPr>
            <w:tcW w:w="662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2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входных групп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козырька и окраска козырька (навеса)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козырька (при отсутствии)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ступеней бетонных с устройством пандусов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светильников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D72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на металлические</w:t>
            </w:r>
            <w:r w:rsidR="00D7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оборудованных запирающим устройством, доводчиками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металлических дверей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08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замена</w:t>
            </w: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тамбурных дверей (деревянных, пластиковых)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(устройство) покрытий полов 1-ого этажа из керамических плиток (100%)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полов из смеси для наливных полов </w:t>
            </w:r>
            <w:r w:rsidR="0069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этаже (от входной двери и включая проходную площадку 1-го этажа)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B15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стен и потолков (до 2</w:t>
            </w:r>
            <w:r w:rsidR="00B1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 с окраской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полов деревянных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торцов лестничных маршей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замена покрытия поручней из поливинилхлорида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почтовых ящиков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805269" w:rsidRPr="00805269" w:rsidRDefault="00B15625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9">
              <w:rPr>
                <w:rFonts w:ascii="Times New Roman" w:eastAsia="Calibri" w:hAnsi="Times New Roman" w:cs="Times New Roman"/>
                <w:sz w:val="24"/>
                <w:szCs w:val="24"/>
              </w:rPr>
              <w:t>Замена осветительных приборов и монтаж проводов в короба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светильников на энергосберегающие 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коробов пластмассовых</w:t>
            </w:r>
          </w:p>
        </w:tc>
      </w:tr>
      <w:tr w:rsidR="00805269" w:rsidRPr="00C71511" w:rsidTr="00DF6514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кабелей (проводов) в короба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tcBorders>
              <w:top w:val="single" w:sz="4" w:space="0" w:color="auto"/>
            </w:tcBorders>
          </w:tcPr>
          <w:p w:rsidR="00805269" w:rsidRPr="00805269" w:rsidRDefault="00B15625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 w:val="restart"/>
          </w:tcPr>
          <w:p w:rsidR="00805269" w:rsidRPr="00805269" w:rsidRDefault="00B15625" w:rsidP="006E4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на энергосберегающие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805269" w:rsidRPr="00C71511" w:rsidTr="00DF6514">
        <w:trPr>
          <w:jc w:val="center"/>
        </w:trPr>
        <w:tc>
          <w:tcPr>
            <w:tcW w:w="662" w:type="dxa"/>
            <w:vMerge/>
          </w:tcPr>
          <w:p w:rsidR="00805269" w:rsidRPr="00805269" w:rsidRDefault="00805269" w:rsidP="006E44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05269" w:rsidRPr="00805269" w:rsidRDefault="00805269" w:rsidP="006E44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269" w:rsidRPr="00805269" w:rsidRDefault="00805269" w:rsidP="006E44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откосов по штукатурке</w:t>
            </w:r>
          </w:p>
        </w:tc>
      </w:tr>
    </w:tbl>
    <w:p w:rsidR="00805269" w:rsidRDefault="00805269"/>
    <w:sectPr w:rsidR="0080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69"/>
    <w:rsid w:val="000838F8"/>
    <w:rsid w:val="00377215"/>
    <w:rsid w:val="00493720"/>
    <w:rsid w:val="00521100"/>
    <w:rsid w:val="0062561D"/>
    <w:rsid w:val="0069483F"/>
    <w:rsid w:val="006F032C"/>
    <w:rsid w:val="00715E5C"/>
    <w:rsid w:val="00805269"/>
    <w:rsid w:val="00A34B68"/>
    <w:rsid w:val="00B15625"/>
    <w:rsid w:val="00D72AF6"/>
    <w:rsid w:val="00DF6514"/>
    <w:rsid w:val="00E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16D9-EC93-441D-8A52-CB46F2B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2018-06-21T09:55:00Z</cp:lastPrinted>
  <dcterms:created xsi:type="dcterms:W3CDTF">2018-05-25T13:41:00Z</dcterms:created>
  <dcterms:modified xsi:type="dcterms:W3CDTF">2019-02-19T13:48:00Z</dcterms:modified>
</cp:coreProperties>
</file>