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B2" w:rsidRPr="00554CB2" w:rsidRDefault="00554CB2" w:rsidP="00554CB2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554CB2">
        <w:rPr>
          <w:rFonts w:ascii="Arial" w:hAnsi="Arial" w:cs="Arial"/>
          <w:b/>
          <w:color w:val="000000"/>
          <w:lang w:eastAsia="zh-CN"/>
        </w:rPr>
        <w:t>ГЛАВА</w:t>
      </w:r>
    </w:p>
    <w:p w:rsidR="00554CB2" w:rsidRPr="00554CB2" w:rsidRDefault="00554CB2" w:rsidP="00554CB2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554CB2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554CB2" w:rsidRPr="00554CB2" w:rsidRDefault="00554CB2" w:rsidP="00554CB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554CB2">
        <w:rPr>
          <w:rFonts w:ascii="Arial" w:hAnsi="Arial" w:cs="Arial"/>
          <w:b/>
          <w:color w:val="000000"/>
        </w:rPr>
        <w:t>МОСКОВСКОЙ ОБЛАСТИ</w:t>
      </w:r>
    </w:p>
    <w:p w:rsidR="00554CB2" w:rsidRPr="00554CB2" w:rsidRDefault="00554CB2" w:rsidP="00554CB2">
      <w:pPr>
        <w:jc w:val="center"/>
        <w:rPr>
          <w:rFonts w:ascii="Arial" w:hAnsi="Arial" w:cs="Arial"/>
        </w:rPr>
      </w:pPr>
      <w:r w:rsidRPr="00554CB2">
        <w:rPr>
          <w:rFonts w:ascii="Arial" w:hAnsi="Arial" w:cs="Arial"/>
          <w:b/>
          <w:color w:val="000000"/>
        </w:rPr>
        <w:t>ПОСТАНОВЛЕНИЕ</w:t>
      </w:r>
    </w:p>
    <w:p w:rsidR="008E3648" w:rsidRPr="00554CB2" w:rsidRDefault="008E3648" w:rsidP="00554CB2">
      <w:pPr>
        <w:jc w:val="center"/>
        <w:rPr>
          <w:rFonts w:ascii="Arial" w:hAnsi="Arial" w:cs="Arial"/>
        </w:rPr>
      </w:pPr>
    </w:p>
    <w:p w:rsidR="0078601E" w:rsidRPr="00554CB2" w:rsidRDefault="00554CB2" w:rsidP="00554CB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A6A83" w:rsidRPr="00554CB2">
        <w:rPr>
          <w:rFonts w:ascii="Arial" w:hAnsi="Arial" w:cs="Arial"/>
        </w:rPr>
        <w:t>27</w:t>
      </w:r>
      <w:r w:rsidR="007437CD" w:rsidRPr="00554CB2">
        <w:rPr>
          <w:rFonts w:ascii="Arial" w:hAnsi="Arial" w:cs="Arial"/>
        </w:rPr>
        <w:t>.08</w:t>
      </w:r>
      <w:r w:rsidR="00212D97" w:rsidRPr="00554CB2">
        <w:rPr>
          <w:rFonts w:ascii="Arial" w:hAnsi="Arial" w:cs="Arial"/>
        </w:rPr>
        <w:t>.</w:t>
      </w:r>
      <w:r w:rsidR="009C488D" w:rsidRPr="00554CB2">
        <w:rPr>
          <w:rFonts w:ascii="Arial" w:hAnsi="Arial" w:cs="Arial"/>
        </w:rPr>
        <w:t>19</w:t>
      </w:r>
      <w:r w:rsidR="00A2768E" w:rsidRPr="00554CB2">
        <w:rPr>
          <w:rFonts w:ascii="Arial" w:hAnsi="Arial" w:cs="Arial"/>
        </w:rPr>
        <w:t xml:space="preserve">          </w:t>
      </w:r>
      <w:r w:rsidR="00CC19A1" w:rsidRPr="00554CB2">
        <w:rPr>
          <w:rFonts w:ascii="Arial" w:hAnsi="Arial" w:cs="Arial"/>
        </w:rPr>
        <w:t xml:space="preserve"> </w:t>
      </w:r>
      <w:r w:rsidR="007B3793" w:rsidRPr="00554CB2">
        <w:rPr>
          <w:rFonts w:ascii="Arial" w:hAnsi="Arial" w:cs="Arial"/>
        </w:rPr>
        <w:t xml:space="preserve"> </w:t>
      </w:r>
      <w:r w:rsidR="00B66C25" w:rsidRPr="00554CB2">
        <w:rPr>
          <w:rFonts w:ascii="Arial" w:hAnsi="Arial" w:cs="Arial"/>
        </w:rPr>
        <w:t xml:space="preserve"> </w:t>
      </w:r>
      <w:r w:rsidR="00B1547B" w:rsidRPr="00554CB2">
        <w:rPr>
          <w:rFonts w:ascii="Arial" w:hAnsi="Arial" w:cs="Arial"/>
        </w:rPr>
        <w:t xml:space="preserve"> </w:t>
      </w:r>
      <w:r w:rsidR="00C83D49" w:rsidRPr="00554CB2">
        <w:rPr>
          <w:rFonts w:ascii="Arial" w:hAnsi="Arial" w:cs="Arial"/>
        </w:rPr>
        <w:t xml:space="preserve"> </w:t>
      </w:r>
      <w:r w:rsidR="009810D9" w:rsidRPr="00554CB2">
        <w:rPr>
          <w:rFonts w:ascii="Arial" w:hAnsi="Arial" w:cs="Arial"/>
        </w:rPr>
        <w:t xml:space="preserve"> </w:t>
      </w:r>
      <w:r w:rsidR="003F20B5" w:rsidRPr="0055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554CB2">
        <w:rPr>
          <w:rFonts w:ascii="Arial" w:hAnsi="Arial" w:cs="Arial"/>
        </w:rPr>
        <w:t xml:space="preserve"> </w:t>
      </w:r>
      <w:r w:rsidR="00F06C45" w:rsidRPr="00554CB2">
        <w:rPr>
          <w:rFonts w:ascii="Arial" w:hAnsi="Arial" w:cs="Arial"/>
        </w:rPr>
        <w:t>1</w:t>
      </w:r>
      <w:r w:rsidR="002C09A6" w:rsidRPr="00554CB2">
        <w:rPr>
          <w:rFonts w:ascii="Arial" w:hAnsi="Arial" w:cs="Arial"/>
        </w:rPr>
        <w:t>3</w:t>
      </w:r>
      <w:r w:rsidR="004731CA" w:rsidRPr="00554CB2">
        <w:rPr>
          <w:rFonts w:ascii="Arial" w:hAnsi="Arial" w:cs="Arial"/>
        </w:rPr>
        <w:t>60</w:t>
      </w:r>
      <w:r w:rsidR="004B1F72" w:rsidRPr="00554CB2">
        <w:rPr>
          <w:rFonts w:ascii="Arial" w:hAnsi="Arial" w:cs="Arial"/>
        </w:rPr>
        <w:t>/</w:t>
      </w:r>
      <w:r w:rsidR="007437CD" w:rsidRPr="00554CB2">
        <w:rPr>
          <w:rFonts w:ascii="Arial" w:hAnsi="Arial" w:cs="Arial"/>
        </w:rPr>
        <w:t>8</w:t>
      </w:r>
    </w:p>
    <w:p w:rsidR="00583ED8" w:rsidRPr="00554CB2" w:rsidRDefault="00583ED8" w:rsidP="00554CB2">
      <w:pPr>
        <w:jc w:val="center"/>
        <w:rPr>
          <w:rFonts w:ascii="Arial" w:hAnsi="Arial" w:cs="Arial"/>
        </w:rPr>
      </w:pPr>
    </w:p>
    <w:p w:rsidR="009611DF" w:rsidRPr="00554CB2" w:rsidRDefault="009611DF" w:rsidP="00554CB2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gramStart"/>
      <w:r w:rsidRPr="00554CB2">
        <w:rPr>
          <w:rFonts w:ascii="Arial" w:hAnsi="Arial" w:cs="Arial"/>
          <w:sz w:val="24"/>
          <w:szCs w:val="24"/>
        </w:rPr>
        <w:t>городского</w:t>
      </w:r>
      <w:proofErr w:type="gramEnd"/>
      <w:r w:rsidRPr="00554CB2">
        <w:rPr>
          <w:rFonts w:ascii="Arial" w:hAnsi="Arial" w:cs="Arial"/>
          <w:sz w:val="24"/>
          <w:szCs w:val="24"/>
        </w:rPr>
        <w:t xml:space="preserve"> округа Зарайск «Цифровой городской округ</w:t>
      </w: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Зарайск Московской области», утвержденную</w:t>
      </w: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gramStart"/>
      <w:r w:rsidRPr="00554CB2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554CB2">
        <w:rPr>
          <w:rFonts w:ascii="Arial" w:hAnsi="Arial" w:cs="Arial"/>
          <w:sz w:val="24"/>
          <w:szCs w:val="24"/>
        </w:rPr>
        <w:t xml:space="preserve"> главы городского округа Зарайск</w:t>
      </w: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Московской области от 02.11.2017 № 1800/11</w:t>
      </w: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9611DF" w:rsidRPr="00554CB2" w:rsidRDefault="009611DF" w:rsidP="00554CB2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9611DF" w:rsidRPr="00554CB2" w:rsidRDefault="009611DF" w:rsidP="009611DF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ab/>
        <w:t>В соответствии с решением Совета депутатов городского округа Зарайск от 26.07.2019 № 43/1 «О внесении изменений в решение Совета депутатов городского округа Зарайск Московской области от 13.12.2018г. № 33/1 «О бюджете городского округа Зарайск Московской области на 2019 год и на плановый период 2020 и 2021 годов» и государственной программой Московской области «Цифровое Подмосковье» на 2018-2024 годы (с изменениями)</w:t>
      </w:r>
    </w:p>
    <w:p w:rsidR="009611DF" w:rsidRPr="00554CB2" w:rsidRDefault="009611DF" w:rsidP="009611DF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9611DF" w:rsidRPr="00554CB2" w:rsidRDefault="009611DF" w:rsidP="009611DF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П О С Т А Н О В Л Я Ю:</w:t>
      </w:r>
    </w:p>
    <w:p w:rsidR="00D0144D" w:rsidRPr="00554CB2" w:rsidRDefault="00D0144D" w:rsidP="009611DF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</w:p>
    <w:p w:rsidR="009611DF" w:rsidRPr="00554CB2" w:rsidRDefault="009611DF" w:rsidP="00D0144D">
      <w:pPr>
        <w:pStyle w:val="af1"/>
        <w:numPr>
          <w:ilvl w:val="0"/>
          <w:numId w:val="28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Внести в муниципальную программу городского округа Зарайск «Цифровой городской округ Зарайск Московской области», утвержденную постановлением главы городского округа Зарайск Московской области от 02.11.2017 № 1800/11 на 2018-2022 годы (далее – Программа)</w:t>
      </w:r>
      <w:r w:rsidR="00D0144D" w:rsidRPr="00554CB2">
        <w:rPr>
          <w:rFonts w:ascii="Arial" w:hAnsi="Arial" w:cs="Arial"/>
          <w:sz w:val="24"/>
          <w:szCs w:val="24"/>
        </w:rPr>
        <w:t>,</w:t>
      </w:r>
      <w:r w:rsidRPr="00554CB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611DF" w:rsidRPr="00554CB2" w:rsidRDefault="009611DF" w:rsidP="00D0144D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 xml:space="preserve">- </w:t>
      </w:r>
      <w:r w:rsidR="0035354F" w:rsidRPr="00554CB2">
        <w:rPr>
          <w:rFonts w:ascii="Arial" w:hAnsi="Arial" w:cs="Arial"/>
          <w:sz w:val="24"/>
          <w:szCs w:val="24"/>
        </w:rPr>
        <w:t xml:space="preserve">   </w:t>
      </w:r>
      <w:r w:rsidRPr="00554CB2">
        <w:rPr>
          <w:rFonts w:ascii="Arial" w:hAnsi="Arial" w:cs="Arial"/>
          <w:sz w:val="24"/>
          <w:szCs w:val="24"/>
        </w:rPr>
        <w:t>Паспорт муниципальной программы «Цифровой городской округ Зарайск Московской области», приложение к постановлению главы городского округа Зарайск Московской области изложить в новой редакции (прилагается);</w:t>
      </w:r>
    </w:p>
    <w:p w:rsidR="009611DF" w:rsidRPr="00554CB2" w:rsidRDefault="009611DF" w:rsidP="00D0144D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- «Методику расчета значений показателей эффективности реализации муниципальной программы», приложение 2 к Программе изложить в новой редакции (прилагается);</w:t>
      </w:r>
    </w:p>
    <w:p w:rsidR="009611DF" w:rsidRPr="00554CB2" w:rsidRDefault="009611DF" w:rsidP="00D0144D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>- Подпрограмма</w:t>
      </w:r>
      <w:r w:rsidRPr="00554CB2">
        <w:rPr>
          <w:rFonts w:ascii="Arial" w:hAnsi="Arial" w:cs="Arial"/>
          <w:b/>
          <w:bCs/>
          <w:color w:val="404040"/>
          <w:sz w:val="24"/>
          <w:szCs w:val="24"/>
        </w:rPr>
        <w:t xml:space="preserve"> «</w:t>
      </w:r>
      <w:r w:rsidRPr="00554CB2">
        <w:rPr>
          <w:rFonts w:ascii="Arial" w:hAnsi="Arial" w:cs="Arial"/>
          <w:bCs/>
          <w:sz w:val="24"/>
          <w:szCs w:val="24"/>
        </w:rPr>
        <w:t>Снижение административных барьеров, повышение качества и доступности предоставления муниципальных услуг, в том числе на базе многофункционального центра предоставления государственных и муниципальных услуг», приложение 3</w:t>
      </w:r>
      <w:r w:rsidRPr="00554CB2">
        <w:rPr>
          <w:rFonts w:ascii="Arial" w:hAnsi="Arial" w:cs="Arial"/>
          <w:sz w:val="24"/>
          <w:szCs w:val="24"/>
        </w:rPr>
        <w:t xml:space="preserve"> к Программе изложить в новой редакции (прилагается). </w:t>
      </w:r>
    </w:p>
    <w:p w:rsidR="009611DF" w:rsidRPr="00554CB2" w:rsidRDefault="00D0144D" w:rsidP="009611DF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bCs/>
          <w:sz w:val="24"/>
          <w:szCs w:val="24"/>
        </w:rPr>
        <w:tab/>
        <w:t xml:space="preserve">2. </w:t>
      </w:r>
      <w:r w:rsidR="009611DF" w:rsidRPr="00554CB2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</w:t>
      </w:r>
      <w:proofErr w:type="gramStart"/>
      <w:r w:rsidR="009611DF" w:rsidRPr="00554CB2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="009611DF" w:rsidRPr="00554CB2">
        <w:rPr>
          <w:rFonts w:ascii="Arial" w:hAnsi="Arial" w:cs="Arial"/>
          <w:sz w:val="24"/>
          <w:szCs w:val="24"/>
        </w:rPr>
        <w:t xml:space="preserve"> городского округа Зарайск Московской области.</w:t>
      </w:r>
    </w:p>
    <w:p w:rsidR="00583ED8" w:rsidRPr="00554CB2" w:rsidRDefault="00583ED8" w:rsidP="009611DF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ab/>
      </w:r>
      <w:r w:rsidR="001860D7" w:rsidRPr="00554CB2">
        <w:rPr>
          <w:rFonts w:ascii="Arial" w:hAnsi="Arial" w:cs="Arial"/>
          <w:sz w:val="24"/>
          <w:szCs w:val="24"/>
        </w:rPr>
        <w:t xml:space="preserve"> </w:t>
      </w:r>
    </w:p>
    <w:p w:rsidR="001860D7" w:rsidRPr="00554CB2" w:rsidRDefault="001860D7" w:rsidP="001860D7">
      <w:pPr>
        <w:jc w:val="both"/>
        <w:rPr>
          <w:rFonts w:ascii="Arial" w:hAnsi="Arial" w:cs="Arial"/>
        </w:rPr>
      </w:pPr>
      <w:proofErr w:type="spellStart"/>
      <w:r w:rsidRPr="00554CB2">
        <w:rPr>
          <w:rFonts w:ascii="Arial" w:hAnsi="Arial" w:cs="Arial"/>
        </w:rPr>
        <w:t>И.о</w:t>
      </w:r>
      <w:proofErr w:type="spellEnd"/>
      <w:r w:rsidRPr="00554CB2">
        <w:rPr>
          <w:rFonts w:ascii="Arial" w:hAnsi="Arial" w:cs="Arial"/>
        </w:rPr>
        <w:t>. главы городского округа Зарайск</w:t>
      </w:r>
      <w:r w:rsidR="00554CB2">
        <w:rPr>
          <w:rFonts w:ascii="Arial" w:hAnsi="Arial" w:cs="Arial"/>
        </w:rPr>
        <w:t xml:space="preserve">                                                              </w:t>
      </w:r>
      <w:r w:rsidRPr="00554CB2">
        <w:rPr>
          <w:rFonts w:ascii="Arial" w:hAnsi="Arial" w:cs="Arial"/>
        </w:rPr>
        <w:t xml:space="preserve"> Л.А. </w:t>
      </w:r>
      <w:proofErr w:type="spellStart"/>
      <w:r w:rsidRPr="00554CB2">
        <w:rPr>
          <w:rFonts w:ascii="Arial" w:hAnsi="Arial" w:cs="Arial"/>
        </w:rPr>
        <w:t>Кочергаева</w:t>
      </w:r>
      <w:proofErr w:type="spellEnd"/>
      <w:r w:rsidRPr="00554CB2">
        <w:rPr>
          <w:rFonts w:ascii="Arial" w:hAnsi="Arial" w:cs="Arial"/>
          <w:bCs/>
        </w:rPr>
        <w:t xml:space="preserve"> </w:t>
      </w:r>
    </w:p>
    <w:p w:rsidR="00E77F29" w:rsidRPr="00554CB2" w:rsidRDefault="00E77F29" w:rsidP="00E77F29">
      <w:pPr>
        <w:pStyle w:val="af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F29" w:rsidRPr="00554CB2" w:rsidRDefault="00F06C45" w:rsidP="00E77F29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54CB2">
        <w:rPr>
          <w:rFonts w:ascii="Arial" w:hAnsi="Arial" w:cs="Arial"/>
          <w:sz w:val="24"/>
          <w:szCs w:val="24"/>
        </w:rPr>
        <w:t xml:space="preserve"> </w:t>
      </w:r>
    </w:p>
    <w:p w:rsidR="004D3597" w:rsidRPr="00554CB2" w:rsidRDefault="004D3597" w:rsidP="00803F70">
      <w:pPr>
        <w:jc w:val="both"/>
        <w:rPr>
          <w:rFonts w:ascii="Arial" w:hAnsi="Arial" w:cs="Arial"/>
          <w:color w:val="000000"/>
        </w:rPr>
        <w:sectPr w:rsidR="004D3597" w:rsidRPr="00554CB2" w:rsidSect="00554CB2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FB0EDD" w:rsidRPr="00554CB2" w:rsidRDefault="00FB0EDD" w:rsidP="00554CB2">
      <w:pPr>
        <w:ind w:left="10632"/>
        <w:rPr>
          <w:rFonts w:ascii="Arial" w:hAnsi="Arial" w:cs="Arial"/>
        </w:rPr>
      </w:pPr>
      <w:r w:rsidRPr="00554CB2">
        <w:rPr>
          <w:rFonts w:ascii="Arial" w:hAnsi="Arial" w:cs="Arial"/>
        </w:rPr>
        <w:lastRenderedPageBreak/>
        <w:t>Приложение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к</w:t>
      </w:r>
      <w:proofErr w:type="gramEnd"/>
      <w:r w:rsidRPr="00554CB2">
        <w:rPr>
          <w:rFonts w:ascii="Arial" w:hAnsi="Arial" w:cs="Arial"/>
        </w:rPr>
        <w:t xml:space="preserve"> постановлению  </w:t>
      </w:r>
      <w:proofErr w:type="spellStart"/>
      <w:r w:rsidRPr="00554CB2">
        <w:rPr>
          <w:rFonts w:ascii="Arial" w:hAnsi="Arial" w:cs="Arial"/>
        </w:rPr>
        <w:t>и.о</w:t>
      </w:r>
      <w:proofErr w:type="spellEnd"/>
      <w:r w:rsidRPr="00554CB2">
        <w:rPr>
          <w:rFonts w:ascii="Arial" w:hAnsi="Arial" w:cs="Arial"/>
        </w:rPr>
        <w:t>. главы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городского</w:t>
      </w:r>
      <w:proofErr w:type="gramEnd"/>
      <w:r w:rsidRPr="00554CB2">
        <w:rPr>
          <w:rFonts w:ascii="Arial" w:hAnsi="Arial" w:cs="Arial"/>
        </w:rPr>
        <w:t xml:space="preserve"> округа Зарайск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от</w:t>
      </w:r>
      <w:proofErr w:type="gramEnd"/>
      <w:r w:rsidRPr="00554CB2">
        <w:rPr>
          <w:rFonts w:ascii="Arial" w:hAnsi="Arial" w:cs="Arial"/>
        </w:rPr>
        <w:t xml:space="preserve"> 27.08.2019 № 1360/8</w:t>
      </w:r>
    </w:p>
    <w:p w:rsidR="00FB0EDD" w:rsidRPr="00554CB2" w:rsidRDefault="00FB0EDD" w:rsidP="00554CB2">
      <w:pPr>
        <w:ind w:left="10632" w:firstLine="4820"/>
        <w:rPr>
          <w:rFonts w:ascii="Arial" w:hAnsi="Arial" w:cs="Arial"/>
          <w:u w:val="single"/>
        </w:rPr>
      </w:pPr>
    </w:p>
    <w:p w:rsidR="00FB0EDD" w:rsidRPr="00554CB2" w:rsidRDefault="00FB0EDD" w:rsidP="00FB0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54CB2">
        <w:rPr>
          <w:rFonts w:ascii="Arial" w:hAnsi="Arial" w:cs="Arial"/>
          <w:b/>
        </w:rPr>
        <w:t xml:space="preserve">Паспорт муниципальной программы «Цифровой городской округ Зарайск Московской области» </w:t>
      </w:r>
    </w:p>
    <w:p w:rsidR="00FB0EDD" w:rsidRPr="00554CB2" w:rsidRDefault="00FB0EDD" w:rsidP="00FB0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  <w:b/>
        </w:rPr>
        <w:t>на</w:t>
      </w:r>
      <w:proofErr w:type="gramEnd"/>
      <w:r w:rsidRPr="00554CB2">
        <w:rPr>
          <w:rFonts w:ascii="Arial" w:hAnsi="Arial" w:cs="Arial"/>
          <w:b/>
        </w:rPr>
        <w:t xml:space="preserve"> 2018 – 2022 годы 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7"/>
        <w:gridCol w:w="1337"/>
        <w:gridCol w:w="1697"/>
        <w:gridCol w:w="1845"/>
        <w:gridCol w:w="1994"/>
        <w:gridCol w:w="2129"/>
        <w:gridCol w:w="2034"/>
      </w:tblGrid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0" w:name="Par288"/>
            <w:bookmarkEnd w:id="0"/>
            <w:r w:rsidRPr="00554CB2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Заместитель главы администрации городского округа Зарайск Московской области по экономике и финансам </w:t>
            </w:r>
            <w:proofErr w:type="spellStart"/>
            <w:r w:rsidRPr="00554CB2">
              <w:rPr>
                <w:rFonts w:ascii="Arial" w:hAnsi="Arial" w:cs="Arial"/>
              </w:rPr>
              <w:t>Кочергаева</w:t>
            </w:r>
            <w:proofErr w:type="spellEnd"/>
            <w:r w:rsidRPr="00554CB2">
              <w:rPr>
                <w:rFonts w:ascii="Arial" w:hAnsi="Arial" w:cs="Arial"/>
              </w:rPr>
              <w:t xml:space="preserve"> Л.А.</w:t>
            </w:r>
          </w:p>
          <w:p w:rsidR="00FB0EDD" w:rsidRPr="00554CB2" w:rsidRDefault="00FB0E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Заместитель главы администрации городского округа Зарайск по социальным вопросам </w:t>
            </w:r>
            <w:proofErr w:type="spellStart"/>
            <w:r w:rsidRPr="00554CB2">
              <w:rPr>
                <w:rFonts w:ascii="Arial" w:hAnsi="Arial" w:cs="Arial"/>
              </w:rPr>
              <w:t>Сальтонс</w:t>
            </w:r>
            <w:proofErr w:type="spellEnd"/>
            <w:r w:rsidRPr="00554CB2">
              <w:rPr>
                <w:rFonts w:ascii="Arial" w:hAnsi="Arial" w:cs="Arial"/>
              </w:rPr>
              <w:t xml:space="preserve"> В.Н.</w:t>
            </w:r>
          </w:p>
        </w:tc>
      </w:tr>
      <w:tr w:rsidR="00FB0EDD" w:rsidRPr="00554CB2" w:rsidTr="00554CB2">
        <w:trPr>
          <w:trHeight w:val="47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многофункционального центра предоставления   государственных и муниципальных услуг </w:t>
            </w:r>
          </w:p>
          <w:p w:rsidR="00FB0EDD" w:rsidRPr="00554CB2" w:rsidRDefault="00FB0EDD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2.  Развитие информационной и технической инфраструктуры экосистемы цифровой экономики городского округа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Зарайск  Московской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области 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554CB2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554CB2">
              <w:rPr>
                <w:rFonts w:ascii="Arial" w:hAnsi="Arial" w:cs="Arial"/>
                <w:b/>
                <w:sz w:val="24"/>
                <w:szCs w:val="24"/>
              </w:rPr>
              <w:t xml:space="preserve">программы,  </w:t>
            </w:r>
            <w:r w:rsidRPr="00554CB2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proofErr w:type="gramEnd"/>
            <w:r w:rsidRPr="00554CB2">
              <w:rPr>
                <w:rFonts w:ascii="Arial" w:hAnsi="Arial" w:cs="Arial"/>
                <w:b/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D" w:rsidRPr="00554CB2" w:rsidRDefault="00FB0EDD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15074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6320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7998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1617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1617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171541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37951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38330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32212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32367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30681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188232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44271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47945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32968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32367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30681</w:t>
            </w:r>
          </w:p>
        </w:tc>
      </w:tr>
    </w:tbl>
    <w:p w:rsidR="00FB0EDD" w:rsidRPr="00554CB2" w:rsidRDefault="00FB0EDD" w:rsidP="00FB0EDD">
      <w:pPr>
        <w:rPr>
          <w:rFonts w:ascii="Arial" w:hAnsi="Arial" w:cs="Arial"/>
        </w:rPr>
        <w:sectPr w:rsidR="00FB0EDD" w:rsidRPr="00554CB2" w:rsidSect="00554CB2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554CB2" w:rsidRDefault="00554CB2" w:rsidP="00554CB2">
      <w:pPr>
        <w:jc w:val="right"/>
        <w:rPr>
          <w:rFonts w:ascii="Arial" w:hAnsi="Arial" w:cs="Arial"/>
        </w:rPr>
      </w:pPr>
    </w:p>
    <w:p w:rsidR="00554CB2" w:rsidRDefault="00554CB2" w:rsidP="00554C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FB0EDD" w:rsidRDefault="00FB0EDD" w:rsidP="00554CB2">
      <w:pPr>
        <w:jc w:val="right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к</w:t>
      </w:r>
      <w:proofErr w:type="gramEnd"/>
      <w:r w:rsidRPr="00554CB2">
        <w:rPr>
          <w:rFonts w:ascii="Arial" w:hAnsi="Arial" w:cs="Arial"/>
        </w:rPr>
        <w:t xml:space="preserve"> программе</w:t>
      </w:r>
    </w:p>
    <w:p w:rsidR="00554CB2" w:rsidRPr="00554CB2" w:rsidRDefault="00554CB2" w:rsidP="00554CB2">
      <w:pPr>
        <w:jc w:val="right"/>
        <w:rPr>
          <w:rFonts w:ascii="Arial" w:hAnsi="Arial" w:cs="Arial"/>
        </w:rPr>
      </w:pPr>
    </w:p>
    <w:p w:rsidR="00FB0EDD" w:rsidRPr="00554CB2" w:rsidRDefault="00FB0EDD" w:rsidP="00FB0EDD">
      <w:pPr>
        <w:jc w:val="center"/>
        <w:rPr>
          <w:rFonts w:ascii="Arial" w:hAnsi="Arial" w:cs="Arial"/>
          <w:b/>
        </w:rPr>
      </w:pPr>
      <w:r w:rsidRPr="00554CB2">
        <w:rPr>
          <w:rFonts w:ascii="Arial" w:hAnsi="Arial" w:cs="Arial"/>
          <w:b/>
        </w:rPr>
        <w:t xml:space="preserve">Методика расчета значений показателей эффективности реализации муниципальной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87"/>
      </w:tblGrid>
      <w:tr w:rsidR="00FB0EDD" w:rsidRPr="00554CB2" w:rsidTr="00554CB2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№№</w:t>
            </w:r>
          </w:p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54CB2">
              <w:rPr>
                <w:rFonts w:ascii="Arial" w:hAnsi="Arial" w:cs="Arial"/>
                <w:b/>
              </w:rPr>
              <w:t>п</w:t>
            </w:r>
            <w:proofErr w:type="gramEnd"/>
            <w:r w:rsidRPr="00554CB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Методика расчета значений показателя</w:t>
            </w:r>
          </w:p>
        </w:tc>
      </w:tr>
      <w:tr w:rsidR="00FB0EDD" w:rsidRPr="00554CB2" w:rsidTr="00554CB2">
        <w:trPr>
          <w:cantSplit/>
          <w:trHeight w:val="46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54CB2">
              <w:rPr>
                <w:rFonts w:ascii="Arial" w:hAnsi="Arial" w:cs="Arial"/>
                <w:b/>
              </w:rPr>
              <w:t xml:space="preserve">Подпрограмма </w:t>
            </w:r>
            <w:r w:rsidRPr="00554CB2">
              <w:rPr>
                <w:rFonts w:ascii="Arial" w:hAnsi="Arial" w:cs="Arial"/>
                <w:b/>
                <w:lang w:val="en-US"/>
              </w:rPr>
              <w:t>I</w:t>
            </w:r>
            <w:r w:rsidRPr="00554CB2">
              <w:rPr>
                <w:rFonts w:ascii="Arial" w:hAnsi="Arial" w:cs="Arial"/>
                <w:b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FB0EDD" w:rsidRPr="00554CB2" w:rsidTr="00554CB2">
        <w:trPr>
          <w:cantSplit/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Доля граждан, имеющих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доступ</w:t>
            </w:r>
            <w:proofErr w:type="gramEnd"/>
            <w:r w:rsidRPr="00554CB2">
              <w:rPr>
                <w:rFonts w:ascii="Arial" w:hAnsi="Arial" w:cs="Arial"/>
              </w:rPr>
              <w:t xml:space="preserve"> к получению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государственных</w:t>
            </w:r>
            <w:proofErr w:type="gramEnd"/>
            <w:r w:rsidRPr="00554CB2">
              <w:rPr>
                <w:rFonts w:ascii="Arial" w:hAnsi="Arial" w:cs="Arial"/>
              </w:rPr>
              <w:t xml:space="preserve"> и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муниципальных</w:t>
            </w:r>
            <w:proofErr w:type="gramEnd"/>
            <w:r w:rsidRPr="00554CB2">
              <w:rPr>
                <w:rFonts w:ascii="Arial" w:hAnsi="Arial" w:cs="Arial"/>
              </w:rPr>
              <w:t xml:space="preserve"> услуг по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принципу</w:t>
            </w:r>
            <w:proofErr w:type="gramEnd"/>
            <w:r w:rsidRPr="00554CB2">
              <w:rPr>
                <w:rFonts w:ascii="Arial" w:hAnsi="Arial" w:cs="Arial"/>
              </w:rPr>
              <w:t xml:space="preserve"> «одного окна» по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месту</w:t>
            </w:r>
            <w:proofErr w:type="gramEnd"/>
            <w:r w:rsidRPr="00554CB2">
              <w:rPr>
                <w:rFonts w:ascii="Arial" w:hAnsi="Arial" w:cs="Arial"/>
              </w:rPr>
              <w:t xml:space="preserve"> пребывания, в том числе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554CB2">
              <w:rPr>
                <w:rFonts w:ascii="Arial" w:hAnsi="Arial" w:cs="Arial"/>
              </w:rPr>
              <w:t>в</w:t>
            </w:r>
            <w:proofErr w:type="gramEnd"/>
            <w:r w:rsidRPr="00554CB2">
              <w:rPr>
                <w:rFonts w:ascii="Arial" w:hAnsi="Arial" w:cs="Arial"/>
              </w:rPr>
              <w:t xml:space="preserve"> МФЦ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99,9.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ежегодно.</w:t>
            </w:r>
          </w:p>
        </w:tc>
      </w:tr>
      <w:tr w:rsidR="00FB0EDD" w:rsidRPr="00554CB2" w:rsidTr="00554CB2">
        <w:trPr>
          <w:cantSplit/>
          <w:trHeight w:val="2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Среднее время ожидания в очереди для получения государственных (муниципальных) услуг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по состоянию на конец отчетного месяца определяется по формуле:</w:t>
            </w:r>
          </w:p>
          <w:p w:rsidR="00FB0EDD" w:rsidRPr="00554CB2" w:rsidRDefault="00554CB2">
            <w:pPr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:</m:t>
                </m:r>
              </m:oMath>
            </m:oMathPara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spellStart"/>
            <w:r w:rsidRPr="00554CB2">
              <w:rPr>
                <w:rFonts w:ascii="Arial" w:hAnsi="Arial" w:cs="Arial"/>
              </w:rPr>
              <w:t>Т</w:t>
            </w:r>
            <w:r w:rsidRPr="00554CB2">
              <w:rPr>
                <w:rFonts w:ascii="Arial" w:hAnsi="Arial" w:cs="Arial"/>
                <w:i/>
              </w:rPr>
              <w:t>m</w:t>
            </w:r>
            <w:proofErr w:type="spellEnd"/>
            <w:r w:rsidRPr="00554CB2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spellStart"/>
            <w:r w:rsidRPr="00554CB2">
              <w:rPr>
                <w:rFonts w:ascii="Arial" w:hAnsi="Arial" w:cs="Arial"/>
              </w:rPr>
              <w:t>Ti</w:t>
            </w:r>
            <w:proofErr w:type="spellEnd"/>
            <w:r w:rsidRPr="00554CB2">
              <w:rPr>
                <w:rFonts w:ascii="Arial" w:hAnsi="Arial" w:cs="Arial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n</w:t>
            </w:r>
            <w:proofErr w:type="gramEnd"/>
            <w:r w:rsidRPr="00554CB2">
              <w:rPr>
                <w:rFonts w:ascii="Arial" w:hAnsi="Arial" w:cs="Arial"/>
              </w:rPr>
              <w:t xml:space="preserve">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 за месяц..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показателя по итогам за год определяется по следующей формуле: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fldChar w:fldCharType="begin"/>
            </w:r>
            <w:r w:rsidRPr="00554CB2">
              <w:rPr>
                <w:rFonts w:ascii="Arial" w:hAnsi="Arial" w:cs="Arial"/>
              </w:rPr>
              <w:instrText xml:space="preserve"> </w:instrText>
            </w:r>
            <w:r w:rsidRPr="00554CB2">
              <w:rPr>
                <w:rFonts w:ascii="Arial" w:hAnsi="Arial" w:cs="Arial"/>
                <w:lang w:val="en-US"/>
              </w:rPr>
              <w:instrText>QUOTE</w:instrText>
            </w:r>
            <w:r w:rsidRPr="00554CB2">
              <w:rPr>
                <w:rFonts w:ascii="Arial" w:hAnsi="Arial" w:cs="Arial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, где:</m:t>
              </m:r>
            </m:oMath>
            <w:r w:rsidRPr="00554CB2">
              <w:rPr>
                <w:rFonts w:ascii="Arial" w:hAnsi="Arial" w:cs="Arial"/>
              </w:rPr>
              <w:instrText xml:space="preserve"> </w:instrText>
            </w:r>
            <w:r w:rsidRPr="00554CB2">
              <w:rPr>
                <w:rFonts w:ascii="Arial" w:hAnsi="Arial" w:cs="Arial"/>
                <w:lang w:val="en-US"/>
              </w:rPr>
              <w:fldChar w:fldCharType="separate"/>
            </w:r>
            <w:r w:rsidRPr="00554CB2">
              <w:rPr>
                <w:rFonts w:ascii="Arial" w:hAnsi="Arial" w:cs="Arial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, где:</m:t>
              </m:r>
            </m:oMath>
            <w:r w:rsidRPr="00554CB2">
              <w:rPr>
                <w:rFonts w:ascii="Arial" w:hAnsi="Arial" w:cs="Arial"/>
              </w:rPr>
              <w:fldChar w:fldCharType="end"/>
            </w:r>
            <w:r w:rsidRPr="00554CB2">
              <w:rPr>
                <w:rFonts w:ascii="Arial" w:hAnsi="Arial" w:cs="Arial"/>
              </w:rPr>
              <w:t xml:space="preserve"> </w:t>
            </w:r>
          </w:p>
          <w:p w:rsidR="00FB0EDD" w:rsidRPr="00554CB2" w:rsidRDefault="00554CB2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</m:oMath>
            <w:r w:rsidR="00FB0EDD" w:rsidRPr="00554CB2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квартал, год;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g</w:t>
            </w:r>
            <w:r w:rsidRPr="00554CB2">
              <w:rPr>
                <w:rFonts w:ascii="Arial" w:hAnsi="Arial" w:cs="Arial"/>
              </w:rPr>
              <w:t xml:space="preserve"> – количество месяцев в отчетном периоде ( квартал, год);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минута.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13.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Источник данных – данные АСУ «Очередь</w:t>
            </w:r>
            <w:proofErr w:type="gramStart"/>
            <w:r w:rsidRPr="00554CB2">
              <w:rPr>
                <w:rFonts w:ascii="Arial" w:hAnsi="Arial" w:cs="Arial"/>
              </w:rPr>
              <w:t>» .</w:t>
            </w:r>
            <w:proofErr w:type="gramEnd"/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ежемесячно, ежеквартально, ежегодно</w:t>
            </w:r>
          </w:p>
        </w:tc>
      </w:tr>
      <w:tr w:rsidR="00FB0EDD" w:rsidRPr="00554CB2" w:rsidTr="00554CB2">
        <w:trPr>
          <w:cantSplit/>
          <w:trHeight w:val="3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  <w:p w:rsidR="00FB0EDD" w:rsidRPr="00554CB2" w:rsidRDefault="00FB0EDD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определяется на основе данных социологических опросов заявителей.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94.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ежегодно.</w:t>
            </w:r>
          </w:p>
        </w:tc>
      </w:tr>
      <w:tr w:rsidR="00FB0EDD" w:rsidRPr="00554CB2" w:rsidTr="00554CB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hAnsi="Cambria Math" w:cs="Arial"/>
                  </w:rPr>
                  <m:t>×100%, где: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L</w:t>
            </w:r>
            <w:r w:rsidRPr="00554CB2">
              <w:rPr>
                <w:rFonts w:ascii="Arial" w:hAnsi="Arial" w:cs="Arial"/>
              </w:rPr>
              <w:t xml:space="preserve"> – доля заявителей, ожидающих в очереди более 12 минут, процент;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O</w:t>
            </w:r>
            <w:r w:rsidRPr="00554CB2">
              <w:rPr>
                <w:rFonts w:ascii="Arial" w:hAnsi="Arial" w:cs="Arial"/>
              </w:rPr>
              <w:t xml:space="preserve"> – количество заявителей ожидающих более 12 минут, человек;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T – общее количество заявителей обратившихся в МФЦ в отчетном периоде, человек.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данные АСУ «Очередь».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ежеквартально, ежегодно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*Источник информации – данные автоматизированной системы управления «Очередь».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При расчете показателя доля заявителей, ожидающих в очереди более 12 минут (</w:t>
            </w:r>
            <w:r w:rsidRPr="00554CB2">
              <w:rPr>
                <w:rFonts w:ascii="Arial" w:hAnsi="Arial" w:cs="Arial"/>
                <w:lang w:val="en-US"/>
              </w:rPr>
              <w:t>L</w:t>
            </w:r>
            <w:r w:rsidRPr="00554CB2">
              <w:rPr>
                <w:rFonts w:ascii="Arial" w:hAnsi="Arial" w:cs="Arial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554CB2">
              <w:rPr>
                <w:rFonts w:ascii="Arial" w:hAnsi="Arial" w:cs="Arial"/>
                <w:lang w:val="en-US"/>
              </w:rPr>
              <w:t>IV</w:t>
            </w:r>
            <w:r w:rsidRPr="00554CB2">
              <w:rPr>
                <w:rFonts w:ascii="Arial" w:hAnsi="Arial" w:cs="Arial"/>
              </w:rPr>
              <w:t xml:space="preserve"> квартале 2019 года.</w:t>
            </w:r>
          </w:p>
        </w:tc>
      </w:tr>
    </w:tbl>
    <w:p w:rsidR="00FB0EDD" w:rsidRPr="00554CB2" w:rsidRDefault="00FB0EDD" w:rsidP="00FB0EDD">
      <w:pPr>
        <w:rPr>
          <w:rFonts w:ascii="Arial" w:hAnsi="Arial" w:cs="Arial"/>
          <w:vanish/>
          <w:lang w:eastAsia="en-US"/>
        </w:rPr>
      </w:pP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88"/>
        <w:gridCol w:w="6401"/>
      </w:tblGrid>
      <w:tr w:rsidR="00FB0EDD" w:rsidRPr="00554CB2" w:rsidTr="00554C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54CB2">
              <w:rPr>
                <w:rFonts w:ascii="Arial" w:hAnsi="Arial" w:cs="Arial"/>
                <w:b/>
                <w:color w:val="000000"/>
              </w:rPr>
              <w:t xml:space="preserve">Подпрограмма  </w:t>
            </w:r>
            <w:r w:rsidRPr="00554CB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proofErr w:type="gramEnd"/>
            <w:r w:rsidRPr="00554CB2">
              <w:rPr>
                <w:rFonts w:ascii="Arial" w:hAnsi="Arial" w:cs="Arial"/>
                <w:b/>
                <w:color w:val="000000"/>
              </w:rPr>
              <w:t xml:space="preserve"> «Развитие информационной и технической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асти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R_1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K_1 – общее количество работников ОМСУ муниципального образования Московской области, МФЦ муниципального образования Московской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R_2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K_2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Стоимостная доля закупаемого и</w:t>
            </w:r>
            <w:r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554CB2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n</w:t>
            </w:r>
            <w:proofErr w:type="gramEnd"/>
            <w:r w:rsidRPr="00554CB2">
              <w:rPr>
                <w:rFonts w:ascii="Arial" w:hAnsi="Arial" w:cs="Arial"/>
              </w:rPr>
              <w:t xml:space="preserve"> - </w:t>
            </w:r>
            <w:r w:rsidRPr="00554CB2">
              <w:rPr>
                <w:rFonts w:ascii="Arial" w:hAnsi="Arial" w:cs="Arial"/>
                <w:color w:val="000000"/>
              </w:rPr>
              <w:t>стоимостная доля закупаемого и</w:t>
            </w:r>
            <w:r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554CB2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554CB2">
              <w:rPr>
                <w:rFonts w:ascii="Arial" w:hAnsi="Arial" w:cs="Arial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B0EDD" w:rsidRPr="00554CB2" w:rsidRDefault="00FB0EDD">
            <w:pPr>
              <w:widowControl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программным обеспечением с регулярным обновлением соответствующих баз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информационных систем, используемых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FB0EDD" w:rsidRPr="00554CB2">
              <w:rPr>
                <w:rFonts w:ascii="Arial" w:hAnsi="Arial" w:cs="Arial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общее количество информационных систем, используемых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FB0EDD" w:rsidRPr="00554CB2">
              <w:rPr>
                <w:rFonts w:ascii="Arial" w:hAnsi="Arial" w:cs="Arial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</w:t>
            </w:r>
            <w:r w:rsidR="00FB0EDD" w:rsidRPr="00554CB2">
              <w:rPr>
                <w:rFonts w:ascii="Arial" w:hAnsi="Arial" w:cs="Arial"/>
                <w:color w:val="000000"/>
              </w:rPr>
              <w:t xml:space="preserve">персональных компьютеров, </w:t>
            </w:r>
            <w:r w:rsidR="00FB0EDD" w:rsidRPr="00554CB2">
              <w:rPr>
                <w:rFonts w:ascii="Arial" w:hAnsi="Arial" w:cs="Arial"/>
                <w:color w:val="000000"/>
              </w:rPr>
              <w:lastRenderedPageBreak/>
              <w:t>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B0EDD" w:rsidRPr="00554CB2" w:rsidRDefault="00554CB2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n</w:t>
            </w:r>
            <w:proofErr w:type="gramEnd"/>
            <w:r w:rsidRPr="00554CB2">
              <w:rPr>
                <w:rFonts w:ascii="Arial" w:hAnsi="Arial" w:cs="Arial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R – количество работников </w:t>
            </w:r>
            <w:r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554CB2">
              <w:rPr>
                <w:rFonts w:ascii="Arial" w:hAnsi="Arial" w:cs="Arial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K – общая потребность работников </w:t>
            </w:r>
            <w:r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554CB2">
              <w:rPr>
                <w:rFonts w:ascii="Arial" w:hAnsi="Arial" w:cs="Arial"/>
              </w:rPr>
              <w:t xml:space="preserve"> в средствах электронной подписи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 их подведомственных учреждений </w:t>
            </w:r>
            <w:r w:rsidRPr="00554CB2">
              <w:rPr>
                <w:rFonts w:ascii="Arial" w:hAnsi="Arial" w:cs="Arial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 xml:space="preserve">с ЦИОГВ и ГО Московской области, подведомственными ЦИОГВ и ГО Московской области </w:t>
            </w:r>
            <w:r w:rsidRPr="00554CB2">
              <w:rPr>
                <w:rFonts w:ascii="Arial" w:hAnsi="Arial" w:cs="Arial"/>
              </w:rPr>
              <w:lastRenderedPageBreak/>
              <w:t>организациями и учреждениями, не содержащих персональные данные и конфиденциальные сведения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proofErr w:type="gramStart"/>
            <w:r w:rsidRPr="00554CB2">
              <w:rPr>
                <w:rFonts w:ascii="Arial" w:eastAsia="Courier New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eastAsia="Courier New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554CB2">
              <w:rPr>
                <w:rFonts w:ascii="Arial" w:hAnsi="Arial" w:cs="Arial"/>
              </w:rPr>
              <w:t xml:space="preserve">доля </w:t>
            </w:r>
            <w:r w:rsidRPr="00554CB2">
              <w:rPr>
                <w:rFonts w:ascii="Arial" w:hAnsi="Arial" w:cs="Arial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численность</w:t>
            </w:r>
            <w:r w:rsidRPr="00554CB2">
              <w:rPr>
                <w:rFonts w:ascii="Arial" w:hAnsi="Arial" w:cs="Arial"/>
              </w:rPr>
              <w:t xml:space="preserve"> граждан, использующих механизм получения муниципальных услуг в электронной форме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численность </w:t>
            </w:r>
            <w:r w:rsidRPr="00554CB2">
              <w:rPr>
                <w:rFonts w:ascii="Arial" w:hAnsi="Arial" w:cs="Arial"/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граждан, зарегистрированных в ЕСИА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– доля граждан, зарегистрированных в ЕСИА;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численность граждан, зарегистрированных в ЕСИА;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– доля муниципальных (государственных) услуг, по которым нарушены регламентные сроки;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муниципальных (государственных) услуг, оказанных ОМСУ в отчетном периоде с нарушением регламентного срока оказания услуг*;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</w:t>
            </w:r>
            <w:r w:rsidRPr="00554CB2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муниципальных (государственных)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 xml:space="preserve">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</w:t>
            </w:r>
            <w:proofErr w:type="gramStart"/>
            <w:r w:rsidRPr="00554CB2">
              <w:rPr>
                <w:rFonts w:ascii="Arial" w:hAnsi="Arial" w:cs="Arial"/>
                <w:color w:val="000000"/>
              </w:rPr>
              <w:t>области»*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*Источник информации – данные ЕИС ОУ.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доля отказов в предоставлении муниципальных (государственных) услуг;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proofErr w:type="gramStart"/>
            <w:r w:rsidRPr="00554CB2">
              <w:rPr>
                <w:rFonts w:ascii="Arial" w:hAnsi="Arial" w:cs="Arial"/>
              </w:rPr>
              <w:t>количество</w:t>
            </w:r>
            <w:proofErr w:type="gramEnd"/>
            <w:r w:rsidRPr="00554CB2">
              <w:rPr>
                <w:rFonts w:ascii="Arial" w:hAnsi="Arial" w:cs="Arial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proofErr w:type="gramStart"/>
            <w:r w:rsidRPr="00554CB2">
              <w:rPr>
                <w:rFonts w:ascii="Arial" w:eastAsia="Courier New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eastAsia="Courier New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</w:t>
            </w:r>
            <w:r w:rsidRPr="00554CB2">
              <w:rPr>
                <w:rFonts w:ascii="Arial" w:hAnsi="Arial" w:cs="Arial"/>
              </w:rPr>
              <w:t xml:space="preserve"> 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ответа, по которым поступили повторные обращения от заявителей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ответа*.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554CB2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</w:rPr>
              <w:t>Исх</w:t>
            </w:r>
            <w:proofErr w:type="spellEnd"/>
            <w:r w:rsidRPr="00554CB2">
              <w:rPr>
                <w:rFonts w:ascii="Arial" w:hAnsi="Arial" w:cs="Arial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Отложенные решения – Доля отложенных </w:t>
            </w:r>
            <w:r w:rsidRPr="00554CB2">
              <w:rPr>
                <w:rFonts w:ascii="Arial" w:hAnsi="Arial" w:cs="Arial"/>
              </w:rPr>
              <w:lastRenderedPageBreak/>
              <w:t>решений от числа ответов, предоставленных на портале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 xml:space="preserve">» (по проблемам со сроком решения 8 </w:t>
            </w:r>
            <w:proofErr w:type="spellStart"/>
            <w:r w:rsidRPr="00554CB2">
              <w:rPr>
                <w:rFonts w:ascii="Arial" w:hAnsi="Arial" w:cs="Arial"/>
              </w:rPr>
              <w:t>р.д</w:t>
            </w:r>
            <w:proofErr w:type="spellEnd"/>
            <w:r w:rsidRPr="00554CB2">
              <w:rPr>
                <w:rFonts w:ascii="Arial" w:hAnsi="Arial" w:cs="Arial"/>
              </w:rPr>
              <w:t>.)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proofErr w:type="gramStart"/>
            <w:r w:rsidRPr="00554CB2">
              <w:rPr>
                <w:rFonts w:ascii="Arial" w:eastAsia="Courier New" w:hAnsi="Arial" w:cs="Arial"/>
                <w:color w:val="000000"/>
              </w:rPr>
              <w:lastRenderedPageBreak/>
              <w:t>где</w:t>
            </w:r>
            <w:proofErr w:type="gramEnd"/>
            <w:r w:rsidRPr="00554CB2">
              <w:rPr>
                <w:rFonts w:ascii="Arial" w:eastAsia="Courier New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</w:t>
            </w:r>
            <w:r w:rsidRPr="00554CB2">
              <w:rPr>
                <w:rFonts w:ascii="Arial" w:hAnsi="Arial" w:cs="Arial"/>
              </w:rPr>
              <w:t xml:space="preserve"> 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554CB2">
              <w:rPr>
                <w:rFonts w:ascii="Arial" w:hAnsi="Arial" w:cs="Arial"/>
              </w:rPr>
              <w:t>р.д</w:t>
            </w:r>
            <w:proofErr w:type="spellEnd"/>
            <w:r w:rsidRPr="00554CB2">
              <w:rPr>
                <w:rFonts w:ascii="Arial" w:hAnsi="Arial" w:cs="Arial"/>
              </w:rPr>
              <w:t>.);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ответа, по которым зафиксирован факт отложенного решения*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ответа*.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554CB2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</w:rPr>
              <w:t>Исх</w:t>
            </w:r>
            <w:proofErr w:type="spellEnd"/>
            <w:r w:rsidRPr="00554CB2">
              <w:rPr>
                <w:rFonts w:ascii="Arial" w:hAnsi="Arial" w:cs="Arial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Ответь вовремя – Доля 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», по которым нарушен срок подготовки ответа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– доля жалоб, </w:t>
            </w:r>
            <w:r w:rsidRPr="00554CB2">
              <w:rPr>
                <w:rFonts w:ascii="Arial" w:hAnsi="Arial" w:cs="Arial"/>
              </w:rPr>
              <w:t>отправленных в работу с портала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 xml:space="preserve">», </w:t>
            </w:r>
            <w:r w:rsidRPr="00554CB2">
              <w:rPr>
                <w:rFonts w:ascii="Arial" w:hAnsi="Arial" w:cs="Arial"/>
                <w:color w:val="000000"/>
              </w:rPr>
              <w:t>по которым нарушен срок подготовки ответа;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жалоб, поступивших на портал «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» </w:t>
            </w:r>
            <w:r w:rsidRPr="00554CB2">
              <w:rPr>
                <w:rFonts w:ascii="Arial" w:hAnsi="Arial" w:cs="Arial"/>
              </w:rPr>
              <w:t>и требующих ответа</w:t>
            </w:r>
            <w:r w:rsidRPr="00554CB2">
              <w:rPr>
                <w:rFonts w:ascii="Arial" w:hAnsi="Arial" w:cs="Arial"/>
                <w:color w:val="000000"/>
              </w:rPr>
              <w:t xml:space="preserve">, по которым </w:t>
            </w:r>
            <w:r w:rsidRPr="00554CB2">
              <w:rPr>
                <w:rFonts w:ascii="Arial" w:hAnsi="Arial" w:cs="Arial"/>
              </w:rPr>
              <w:t xml:space="preserve">зафиксирован факт нарушения срока подготовки ответа или факт отсутствия </w:t>
            </w:r>
            <w:r w:rsidRPr="00554CB2">
              <w:rPr>
                <w:rFonts w:ascii="Arial" w:hAnsi="Arial" w:cs="Arial"/>
                <w:color w:val="000000"/>
              </w:rPr>
              <w:t>ответа*;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К – общее количество жалоб, поступивших на портал «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» </w:t>
            </w:r>
            <w:r w:rsidRPr="00554CB2">
              <w:rPr>
                <w:rFonts w:ascii="Arial" w:hAnsi="Arial" w:cs="Arial"/>
              </w:rPr>
              <w:t>и требующих ответа</w:t>
            </w:r>
            <w:r w:rsidRPr="00554CB2">
              <w:rPr>
                <w:rFonts w:ascii="Arial" w:hAnsi="Arial" w:cs="Arial"/>
                <w:color w:val="000000"/>
              </w:rPr>
              <w:t>*.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Seafile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Исх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</w:t>
            </w:r>
            <w:r w:rsidRPr="00554CB2">
              <w:rPr>
                <w:rFonts w:ascii="Arial" w:hAnsi="Arial" w:cs="Arial"/>
              </w:rPr>
              <w:lastRenderedPageBreak/>
              <w:t>обеспечивающих функций и контроля результативности деятельности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</w:t>
            </w:r>
            <w:r w:rsidRPr="00554CB2">
              <w:rPr>
                <w:rFonts w:ascii="Arial" w:hAnsi="Arial" w:cs="Arial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ОМСУ муниципального образования </w:t>
            </w:r>
            <w:r w:rsidR="00FB0EDD" w:rsidRPr="00554CB2">
              <w:rPr>
                <w:rFonts w:ascii="Arial" w:hAnsi="Arial" w:cs="Arial"/>
              </w:rPr>
              <w:lastRenderedPageBreak/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</w:t>
            </w:r>
            <w:proofErr w:type="spellStart"/>
            <w:r w:rsidR="00FB0EDD" w:rsidRPr="00554CB2">
              <w:rPr>
                <w:rFonts w:ascii="Arial" w:hAnsi="Arial" w:cs="Arial"/>
                <w:color w:val="000000"/>
              </w:rPr>
              <w:t>роведении</w:t>
            </w:r>
            <w:proofErr w:type="spellEnd"/>
            <w:r w:rsidR="00FB0EDD" w:rsidRPr="00554CB2">
              <w:rPr>
                <w:rFonts w:ascii="Arial" w:hAnsi="Arial" w:cs="Arial"/>
                <w:color w:val="000000"/>
              </w:rPr>
              <w:t xml:space="preserve"> и контроле исполнения конкурентных процедур с</w:t>
            </w:r>
            <w:r w:rsidR="00FB0EDD"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="00FB0EDD" w:rsidRPr="00554CB2">
              <w:rPr>
                <w:rFonts w:ascii="Arial" w:hAnsi="Arial" w:cs="Arial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B0EDD" w:rsidRPr="00554CB2" w:rsidRDefault="00554CB2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="00FB0EDD" w:rsidRPr="00554CB2">
              <w:rPr>
                <w:rFonts w:ascii="Arial" w:hAnsi="Arial" w:cs="Arial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554CB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554C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554CB2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554CB2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554C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организаций в муниципальном образовании Московской области, подключенных к сети Интернет на скорости: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дошкольных образовательных организаций – не менее 2 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общеобразовательных организаций, расположенных в городских поселениях и городских округах, – не менее 100 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 xml:space="preserve">количество </w:t>
            </w:r>
            <w:r w:rsidRPr="00554CB2">
              <w:rPr>
                <w:rFonts w:ascii="Arial" w:hAnsi="Arial" w:cs="Arial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</w:t>
            </w:r>
            <w:r w:rsidRPr="00554CB2">
              <w:rPr>
                <w:rFonts w:ascii="Arial" w:hAnsi="Arial" w:cs="Arial"/>
                <w:color w:val="000000"/>
              </w:rPr>
              <w:t>муниципальных учреждений образования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n</w:t>
            </w:r>
            <w:r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 xml:space="preserve">современных компьютеров (со сроком эксплуатации не более семи лет) </w:t>
            </w:r>
            <w:r w:rsidRPr="00554CB2">
              <w:rPr>
                <w:rFonts w:ascii="Arial" w:hAnsi="Arial" w:cs="Arial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554CB2">
              <w:rPr>
                <w:rFonts w:ascii="Arial" w:hAnsi="Arial" w:cs="Arial"/>
              </w:rPr>
              <w:t>современных компьютеров (со сроком эксплуатации не более семи лет)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</m:t>
                </m:r>
              </m:oMath>
            </m:oMathPara>
          </w:p>
          <w:p w:rsidR="00FB0EDD" w:rsidRPr="00554CB2" w:rsidRDefault="00FB0EDD">
            <w:pPr>
              <w:snapToGri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proofErr w:type="gramStart"/>
            <w:r w:rsidRPr="00554CB2">
              <w:rPr>
                <w:rFonts w:ascii="Arial" w:hAnsi="Arial" w:cs="Arial"/>
              </w:rPr>
              <w:t>доля</w:t>
            </w:r>
            <w:proofErr w:type="gramEnd"/>
            <w:r w:rsidRPr="00554CB2">
              <w:rPr>
                <w:rFonts w:ascii="Arial" w:hAnsi="Arial" w:cs="Arial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  <w:vertAlign w:val="subscript"/>
              </w:rPr>
              <w:t xml:space="preserve"> </w:t>
            </w:r>
            <w:r w:rsidRPr="00554CB2">
              <w:rPr>
                <w:rFonts w:ascii="Arial" w:hAnsi="Arial" w:cs="Arial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средствами криптографической защиты информации;</w:t>
            </w:r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proofErr w:type="gramStart"/>
            <w:r w:rsidRPr="00554CB2">
              <w:rPr>
                <w:rFonts w:ascii="Arial" w:hAnsi="Arial" w:cs="Arial"/>
              </w:rPr>
              <w:t>количество</w:t>
            </w:r>
            <w:proofErr w:type="gramEnd"/>
            <w:r w:rsidRPr="00554CB2">
              <w:rPr>
                <w:rFonts w:ascii="Arial" w:hAnsi="Arial" w:cs="Arial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napToGri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proofErr w:type="gramStart"/>
            <w:r w:rsidRPr="00554CB2">
              <w:rPr>
                <w:rFonts w:ascii="Arial" w:hAnsi="Arial" w:cs="Arial"/>
              </w:rPr>
              <w:t>количество</w:t>
            </w:r>
            <w:proofErr w:type="gramEnd"/>
            <w:r w:rsidRPr="00554CB2">
              <w:rPr>
                <w:rFonts w:ascii="Arial" w:hAnsi="Arial" w:cs="Arial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FB0EDD" w:rsidRPr="00554CB2" w:rsidRDefault="00FB0EDD">
            <w:pPr>
              <w:snapToGrid w:val="0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Единица измерения – единица.</w:t>
            </w:r>
          </w:p>
          <w:p w:rsidR="00FB0EDD" w:rsidRPr="00554CB2" w:rsidRDefault="00FB0ED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Значение базового показателя – -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где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n</w:t>
            </w:r>
            <w:r w:rsidRPr="00554CB2">
              <w:rPr>
                <w:rFonts w:ascii="Arial" w:hAnsi="Arial" w:cs="Arial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</w:t>
            </w:r>
            <w:r w:rsidRPr="00554CB2">
              <w:rPr>
                <w:rFonts w:ascii="Arial" w:hAnsi="Arial" w:cs="Arial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многоквартирных домов в муниципальном образовании Московской области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</w:t>
            </w:r>
            <w:r w:rsidRPr="00554CB2">
              <w:rPr>
                <w:rFonts w:ascii="Arial" w:hAnsi="Arial" w:cs="Arial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proofErr w:type="gramStart"/>
            <w:r w:rsidRPr="00554CB2">
              <w:rPr>
                <w:rFonts w:ascii="Arial" w:hAnsi="Arial" w:cs="Arial"/>
                <w:color w:val="000000"/>
              </w:rPr>
              <w:t>общее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количество</w:t>
            </w:r>
            <w:r w:rsidRPr="00554CB2">
              <w:rPr>
                <w:rFonts w:ascii="Arial" w:hAnsi="Arial" w:cs="Arial"/>
              </w:rPr>
              <w:t xml:space="preserve"> домашних хозяйств в муниципальном образовании Московской области</w:t>
            </w:r>
            <w:r w:rsidRPr="00554CB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B0EDD" w:rsidRPr="00554CB2" w:rsidTr="00554CB2">
        <w:trPr>
          <w:trHeight w:val="248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554CB2">
              <w:rPr>
                <w:rFonts w:ascii="Arial" w:hAnsi="Arial" w:cs="Arial"/>
              </w:rPr>
              <w:t>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 скорости: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учреждений культуры,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 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54CB2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 xml:space="preserve"> 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 Мбит/с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где</w:t>
            </w:r>
            <w:proofErr w:type="gramEnd"/>
            <w:r w:rsidRPr="00554CB2">
              <w:rPr>
                <w:rFonts w:ascii="Arial" w:hAnsi="Arial" w:cs="Arial"/>
              </w:rPr>
              <w:t>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</w:t>
            </w:r>
            <w:r w:rsidRPr="00554CB2">
              <w:rPr>
                <w:rFonts w:ascii="Arial" w:hAnsi="Arial" w:cs="Arial"/>
              </w:rPr>
              <w:t xml:space="preserve"> 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 xml:space="preserve">количество </w:t>
            </w:r>
            <w:r w:rsidRPr="00554CB2">
              <w:rPr>
                <w:rFonts w:ascii="Arial" w:hAnsi="Arial" w:cs="Arial"/>
                <w:color w:val="000000"/>
              </w:rPr>
              <w:t xml:space="preserve">муниципальных учреждений культуры, обеспеченных доступом в </w:t>
            </w:r>
            <w:r w:rsidRPr="00554CB2">
              <w:rPr>
                <w:rFonts w:ascii="Arial" w:hAnsi="Arial" w:cs="Arial"/>
              </w:rPr>
              <w:t>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 Мбит/с;</w:t>
            </w:r>
          </w:p>
          <w:p w:rsidR="00FB0EDD" w:rsidRPr="00554CB2" w:rsidRDefault="00FB0EDD">
            <w:pPr>
              <w:widowControl w:val="0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</w:t>
            </w:r>
            <w:r w:rsidRPr="00554CB2">
              <w:rPr>
                <w:rFonts w:ascii="Arial" w:hAnsi="Arial" w:cs="Arial"/>
                <w:color w:val="000000"/>
              </w:rPr>
              <w:t>муниципальных учреждений культуры муниципального образования Московской области</w:t>
            </w:r>
          </w:p>
        </w:tc>
      </w:tr>
    </w:tbl>
    <w:p w:rsidR="007A5C1A" w:rsidRPr="00554CB2" w:rsidRDefault="007A5C1A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4CB2" w:rsidRDefault="00554CB2" w:rsidP="007A5C1A">
      <w:pPr>
        <w:pStyle w:val="ConsPlusNormal0"/>
        <w:jc w:val="right"/>
        <w:outlineLvl w:val="1"/>
        <w:rPr>
          <w:sz w:val="24"/>
          <w:szCs w:val="24"/>
        </w:rPr>
        <w:sectPr w:rsidR="00554CB2" w:rsidSect="00554CB2">
          <w:pgSz w:w="11906" w:h="16838"/>
          <w:pgMar w:top="567" w:right="1133" w:bottom="1134" w:left="1134" w:header="709" w:footer="709" w:gutter="0"/>
          <w:cols w:space="720"/>
        </w:sectPr>
      </w:pPr>
    </w:p>
    <w:p w:rsidR="007A5C1A" w:rsidRPr="00554CB2" w:rsidRDefault="007A5C1A" w:rsidP="007A5C1A">
      <w:pPr>
        <w:pStyle w:val="ConsPlusNormal0"/>
        <w:jc w:val="right"/>
        <w:outlineLvl w:val="1"/>
        <w:rPr>
          <w:sz w:val="24"/>
          <w:szCs w:val="24"/>
        </w:rPr>
      </w:pPr>
      <w:r w:rsidRPr="00554CB2">
        <w:rPr>
          <w:sz w:val="24"/>
          <w:szCs w:val="24"/>
        </w:rPr>
        <w:lastRenderedPageBreak/>
        <w:t>Приложение 3</w:t>
      </w:r>
    </w:p>
    <w:p w:rsidR="007A5C1A" w:rsidRPr="00554CB2" w:rsidRDefault="007A5C1A" w:rsidP="007A5C1A">
      <w:pPr>
        <w:pStyle w:val="ConsPlusNormal0"/>
        <w:jc w:val="right"/>
        <w:outlineLvl w:val="1"/>
        <w:rPr>
          <w:sz w:val="24"/>
          <w:szCs w:val="24"/>
        </w:rPr>
      </w:pPr>
      <w:r w:rsidRPr="00554CB2">
        <w:rPr>
          <w:sz w:val="24"/>
          <w:szCs w:val="24"/>
        </w:rPr>
        <w:t xml:space="preserve">   </w:t>
      </w:r>
      <w:proofErr w:type="gramStart"/>
      <w:r w:rsidRPr="00554CB2">
        <w:rPr>
          <w:sz w:val="24"/>
          <w:szCs w:val="24"/>
        </w:rPr>
        <w:t>к</w:t>
      </w:r>
      <w:proofErr w:type="gramEnd"/>
      <w:r w:rsidRPr="00554CB2">
        <w:rPr>
          <w:sz w:val="24"/>
          <w:szCs w:val="24"/>
        </w:rPr>
        <w:t xml:space="preserve"> программе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  <w:r w:rsidRPr="00554CB2">
        <w:rPr>
          <w:sz w:val="24"/>
          <w:szCs w:val="24"/>
        </w:rPr>
        <w:t xml:space="preserve"> Паспорт подпрограммы</w:t>
      </w:r>
      <w:r w:rsidRPr="00554CB2">
        <w:rPr>
          <w:sz w:val="24"/>
          <w:szCs w:val="24"/>
          <w:lang w:val="en-US"/>
        </w:rPr>
        <w:t>I</w:t>
      </w:r>
    </w:p>
    <w:p w:rsidR="007A5C1A" w:rsidRPr="00554CB2" w:rsidRDefault="007A5C1A" w:rsidP="007A5C1A">
      <w:pPr>
        <w:pStyle w:val="ConsPlusNormal0"/>
        <w:jc w:val="center"/>
        <w:rPr>
          <w:b/>
          <w:bCs/>
          <w:sz w:val="24"/>
          <w:szCs w:val="24"/>
        </w:rPr>
      </w:pPr>
      <w:r w:rsidRPr="00554CB2">
        <w:rPr>
          <w:b/>
          <w:bCs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и муниципальных </w:t>
      </w:r>
      <w:proofErr w:type="gramStart"/>
      <w:r w:rsidRPr="00554CB2">
        <w:rPr>
          <w:b/>
          <w:bCs/>
          <w:sz w:val="24"/>
          <w:szCs w:val="24"/>
        </w:rPr>
        <w:t>услуг,  в</w:t>
      </w:r>
      <w:proofErr w:type="gramEnd"/>
      <w:r w:rsidRPr="00554CB2">
        <w:rPr>
          <w:b/>
          <w:bCs/>
          <w:sz w:val="24"/>
          <w:szCs w:val="24"/>
        </w:rPr>
        <w:t xml:space="preserve"> том числе на базе многофункционального центра предоставления государственных и муниципальных услуг»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8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4"/>
        <w:gridCol w:w="2269"/>
        <w:gridCol w:w="1985"/>
        <w:gridCol w:w="1418"/>
        <w:gridCol w:w="1276"/>
        <w:gridCol w:w="1275"/>
        <w:gridCol w:w="1418"/>
        <w:gridCol w:w="1560"/>
        <w:gridCol w:w="1560"/>
      </w:tblGrid>
      <w:tr w:rsidR="007A5C1A" w:rsidRPr="00554CB2" w:rsidTr="007A5C1A">
        <w:tc>
          <w:tcPr>
            <w:tcW w:w="1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5C1A" w:rsidRPr="00554CB2" w:rsidTr="007A5C1A">
        <w:trPr>
          <w:trHeight w:val="32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годам реализации и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главным     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том числе по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5C1A" w:rsidRPr="00554CB2" w:rsidTr="007A5C1A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A5C1A" w:rsidRPr="00554CB2" w:rsidTr="007A5C1A">
        <w:trPr>
          <w:trHeight w:val="8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152460</w:t>
            </w:r>
          </w:p>
        </w:tc>
      </w:tr>
      <w:tr w:rsidR="007A5C1A" w:rsidRPr="00554CB2" w:rsidTr="007A5C1A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5306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5306</w:t>
            </w:r>
          </w:p>
        </w:tc>
      </w:tr>
      <w:tr w:rsidR="007A5C1A" w:rsidRPr="00554CB2" w:rsidTr="007A5C1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</w:tr>
      <w:tr w:rsidR="007A5C1A" w:rsidRPr="00554CB2" w:rsidTr="007A5C1A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33186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147154</w:t>
            </w:r>
          </w:p>
        </w:tc>
      </w:tr>
      <w:tr w:rsidR="007A5C1A" w:rsidRPr="00554CB2" w:rsidTr="007A5C1A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</w:tr>
    </w:tbl>
    <w:p w:rsidR="007A5C1A" w:rsidRPr="00554CB2" w:rsidRDefault="007A5C1A" w:rsidP="007A5C1A">
      <w:pPr>
        <w:rPr>
          <w:rFonts w:ascii="Arial" w:hAnsi="Arial" w:cs="Arial"/>
          <w:b/>
          <w:bCs/>
        </w:rPr>
        <w:sectPr w:rsidR="007A5C1A" w:rsidRPr="00554CB2" w:rsidSect="00554CB2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lastRenderedPageBreak/>
        <w:t>1.Характеристику проблем, решаемых посредством мероприятий подпрограммы.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Качество муниципального управления напрямую связано с качеством жизни. Недостатки управления являются одним из главных факторов, негативно влияющих на отношение граждан и представителей бизнеса к органам государственной власти, органам местного самоуправления и на предпринимательский климат на территории городского округа Зарайск Московской области. 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Решение цели Подпрограммы 1 осуществляется посредством реализации   мероприятий настоящей подпрограммы.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Основными мероприятиями Программы 1 являются: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 Реализация общесистемных мер по повышению качества и доступности государственных и муниципальных услуг на территории муниципального образования,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Организация деятельности МФЦ,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Подпрограммой 1 запланированы мероприятия по дальнейшему развитию в городского округа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программы.</w:t>
      </w: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554CB2">
        <w:rPr>
          <w:rFonts w:ascii="Arial" w:hAnsi="Arial" w:cs="Arial"/>
        </w:rPr>
        <w:br/>
        <w:t>в рамках: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 </w:t>
      </w:r>
      <w:proofErr w:type="gramStart"/>
      <w:r w:rsidRPr="00554CB2">
        <w:rPr>
          <w:rFonts w:ascii="Arial" w:hAnsi="Arial" w:cs="Arial"/>
        </w:rPr>
        <w:t>работ</w:t>
      </w:r>
      <w:proofErr w:type="gramEnd"/>
      <w:r w:rsidRPr="00554CB2">
        <w:rPr>
          <w:rFonts w:ascii="Arial" w:hAnsi="Arial" w:cs="Arial"/>
        </w:rPr>
        <w:t xml:space="preserve"> по исполнению поручений Президента Российской Федерации </w:t>
      </w:r>
      <w:r w:rsidRPr="00554CB2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управления»;</w:t>
      </w:r>
      <w:r w:rsidRPr="00554CB2">
        <w:rPr>
          <w:rFonts w:ascii="Arial" w:eastAsia="Calibri" w:hAnsi="Arial" w:cs="Arial"/>
        </w:rPr>
        <w:t xml:space="preserve"> 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реализации</w:t>
      </w:r>
      <w:proofErr w:type="gramEnd"/>
      <w:r w:rsidRPr="00554CB2">
        <w:rPr>
          <w:rFonts w:ascii="Arial" w:hAnsi="Arial" w:cs="Arial"/>
        </w:rPr>
        <w:t xml:space="preserve">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lastRenderedPageBreak/>
        <w:t>реализации</w:t>
      </w:r>
      <w:proofErr w:type="gramEnd"/>
      <w:r w:rsidRPr="00554CB2">
        <w:rPr>
          <w:rFonts w:ascii="Arial" w:hAnsi="Arial" w:cs="Arial"/>
        </w:rPr>
        <w:t xml:space="preserve">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2516-р;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реализации</w:t>
      </w:r>
      <w:proofErr w:type="gramEnd"/>
      <w:r w:rsidRPr="00554CB2">
        <w:rPr>
          <w:rFonts w:ascii="Arial" w:hAnsi="Arial" w:cs="Arial"/>
        </w:rPr>
        <w:t xml:space="preserve"> Концепции оптимизации механизмов проектирования </w:t>
      </w:r>
      <w:r w:rsidRPr="00554CB2">
        <w:rPr>
          <w:rFonts w:ascii="Arial" w:hAnsi="Arial" w:cs="Arial"/>
        </w:rPr>
        <w:br/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деятельности</w:t>
      </w:r>
      <w:proofErr w:type="gramEnd"/>
      <w:r w:rsidRPr="00554CB2">
        <w:rPr>
          <w:rFonts w:ascii="Arial" w:hAnsi="Arial" w:cs="Arial"/>
        </w:rPr>
        <w:t xml:space="preserve"> Комиссии по проведению административной реформы </w:t>
      </w:r>
      <w:r w:rsidRPr="00554CB2">
        <w:rPr>
          <w:rFonts w:ascii="Arial" w:hAnsi="Arial" w:cs="Arial"/>
        </w:rPr>
        <w:br/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области».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t>3. Перечень мероприятий подпрограммы.</w:t>
      </w:r>
    </w:p>
    <w:p w:rsidR="007A5C1A" w:rsidRPr="00554CB2" w:rsidRDefault="007A5C1A" w:rsidP="00554CB2">
      <w:pPr>
        <w:ind w:right="-568"/>
        <w:jc w:val="center"/>
        <w:rPr>
          <w:rFonts w:ascii="Arial" w:hAnsi="Arial" w:cs="Arial"/>
          <w:b/>
          <w:bCs/>
          <w:highlight w:val="yellow"/>
        </w:rPr>
      </w:pP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  <w:i/>
          <w:iCs/>
        </w:rPr>
      </w:pPr>
      <w:r w:rsidRPr="00554CB2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 1к Подпрограмме 1</w:t>
      </w:r>
      <w:r w:rsidRPr="00554CB2">
        <w:rPr>
          <w:rFonts w:ascii="Arial" w:hAnsi="Arial" w:cs="Arial"/>
          <w:i/>
          <w:iCs/>
        </w:rPr>
        <w:t>.</w:t>
      </w:r>
    </w:p>
    <w:p w:rsidR="007A5C1A" w:rsidRPr="00554CB2" w:rsidRDefault="007A5C1A" w:rsidP="00554CB2">
      <w:pPr>
        <w:ind w:right="-568"/>
        <w:jc w:val="center"/>
        <w:rPr>
          <w:rFonts w:ascii="Arial" w:hAnsi="Arial" w:cs="Arial"/>
          <w:highlight w:val="yellow"/>
        </w:r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4CB2" w:rsidRDefault="00554CB2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  <w:sectPr w:rsidR="00554CB2" w:rsidSect="00554CB2">
          <w:pgSz w:w="11906" w:h="16838"/>
          <w:pgMar w:top="567" w:right="1134" w:bottom="1134" w:left="1134" w:header="709" w:footer="709" w:gutter="0"/>
          <w:cols w:space="720"/>
        </w:sect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54CB2">
        <w:rPr>
          <w:rFonts w:ascii="Arial" w:hAnsi="Arial" w:cs="Arial"/>
        </w:rPr>
        <w:lastRenderedPageBreak/>
        <w:t>Приложение 1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554CB2">
        <w:rPr>
          <w:rFonts w:ascii="Arial" w:hAnsi="Arial" w:cs="Arial"/>
        </w:rPr>
        <w:t>к</w:t>
      </w:r>
      <w:proofErr w:type="gramEnd"/>
      <w:r w:rsidRPr="00554CB2">
        <w:rPr>
          <w:rFonts w:ascii="Arial" w:hAnsi="Arial" w:cs="Arial"/>
        </w:rPr>
        <w:t xml:space="preserve"> подпрограмме </w:t>
      </w:r>
      <w:r w:rsidRPr="00554CB2">
        <w:rPr>
          <w:rFonts w:ascii="Arial" w:hAnsi="Arial" w:cs="Arial"/>
          <w:lang w:val="en-US"/>
        </w:rPr>
        <w:t>I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Перечень мероприятий подпрограммы  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  <w:r w:rsidRPr="00554CB2">
        <w:rPr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10"/>
        <w:tblW w:w="15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910"/>
        <w:gridCol w:w="853"/>
        <w:gridCol w:w="1794"/>
        <w:gridCol w:w="1668"/>
        <w:gridCol w:w="834"/>
        <w:gridCol w:w="804"/>
        <w:gridCol w:w="851"/>
        <w:gridCol w:w="992"/>
        <w:gridCol w:w="992"/>
        <w:gridCol w:w="850"/>
        <w:gridCol w:w="1558"/>
        <w:gridCol w:w="1416"/>
      </w:tblGrid>
      <w:tr w:rsidR="007A5C1A" w:rsidRPr="00554CB2" w:rsidTr="00554CB2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N   </w:t>
            </w:r>
            <w:r w:rsidRPr="00554CB2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Мероприятия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Источники     </w:t>
            </w:r>
            <w:r w:rsidRPr="00554CB2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Объем          </w:t>
            </w:r>
            <w:r w:rsidRPr="00554CB2">
              <w:rPr>
                <w:rFonts w:ascii="Arial" w:hAnsi="Arial" w:cs="Arial"/>
              </w:rPr>
              <w:br/>
              <w:t xml:space="preserve">финансирования </w:t>
            </w:r>
            <w:r w:rsidRPr="00554CB2">
              <w:rPr>
                <w:rFonts w:ascii="Arial" w:hAnsi="Arial" w:cs="Arial"/>
              </w:rPr>
              <w:br/>
              <w:t xml:space="preserve">мероприятия в году предшествующему году начала реализации </w:t>
            </w:r>
            <w:proofErr w:type="spellStart"/>
            <w:r w:rsidRPr="00554CB2">
              <w:rPr>
                <w:rFonts w:ascii="Arial" w:hAnsi="Arial" w:cs="Arial"/>
              </w:rPr>
              <w:t>муниципальтных</w:t>
            </w:r>
            <w:proofErr w:type="spellEnd"/>
            <w:r w:rsidRPr="00554CB2">
              <w:rPr>
                <w:rFonts w:ascii="Arial" w:hAnsi="Arial" w:cs="Arial"/>
              </w:rPr>
              <w:t xml:space="preserve"> </w:t>
            </w:r>
            <w:proofErr w:type="gramStart"/>
            <w:r w:rsidRPr="00554CB2">
              <w:rPr>
                <w:rFonts w:ascii="Arial" w:hAnsi="Arial" w:cs="Arial"/>
              </w:rPr>
              <w:t>программ</w:t>
            </w:r>
            <w:r w:rsidRPr="00554CB2">
              <w:rPr>
                <w:rFonts w:ascii="Arial" w:hAnsi="Arial" w:cs="Arial"/>
              </w:rPr>
              <w:br/>
              <w:t>(</w:t>
            </w:r>
            <w:proofErr w:type="gramEnd"/>
            <w:r w:rsidRPr="00554CB2">
              <w:rPr>
                <w:rFonts w:ascii="Arial" w:hAnsi="Arial" w:cs="Arial"/>
              </w:rPr>
              <w:t>тыс. руб.)</w:t>
            </w:r>
            <w:hyperlink r:id="rId10" w:anchor="Par611" w:history="1">
              <w:r w:rsidRPr="00554CB2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Всего </w:t>
            </w:r>
            <w:r w:rsidRPr="00554CB2">
              <w:rPr>
                <w:rFonts w:ascii="Arial" w:hAnsi="Arial" w:cs="Arial"/>
              </w:rPr>
              <w:br/>
              <w:t xml:space="preserve">(тыс. </w:t>
            </w:r>
            <w:r w:rsidRPr="00554CB2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Ответственный  за</w:t>
            </w:r>
            <w:proofErr w:type="gramEnd"/>
            <w:r w:rsidRPr="00554CB2">
              <w:rPr>
                <w:rFonts w:ascii="Arial" w:hAnsi="Arial" w:cs="Arial"/>
              </w:rPr>
              <w:t xml:space="preserve"> выполнение</w:t>
            </w:r>
            <w:r w:rsidRPr="00554CB2">
              <w:rPr>
                <w:rFonts w:ascii="Arial" w:hAnsi="Arial" w:cs="Arial"/>
              </w:rPr>
              <w:br/>
              <w:t xml:space="preserve">мероприятия 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 xml:space="preserve">Результаты  </w:t>
            </w:r>
            <w:r w:rsidRPr="00554CB2">
              <w:rPr>
                <w:rFonts w:ascii="Arial" w:hAnsi="Arial" w:cs="Arial"/>
              </w:rPr>
              <w:br/>
              <w:t>выполнения</w:t>
            </w:r>
            <w:proofErr w:type="gramEnd"/>
            <w:r w:rsidRPr="00554CB2">
              <w:rPr>
                <w:rFonts w:ascii="Arial" w:hAnsi="Arial" w:cs="Arial"/>
              </w:rPr>
              <w:t xml:space="preserve">  </w:t>
            </w:r>
            <w:r w:rsidRPr="00554CB2">
              <w:rPr>
                <w:rFonts w:ascii="Arial" w:hAnsi="Arial" w:cs="Arial"/>
              </w:rPr>
              <w:br/>
              <w:t xml:space="preserve">мероприятий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7A5C1A" w:rsidRPr="00554CB2" w:rsidTr="00554CB2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13</w:t>
            </w:r>
          </w:p>
        </w:tc>
      </w:tr>
      <w:tr w:rsidR="007A5C1A" w:rsidRPr="00554CB2" w:rsidTr="00554CB2">
        <w:trPr>
          <w:trHeight w:val="38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мероприятие1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Реализация общесистемных мер по повышению качества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и  доступности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государственных и муниципальных услуг на </w:t>
            </w:r>
            <w:r w:rsidRPr="00554CB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 Московской области МКУ «МФЦ  городского округа Зарайск Московской </w:t>
            </w:r>
            <w:r w:rsidRPr="00554CB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1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</w:t>
            </w:r>
            <w:r w:rsidRPr="00554CB2">
              <w:rPr>
                <w:rFonts w:ascii="Arial" w:hAnsi="Arial" w:cs="Arial"/>
              </w:rPr>
              <w:lastRenderedPageBreak/>
              <w:t>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2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1.1.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Предоставления государственных и муниципальных услуг в городском округе Зарайск направленные на обеспечение услуг в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кротчайшие  сроки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5C1A" w:rsidRPr="00554CB2" w:rsidTr="00554CB2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3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</w:t>
            </w:r>
            <w:proofErr w:type="gramStart"/>
            <w:r w:rsidRPr="00554CB2">
              <w:rPr>
                <w:rFonts w:ascii="Arial" w:hAnsi="Arial" w:cs="Arial"/>
                <w:color w:val="000000"/>
              </w:rPr>
              <w:t xml:space="preserve">окна»  </w:t>
            </w:r>
            <w:proofErr w:type="gram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Значение целевого показателя, установленного Указом 601 о качестве и доступности государственных и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 xml:space="preserve">муниципальных услуг Московской области, внесен в систему мониторинга </w:t>
            </w:r>
          </w:p>
        </w:tc>
      </w:tr>
      <w:tr w:rsidR="007A5C1A" w:rsidRPr="00554CB2" w:rsidTr="00554CB2">
        <w:trPr>
          <w:trHeight w:val="4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  <w:r w:rsidRPr="00554CB2">
              <w:rPr>
                <w:rFonts w:ascii="Arial" w:hAnsi="Arial" w:cs="Arial"/>
              </w:rPr>
              <w:t>Организация деятельности МФЦ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23480,77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151764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38206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области,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1605,25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4666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4666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21875,52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147098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2.1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Обеспечение деятельности МФЦ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23480,77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150327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36769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</w:t>
            </w:r>
            <w:r w:rsidRPr="00554CB2">
              <w:rPr>
                <w:rFonts w:ascii="Arial" w:hAnsi="Arial" w:cs="Arial"/>
              </w:rPr>
              <w:lastRenderedPageBreak/>
              <w:t>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Обеспечена </w:t>
            </w:r>
            <w:proofErr w:type="gramStart"/>
            <w:r w:rsidRPr="00554CB2">
              <w:rPr>
                <w:rFonts w:ascii="Arial" w:hAnsi="Arial" w:cs="Arial"/>
              </w:rPr>
              <w:t>деятельности  МФЦ</w:t>
            </w:r>
            <w:proofErr w:type="gramEnd"/>
            <w:r w:rsidRPr="00554CB2">
              <w:rPr>
                <w:rFonts w:ascii="Arial" w:hAnsi="Arial" w:cs="Arial"/>
              </w:rPr>
              <w:t xml:space="preserve"> на территории городского округа Зарайск </w:t>
            </w:r>
            <w:r w:rsidRPr="00554CB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7A5C1A" w:rsidRPr="00554CB2" w:rsidTr="00554CB2">
        <w:trPr>
          <w:trHeight w:val="4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1605,25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3243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9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r w:rsidRPr="00554CB2">
              <w:rPr>
                <w:rFonts w:ascii="Arial" w:hAnsi="Arial" w:cs="Arial"/>
              </w:rPr>
              <w:lastRenderedPageBreak/>
              <w:t>бюджета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lastRenderedPageBreak/>
              <w:t>21875,52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14708</w:t>
            </w:r>
            <w:r w:rsidRPr="00554CB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3352</w:t>
            </w:r>
            <w:r w:rsidRPr="00554CB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33186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1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</w:t>
            </w:r>
            <w:r w:rsidRPr="00554CB2">
              <w:rPr>
                <w:rFonts w:ascii="Arial" w:hAnsi="Arial" w:cs="Arial"/>
              </w:rPr>
              <w:lastRenderedPageBreak/>
              <w:t xml:space="preserve">на территории Московской области, по приему и обработке </w:t>
            </w:r>
            <w:proofErr w:type="gramStart"/>
            <w:r w:rsidRPr="00554CB2">
              <w:rPr>
                <w:rFonts w:ascii="Arial" w:hAnsi="Arial" w:cs="Arial"/>
              </w:rPr>
              <w:t>заявлений  о</w:t>
            </w:r>
            <w:proofErr w:type="gramEnd"/>
            <w:r w:rsidRPr="00554CB2">
              <w:rPr>
                <w:rFonts w:ascii="Arial" w:hAnsi="Arial" w:cs="Arial"/>
              </w:rPr>
              <w:t xml:space="preserve">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2018-2022годы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</w:t>
            </w:r>
            <w:r w:rsidRPr="00554CB2">
              <w:rPr>
                <w:rFonts w:ascii="Arial" w:hAnsi="Arial" w:cs="Arial"/>
              </w:rPr>
              <w:lastRenderedPageBreak/>
              <w:t>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Предоставление услуги по приему и обработке заявлений о включении избирателей, участников референдума в </w:t>
            </w:r>
            <w:r w:rsidRPr="00554CB2">
              <w:rPr>
                <w:rFonts w:ascii="Arial" w:hAnsi="Arial" w:cs="Arial"/>
              </w:rPr>
              <w:lastRenderedPageBreak/>
              <w:t xml:space="preserve">список избирателей, участников референдума по </w:t>
            </w:r>
            <w:proofErr w:type="gramStart"/>
            <w:r w:rsidRPr="00554CB2">
              <w:rPr>
                <w:rFonts w:ascii="Arial" w:hAnsi="Arial" w:cs="Arial"/>
              </w:rPr>
              <w:t>месту  нахождения</w:t>
            </w:r>
            <w:proofErr w:type="gramEnd"/>
            <w:r w:rsidRPr="00554CB2">
              <w:rPr>
                <w:rFonts w:ascii="Arial" w:hAnsi="Arial" w:cs="Arial"/>
              </w:rPr>
              <w:t xml:space="preserve"> и направлению соответствующей информации в территориальные избирательные комиссии    </w:t>
            </w:r>
          </w:p>
        </w:tc>
      </w:tr>
      <w:tr w:rsidR="007A5C1A" w:rsidRPr="00554CB2" w:rsidTr="00554CB2">
        <w:trPr>
          <w:trHeight w:val="52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6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00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9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 xml:space="preserve">Основное мероприятие </w:t>
            </w:r>
          </w:p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Совершенствование системы предоставления </w:t>
            </w:r>
            <w:r w:rsidRPr="00554CB2">
              <w:rPr>
                <w:rFonts w:ascii="Arial" w:hAnsi="Arial" w:cs="Arial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Министерство государственного управления, информаци</w:t>
            </w:r>
            <w:r w:rsidRPr="00554CB2">
              <w:rPr>
                <w:rFonts w:ascii="Arial" w:hAnsi="Arial" w:cs="Arial"/>
              </w:rPr>
              <w:lastRenderedPageBreak/>
              <w:t xml:space="preserve">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2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r w:rsidRPr="00554CB2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9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5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Дооснащение материально-техническими средствами – приобретение программно-технического комплекса для оформления паспортов гражданина Российской Федерации, удостоверяющ</w:t>
            </w:r>
            <w:r w:rsidRPr="00554CB2">
              <w:rPr>
                <w:rFonts w:ascii="Arial" w:hAnsi="Arial" w:cs="Arial"/>
              </w:rPr>
              <w:lastRenderedPageBreak/>
              <w:t>их личность гражданина Российской Федерации за пределами территории Российской Федерации в МФЦ»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</w:t>
            </w:r>
            <w:r w:rsidRPr="00554CB2">
              <w:rPr>
                <w:rFonts w:ascii="Arial" w:hAnsi="Arial" w:cs="Arial"/>
              </w:rPr>
              <w:lastRenderedPageBreak/>
              <w:t xml:space="preserve">Московской области,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В 2018 году МКУ «МФЦ городского округа Зарайск Московской области» будет организовано предоставление услуги </w:t>
            </w:r>
            <w:r w:rsidRPr="00554CB2">
              <w:rPr>
                <w:rFonts w:ascii="Arial" w:hAnsi="Arial" w:cs="Arial"/>
              </w:rPr>
              <w:lastRenderedPageBreak/>
              <w:t>МВД РФ по оформлению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      </w:r>
          </w:p>
        </w:tc>
      </w:tr>
      <w:tr w:rsidR="007A5C1A" w:rsidRPr="00554CB2" w:rsidTr="00554CB2">
        <w:trPr>
          <w:trHeight w:val="4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9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области,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</w:t>
            </w:r>
            <w:proofErr w:type="gramStart"/>
            <w:r w:rsidRPr="00554CB2">
              <w:rPr>
                <w:rFonts w:ascii="Arial" w:hAnsi="Arial" w:cs="Arial"/>
              </w:rPr>
              <w:t>МФЦ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Созданы  дополнительные</w:t>
            </w:r>
            <w:proofErr w:type="gramEnd"/>
            <w:r w:rsidRPr="00554CB2">
              <w:rPr>
                <w:rFonts w:ascii="Arial" w:hAnsi="Arial" w:cs="Arial"/>
              </w:rPr>
              <w:t xml:space="preserve"> офисы МФЦ и дополнительные окна доступа в МФЦ</w:t>
            </w:r>
          </w:p>
        </w:tc>
      </w:tr>
      <w:tr w:rsidR="007A5C1A" w:rsidRPr="00554CB2" w:rsidTr="00554CB2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2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proofErr w:type="gramStart"/>
            <w:r w:rsidRPr="00554CB2">
              <w:rPr>
                <w:rFonts w:ascii="Arial" w:hAnsi="Arial" w:cs="Arial"/>
              </w:rPr>
              <w:t>бюджета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0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</w:tbl>
    <w:p w:rsidR="007A5C1A" w:rsidRPr="00554CB2" w:rsidRDefault="007A5C1A" w:rsidP="007A5C1A">
      <w:pPr>
        <w:ind w:firstLine="709"/>
        <w:jc w:val="right"/>
        <w:rPr>
          <w:rFonts w:ascii="Arial" w:hAnsi="Arial" w:cs="Arial"/>
        </w:rPr>
      </w:pPr>
      <w:bookmarkStart w:id="1" w:name="_GoBack"/>
      <w:bookmarkEnd w:id="1"/>
    </w:p>
    <w:sectPr w:rsidR="007A5C1A" w:rsidRPr="00554CB2" w:rsidSect="00554CB2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C2" w:rsidRDefault="000B0DC2">
      <w:r>
        <w:separator/>
      </w:r>
    </w:p>
  </w:endnote>
  <w:endnote w:type="continuationSeparator" w:id="0">
    <w:p w:rsidR="000B0DC2" w:rsidRDefault="000B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C2" w:rsidRDefault="000B0DC2">
      <w:r>
        <w:separator/>
      </w:r>
    </w:p>
  </w:footnote>
  <w:footnote w:type="continuationSeparator" w:id="0">
    <w:p w:rsidR="000B0DC2" w:rsidRDefault="000B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B2" w:rsidRDefault="00554CB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CB2" w:rsidRDefault="00554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B2" w:rsidRDefault="00554CB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54CB2" w:rsidRDefault="00554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584D2F"/>
    <w:multiLevelType w:val="hybridMultilevel"/>
    <w:tmpl w:val="EB9EC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0DC2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97C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4CB2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3B58"/>
    <w:rsid w:val="007A473D"/>
    <w:rsid w:val="007A4B69"/>
    <w:rsid w:val="007A5544"/>
    <w:rsid w:val="007A5C1A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DB23B-0A05-434B-86BF-9620054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62;&#1080;&#1092;&#1088;&#1086;&#1074;&#1086;&#1081;%20&#1084;&#1072;&#1096;\1%20&#1072;&#1076;&#1084;&#1080;&#1085;&#1080;&#1089;&#1090;&#1088;&#1072;&#1090;&#1080;&#1074;&#1085;&#1099;&#1077;%20&#1073;&#1072;&#1088;&#1100;&#1077;&#1088;&#1099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209D-6461-41E4-BD75-D1D59E8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25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525</cp:revision>
  <cp:lastPrinted>2019-08-27T07:51:00Z</cp:lastPrinted>
  <dcterms:created xsi:type="dcterms:W3CDTF">2018-01-30T13:13:00Z</dcterms:created>
  <dcterms:modified xsi:type="dcterms:W3CDTF">2019-08-30T05:46:00Z</dcterms:modified>
</cp:coreProperties>
</file>