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97" w:rsidRPr="00AF0706" w:rsidRDefault="006B4931" w:rsidP="00FB0EDD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  <w:t xml:space="preserve">       </w:t>
      </w:r>
      <w:r w:rsidRPr="00AF0706">
        <w:rPr>
          <w:rFonts w:ascii="Arial" w:hAnsi="Arial" w:cs="Arial"/>
          <w:color w:val="000000"/>
        </w:rPr>
        <w:tab/>
      </w:r>
      <w:r w:rsidR="00FB0EDD" w:rsidRPr="00AF0706">
        <w:rPr>
          <w:rFonts w:ascii="Arial" w:hAnsi="Arial" w:cs="Arial"/>
          <w:color w:val="000000"/>
        </w:rPr>
        <w:t xml:space="preserve">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  <w:t xml:space="preserve">Приложение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  <w:t xml:space="preserve">к </w:t>
      </w:r>
      <w:proofErr w:type="gramStart"/>
      <w:r w:rsidRPr="00AF0706">
        <w:rPr>
          <w:rFonts w:ascii="Arial" w:hAnsi="Arial" w:cs="Arial"/>
        </w:rPr>
        <w:t xml:space="preserve">постановлению  </w:t>
      </w:r>
      <w:proofErr w:type="spellStart"/>
      <w:r w:rsidRPr="00AF0706">
        <w:rPr>
          <w:rFonts w:ascii="Arial" w:hAnsi="Arial" w:cs="Arial"/>
        </w:rPr>
        <w:t>и.о</w:t>
      </w:r>
      <w:proofErr w:type="spellEnd"/>
      <w:r w:rsidRPr="00AF0706">
        <w:rPr>
          <w:rFonts w:ascii="Arial" w:hAnsi="Arial" w:cs="Arial"/>
        </w:rPr>
        <w:t>.</w:t>
      </w:r>
      <w:proofErr w:type="gramEnd"/>
      <w:r w:rsidRPr="00AF0706">
        <w:rPr>
          <w:rFonts w:ascii="Arial" w:hAnsi="Arial" w:cs="Arial"/>
        </w:rPr>
        <w:t xml:space="preserve"> главы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  <w:t xml:space="preserve">городского округа Зарайск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="00672CEE" w:rsidRPr="00AF0706">
        <w:rPr>
          <w:rFonts w:ascii="Arial" w:hAnsi="Arial" w:cs="Arial"/>
        </w:rPr>
        <w:t>от 27.08.2019 № 1362</w:t>
      </w:r>
      <w:r w:rsidRPr="00AF0706">
        <w:rPr>
          <w:rFonts w:ascii="Arial" w:hAnsi="Arial" w:cs="Arial"/>
        </w:rPr>
        <w:t>/8</w:t>
      </w:r>
    </w:p>
    <w:p w:rsidR="00FB0EDD" w:rsidRPr="00AF0706" w:rsidRDefault="00FB0EDD" w:rsidP="00FB0EDD">
      <w:pPr>
        <w:ind w:firstLine="4820"/>
        <w:jc w:val="center"/>
        <w:rPr>
          <w:rFonts w:ascii="Arial" w:hAnsi="Arial" w:cs="Arial"/>
          <w:u w:val="single"/>
        </w:rPr>
      </w:pPr>
      <w:r w:rsidRPr="00AF0706">
        <w:rPr>
          <w:rFonts w:ascii="Arial" w:hAnsi="Arial" w:cs="Arial"/>
        </w:rPr>
        <w:t xml:space="preserve"> </w:t>
      </w:r>
    </w:p>
    <w:p w:rsidR="00FB0EDD" w:rsidRPr="00AF0706" w:rsidRDefault="00FB0EDD" w:rsidP="00FB0E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F07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969" w:rsidRPr="00AF0706" w:rsidRDefault="00B74969" w:rsidP="006303F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Паспорт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на срок 2018-2022годы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701"/>
        <w:gridCol w:w="1836"/>
        <w:gridCol w:w="1991"/>
        <w:gridCol w:w="2126"/>
        <w:gridCol w:w="1844"/>
      </w:tblGrid>
      <w:tr w:rsidR="00B74969" w:rsidRPr="00AF0706" w:rsidTr="00AF070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Зарайск Ермакова Н.С.</w:t>
            </w:r>
          </w:p>
        </w:tc>
      </w:tr>
      <w:tr w:rsidR="00B74969" w:rsidRPr="00AF0706" w:rsidTr="00AF0706">
        <w:trPr>
          <w:trHeight w:val="28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качества жизни населения городского округа Зарайск  Московской области путем развития услуг в сфере культуры 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6303F2">
            <w:pPr>
              <w:pStyle w:val="14"/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I «Сохранение, использование, </w:t>
            </w:r>
            <w:proofErr w:type="gramStart"/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>популяризация  объектов</w:t>
            </w:r>
            <w:proofErr w:type="gramEnd"/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 культурного наследия, находящихся в собственности городского округа Зарайск Московской 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lang w:val="en-US"/>
              </w:rPr>
              <w:t>II</w:t>
            </w:r>
            <w:r w:rsidRPr="00AF0706">
              <w:rPr>
                <w:rFonts w:ascii="Arial" w:hAnsi="Arial" w:cs="Arial"/>
              </w:rPr>
              <w:t>«</w:t>
            </w:r>
            <w:proofErr w:type="gramEnd"/>
            <w:r w:rsidRPr="00AF0706">
              <w:rPr>
                <w:rFonts w:ascii="Arial" w:hAnsi="Arial" w:cs="Arial"/>
              </w:rPr>
      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Style w:val="A50"/>
                <w:rFonts w:ascii="Arial" w:hAnsi="Arial" w:cs="Arial"/>
                <w:color w:val="auto"/>
                <w:sz w:val="24"/>
              </w:rPr>
            </w:pPr>
            <w:r w:rsidRPr="00AF0706">
              <w:rPr>
                <w:rStyle w:val="A50"/>
                <w:rFonts w:ascii="Arial" w:hAnsi="Arial" w:cs="Arial"/>
                <w:sz w:val="24"/>
              </w:rPr>
              <w:t xml:space="preserve">Подпрограмма </w:t>
            </w:r>
            <w:proofErr w:type="gramStart"/>
            <w:r w:rsidRPr="00AF0706">
              <w:rPr>
                <w:rStyle w:val="A50"/>
                <w:rFonts w:ascii="Arial" w:hAnsi="Arial" w:cs="Arial"/>
                <w:sz w:val="24"/>
              </w:rPr>
              <w:t>I</w:t>
            </w:r>
            <w:r w:rsidRPr="00AF0706">
              <w:rPr>
                <w:rStyle w:val="A50"/>
                <w:rFonts w:ascii="Arial" w:hAnsi="Arial" w:cs="Arial"/>
                <w:sz w:val="24"/>
                <w:lang w:val="en-US"/>
              </w:rPr>
              <w:t>II</w:t>
            </w:r>
            <w:r w:rsidRPr="00AF0706">
              <w:rPr>
                <w:rStyle w:val="A50"/>
                <w:rFonts w:ascii="Arial" w:hAnsi="Arial" w:cs="Arial"/>
                <w:sz w:val="24"/>
              </w:rPr>
              <w:t>«</w:t>
            </w:r>
            <w:proofErr w:type="gramEnd"/>
            <w:r w:rsidRPr="00AF0706">
              <w:rPr>
                <w:rStyle w:val="A50"/>
                <w:rFonts w:ascii="Arial" w:hAnsi="Arial" w:cs="Arial"/>
                <w:sz w:val="24"/>
              </w:rPr>
              <w:t xml:space="preserve">Развитие библиотечного дела в </w:t>
            </w:r>
            <w:r w:rsidRPr="00AF0706">
              <w:rPr>
                <w:rFonts w:ascii="Arial" w:hAnsi="Arial" w:cs="Arial"/>
              </w:rPr>
              <w:t>городском округе Зарайск Московской области</w:t>
            </w:r>
            <w:r w:rsidRPr="00AF0706">
              <w:rPr>
                <w:rStyle w:val="A50"/>
                <w:rFonts w:ascii="Arial" w:hAnsi="Arial" w:cs="Arial"/>
                <w:sz w:val="24"/>
              </w:rPr>
              <w:t>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r w:rsidRPr="00AF0706">
              <w:rPr>
                <w:rFonts w:ascii="Arial" w:hAnsi="Arial" w:cs="Arial"/>
                <w:lang w:val="en-US"/>
              </w:rPr>
              <w:t>I</w:t>
            </w:r>
            <w:r w:rsidRPr="00AF0706">
              <w:rPr>
                <w:rFonts w:ascii="Arial" w:hAnsi="Arial" w:cs="Arial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Подпрограмма V «Развитие парков культуры и отдыха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r w:rsidRPr="00AF0706">
              <w:rPr>
                <w:rFonts w:ascii="Arial" w:hAnsi="Arial" w:cs="Arial"/>
                <w:lang w:val="en-US"/>
              </w:rPr>
              <w:t>VI</w:t>
            </w:r>
            <w:r w:rsidRPr="00AF0706">
              <w:rPr>
                <w:rFonts w:ascii="Arial" w:hAnsi="Arial" w:cs="Arial"/>
              </w:rPr>
              <w:t xml:space="preserve"> </w:t>
            </w:r>
            <w:proofErr w:type="gramStart"/>
            <w:r w:rsidRPr="00AF0706">
              <w:rPr>
                <w:rFonts w:ascii="Arial" w:hAnsi="Arial" w:cs="Arial"/>
              </w:rPr>
              <w:t>« Развитие</w:t>
            </w:r>
            <w:proofErr w:type="gramEnd"/>
            <w:r w:rsidRPr="00AF0706">
              <w:rPr>
                <w:rFonts w:ascii="Arial" w:hAnsi="Arial" w:cs="Arial"/>
              </w:rPr>
              <w:t xml:space="preserve"> туризма в городском округе Зарайск Московской области»</w:t>
            </w:r>
          </w:p>
          <w:p w:rsidR="00B74969" w:rsidRPr="00AF0706" w:rsidRDefault="00B74969" w:rsidP="006303F2">
            <w:pPr>
              <w:pStyle w:val="14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AF0706">
              <w:rPr>
                <w:rStyle w:val="A50"/>
                <w:rFonts w:ascii="Arial" w:hAnsi="Arial" w:cs="Arial"/>
                <w:sz w:val="24"/>
                <w:szCs w:val="24"/>
                <w:lang w:val="en-US" w:eastAsia="en-US"/>
              </w:rPr>
              <w:t>VII</w:t>
            </w: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Обеспечивающая подпрограмма»</w:t>
            </w:r>
          </w:p>
        </w:tc>
      </w:tr>
      <w:tr w:rsidR="00B74969" w:rsidRPr="00AF0706" w:rsidTr="00AF0706"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программы,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годам: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(тыс. рублей)</w:t>
            </w:r>
          </w:p>
        </w:tc>
      </w:tr>
      <w:tr w:rsidR="00B74969" w:rsidRPr="00AF0706" w:rsidTr="00AF0706"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90170,56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10921,2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907231,44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152666,5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181202,5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191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491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997634,7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163686,30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181724,6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220380,44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250352,36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AF0706">
        <w:rPr>
          <w:rFonts w:ascii="Arial" w:hAnsi="Arial" w:cs="Arial"/>
          <w:b/>
          <w:bCs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outlineLvl w:val="1"/>
        <w:rPr>
          <w:rFonts w:ascii="Arial" w:hAnsi="Arial" w:cs="Arial"/>
          <w:bCs/>
        </w:rPr>
      </w:pPr>
    </w:p>
    <w:p w:rsidR="00B74969" w:rsidRPr="00AF0706" w:rsidRDefault="00B74969" w:rsidP="00B74969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</w:t>
      </w:r>
      <w:proofErr w:type="gramStart"/>
      <w:r w:rsidRPr="00AF0706">
        <w:rPr>
          <w:rFonts w:ascii="Arial" w:hAnsi="Arial" w:cs="Arial"/>
        </w:rPr>
        <w:t>развития  культуры</w:t>
      </w:r>
      <w:proofErr w:type="gramEnd"/>
      <w:r w:rsidRPr="00AF0706">
        <w:rPr>
          <w:rFonts w:ascii="Arial" w:hAnsi="Arial" w:cs="Arial"/>
        </w:rPr>
        <w:t xml:space="preserve">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AF0706">
        <w:rPr>
          <w:rFonts w:ascii="Arial" w:hAnsi="Arial" w:cs="Arial"/>
        </w:rPr>
        <w:t>муниципальной  власти</w:t>
      </w:r>
      <w:proofErr w:type="gramEnd"/>
      <w:r w:rsidRPr="00AF0706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AF0706">
        <w:rPr>
          <w:rStyle w:val="A50"/>
          <w:rFonts w:ascii="Arial" w:hAnsi="Arial" w:cs="Arial"/>
          <w:sz w:val="24"/>
        </w:rPr>
        <w:t xml:space="preserve">Московской </w:t>
      </w:r>
      <w:proofErr w:type="gramStart"/>
      <w:r w:rsidRPr="00AF0706">
        <w:rPr>
          <w:rStyle w:val="A50"/>
          <w:rFonts w:ascii="Arial" w:hAnsi="Arial" w:cs="Arial"/>
          <w:sz w:val="24"/>
        </w:rPr>
        <w:t>области</w:t>
      </w:r>
      <w:r w:rsidRPr="00AF0706">
        <w:rPr>
          <w:rFonts w:ascii="Arial" w:hAnsi="Arial" w:cs="Arial"/>
        </w:rPr>
        <w:t xml:space="preserve">  необходимо</w:t>
      </w:r>
      <w:proofErr w:type="gramEnd"/>
      <w:r w:rsidRPr="00AF0706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B74969" w:rsidRPr="00AF0706" w:rsidRDefault="00B74969" w:rsidP="00B74969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AF0706">
        <w:rPr>
          <w:rFonts w:ascii="Arial" w:hAnsi="Arial" w:cs="Arial"/>
          <w:b/>
          <w:bCs/>
        </w:rPr>
        <w:t xml:space="preserve"> более 300</w:t>
      </w:r>
      <w:r w:rsidRPr="00AF070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составляют 43 учреждений, в том числе: 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учреждений культуры клубного типа -26, объединенных в шесть муниципальных учреждений культуры;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библиотек – 17, объединенных в единую централизованную библиотечную систему;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музей – 1, в ведении Министерства культуры Московской области; 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B74969" w:rsidRPr="00AF0706" w:rsidRDefault="00B74969" w:rsidP="00B74969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AF0706">
        <w:rPr>
          <w:rFonts w:ascii="Arial" w:hAnsi="Arial" w:cs="Arial"/>
        </w:rPr>
        <w:lastRenderedPageBreak/>
        <w:t xml:space="preserve">Современная сеть учреждений культуры городского округа Зарайск </w:t>
      </w:r>
      <w:r w:rsidRPr="00AF0706">
        <w:rPr>
          <w:rStyle w:val="A50"/>
          <w:rFonts w:ascii="Arial" w:hAnsi="Arial" w:cs="Arial"/>
          <w:sz w:val="24"/>
        </w:rPr>
        <w:t>Московской области</w:t>
      </w:r>
      <w:r w:rsidRPr="00AF0706">
        <w:rPr>
          <w:rFonts w:ascii="Arial" w:hAnsi="Arial" w:cs="Arial"/>
        </w:rPr>
        <w:t xml:space="preserve"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</w:t>
      </w:r>
      <w:proofErr w:type="gramStart"/>
      <w:r w:rsidRPr="00AF0706">
        <w:rPr>
          <w:rFonts w:ascii="Arial" w:hAnsi="Arial" w:cs="Arial"/>
        </w:rPr>
        <w:t>мер  по</w:t>
      </w:r>
      <w:proofErr w:type="gramEnd"/>
      <w:r w:rsidRPr="00AF0706">
        <w:rPr>
          <w:rFonts w:ascii="Arial" w:hAnsi="Arial" w:cs="Arial"/>
        </w:rPr>
        <w:t xml:space="preserve"> поэтапной модернизации существующей сети учреждений культуры</w:t>
      </w:r>
      <w:r w:rsidRPr="00AF0706">
        <w:rPr>
          <w:rFonts w:ascii="Arial" w:hAnsi="Arial" w:cs="Arial"/>
          <w:bCs/>
        </w:rPr>
        <w:t>.</w:t>
      </w:r>
    </w:p>
    <w:p w:rsidR="00B74969" w:rsidRPr="00AF0706" w:rsidRDefault="00B74969" w:rsidP="00B74969">
      <w:pPr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AF0706">
        <w:rPr>
          <w:rFonts w:ascii="Arial" w:hAnsi="Arial" w:cs="Arial"/>
        </w:rPr>
        <w:t>прединвестиционную</w:t>
      </w:r>
      <w:proofErr w:type="spellEnd"/>
      <w:r w:rsidRPr="00AF0706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AF0706">
        <w:rPr>
          <w:rFonts w:ascii="Arial" w:hAnsi="Arial" w:cs="Arial"/>
        </w:rPr>
        <w:t>как  культурного</w:t>
      </w:r>
      <w:proofErr w:type="gramEnd"/>
      <w:r w:rsidRPr="00AF0706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AF0706">
        <w:rPr>
          <w:rFonts w:ascii="Arial" w:hAnsi="Arial" w:cs="Arial"/>
        </w:rPr>
        <w:t>город  России</w:t>
      </w:r>
      <w:proofErr w:type="gramEnd"/>
      <w:r w:rsidRPr="00AF0706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AF0706">
        <w:rPr>
          <w:rFonts w:ascii="Arial" w:hAnsi="Arial" w:cs="Arial"/>
        </w:rPr>
        <w:t>на  услуги</w:t>
      </w:r>
      <w:proofErr w:type="gramEnd"/>
      <w:r w:rsidRPr="00AF0706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20 учреждениях </w:t>
      </w:r>
      <w:proofErr w:type="gramStart"/>
      <w:r w:rsidRPr="00AF0706">
        <w:rPr>
          <w:rFonts w:ascii="Arial" w:hAnsi="Arial" w:cs="Arial"/>
        </w:rPr>
        <w:t>культуры  помещения</w:t>
      </w:r>
      <w:proofErr w:type="gramEnd"/>
      <w:r w:rsidRPr="00AF0706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</w:t>
      </w:r>
      <w:proofErr w:type="gramStart"/>
      <w:r w:rsidRPr="00AF0706">
        <w:rPr>
          <w:rFonts w:ascii="Arial" w:hAnsi="Arial" w:cs="Arial"/>
        </w:rPr>
        <w:t>библиотек  состоит</w:t>
      </w:r>
      <w:proofErr w:type="gramEnd"/>
      <w:r w:rsidRPr="00AF0706">
        <w:rPr>
          <w:rFonts w:ascii="Arial" w:hAnsi="Arial" w:cs="Arial"/>
        </w:rPr>
        <w:t xml:space="preserve"> из 17библиотек,  из которых 1 - взрослая, 1 -детская и 15- сельских.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последние годы наблюдается отрицательная динамика основных показателей библиотечно-информационного обслуживания населения, </w:t>
      </w:r>
      <w:proofErr w:type="gramStart"/>
      <w:r w:rsidRPr="00AF0706">
        <w:rPr>
          <w:rFonts w:ascii="Arial" w:hAnsi="Arial" w:cs="Arial"/>
        </w:rPr>
        <w:t>которая  свидетельствует</w:t>
      </w:r>
      <w:proofErr w:type="gramEnd"/>
      <w:r w:rsidRPr="00AF0706">
        <w:rPr>
          <w:rFonts w:ascii="Arial" w:hAnsi="Arial" w:cs="Arial"/>
        </w:rPr>
        <w:t xml:space="preserve">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</w:t>
      </w:r>
      <w:r w:rsidRPr="00AF0706">
        <w:rPr>
          <w:rFonts w:ascii="Arial" w:hAnsi="Arial" w:cs="Arial"/>
        </w:rPr>
        <w:lastRenderedPageBreak/>
        <w:t xml:space="preserve">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AF0706">
        <w:rPr>
          <w:rFonts w:ascii="Arial" w:hAnsi="Arial" w:cs="Arial"/>
        </w:rPr>
        <w:t>Бахрушинский</w:t>
      </w:r>
      <w:proofErr w:type="spellEnd"/>
      <w:r w:rsidRPr="00AF0706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обеспечение деятельности учреждений сферы культуры;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- развитие народных и художественных промыслов;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развитие библиотечного дела;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B74969" w:rsidRPr="00AF0706" w:rsidRDefault="00B74969" w:rsidP="00B74969">
      <w:pPr>
        <w:ind w:firstLine="708"/>
        <w:jc w:val="both"/>
        <w:rPr>
          <w:rStyle w:val="A50"/>
          <w:rFonts w:ascii="Arial" w:hAnsi="Arial" w:cs="Arial"/>
          <w:color w:val="C00000"/>
          <w:sz w:val="24"/>
        </w:rPr>
      </w:pPr>
    </w:p>
    <w:p w:rsidR="00B74969" w:rsidRPr="00AF0706" w:rsidRDefault="00B74969" w:rsidP="00B7496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AF0706">
        <w:rPr>
          <w:rStyle w:val="A50"/>
          <w:rFonts w:ascii="Arial" w:hAnsi="Arial" w:cs="Arial"/>
          <w:b/>
          <w:bCs/>
          <w:sz w:val="24"/>
        </w:rPr>
        <w:t xml:space="preserve">2.Прогноз </w:t>
      </w:r>
      <w:r w:rsidRPr="00AF0706">
        <w:rPr>
          <w:rFonts w:ascii="Arial" w:hAnsi="Arial" w:cs="Arial"/>
          <w:b/>
          <w:bCs/>
          <w:color w:val="000000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74969" w:rsidRPr="00AF0706" w:rsidRDefault="00B74969" w:rsidP="00B74969">
      <w:pPr>
        <w:ind w:left="360"/>
        <w:jc w:val="center"/>
        <w:rPr>
          <w:rStyle w:val="A50"/>
          <w:rFonts w:ascii="Arial" w:hAnsi="Arial" w:cs="Arial"/>
          <w:sz w:val="24"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lastRenderedPageBreak/>
        <w:t xml:space="preserve">Реализация Программы к 2022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</w:t>
      </w:r>
      <w:r w:rsidRPr="00AF0706">
        <w:rPr>
          <w:rFonts w:ascii="Arial" w:hAnsi="Arial" w:cs="Arial"/>
        </w:rPr>
        <w:lastRenderedPageBreak/>
        <w:t>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Это приведет к созданию единого культурного и информационного пространства городского округа Зарайск Московской </w:t>
      </w:r>
      <w:proofErr w:type="gramStart"/>
      <w:r w:rsidRPr="00AF0706">
        <w:rPr>
          <w:rFonts w:ascii="Arial" w:hAnsi="Arial" w:cs="Arial"/>
        </w:rPr>
        <w:t>области,  повышению</w:t>
      </w:r>
      <w:proofErr w:type="gramEnd"/>
      <w:r w:rsidRPr="00AF0706">
        <w:rPr>
          <w:rFonts w:ascii="Arial" w:hAnsi="Arial" w:cs="Arial"/>
        </w:rPr>
        <w:t xml:space="preserve">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B74969" w:rsidRPr="00AF0706" w:rsidRDefault="00B74969" w:rsidP="00B74969">
      <w:pPr>
        <w:rPr>
          <w:rStyle w:val="A50"/>
          <w:rFonts w:ascii="Arial" w:hAnsi="Arial" w:cs="Arial"/>
          <w:b/>
          <w:bCs/>
          <w:sz w:val="24"/>
        </w:rPr>
      </w:pPr>
    </w:p>
    <w:p w:rsidR="00B74969" w:rsidRPr="00AF0706" w:rsidRDefault="00B74969" w:rsidP="00B74969">
      <w:pPr>
        <w:jc w:val="center"/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b/>
          <w:bCs/>
          <w:sz w:val="24"/>
        </w:rPr>
        <w:t xml:space="preserve">3.Перечень подпрограмм </w:t>
      </w:r>
    </w:p>
    <w:p w:rsidR="00B74969" w:rsidRPr="00AF0706" w:rsidRDefault="00B74969" w:rsidP="006303F2">
      <w:pPr>
        <w:numPr>
          <w:ilvl w:val="0"/>
          <w:numId w:val="5"/>
        </w:numPr>
        <w:suppressAutoHyphens/>
        <w:rPr>
          <w:rStyle w:val="A50"/>
          <w:rFonts w:ascii="Arial" w:hAnsi="Arial" w:cs="Arial"/>
          <w:color w:val="auto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I </w:t>
      </w:r>
      <w:r w:rsidRPr="00AF0706">
        <w:rPr>
          <w:rFonts w:ascii="Arial" w:hAnsi="Arial" w:cs="Arial"/>
          <w:color w:val="000000"/>
        </w:rPr>
        <w:t>«Сохранение, использование, популяризация   объектов культурного наследия, находящихся в собственности городского округа Зарайск Московской области».</w:t>
      </w:r>
    </w:p>
    <w:p w:rsidR="00B74969" w:rsidRPr="00AF0706" w:rsidRDefault="00B74969" w:rsidP="00B74969">
      <w:pPr>
        <w:ind w:left="360"/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</w:t>
      </w:r>
      <w:r w:rsidR="002A6EDA" w:rsidRPr="00AF0706">
        <w:rPr>
          <w:rStyle w:val="A50"/>
          <w:rFonts w:ascii="Arial" w:hAnsi="Arial" w:cs="Arial"/>
          <w:sz w:val="24"/>
        </w:rPr>
        <w:t xml:space="preserve">ости использования (Приложение </w:t>
      </w:r>
      <w:r w:rsidRPr="00AF0706">
        <w:rPr>
          <w:rStyle w:val="A50"/>
          <w:rFonts w:ascii="Arial" w:hAnsi="Arial" w:cs="Arial"/>
          <w:sz w:val="24"/>
        </w:rPr>
        <w:t>3 к программе).</w:t>
      </w:r>
    </w:p>
    <w:p w:rsidR="00B74969" w:rsidRPr="00AF0706" w:rsidRDefault="00B74969" w:rsidP="006303F2">
      <w:pPr>
        <w:pStyle w:val="af1"/>
        <w:numPr>
          <w:ilvl w:val="0"/>
          <w:numId w:val="5"/>
        </w:numPr>
        <w:contextualSpacing w:val="0"/>
        <w:rPr>
          <w:rStyle w:val="A50"/>
          <w:rFonts w:ascii="Arial" w:hAnsi="Arial" w:cs="Arial"/>
          <w:sz w:val="24"/>
          <w:szCs w:val="24"/>
        </w:rPr>
      </w:pPr>
      <w:r w:rsidRPr="00AF0706">
        <w:rPr>
          <w:rStyle w:val="A50"/>
          <w:rFonts w:ascii="Arial" w:hAnsi="Arial" w:cs="Arial"/>
          <w:sz w:val="24"/>
          <w:szCs w:val="24"/>
        </w:rPr>
        <w:t xml:space="preserve">Подпрограмма II </w:t>
      </w:r>
      <w:r w:rsidRPr="00AF0706">
        <w:rPr>
          <w:rFonts w:ascii="Arial" w:hAnsi="Arial" w:cs="Arial"/>
          <w:color w:val="000000"/>
          <w:sz w:val="24"/>
          <w:szCs w:val="24"/>
        </w:rPr>
        <w:t xml:space="preserve">«Развитие самодеятельного творчества и поддержка основных форм культурно-досуговой деятельности в городском округе Зарайск Московской области» </w:t>
      </w:r>
      <w:r w:rsidR="00A20D87" w:rsidRPr="00AF0706">
        <w:rPr>
          <w:rStyle w:val="A50"/>
          <w:rFonts w:ascii="Arial" w:hAnsi="Arial" w:cs="Arial"/>
          <w:sz w:val="24"/>
          <w:szCs w:val="24"/>
        </w:rPr>
        <w:t xml:space="preserve">(Приложение </w:t>
      </w:r>
      <w:r w:rsidRPr="00AF0706">
        <w:rPr>
          <w:rStyle w:val="A50"/>
          <w:rFonts w:ascii="Arial" w:hAnsi="Arial" w:cs="Arial"/>
          <w:sz w:val="24"/>
          <w:szCs w:val="24"/>
        </w:rPr>
        <w:t>4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eastAsia="Calibri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</w:t>
      </w:r>
      <w:proofErr w:type="gramStart"/>
      <w:r w:rsidRPr="00AF0706">
        <w:rPr>
          <w:rStyle w:val="A50"/>
          <w:rFonts w:ascii="Arial" w:hAnsi="Arial" w:cs="Arial"/>
          <w:sz w:val="24"/>
        </w:rPr>
        <w:t>I</w:t>
      </w:r>
      <w:r w:rsidRPr="00AF0706">
        <w:rPr>
          <w:rStyle w:val="A50"/>
          <w:rFonts w:ascii="Arial" w:hAnsi="Arial" w:cs="Arial"/>
          <w:sz w:val="24"/>
          <w:lang w:val="en-US"/>
        </w:rPr>
        <w:t>II</w:t>
      </w:r>
      <w:r w:rsidRPr="00AF0706">
        <w:rPr>
          <w:rStyle w:val="A50"/>
          <w:rFonts w:ascii="Arial" w:hAnsi="Arial" w:cs="Arial"/>
          <w:sz w:val="24"/>
        </w:rPr>
        <w:t>«</w:t>
      </w:r>
      <w:proofErr w:type="gramEnd"/>
      <w:r w:rsidRPr="00AF0706">
        <w:rPr>
          <w:rStyle w:val="A50"/>
          <w:rFonts w:ascii="Arial" w:hAnsi="Arial" w:cs="Arial"/>
          <w:sz w:val="24"/>
        </w:rPr>
        <w:t xml:space="preserve">Развитие библиотечного дела в </w:t>
      </w:r>
      <w:r w:rsidRPr="00AF0706">
        <w:rPr>
          <w:rFonts w:ascii="Arial" w:hAnsi="Arial" w:cs="Arial"/>
        </w:rPr>
        <w:t xml:space="preserve">городском округе Зарайск </w:t>
      </w:r>
      <w:r w:rsidRPr="00AF0706">
        <w:rPr>
          <w:rStyle w:val="A50"/>
          <w:rFonts w:ascii="Arial" w:hAnsi="Arial" w:cs="Arial"/>
          <w:sz w:val="24"/>
        </w:rPr>
        <w:t xml:space="preserve">Московской области». В подпрограмме обозначены мероприятия, связанные с оказанием библиотечно-информационных услуг населению </w:t>
      </w:r>
      <w:r w:rsidRPr="00AF0706">
        <w:rPr>
          <w:rFonts w:ascii="Arial" w:hAnsi="Arial" w:cs="Arial"/>
        </w:rPr>
        <w:t>городского округа Зарайск Московской области</w:t>
      </w:r>
      <w:r w:rsidRPr="00AF0706">
        <w:rPr>
          <w:rStyle w:val="A50"/>
          <w:rFonts w:ascii="Arial" w:hAnsi="Arial" w:cs="Arial"/>
          <w:sz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</w:t>
      </w:r>
      <w:r w:rsidR="002A6EDA" w:rsidRPr="00AF0706">
        <w:rPr>
          <w:rStyle w:val="A50"/>
          <w:rFonts w:ascii="Arial" w:hAnsi="Arial" w:cs="Arial"/>
          <w:sz w:val="24"/>
        </w:rPr>
        <w:t>ов культурной жизни</w:t>
      </w:r>
      <w:r w:rsidR="00A20D87" w:rsidRPr="00AF0706">
        <w:rPr>
          <w:rStyle w:val="A50"/>
          <w:rFonts w:ascii="Arial" w:hAnsi="Arial" w:cs="Arial"/>
          <w:sz w:val="24"/>
        </w:rPr>
        <w:t xml:space="preserve"> </w:t>
      </w:r>
      <w:r w:rsidR="002A6EDA" w:rsidRPr="00AF0706">
        <w:rPr>
          <w:rStyle w:val="A50"/>
          <w:rFonts w:ascii="Arial" w:hAnsi="Arial" w:cs="Arial"/>
          <w:sz w:val="24"/>
        </w:rPr>
        <w:t>(</w:t>
      </w:r>
      <w:proofErr w:type="gramStart"/>
      <w:r w:rsidR="002A6EDA" w:rsidRPr="00AF0706">
        <w:rPr>
          <w:rStyle w:val="A50"/>
          <w:rFonts w:ascii="Arial" w:hAnsi="Arial" w:cs="Arial"/>
          <w:sz w:val="24"/>
        </w:rPr>
        <w:t xml:space="preserve">Приложение </w:t>
      </w:r>
      <w:r w:rsidRPr="00AF0706">
        <w:rPr>
          <w:rStyle w:val="A50"/>
          <w:rFonts w:ascii="Arial" w:hAnsi="Arial" w:cs="Arial"/>
          <w:sz w:val="24"/>
        </w:rPr>
        <w:t xml:space="preserve"> 5</w:t>
      </w:r>
      <w:proofErr w:type="gramEnd"/>
      <w:r w:rsidRPr="00AF0706">
        <w:rPr>
          <w:rStyle w:val="A50"/>
          <w:rFonts w:ascii="Arial" w:hAnsi="Arial" w:cs="Arial"/>
          <w:sz w:val="24"/>
        </w:rPr>
        <w:t xml:space="preserve">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</w:t>
      </w:r>
      <w:r w:rsidRPr="00AF0706">
        <w:rPr>
          <w:rStyle w:val="A50"/>
          <w:rFonts w:ascii="Arial" w:hAnsi="Arial" w:cs="Arial"/>
          <w:sz w:val="24"/>
          <w:lang w:val="en-US"/>
        </w:rPr>
        <w:t>I</w:t>
      </w:r>
      <w:r w:rsidRPr="00AF0706">
        <w:rPr>
          <w:rStyle w:val="A50"/>
          <w:rFonts w:ascii="Arial" w:hAnsi="Arial" w:cs="Arial"/>
          <w:sz w:val="24"/>
        </w:rPr>
        <w:t>V «</w:t>
      </w:r>
      <w:r w:rsidRPr="00AF0706">
        <w:rPr>
          <w:rFonts w:ascii="Arial" w:hAnsi="Arial" w:cs="Arial"/>
        </w:rPr>
        <w:t>У</w:t>
      </w:r>
      <w:r w:rsidRPr="00AF0706">
        <w:rPr>
          <w:rStyle w:val="A50"/>
          <w:rFonts w:ascii="Arial" w:hAnsi="Arial" w:cs="Arial"/>
          <w:sz w:val="24"/>
        </w:rPr>
        <w:t xml:space="preserve">крепление материально-технической базы государственных и муниципальных учреждений культуры </w:t>
      </w:r>
      <w:r w:rsidRPr="00AF0706">
        <w:rPr>
          <w:rFonts w:ascii="Arial" w:hAnsi="Arial" w:cs="Arial"/>
        </w:rPr>
        <w:t xml:space="preserve">городского округа Зарайск </w:t>
      </w:r>
      <w:r w:rsidRPr="00AF0706">
        <w:rPr>
          <w:rStyle w:val="A50"/>
          <w:rFonts w:ascii="Arial" w:hAnsi="Arial" w:cs="Arial"/>
          <w:sz w:val="24"/>
        </w:rPr>
        <w:t>Московской области». В подпрограмме обозначены перспективные мероприятия, связанные с основными материальными ресурсами учреждений культуры района: обеспеченностью помещениями (их ремонтом), техническим и непроизводственным оборудованием</w:t>
      </w:r>
      <w:r w:rsidR="0003520F" w:rsidRPr="00AF0706">
        <w:rPr>
          <w:rStyle w:val="A50"/>
          <w:rFonts w:ascii="Arial" w:hAnsi="Arial" w:cs="Arial"/>
          <w:sz w:val="24"/>
        </w:rPr>
        <w:t xml:space="preserve"> (Приложение </w:t>
      </w:r>
      <w:r w:rsidRPr="00AF0706">
        <w:rPr>
          <w:rStyle w:val="A50"/>
          <w:rFonts w:ascii="Arial" w:hAnsi="Arial" w:cs="Arial"/>
          <w:sz w:val="24"/>
        </w:rPr>
        <w:t>6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color w:val="000000"/>
        </w:rPr>
        <w:t xml:space="preserve">Подпрограмма </w:t>
      </w:r>
      <w:proofErr w:type="gramStart"/>
      <w:r w:rsidRPr="00AF0706">
        <w:rPr>
          <w:rFonts w:ascii="Arial" w:hAnsi="Arial" w:cs="Arial"/>
          <w:color w:val="000000"/>
          <w:lang w:val="en-US"/>
        </w:rPr>
        <w:t>V</w:t>
      </w:r>
      <w:r w:rsidRPr="00AF0706">
        <w:rPr>
          <w:rFonts w:ascii="Arial" w:hAnsi="Arial" w:cs="Arial"/>
          <w:color w:val="000000"/>
        </w:rPr>
        <w:t>«</w:t>
      </w:r>
      <w:proofErr w:type="gramEnd"/>
      <w:r w:rsidRPr="00AF0706">
        <w:rPr>
          <w:rFonts w:ascii="Arial" w:hAnsi="Arial" w:cs="Arial"/>
          <w:color w:val="000000"/>
        </w:rPr>
        <w:t>Развитие парков культуры и отдыха в городском округе Зарайск М</w:t>
      </w:r>
      <w:r w:rsidR="002A6EDA" w:rsidRPr="00AF0706">
        <w:rPr>
          <w:rFonts w:ascii="Arial" w:hAnsi="Arial" w:cs="Arial"/>
          <w:color w:val="000000"/>
        </w:rPr>
        <w:t xml:space="preserve">осковской области» (Приложение </w:t>
      </w:r>
      <w:r w:rsidRPr="00AF0706">
        <w:rPr>
          <w:rFonts w:ascii="Arial" w:hAnsi="Arial" w:cs="Arial"/>
          <w:color w:val="000000"/>
        </w:rPr>
        <w:t>7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Fonts w:ascii="Arial" w:hAnsi="Arial" w:cs="Arial"/>
        </w:rPr>
      </w:pPr>
      <w:r w:rsidRPr="00AF0706">
        <w:rPr>
          <w:rFonts w:ascii="Arial" w:hAnsi="Arial" w:cs="Arial"/>
          <w:color w:val="000000"/>
        </w:rPr>
        <w:lastRenderedPageBreak/>
        <w:t xml:space="preserve">Подпрограмма </w:t>
      </w:r>
      <w:r w:rsidRPr="00AF0706">
        <w:rPr>
          <w:rFonts w:ascii="Arial" w:hAnsi="Arial" w:cs="Arial"/>
          <w:color w:val="000000"/>
          <w:lang w:val="en-US"/>
        </w:rPr>
        <w:t>VI</w:t>
      </w:r>
      <w:r w:rsidRPr="00AF0706">
        <w:rPr>
          <w:rFonts w:ascii="Arial" w:hAnsi="Arial" w:cs="Arial"/>
          <w:color w:val="000000"/>
        </w:rPr>
        <w:t xml:space="preserve"> «Развитие туризма в городском округе Зарайск Московской области». В подпрограмме обозначены мероприятия направленные на развитие туристичес</w:t>
      </w:r>
      <w:r w:rsidR="0003520F" w:rsidRPr="00AF0706">
        <w:rPr>
          <w:rFonts w:ascii="Arial" w:hAnsi="Arial" w:cs="Arial"/>
          <w:color w:val="000000"/>
        </w:rPr>
        <w:t xml:space="preserve">кой инфраструктуры (Приложение </w:t>
      </w:r>
      <w:proofErr w:type="gramStart"/>
      <w:r w:rsidRPr="00AF0706">
        <w:rPr>
          <w:rFonts w:ascii="Arial" w:hAnsi="Arial" w:cs="Arial"/>
          <w:color w:val="000000"/>
        </w:rPr>
        <w:t>8  к</w:t>
      </w:r>
      <w:proofErr w:type="gramEnd"/>
      <w:r w:rsidRPr="00AF0706">
        <w:rPr>
          <w:rFonts w:ascii="Arial" w:hAnsi="Arial" w:cs="Arial"/>
          <w:color w:val="000000"/>
        </w:rPr>
        <w:t xml:space="preserve"> программе).  </w:t>
      </w:r>
    </w:p>
    <w:p w:rsidR="00B74969" w:rsidRPr="00AF0706" w:rsidRDefault="00B74969" w:rsidP="006303F2">
      <w:pPr>
        <w:pStyle w:val="af1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F0706">
        <w:rPr>
          <w:rStyle w:val="A50"/>
          <w:rFonts w:ascii="Arial" w:hAnsi="Arial" w:cs="Arial"/>
          <w:sz w:val="24"/>
          <w:szCs w:val="24"/>
        </w:rPr>
        <w:t xml:space="preserve">Подпрограмма </w:t>
      </w:r>
      <w:r w:rsidRPr="00AF0706">
        <w:rPr>
          <w:rStyle w:val="A50"/>
          <w:rFonts w:ascii="Arial" w:hAnsi="Arial" w:cs="Arial"/>
          <w:sz w:val="24"/>
          <w:szCs w:val="24"/>
          <w:lang w:val="en-US"/>
        </w:rPr>
        <w:t>VII</w:t>
      </w:r>
      <w:r w:rsidRPr="00AF0706">
        <w:rPr>
          <w:rStyle w:val="A50"/>
          <w:rFonts w:ascii="Arial" w:hAnsi="Arial" w:cs="Arial"/>
          <w:sz w:val="24"/>
          <w:szCs w:val="24"/>
        </w:rPr>
        <w:t xml:space="preserve"> «</w:t>
      </w:r>
      <w:r w:rsidRPr="00AF0706">
        <w:rPr>
          <w:rFonts w:ascii="Arial" w:hAnsi="Arial" w:cs="Arial"/>
          <w:sz w:val="24"/>
          <w:szCs w:val="24"/>
        </w:rPr>
        <w:t xml:space="preserve">Обеспечивающая подпрограмма».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 </w:t>
      </w:r>
      <w:r w:rsidR="0003520F" w:rsidRPr="00AF0706">
        <w:rPr>
          <w:rStyle w:val="A50"/>
          <w:rFonts w:ascii="Arial" w:hAnsi="Arial" w:cs="Arial"/>
          <w:sz w:val="24"/>
          <w:szCs w:val="24"/>
        </w:rPr>
        <w:t xml:space="preserve">(Приложение </w:t>
      </w:r>
      <w:r w:rsidRPr="00AF0706">
        <w:rPr>
          <w:rStyle w:val="A50"/>
          <w:rFonts w:ascii="Arial" w:hAnsi="Arial" w:cs="Arial"/>
          <w:sz w:val="24"/>
          <w:szCs w:val="24"/>
        </w:rPr>
        <w:t>9 к программе)</w:t>
      </w:r>
      <w:r w:rsidRPr="00AF0706">
        <w:rPr>
          <w:rFonts w:ascii="Arial" w:hAnsi="Arial" w:cs="Arial"/>
          <w:sz w:val="24"/>
          <w:szCs w:val="24"/>
        </w:rPr>
        <w:t>.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4.Обобщённая характеристика основных мероприятий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</w:t>
      </w:r>
      <w:proofErr w:type="gramStart"/>
      <w:r w:rsidRPr="00AF0706">
        <w:rPr>
          <w:rFonts w:ascii="Arial" w:hAnsi="Arial" w:cs="Arial"/>
        </w:rPr>
        <w:t>добиться  значимых</w:t>
      </w:r>
      <w:proofErr w:type="gramEnd"/>
      <w:r w:rsidRPr="00AF0706">
        <w:rPr>
          <w:rFonts w:ascii="Arial" w:hAnsi="Arial" w:cs="Arial"/>
        </w:rPr>
        <w:t xml:space="preserve"> результатов и рационального расходования финансовых средств.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 городского округа Зарайск» на 2019-2024 гг.»,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Основные мероприятия приведены в подпрограммах.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b/>
          <w:color w:val="000000" w:themeColor="text1"/>
        </w:rPr>
        <w:t xml:space="preserve">5.Планируемые </w:t>
      </w:r>
      <w:proofErr w:type="gramStart"/>
      <w:r w:rsidRPr="00AF0706">
        <w:rPr>
          <w:rFonts w:ascii="Arial" w:hAnsi="Arial" w:cs="Arial"/>
          <w:b/>
          <w:color w:val="000000" w:themeColor="text1"/>
        </w:rPr>
        <w:t>результаты  реализации</w:t>
      </w:r>
      <w:proofErr w:type="gramEnd"/>
      <w:r w:rsidRPr="00AF0706">
        <w:rPr>
          <w:rFonts w:ascii="Arial" w:hAnsi="Arial" w:cs="Arial"/>
          <w:b/>
          <w:color w:val="000000" w:themeColor="text1"/>
        </w:rPr>
        <w:t xml:space="preserve"> муниципальной программы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0706">
        <w:rPr>
          <w:rFonts w:ascii="Arial" w:hAnsi="Arial" w:cs="Arial"/>
          <w:color w:val="000000" w:themeColor="text1"/>
        </w:rPr>
        <w:t>Основные показатели реализации муниципальной программы приведены в приложении №1 к программе.</w:t>
      </w:r>
    </w:p>
    <w:p w:rsidR="00B74969" w:rsidRPr="00AF0706" w:rsidRDefault="00B74969" w:rsidP="00B7496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b/>
          <w:color w:val="000000" w:themeColor="text1"/>
        </w:rPr>
        <w:t>6.Методика расчетов показателей программы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color w:val="000000" w:themeColor="text1"/>
        </w:rPr>
        <w:t>Методика расчетов показателей программы приведены в приложении №2 к программе.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7.Порядок взаимодействия ответственного за выполнение мероприятия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lastRenderedPageBreak/>
        <w:t>подпрограммы с муниципальным заказчиком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ind w:firstLine="567"/>
        <w:rPr>
          <w:rFonts w:ascii="Arial" w:hAnsi="Arial" w:cs="Arial"/>
        </w:rPr>
      </w:pPr>
      <w:r w:rsidRPr="00AF0706">
        <w:rPr>
          <w:rFonts w:ascii="Arial" w:hAnsi="Arial" w:cs="Arial"/>
        </w:rPr>
        <w:t>Управление реализацией муниципальной программы (</w:t>
      </w:r>
      <w:proofErr w:type="gramStart"/>
      <w:r w:rsidRPr="00AF0706">
        <w:rPr>
          <w:rFonts w:ascii="Arial" w:hAnsi="Arial" w:cs="Arial"/>
        </w:rPr>
        <w:t>подпрограммы)  осуществляет</w:t>
      </w:r>
      <w:proofErr w:type="gramEnd"/>
      <w:r w:rsidRPr="00AF0706">
        <w:rPr>
          <w:rFonts w:ascii="Arial" w:hAnsi="Arial" w:cs="Arial"/>
        </w:rPr>
        <w:t xml:space="preserve"> в соответствии 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области».</w:t>
      </w:r>
    </w:p>
    <w:p w:rsidR="00B74969" w:rsidRPr="00AF0706" w:rsidRDefault="00B74969" w:rsidP="00B74969">
      <w:pPr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ab/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8.Состав, форма и сроки представления отчетности о ходе реализации мероприятий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F0706">
        <w:rPr>
          <w:rFonts w:ascii="Arial" w:hAnsi="Arial" w:cs="Arial"/>
        </w:rPr>
        <w:t>Состав, форма и сроки представления отчетности о ходе реализации мероприятий муниципальной программы «Культура городского округа Зарайск Московской области»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</w:t>
      </w:r>
      <w:r w:rsidR="0003520F" w:rsidRPr="00AF0706">
        <w:rPr>
          <w:rFonts w:ascii="Arial" w:hAnsi="Arial" w:cs="Arial"/>
        </w:rPr>
        <w:t>га Зарайск  от 04.12.2017</w:t>
      </w:r>
      <w:r w:rsidRPr="00AF0706">
        <w:rPr>
          <w:rFonts w:ascii="Arial" w:hAnsi="Arial" w:cs="Arial"/>
        </w:rPr>
        <w:t xml:space="preserve"> №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2014/12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</w:t>
      </w:r>
      <w:r w:rsidR="0003520F" w:rsidRPr="00AF0706">
        <w:rPr>
          <w:rFonts w:ascii="Arial" w:hAnsi="Arial" w:cs="Arial"/>
        </w:rPr>
        <w:t>о округа Зарайск от 29.12.2017</w:t>
      </w:r>
      <w:r w:rsidRPr="00AF0706">
        <w:rPr>
          <w:rFonts w:ascii="Arial" w:hAnsi="Arial" w:cs="Arial"/>
        </w:rPr>
        <w:t xml:space="preserve"> №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2331/12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4969" w:rsidRPr="00AF0706" w:rsidRDefault="0003520F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sz w:val="24"/>
          <w:szCs w:val="24"/>
        </w:rPr>
        <w:t xml:space="preserve">Приложение </w:t>
      </w:r>
      <w:r w:rsidR="00B74969" w:rsidRPr="00AF0706">
        <w:rPr>
          <w:rFonts w:ascii="Arial" w:hAnsi="Arial" w:cs="Arial"/>
          <w:sz w:val="24"/>
          <w:szCs w:val="24"/>
        </w:rPr>
        <w:t>1 к программе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Планируемые результаты реализации муниципальной программы «Культура городского округа Зарайск Московской области»</w:t>
      </w:r>
    </w:p>
    <w:tbl>
      <w:tblPr>
        <w:tblpPr w:leftFromText="180" w:rightFromText="180" w:bottomFromText="200" w:vertAnchor="text" w:horzAnchor="margin" w:tblpX="75" w:tblpY="199"/>
        <w:tblW w:w="151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18"/>
        <w:gridCol w:w="142"/>
        <w:gridCol w:w="992"/>
        <w:gridCol w:w="142"/>
        <w:gridCol w:w="992"/>
        <w:gridCol w:w="1276"/>
        <w:gridCol w:w="1134"/>
        <w:gridCol w:w="1276"/>
        <w:gridCol w:w="1275"/>
        <w:gridCol w:w="1276"/>
        <w:gridCol w:w="1134"/>
        <w:gridCol w:w="3010"/>
      </w:tblGrid>
      <w:tr w:rsidR="00B74969" w:rsidRPr="00AF0706" w:rsidTr="00AF0706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№</w:t>
            </w:r>
          </w:p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п/п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2017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Планируемое значение показателя по годам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tabs>
                <w:tab w:val="left" w:pos="19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Номер и название основного мероприятия</w:t>
            </w:r>
          </w:p>
        </w:tc>
      </w:tr>
      <w:tr w:rsidR="00B74969" w:rsidRPr="00AF0706" w:rsidTr="00AF0706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1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ind w:left="360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>Подпрограмма I «Сохранение, использование, популяризация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B74969" w:rsidRPr="00AF0706" w:rsidTr="00AF0706">
        <w:trPr>
          <w:trHeight w:val="3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Реставрация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вовлеченных в хозяйственный оборот объектов культурного наследия, находящихся в муниципальной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Сохранение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Сохранение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ind w:left="360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lang w:val="en-US"/>
              </w:rPr>
              <w:t>II</w:t>
            </w:r>
            <w:r w:rsidRPr="00AF0706">
              <w:rPr>
                <w:rFonts w:ascii="Arial" w:hAnsi="Arial" w:cs="Arial"/>
                <w:b/>
              </w:rPr>
              <w:t>«Развитие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Указ президента РФ от 07 05.2018 №204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red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Количество посещений культурно-массовых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мероприятий клубов и домов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зданий учреждений КДУ, соответствующих единым Требованиям к условиям деятельности КДУ 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23,07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>Подпрограмма III «Развитие библиотечного дела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числа посещений муниципальных библиотек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2.Комплектование книжных фондов</w:t>
            </w:r>
          </w:p>
        </w:tc>
      </w:tr>
      <w:tr w:rsidR="00B74969" w:rsidRPr="00AF0706" w:rsidTr="00AF070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111,11</w:t>
            </w:r>
            <w:r w:rsidRPr="00AF0706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58,82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82,35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82,35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2.Комплектование книжных фондов</w:t>
            </w:r>
          </w:p>
        </w:tc>
      </w:tr>
      <w:tr w:rsidR="00B74969" w:rsidRPr="00AF0706" w:rsidTr="00AF0706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общедоступных (публичных) библиотек»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2.Комплектование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книжных фондов</w:t>
            </w:r>
          </w:p>
        </w:tc>
      </w:tr>
      <w:tr w:rsidR="00B74969" w:rsidRPr="00AF0706" w:rsidTr="00AF0706">
        <w:trPr>
          <w:trHeight w:val="209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Модернизация материально-технической базы объектов культуры, путём проведения капитального  ремонта  и техническое переоснащение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отремонтированных объектов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организаций культуры (ед.) (нарастающим итогом)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Указ Президента РФ от 07.05.2018 № 204, национальный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культуры, путём проведения капитального  ремонта  и техническое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переоснащение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2019 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Указ Президента РФ от 07.05.2018 № 204, 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Модернизация материально-технической базы объектов культуры, путём проведения капитального  ремонта  и техническое переоснащение</w:t>
            </w:r>
          </w:p>
        </w:tc>
      </w:tr>
      <w:tr w:rsidR="00B74969" w:rsidRPr="00AF0706" w:rsidTr="00AF0706">
        <w:trPr>
          <w:trHeight w:val="277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V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«Развитие парков культуры и отдыха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созданных парков культуры и отдыха на территории муниципального образования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1. </w:t>
            </w:r>
            <w:r w:rsidRPr="00AF0706">
              <w:rPr>
                <w:rFonts w:ascii="Arial" w:hAnsi="Arial" w:cs="Arial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благоустроенных парков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культуры и отдыха на территории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парков культуры и отдыха, создание комфортных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Обращение Губернатора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VI «Развитие туризма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Туристский поток в городском округе Зарайск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макропоказатель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/>
              <w:jc w:val="center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х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Экскурсионный поток в городском округе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отраслевой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млн,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0,145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</w:t>
            </w:r>
            <w:r w:rsidRPr="00AF0706">
              <w:rPr>
                <w:rFonts w:ascii="Arial" w:hAnsi="Arial" w:cs="Arial"/>
              </w:rPr>
              <w:lastRenderedPageBreak/>
              <w:t>туристского продукта  городского округа Зарайск Московской области на международном и отечественном туристских рынках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туристского </w:t>
            </w:r>
            <w:proofErr w:type="gramStart"/>
            <w:r w:rsidRPr="00AF0706">
              <w:rPr>
                <w:rFonts w:ascii="Arial" w:hAnsi="Arial" w:cs="Arial"/>
              </w:rPr>
              <w:t>продукта  городского</w:t>
            </w:r>
            <w:proofErr w:type="gramEnd"/>
            <w:r w:rsidRPr="00AF0706">
              <w:rPr>
                <w:rFonts w:ascii="Arial" w:hAnsi="Arial" w:cs="Arial"/>
              </w:rPr>
              <w:t xml:space="preserve"> округа Зарайск Московской области на международном и отечественном туристских рынках</w:t>
            </w:r>
          </w:p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</w:rPr>
              <w:t>2.  Реализация проекта «Достоевский 2021»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туристского продукта  городского округа Зарайск Московской области на </w:t>
            </w:r>
            <w:r w:rsidRPr="00AF0706">
              <w:rPr>
                <w:rFonts w:ascii="Arial" w:hAnsi="Arial" w:cs="Arial"/>
              </w:rPr>
              <w:lastRenderedPageBreak/>
              <w:t>международном и отечественном туристских рынках</w:t>
            </w:r>
          </w:p>
        </w:tc>
      </w:tr>
      <w:tr w:rsidR="00B74969" w:rsidRPr="00AF0706" w:rsidTr="00AF0706">
        <w:trPr>
          <w:gridBefore w:val="2"/>
          <w:gridAfter w:val="7"/>
          <w:wBefore w:w="2485" w:type="dxa"/>
          <w:wAfter w:w="10381" w:type="dxa"/>
          <w:trHeight w:val="100"/>
        </w:trPr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2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Методика расчета значений показателей реализации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af5"/>
        <w:tblpPr w:leftFromText="180" w:rightFromText="180" w:bottomFromText="200" w:vertAnchor="text" w:tblpY="1"/>
        <w:tblOverlap w:val="never"/>
        <w:tblW w:w="24165" w:type="dxa"/>
        <w:tblLayout w:type="fixed"/>
        <w:tblLook w:val="04A0" w:firstRow="1" w:lastRow="0" w:firstColumn="1" w:lastColumn="0" w:noHBand="0" w:noVBand="1"/>
      </w:tblPr>
      <w:tblGrid>
        <w:gridCol w:w="813"/>
        <w:gridCol w:w="3404"/>
        <w:gridCol w:w="3968"/>
        <w:gridCol w:w="1134"/>
        <w:gridCol w:w="1134"/>
        <w:gridCol w:w="2976"/>
        <w:gridCol w:w="1860"/>
        <w:gridCol w:w="2219"/>
        <w:gridCol w:w="2219"/>
        <w:gridCol w:w="2219"/>
        <w:gridCol w:w="2219"/>
      </w:tblGrid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№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Значение базового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Статистический источник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Периодичность представления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uppressAutoHyphens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lang w:val="en-US"/>
              </w:rPr>
              <w:t>I</w:t>
            </w:r>
            <w:r w:rsidRPr="00AF0706">
              <w:rPr>
                <w:rFonts w:ascii="Arial" w:hAnsi="Arial" w:cs="Arial"/>
                <w:b/>
              </w:rPr>
              <w:t>«Сохранение, использование, популяризация  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Д% = -------- x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 общ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Д% - доля (в процентах) объектов культурного наследия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 – количество объектов требующих консервации или реставрации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Кобщ</w:t>
            </w:r>
            <w:proofErr w:type="spellEnd"/>
            <w:r w:rsidRPr="00AF0706">
              <w:rPr>
                <w:rFonts w:ascii="Arial" w:hAnsi="Arial" w:cs="Arial"/>
              </w:rPr>
              <w:t>–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33,33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</w:t>
            </w:r>
            <w:r w:rsidRPr="00AF0706">
              <w:rPr>
                <w:rFonts w:ascii="Arial" w:hAnsi="Arial" w:cs="Arial"/>
              </w:rPr>
              <w:lastRenderedPageBreak/>
              <w:t>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Об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К% = -------- x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Об общ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К- количество (в процентах) вовлеченных в хозяйственный оборот объектов культурного наследия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Об – количество объектов, вовлеченных в хозяйственный оборот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Об общ -  общее количество объектов культурного 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66,66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  <w:trHeight w:val="339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усадеб, переданных в аренду на условиях восстановления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AF0706">
              <w:rPr>
                <w:rFonts w:ascii="Arial" w:hAnsi="Arial" w:cs="Arial"/>
              </w:rPr>
              <w:t>Россиийской</w:t>
            </w:r>
            <w:proofErr w:type="spellEnd"/>
            <w:r w:rsidRPr="00AF0706">
              <w:rPr>
                <w:rFonts w:ascii="Arial" w:hAnsi="Arial" w:cs="Arial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</w:t>
            </w:r>
            <w:r w:rsidRPr="00AF0706">
              <w:rPr>
                <w:rFonts w:ascii="Arial" w:hAnsi="Arial" w:cs="Arial"/>
              </w:rPr>
              <w:lastRenderedPageBreak/>
              <w:t>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14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AF0706">
              <w:rPr>
                <w:rStyle w:val="A50"/>
                <w:rFonts w:ascii="Arial" w:hAnsi="Arial" w:cs="Arial"/>
                <w:b/>
                <w:sz w:val="24"/>
                <w:szCs w:val="24"/>
              </w:rPr>
              <w:t>«Развитие самодеятельного творчества и поддержка основных форм культурно-досуговой деятельности в городском округе Зарайск</w:t>
            </w:r>
            <w:r w:rsidRPr="00AF0706">
              <w:rPr>
                <w:rFonts w:ascii="Arial" w:hAnsi="Arial" w:cs="Arial"/>
                <w:b/>
                <w:sz w:val="24"/>
                <w:szCs w:val="24"/>
              </w:rPr>
              <w:t xml:space="preserve"> Московской области</w:t>
            </w:r>
            <w:r w:rsidRPr="00AF0706">
              <w:rPr>
                <w:rStyle w:val="A50"/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x 100%,  где: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трудовой деятельности Московской области.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highlight w:val="red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eastAsiaTheme="minorHAnsi" w:hAnsi="Arial" w:cs="Arial"/>
              </w:rPr>
            </w:pPr>
            <w:r w:rsidRPr="00AF0706">
              <w:rPr>
                <w:rFonts w:ascii="Arial" w:eastAsiaTheme="minorHAnsi" w:hAnsi="Arial" w:cs="Arial"/>
              </w:rPr>
              <w:t>Увеличение числа посещений организаций культуры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(Т + М + Б + КДУ + КДФ+ ДШИ + АК+КО) / (Т2017 + М2017 + Б2017 + КДУ2017 +КДФ2017 + ДШИ</w:t>
            </w:r>
            <w:proofErr w:type="gramStart"/>
            <w:r w:rsidRPr="00AF0706">
              <w:rPr>
                <w:rFonts w:ascii="Arial" w:hAnsi="Arial" w:cs="Arial"/>
              </w:rPr>
              <w:t>2017  +</w:t>
            </w:r>
            <w:proofErr w:type="gramEnd"/>
            <w:r w:rsidRPr="00AF0706">
              <w:rPr>
                <w:rFonts w:ascii="Arial" w:hAnsi="Arial" w:cs="Arial"/>
              </w:rPr>
              <w:t xml:space="preserve">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</w:t>
            </w:r>
            <w:r w:rsidRPr="00AF0706">
              <w:rPr>
                <w:rFonts w:ascii="Arial" w:hAnsi="Arial" w:cs="Arial"/>
              </w:rPr>
              <w:lastRenderedPageBreak/>
              <w:t xml:space="preserve">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Форма федерального  статистического наблюдения № 7 – НК; №6-НК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 xml:space="preserve">Доля зданий учреждений </w:t>
            </w:r>
            <w:r w:rsidRPr="00AF070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Методика расчет показателя: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С=</w:t>
            </w:r>
            <w:proofErr w:type="spellStart"/>
            <w:r w:rsidRPr="00AF0706">
              <w:rPr>
                <w:rFonts w:ascii="Arial" w:hAnsi="Arial" w:cs="Arial"/>
              </w:rPr>
              <w:t>Вс</w:t>
            </w:r>
            <w:proofErr w:type="spellEnd"/>
            <w:r w:rsidRPr="00AF0706">
              <w:rPr>
                <w:rFonts w:ascii="Arial" w:hAnsi="Arial" w:cs="Arial"/>
              </w:rPr>
              <w:t>/В*100,</w:t>
            </w:r>
            <w:r w:rsidRPr="00AF0706">
              <w:rPr>
                <w:rFonts w:ascii="Arial" w:hAnsi="Arial" w:cs="Arial"/>
              </w:rPr>
              <w:br/>
              <w:t>где:</w:t>
            </w:r>
            <w:r w:rsidRPr="00AF0706">
              <w:rPr>
                <w:rFonts w:ascii="Arial" w:hAnsi="Arial" w:cs="Arial"/>
              </w:rPr>
              <w:br/>
              <w:t>С - доля культурно-досуговых учреждений Московской области, соответствующих стандарту;</w:t>
            </w:r>
            <w:r w:rsidRPr="00AF0706">
              <w:rPr>
                <w:rFonts w:ascii="Arial" w:hAnsi="Arial" w:cs="Arial"/>
              </w:rPr>
              <w:br/>
            </w:r>
            <w:proofErr w:type="spellStart"/>
            <w:r w:rsidRPr="00AF0706">
              <w:rPr>
                <w:rFonts w:ascii="Arial" w:hAnsi="Arial" w:cs="Arial"/>
              </w:rPr>
              <w:t>Вс</w:t>
            </w:r>
            <w:proofErr w:type="spellEnd"/>
            <w:r w:rsidRPr="00AF0706">
              <w:rPr>
                <w:rFonts w:ascii="Arial" w:hAnsi="Arial" w:cs="Arial"/>
              </w:rPr>
              <w:t xml:space="preserve"> - количество муниципальных культурно-досуговых учреждений Московской области, соответствующих стандарту (</w:t>
            </w:r>
            <w:proofErr w:type="spellStart"/>
            <w:r w:rsidRPr="00AF0706">
              <w:rPr>
                <w:rFonts w:ascii="Arial" w:hAnsi="Arial" w:cs="Arial"/>
              </w:rPr>
              <w:t>г.о</w:t>
            </w:r>
            <w:proofErr w:type="spellEnd"/>
            <w:r w:rsidRPr="00AF0706">
              <w:rPr>
                <w:rFonts w:ascii="Arial" w:hAnsi="Arial" w:cs="Arial"/>
              </w:rPr>
              <w:t>. Зарайск 2 КДУ на март 2018г.);</w:t>
            </w:r>
            <w:r w:rsidRPr="00AF0706">
              <w:rPr>
                <w:rFonts w:ascii="Arial" w:hAnsi="Arial" w:cs="Arial"/>
              </w:rPr>
              <w:br/>
              <w:t>В - количество сетевых единиц культурно-досуговых учреждений Московской области (</w:t>
            </w:r>
            <w:proofErr w:type="spellStart"/>
            <w:r w:rsidRPr="00AF0706">
              <w:rPr>
                <w:rFonts w:ascii="Arial" w:hAnsi="Arial" w:cs="Arial"/>
              </w:rPr>
              <w:t>г.о</w:t>
            </w:r>
            <w:proofErr w:type="spellEnd"/>
            <w:r w:rsidRPr="00AF0706">
              <w:rPr>
                <w:rFonts w:ascii="Arial" w:hAnsi="Arial" w:cs="Arial"/>
              </w:rPr>
              <w:t>. Зарайск – количество КДУ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Внутриведомственная </w:t>
            </w:r>
            <w:r w:rsidRPr="00AF0706">
              <w:rPr>
                <w:rFonts w:ascii="Arial" w:hAnsi="Arial" w:cs="Arial"/>
              </w:rPr>
              <w:lastRenderedPageBreak/>
              <w:t xml:space="preserve">отчётность учреждений культуры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ежеквартальн</w:t>
            </w:r>
            <w:r w:rsidRPr="00AF0706">
              <w:rPr>
                <w:rFonts w:ascii="Arial" w:hAnsi="Arial" w:cs="Arial"/>
              </w:rPr>
              <w:lastRenderedPageBreak/>
              <w:t>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Методика расчета показателя: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П(2019) / П (2010) – где П посещаемость *100%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 (посещаемость) = Количество посещений культурно-массовых мероприятий клубов и домов культуры + Количество участников клубных формирований+ Количество посещений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74969" w:rsidRPr="00AF0706" w:rsidTr="00B74969">
        <w:trPr>
          <w:trHeight w:val="1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  <w:lang w:val="en-US"/>
              </w:rPr>
              <w:lastRenderedPageBreak/>
              <w:t>3</w:t>
            </w:r>
            <w:r w:rsidRPr="00AF07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r w:rsidRPr="00AF0706">
              <w:rPr>
                <w:rFonts w:ascii="Arial" w:hAnsi="Arial" w:cs="Arial"/>
                <w:b/>
                <w:color w:val="000000"/>
              </w:rPr>
              <w:t xml:space="preserve"> «Развитие библиотечного дела в городском округе Зарайск</w:t>
            </w:r>
            <w:r w:rsidRPr="00AF0706">
              <w:rPr>
                <w:rFonts w:ascii="Arial" w:hAnsi="Arial" w:cs="Arial"/>
                <w:b/>
              </w:rPr>
              <w:t xml:space="preserve"> Московской области</w:t>
            </w:r>
            <w:r w:rsidRPr="00AF0706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lang w:val="en-US"/>
              </w:rPr>
              <w:t>3</w:t>
            </w:r>
            <w:r w:rsidRPr="00AF0706">
              <w:rPr>
                <w:rFonts w:ascii="Arial" w:hAnsi="Arial" w:cs="Arial"/>
              </w:rPr>
              <w:t>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Ск</w:t>
            </w:r>
            <w:proofErr w:type="spellEnd"/>
            <w:r w:rsidRPr="00AF0706">
              <w:rPr>
                <w:rFonts w:ascii="Arial" w:hAnsi="Arial" w:cs="Arial"/>
              </w:rPr>
              <w:t xml:space="preserve"> = </w:t>
            </w:r>
            <w:proofErr w:type="spellStart"/>
            <w:r w:rsidRPr="00AF0706">
              <w:rPr>
                <w:rFonts w:ascii="Arial" w:hAnsi="Arial" w:cs="Arial"/>
              </w:rPr>
              <w:t>Зк</w:t>
            </w:r>
            <w:proofErr w:type="spellEnd"/>
            <w:r w:rsidRPr="00AF0706">
              <w:rPr>
                <w:rFonts w:ascii="Arial" w:hAnsi="Arial" w:cs="Arial"/>
              </w:rPr>
              <w:t>/</w:t>
            </w:r>
            <w:proofErr w:type="spellStart"/>
            <w:r w:rsidRPr="00AF0706">
              <w:rPr>
                <w:rFonts w:ascii="Arial" w:hAnsi="Arial" w:cs="Arial"/>
              </w:rPr>
              <w:t>Дмо</w:t>
            </w:r>
            <w:proofErr w:type="spellEnd"/>
            <w:r w:rsidRPr="00AF0706">
              <w:rPr>
                <w:rFonts w:ascii="Arial" w:hAnsi="Arial" w:cs="Arial"/>
              </w:rPr>
              <w:t xml:space="preserve"> х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где: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Ск</w:t>
            </w:r>
            <w:proofErr w:type="spellEnd"/>
            <w:r w:rsidRPr="00AF0706">
              <w:rPr>
                <w:rFonts w:ascii="Arial" w:hAnsi="Arial" w:cs="Arial"/>
              </w:rPr>
              <w:t>–</w:t>
            </w:r>
            <w:r w:rsidRPr="00AF0706">
              <w:rPr>
                <w:rFonts w:ascii="Arial" w:hAnsi="Arial" w:cs="Arial"/>
                <w:bCs/>
              </w:rPr>
              <w:t xml:space="preserve"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gramStart"/>
            <w:r w:rsidRPr="00AF0706">
              <w:rPr>
                <w:rFonts w:ascii="Arial" w:hAnsi="Arial" w:cs="Arial"/>
                <w:bCs/>
              </w:rPr>
              <w:t>области</w:t>
            </w:r>
            <w:r w:rsidRPr="00AF0706">
              <w:rPr>
                <w:rFonts w:ascii="Arial" w:hAnsi="Arial" w:cs="Arial"/>
                <w:b/>
                <w:bCs/>
              </w:rPr>
              <w:t>,</w:t>
            </w:r>
            <w:r w:rsidRPr="00AF0706">
              <w:rPr>
                <w:rFonts w:ascii="Arial" w:hAnsi="Arial" w:cs="Arial"/>
              </w:rPr>
              <w:t>;</w:t>
            </w:r>
            <w:proofErr w:type="gramEnd"/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Зк</w:t>
            </w:r>
            <w:proofErr w:type="spellEnd"/>
            <w:r w:rsidRPr="00AF0706">
              <w:rPr>
                <w:rFonts w:ascii="Arial" w:hAnsi="Arial" w:cs="Arial"/>
              </w:rPr>
              <w:t>– средняя заработная плата работников муниципальных учреждений культуры;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Дмо</w:t>
            </w:r>
            <w:proofErr w:type="spellEnd"/>
            <w:r w:rsidRPr="00AF0706">
              <w:rPr>
                <w:rFonts w:ascii="Arial" w:hAnsi="Arial" w:cs="Arial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</w:t>
            </w:r>
            <w:r w:rsidRPr="00AF0706">
              <w:rPr>
                <w:rFonts w:ascii="Arial" w:hAnsi="Arial" w:cs="Arial"/>
              </w:rPr>
              <w:lastRenderedPageBreak/>
              <w:t>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C1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hyperlink r:id="rId8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Распоряжение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Министерства культуры Московской области от 29.12.2017 N 15РВ-170 «Об утверждении Требований к условиям деятельности библиотек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>Увеличение числа посещений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Пб = (Б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/ Б баз) / 100,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Пб - число посещений муниципальных библиотек Московской области;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- количество посещений муниципальных библиотек Московской области, участников ведомственного проекта "Перезагрузка библиотек Подмосковья" текущего года;</w:t>
            </w:r>
          </w:p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Б баз - количество посещений муниципальных библиотек Московской области, участников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ведомственного проекта "Перезагрузка библиотек Подмосковья" базового года 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val="en-US" w:eastAsia="ru-RU"/>
              </w:rPr>
              <w:t>I</w:t>
            </w:r>
            <w:r w:rsidRPr="00AF0706">
              <w:rPr>
                <w:rFonts w:ascii="Arial" w:hAnsi="Arial" w:cs="Arial"/>
                <w:lang w:eastAsia="ru-RU"/>
              </w:rPr>
              <w:t>=(Кт.г.+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.)/(К2010+Б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2010)*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100, где: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val="en-US" w:eastAsia="ru-RU"/>
              </w:rPr>
              <w:t>I</w:t>
            </w:r>
            <w:r w:rsidRPr="00AF0706">
              <w:rPr>
                <w:rFonts w:ascii="Arial" w:hAnsi="Arial" w:cs="Arial"/>
                <w:lang w:eastAsia="ru-RU"/>
              </w:rPr>
              <w:t>-количество посещений организаций культуры по отношению к уровню 2010 года;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Кт.г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.- количество участников клубных формирований в текущем </w:t>
            </w:r>
            <w:proofErr w:type="spellStart"/>
            <w:proofErr w:type="gramStart"/>
            <w:r w:rsidRPr="00AF0706">
              <w:rPr>
                <w:rFonts w:ascii="Arial" w:hAnsi="Arial" w:cs="Arial"/>
                <w:lang w:eastAsia="ru-RU"/>
              </w:rPr>
              <w:t>году,ед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.- число посещений библиотек в текущем году, ед.;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К2010-количество посещений организаций культуры в 2010 году, ед.;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Б2010-число посещений библиотек в 2010 году,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/В*100,</w:t>
            </w:r>
            <w:r w:rsidRPr="00AF0706">
              <w:rPr>
                <w:rFonts w:ascii="Arial" w:hAnsi="Arial" w:cs="Arial"/>
                <w:lang w:eastAsia="ru-RU"/>
              </w:rPr>
              <w:br/>
              <w:t>где:</w:t>
            </w:r>
            <w:r w:rsidRPr="00AF0706">
              <w:rPr>
                <w:rFonts w:ascii="Arial" w:hAnsi="Arial" w:cs="Arial"/>
                <w:lang w:eastAsia="ru-RU"/>
              </w:rPr>
              <w:br/>
              <w:t>С - Доля библиотек, соответствующих единым Требованиям к условиям деятельности библиотек Московской области;</w:t>
            </w:r>
            <w:r w:rsidRPr="00AF0706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приведенных в соответствие с Требованиям к условиям деятельности библиотек Московской области (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Зарайск 2 библиотеки  на март 2018г.);</w:t>
            </w:r>
            <w:r w:rsidRPr="00AF0706">
              <w:rPr>
                <w:rFonts w:ascii="Arial" w:hAnsi="Arial" w:cs="Arial"/>
                <w:lang w:eastAsia="ru-RU"/>
              </w:rPr>
              <w:br/>
              <w:t>В – количество библиотек(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Зарайск – количество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11,76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Внутриведомственная отчетность учреждений культуры               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ежеквартально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Прирост посещений общедоступных (публичных) библиотек»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( Б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 /  Б2017) х 100,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 xml:space="preserve">где:   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C1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hyperlink r:id="rId9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Распоряжение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lang w:val="en-US"/>
              </w:rPr>
              <w:t>IV</w:t>
            </w:r>
            <w:r w:rsidRPr="00AF0706">
              <w:rPr>
                <w:rFonts w:ascii="Arial" w:hAnsi="Arial" w:cs="Arial"/>
                <w:b/>
                <w:color w:val="000000"/>
              </w:rPr>
              <w:t>«</w:t>
            </w:r>
            <w:r w:rsidRPr="00AF0706">
              <w:rPr>
                <w:rFonts w:ascii="Arial" w:hAnsi="Arial" w:cs="Arial"/>
                <w:b/>
              </w:rPr>
              <w:t>У</w:t>
            </w:r>
            <w:r w:rsidRPr="00AF0706">
              <w:rPr>
                <w:rFonts w:ascii="Arial" w:hAnsi="Arial" w:cs="Arial"/>
                <w:b/>
                <w:color w:val="000000"/>
              </w:rPr>
              <w:t>крепление материально-технической базы государственных и муниципальных учреждений культуры городского округа Зарайск</w:t>
            </w:r>
            <w:r w:rsidRPr="00AF0706">
              <w:rPr>
                <w:rFonts w:ascii="Arial" w:hAnsi="Arial" w:cs="Arial"/>
                <w:b/>
              </w:rPr>
              <w:t xml:space="preserve"> Московской области</w:t>
            </w:r>
            <w:r w:rsidRPr="00AF0706">
              <w:rPr>
                <w:rFonts w:ascii="Arial" w:hAnsi="Arial" w:cs="Arial"/>
                <w:b/>
                <w:color w:val="000000"/>
              </w:rPr>
              <w:t xml:space="preserve">»  </w:t>
            </w:r>
          </w:p>
        </w:tc>
      </w:tr>
      <w:tr w:rsidR="00B74969" w:rsidRPr="00AF0706" w:rsidTr="00B74969">
        <w:trPr>
          <w:gridAfter w:val="4"/>
          <w:wAfter w:w="8876" w:type="dxa"/>
          <w:trHeight w:val="314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введенных в эксплуатацию построенных или отремонтированных объектов культуры, объектов культуры по которым проведены работы по реконструкции, техническому переоснащению современным непроизводственным оборудованием и благоустройству территории государственных и муниципальных учреждений культуры, количество приобретенных зданий для последующего размещения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 раза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 (ед.) (нарастающим итогом)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eastAsiaTheme="minorHAnsi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расчет базового показателя за 2017 год,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КДУс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– количество школ 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искусств  построенных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, реконструированных и отремонтированных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(М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2017) + (</w:t>
            </w: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787400" cy="254000"/>
                  <wp:effectExtent l="0" t="0" r="0" b="0"/>
                  <wp:docPr id="9" name="Рисунок 9" descr="Описание: 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323583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+</w:t>
            </w: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 xml:space="preserve"> Δ</w:t>
            </w:r>
            <w:r w:rsidRPr="00AF0706">
              <w:rPr>
                <w:rFonts w:ascii="Arial" w:hAnsi="Arial" w:cs="Arial"/>
                <w:lang w:eastAsia="ru-RU"/>
              </w:rPr>
              <w:t xml:space="preserve">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685800" cy="254000"/>
                  <wp:effectExtent l="0" t="0" r="0" b="0"/>
                  <wp:docPr id="8" name="Рисунок 8" descr="Описание: 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323583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 xml:space="preserve">) = </w:t>
            </w:r>
            <w:r w:rsidRPr="00AF0706">
              <w:rPr>
                <w:rFonts w:ascii="Arial" w:hAnsi="Arial" w:cs="Arial"/>
                <w:lang w:eastAsia="ru-RU"/>
              </w:rPr>
              <w:t>расчет показателя за 2019 год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787400" cy="254000"/>
                  <wp:effectExtent l="0" t="0" r="0" b="0"/>
                  <wp:docPr id="7" name="Рисунок 7" descr="Описание: 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1_323583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685800" cy="254000"/>
                  <wp:effectExtent l="0" t="0" r="0" b="0"/>
                  <wp:docPr id="6" name="Рисунок 6" descr="Описание: 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1_323583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развития, построенных,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реконструированных и отремонтированных в отчетном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2 раза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eastAsiaTheme="minorHAnsi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ДШИиУ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КЗ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АК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Бм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расчет базового показателя за 2017 год,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ДШИиУ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КЗ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кинозалов, получивших современное оборудование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АК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Бм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167"/>
              </w:rPr>
              <w:lastRenderedPageBreak/>
              <w:drawing>
                <wp:inline distT="0" distB="0" distL="0" distR="0">
                  <wp:extent cx="2044700" cy="2273300"/>
                  <wp:effectExtent l="0" t="0" r="0" b="0"/>
                  <wp:docPr id="5" name="Рисунок 5" descr="Описание: 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base_1_323583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Где, 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977900" cy="190500"/>
                  <wp:effectExtent l="0" t="0" r="0" b="0"/>
                  <wp:docPr id="4" name="Рисунок 4" descr="Описание: 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1_323583_32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58800" cy="254000"/>
                  <wp:effectExtent l="0" t="0" r="0" b="0"/>
                  <wp:docPr id="3" name="Рисунок 3" descr="Описание: 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1_323583_32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96900" cy="254000"/>
                  <wp:effectExtent l="0" t="0" r="0" b="0"/>
                  <wp:docPr id="2" name="Рисунок 2" descr="Описание: 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1_323583_32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58800" cy="254000"/>
                  <wp:effectExtent l="0" t="0" r="0" b="0"/>
                  <wp:docPr id="1" name="Рисунок 1" descr="Описание: 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323583_3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AF0706">
              <w:rPr>
                <w:rFonts w:ascii="Arial" w:hAnsi="Arial" w:cs="Arial"/>
                <w:b/>
                <w:lang w:eastAsia="ru-RU"/>
              </w:rPr>
              <w:lastRenderedPageBreak/>
              <w:t>5.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ru-RU"/>
              </w:rPr>
            </w:pPr>
            <w:r w:rsidRPr="00AF0706">
              <w:rPr>
                <w:rFonts w:ascii="Arial" w:hAnsi="Arial" w:cs="Arial"/>
                <w:b/>
                <w:lang w:eastAsia="ru-RU"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lang w:val="en-US" w:eastAsia="ru-RU"/>
              </w:rPr>
              <w:t>V</w:t>
            </w:r>
            <w:r w:rsidRPr="00AF0706">
              <w:rPr>
                <w:rFonts w:ascii="Arial" w:hAnsi="Arial" w:cs="Arial"/>
                <w:b/>
                <w:lang w:eastAsia="ru-RU"/>
              </w:rPr>
              <w:t xml:space="preserve">«Развитие парков культуры и отдыха в </w:t>
            </w:r>
            <w:r w:rsidRPr="00AF0706">
              <w:rPr>
                <w:rStyle w:val="A50"/>
                <w:rFonts w:ascii="Arial" w:hAnsi="Arial" w:cs="Arial"/>
                <w:b/>
                <w:sz w:val="24"/>
                <w:lang w:eastAsia="ru-RU"/>
              </w:rPr>
              <w:t>городском округе Зарайск</w:t>
            </w:r>
            <w:r w:rsidRPr="00AF0706">
              <w:rPr>
                <w:rFonts w:ascii="Arial" w:hAnsi="Arial" w:cs="Arial"/>
                <w:b/>
                <w:lang w:eastAsia="ru-RU"/>
              </w:rPr>
              <w:t xml:space="preserve">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Количество созданных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Количество парков, получивших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правовой статус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 xml:space="preserve">Форма федерального </w:t>
            </w:r>
            <w:r w:rsidRPr="00AF0706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благоустроенных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парков, соответствующих требованиям  Регионального паркового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/>
              <w:t xml:space="preserve">форма федерального статистического наблюдения № 11-НК «Сведения о работе парка культуры и 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lastRenderedPageBreak/>
              <w:t>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Определяется делением числа посетителей в текущем году на базовое значение и умножается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достижения целевых показателей развития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Но=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х 100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Где: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Но- соответствие нормативу обеспеченности парками культуры и отдыха;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- фактическая обеспеченность парками культуры и отдыха: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- нормативная потребность.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статистического федерального наблюдения №11-НК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  <w:trHeight w:val="4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F0706">
              <w:rPr>
                <w:rFonts w:ascii="Arial" w:eastAsia="Times New Roman" w:hAnsi="Arial" w:cs="Arial"/>
                <w:b/>
                <w:lang w:eastAsia="ru-RU"/>
              </w:rPr>
              <w:t xml:space="preserve">Подпрограмма </w:t>
            </w:r>
            <w:r w:rsidRPr="00AF0706">
              <w:rPr>
                <w:rFonts w:ascii="Arial" w:eastAsia="Times New Roman" w:hAnsi="Arial" w:cs="Arial"/>
                <w:b/>
                <w:lang w:val="en-US" w:eastAsia="ru-RU"/>
              </w:rPr>
              <w:t>VI</w:t>
            </w:r>
            <w:r w:rsidRPr="00AF0706">
              <w:rPr>
                <w:rFonts w:ascii="Arial" w:eastAsia="Times New Roman" w:hAnsi="Arial" w:cs="Arial"/>
                <w:b/>
                <w:lang w:eastAsia="ru-RU"/>
              </w:rPr>
              <w:t xml:space="preserve"> «Развитие туризма в городском округе Зарайск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Туристский поток в городском округе Зарайск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 xml:space="preserve">ТП = Т </w:t>
            </w: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кср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+ Т </w:t>
            </w: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св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>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ТП - объем туристского потока;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Ткср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- число туристов, размещенных в коллективных средствах размещения;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Тсв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- число туристов, размещенных не в коллективных средствах размещения;</w:t>
            </w:r>
          </w:p>
          <w:p w:rsidR="00B74969" w:rsidRPr="00AF0706" w:rsidRDefault="00B7496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экспертные оценки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Запрос Комитета по культуре, физической культуре, спорту, работе с детьми и молодёжью администрации городского округа Зарайск Московской области в организации коллективных средств размещения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 xml:space="preserve">Экскурсионный поток в </w:t>
            </w:r>
            <w:r w:rsidRPr="00AF0706">
              <w:rPr>
                <w:rFonts w:ascii="Arial" w:hAnsi="Arial" w:cs="Arial"/>
                <w:sz w:val="24"/>
                <w:szCs w:val="24"/>
              </w:rPr>
              <w:lastRenderedPageBreak/>
              <w:t>городском округе Зарайск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ЭП =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Экср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+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Эсв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+ Э, где: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ЭП - объем экскурсионного потока;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Экср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число экскурсантов, размещенных в коллективных средствах размещения;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Эсв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число экскурсантов, размещенных не в коллективных средствах размещения;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Э - число однодневных посетителей-экскурсантов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lastRenderedPageBreak/>
              <w:t>Млн.че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Территориальный орган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Запрос Комитета по культуре, физической культуре, спорту, работе с детьми и молодёжью администрации городского округа Зарайск Московской области в музей-заповедник «Зарайский кремль»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lastRenderedPageBreak/>
              <w:t>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N 1-КСР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Объем денежных средств от туристических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C1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hyperlink r:id="rId17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Форма N 1-КСР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«Сведения о деятельности коллективного средства размещения», утвержденная постановлением  Правительства Московской области от 26.11.2011     N 1454/49 </w:t>
            </w:r>
            <w:r w:rsidR="00B74969" w:rsidRPr="00AF0706">
              <w:rPr>
                <w:rFonts w:ascii="Arial" w:hAnsi="Arial" w:cs="Arial"/>
                <w:lang w:eastAsia="ru-RU"/>
              </w:rPr>
              <w:lastRenderedPageBreak/>
              <w:t>«О Сводном перечне статистической информации для органов государственной власти Московской области,   государственных органов      Московской области и государственных учреждений   Московской области на 2012 год»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3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>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I «Сохранение, использование, </w:t>
      </w:r>
      <w:proofErr w:type="gramStart"/>
      <w:r w:rsidRPr="00AF0706">
        <w:rPr>
          <w:rFonts w:ascii="Arial" w:hAnsi="Arial" w:cs="Arial"/>
          <w:b/>
        </w:rPr>
        <w:t>популяризация  объектов</w:t>
      </w:r>
      <w:proofErr w:type="gramEnd"/>
      <w:r w:rsidRPr="00AF0706">
        <w:rPr>
          <w:rFonts w:ascii="Arial" w:hAnsi="Arial" w:cs="Arial"/>
          <w:b/>
        </w:rPr>
        <w:t xml:space="preserve"> культурного наследия, находящихся в собственности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sz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B74969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B749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рублей)**</w:t>
            </w:r>
          </w:p>
        </w:tc>
      </w:tr>
      <w:tr w:rsidR="00B74969" w:rsidRPr="00AF0706" w:rsidTr="00B7496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B7496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</w:tr>
      <w:tr w:rsidR="00B74969" w:rsidRPr="00AF0706" w:rsidTr="00B7496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</w:tr>
      <w:tr w:rsidR="00B74969" w:rsidRPr="00AF0706" w:rsidTr="00B74969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af1"/>
        <w:numPr>
          <w:ilvl w:val="0"/>
          <w:numId w:val="7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1" w:name="Par470"/>
      <w:bookmarkEnd w:id="1"/>
      <w:r w:rsidRPr="00AF0706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В рамках Подпрограммы I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перечень мероприятий Подпрограммы 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 xml:space="preserve"> включены мероприятия по сохранению объектов культурного наследия, находящихся </w:t>
      </w:r>
      <w:proofErr w:type="gramStart"/>
      <w:r w:rsidRPr="00AF0706">
        <w:rPr>
          <w:rFonts w:ascii="Arial" w:hAnsi="Arial" w:cs="Arial"/>
        </w:rPr>
        <w:t>в  муниципальной</w:t>
      </w:r>
      <w:proofErr w:type="gramEnd"/>
      <w:r w:rsidRPr="00AF0706">
        <w:rPr>
          <w:rFonts w:ascii="Arial" w:hAnsi="Arial" w:cs="Arial"/>
        </w:rPr>
        <w:t xml:space="preserve"> собственности, и по содействию религиозным организациям в сохранении объектов культурного наследия.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pStyle w:val="ConsPlusNormal0"/>
        <w:ind w:firstLine="567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B74969" w:rsidRPr="00AF0706" w:rsidRDefault="00B74969" w:rsidP="00B74969">
      <w:pPr>
        <w:pStyle w:val="ConsPlusNormal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 xml:space="preserve">Перечень мероприятий подпрограммы </w:t>
      </w:r>
      <w:r w:rsidRPr="00AF0706">
        <w:rPr>
          <w:b/>
          <w:sz w:val="24"/>
          <w:szCs w:val="24"/>
          <w:lang w:val="en-US"/>
        </w:rPr>
        <w:t>I</w:t>
      </w:r>
    </w:p>
    <w:p w:rsidR="00B74969" w:rsidRPr="00AF0706" w:rsidRDefault="00B74969" w:rsidP="00B74969">
      <w:pPr>
        <w:pStyle w:val="ConsPlusNormal0"/>
        <w:ind w:left="72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 xml:space="preserve">Перечень мероприятий подпрограммы </w:t>
      </w:r>
      <w:r w:rsidRPr="00AF0706">
        <w:rPr>
          <w:sz w:val="24"/>
          <w:szCs w:val="24"/>
          <w:lang w:val="en-US"/>
        </w:rPr>
        <w:t>I</w:t>
      </w:r>
      <w:r w:rsidRPr="00AF0706">
        <w:rPr>
          <w:sz w:val="24"/>
          <w:szCs w:val="24"/>
        </w:rPr>
        <w:t xml:space="preserve"> указан в Приложении 1 к подпрограмме </w:t>
      </w:r>
      <w:r w:rsidRPr="00AF0706">
        <w:rPr>
          <w:sz w:val="24"/>
          <w:szCs w:val="24"/>
          <w:lang w:val="en-US"/>
        </w:rPr>
        <w:t>I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jc w:val="right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 xml:space="preserve">Приложение 1 к подпрограмме </w:t>
      </w:r>
      <w:r w:rsidRPr="00AF0706">
        <w:rPr>
          <w:sz w:val="24"/>
          <w:szCs w:val="24"/>
          <w:lang w:val="en-US"/>
        </w:rPr>
        <w:t>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B74969" w:rsidP="00B74969">
      <w:pPr>
        <w:pStyle w:val="ConsPlusNonformat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«Сохранение, использование, </w:t>
      </w:r>
      <w:proofErr w:type="gramStart"/>
      <w:r w:rsidRPr="00AF0706">
        <w:rPr>
          <w:rFonts w:ascii="Arial" w:hAnsi="Arial" w:cs="Arial"/>
          <w:b/>
          <w:color w:val="000000"/>
          <w:sz w:val="24"/>
          <w:szCs w:val="24"/>
        </w:rPr>
        <w:t>популяризация  объектов</w:t>
      </w:r>
      <w:proofErr w:type="gramEnd"/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 культурного наследия, находящихся в собственности городского округа Зарайск Московской области»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558"/>
        <w:gridCol w:w="706"/>
        <w:gridCol w:w="1796"/>
        <w:gridCol w:w="1669"/>
        <w:gridCol w:w="834"/>
        <w:gridCol w:w="948"/>
        <w:gridCol w:w="851"/>
        <w:gridCol w:w="992"/>
        <w:gridCol w:w="851"/>
        <w:gridCol w:w="850"/>
        <w:gridCol w:w="1985"/>
        <w:gridCol w:w="1701"/>
      </w:tblGrid>
      <w:tr w:rsidR="00B74969" w:rsidRPr="00AF0706" w:rsidTr="00AF0706">
        <w:trPr>
          <w:trHeight w:val="6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18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руб.)**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AF0706">
        <w:trPr>
          <w:trHeight w:val="71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Par488"/>
            <w:bookmarkEnd w:id="2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AF0706">
        <w:trPr>
          <w:trHeight w:val="38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Реставрация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реставрационных работ на объектах культурного наследия</w:t>
            </w:r>
          </w:p>
        </w:tc>
      </w:tr>
      <w:tr w:rsidR="00B74969" w:rsidRPr="00AF0706" w:rsidTr="00AF0706">
        <w:trPr>
          <w:trHeight w:val="5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71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2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реестра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Подготовка документации </w:t>
            </w:r>
            <w:proofErr w:type="gramStart"/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  объекты</w:t>
            </w:r>
            <w:proofErr w:type="gramEnd"/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Сохранение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23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Разработка плана мероприятий по использованию объектов культурного наследия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B74969" w:rsidRPr="00AF0706" w:rsidTr="00AF0706">
        <w:trPr>
          <w:trHeight w:val="4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6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Проектно-сметные  работы по восстановлению объектов культурного наследия, находящихся в собственности  муниципального образования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3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4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Использование объектов культурного наследия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49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 городского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2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27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Установка и замена информационных надписей и обозначений на объекты культурного наследия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 городского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74969" w:rsidRPr="00AF0706" w:rsidRDefault="00B74969" w:rsidP="00B74969">
      <w:pPr>
        <w:tabs>
          <w:tab w:val="left" w:pos="11766"/>
        </w:tabs>
        <w:jc w:val="right"/>
        <w:rPr>
          <w:rFonts w:ascii="Arial" w:eastAsia="Calibri" w:hAnsi="Arial" w:cs="Arial"/>
          <w:lang w:eastAsia="en-US"/>
        </w:rPr>
      </w:pPr>
      <w:bookmarkStart w:id="3" w:name="Par611"/>
      <w:bookmarkEnd w:id="3"/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03520F" w:rsidP="00B74969">
      <w:pPr>
        <w:tabs>
          <w:tab w:val="left" w:pos="11766"/>
        </w:tabs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4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>к программе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proofErr w:type="gramStart"/>
      <w:r w:rsidRPr="00AF0706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AF0706">
        <w:rPr>
          <w:rStyle w:val="A50"/>
          <w:rFonts w:ascii="Arial" w:hAnsi="Arial" w:cs="Arial"/>
          <w:sz w:val="24"/>
          <w:szCs w:val="24"/>
        </w:rPr>
        <w:t>«</w:t>
      </w:r>
      <w:proofErr w:type="gramEnd"/>
      <w:r w:rsidRPr="00AF0706">
        <w:rPr>
          <w:rFonts w:ascii="Arial" w:hAnsi="Arial" w:cs="Arial"/>
          <w:b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278"/>
        <w:gridCol w:w="1275"/>
        <w:gridCol w:w="1275"/>
        <w:gridCol w:w="1275"/>
        <w:gridCol w:w="1416"/>
        <w:gridCol w:w="1279"/>
      </w:tblGrid>
      <w:tr w:rsidR="00B74969" w:rsidRPr="00AF0706" w:rsidTr="00AF0706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подпрограммы                    </w:t>
            </w:r>
          </w:p>
        </w:tc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AF0706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Источники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</w:rPr>
              <w:br/>
              <w:t>годам реализации и</w:t>
            </w:r>
            <w:r w:rsidRPr="00AF0706">
              <w:rPr>
                <w:rFonts w:ascii="Arial" w:hAnsi="Arial" w:cs="Arial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</w:rPr>
              <w:br/>
              <w:t>бюджетных средств,</w:t>
            </w:r>
            <w:r w:rsidRPr="00AF0706">
              <w:rPr>
                <w:rFonts w:ascii="Arial" w:hAnsi="Arial" w:cs="Arial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Главный      </w:t>
            </w:r>
            <w:r w:rsidRPr="00AF0706">
              <w:rPr>
                <w:rFonts w:ascii="Arial" w:hAnsi="Arial" w:cs="Arial"/>
              </w:rPr>
              <w:br/>
              <w:t>распорядитель</w:t>
            </w:r>
            <w:r w:rsidRPr="00AF0706">
              <w:rPr>
                <w:rFonts w:ascii="Arial" w:hAnsi="Arial" w:cs="Arial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Источник 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Расходы (тыс. рублей)**</w:t>
            </w:r>
          </w:p>
        </w:tc>
      </w:tr>
      <w:tr w:rsidR="00B74969" w:rsidRPr="00AF0706" w:rsidTr="00AF0706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Итого</w:t>
            </w:r>
          </w:p>
        </w:tc>
      </w:tr>
      <w:tr w:rsidR="00B74969" w:rsidRPr="00AF0706" w:rsidTr="00AF0706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Всего:        </w:t>
            </w:r>
            <w:r w:rsidRPr="00AF070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126452,5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144194,5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708569</w:t>
            </w:r>
          </w:p>
        </w:tc>
      </w:tr>
      <w:tr w:rsidR="00B74969" w:rsidRPr="00AF0706" w:rsidTr="00AF0706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9031,8</w:t>
            </w:r>
          </w:p>
        </w:tc>
      </w:tr>
      <w:tr w:rsidR="00B74969" w:rsidRPr="00AF0706" w:rsidTr="00AF0706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AF0706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117520,7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144094,5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699537,2</w:t>
            </w:r>
          </w:p>
        </w:tc>
      </w:tr>
      <w:tr w:rsidR="00B74969" w:rsidRPr="00AF0706" w:rsidTr="00AF0706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AF0706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Другие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</w:tbl>
    <w:p w:rsidR="00B74969" w:rsidRPr="00AF0706" w:rsidRDefault="00B74969" w:rsidP="00B74969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  <w:rPr>
          <w:rStyle w:val="a4"/>
          <w:rFonts w:ascii="Arial" w:eastAsia="Calibri" w:hAnsi="Arial" w:cs="Arial"/>
          <w:color w:val="000000"/>
        </w:rPr>
      </w:pPr>
    </w:p>
    <w:p w:rsidR="00B74969" w:rsidRPr="00AF0706" w:rsidRDefault="00B74969" w:rsidP="006303F2">
      <w:pPr>
        <w:pStyle w:val="af1"/>
        <w:numPr>
          <w:ilvl w:val="0"/>
          <w:numId w:val="8"/>
        </w:numPr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Например, детей, молодежь, людей пожилого возраста.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Основным мероприятием Подпрограммы II является обеспечение выполнения муниципального задания учреждениями культуры городского округа Зарайск Московской области.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праздничных и культурно-массовых мероприятий в сфере культуры ежегодно утверждается постановлением Главы городского округа Зарайск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</w:t>
      </w:r>
      <w:r w:rsidRPr="00AF0706">
        <w:rPr>
          <w:rFonts w:ascii="Arial" w:hAnsi="Arial" w:cs="Arial"/>
        </w:rPr>
        <w:lastRenderedPageBreak/>
        <w:t>Губернатором Московской области.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  <w:b/>
        </w:rPr>
        <w:t>2.Концептуальное направление развития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Потенциал большинства учреждений культуры городского округа Зарайск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В качестве основных приоритетов подпрограммы I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>"Развитие самодеятельного творчества и поддержка основных форм культурно-досуговой деятельности в городском округе Зарайск Московской области " можно выделить совершенствование материально-технической базы, создание условий для сохранения и развития традиций концертной деятельности, в том числе создание новых постановок, гастрольная деятельность, участие коллективов в фестивалях, конкурсах.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Необходимо продолжать системную работу по переоснащению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 w:hanging="2978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AF0706">
        <w:rPr>
          <w:rFonts w:ascii="Arial" w:hAnsi="Arial" w:cs="Arial"/>
          <w:b/>
        </w:rPr>
        <w:t>3.Перечень мероприятий подпрограммы I</w:t>
      </w:r>
      <w:r w:rsidRPr="00AF0706">
        <w:rPr>
          <w:rFonts w:ascii="Arial" w:hAnsi="Arial" w:cs="Arial"/>
          <w:b/>
          <w:lang w:val="en-US"/>
        </w:rPr>
        <w:t>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II указан в Приложении 1 к подпрограмме </w:t>
      </w:r>
      <w:r w:rsidRPr="00AF0706">
        <w:rPr>
          <w:rFonts w:ascii="Arial" w:hAnsi="Arial" w:cs="Arial"/>
          <w:lang w:val="en-US"/>
        </w:rPr>
        <w:t>II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II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color w:val="auto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AF0706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F0706">
        <w:rPr>
          <w:rFonts w:ascii="Arial" w:hAnsi="Arial" w:cs="Arial"/>
          <w:b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4"/>
          <w:szCs w:val="24"/>
          <w:shd w:val="clear" w:color="auto" w:fill="FFFFFF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26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1703"/>
        <w:gridCol w:w="851"/>
        <w:gridCol w:w="1559"/>
        <w:gridCol w:w="1276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B74969" w:rsidRPr="00AF0706" w:rsidTr="00AF0706">
        <w:trPr>
          <w:trHeight w:val="4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реализации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(тыс. руб.)</w:t>
            </w:r>
            <w:hyperlink r:id="rId19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Ответствен-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AF0706">
        <w:trPr>
          <w:trHeight w:val="55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30486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687228,2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123251,7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140169,5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  <w:lang w:eastAsia="en-US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муниципальных бюджетных учреждений культуры</w:t>
            </w: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9031,8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30242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678196,4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114319,9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0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Обеспечение выполнения функций муниципальных </w:t>
            </w:r>
            <w:r w:rsidRPr="00AF0706">
              <w:rPr>
                <w:rFonts w:ascii="Arial" w:hAnsi="Arial" w:cs="Arial"/>
              </w:rPr>
              <w:lastRenderedPageBreak/>
              <w:t>учреждений культуры по оказанию услуг в соответствии с муниципальным заданием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677577,9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677577,9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4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AF0706">
              <w:rPr>
                <w:rFonts w:ascii="Arial" w:hAnsi="Arial" w:cs="Arial"/>
              </w:rPr>
              <w:t>Софинансирование</w:t>
            </w:r>
            <w:proofErr w:type="spellEnd"/>
            <w:r w:rsidRPr="00AF0706">
              <w:rPr>
                <w:rFonts w:ascii="Arial" w:hAnsi="Arial" w:cs="Arial"/>
              </w:rPr>
              <w:t xml:space="preserve">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Государственная поддержка лучших работников сельских учреждений культуры, находящихся на территории муниципальных образований Московской области в 2019г.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91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3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AF0706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AF0706">
              <w:rPr>
                <w:rFonts w:ascii="Arial" w:hAnsi="Arial" w:cs="Arial"/>
              </w:rPr>
              <w:t>проведение  мероприятий</w:t>
            </w:r>
            <w:proofErr w:type="gramEnd"/>
            <w:r w:rsidRPr="00AF0706">
              <w:rPr>
                <w:rFonts w:ascii="Arial" w:hAnsi="Arial" w:cs="Arial"/>
              </w:rPr>
              <w:t xml:space="preserve"> в сфере культуры </w:t>
            </w:r>
          </w:p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21340,8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детьми и молодежью администрации городского округа Зарайск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jc w:val="center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Проведение праздничных и культурно-массовых мероприятий в </w:t>
            </w:r>
            <w:r w:rsidRPr="00AF0706">
              <w:rPr>
                <w:rFonts w:ascii="Arial" w:hAnsi="Arial" w:cs="Arial"/>
              </w:rPr>
              <w:lastRenderedPageBreak/>
              <w:t>сфере культуры</w:t>
            </w:r>
          </w:p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21340,8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Проведение  праздничных</w:t>
            </w:r>
            <w:proofErr w:type="gramEnd"/>
            <w:r w:rsidRPr="00AF0706">
              <w:rPr>
                <w:rFonts w:ascii="Arial" w:hAnsi="Arial" w:cs="Arial"/>
              </w:rPr>
              <w:t xml:space="preserve"> и культурно-массовых мероприятий в сфере культуры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3355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3355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  <w:t>Проведение</w:t>
            </w:r>
          </w:p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Дня городского округа Зарайск </w:t>
            </w:r>
            <w:r w:rsidRPr="00AF0706">
              <w:rPr>
                <w:rFonts w:ascii="Arial" w:hAnsi="Arial" w:cs="Arial"/>
              </w:rPr>
              <w:br/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7750,8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1350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7750,8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1350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11766"/>
        </w:tabs>
        <w:jc w:val="center"/>
        <w:rPr>
          <w:rStyle w:val="A50"/>
          <w:rFonts w:ascii="Arial" w:hAnsi="Arial" w:cs="Arial"/>
          <w:b/>
          <w:color w:val="auto"/>
          <w:sz w:val="24"/>
        </w:rPr>
      </w:pPr>
      <w:r w:rsidRPr="00AF0706">
        <w:rPr>
          <w:rFonts w:ascii="Arial" w:hAnsi="Arial" w:cs="Arial"/>
          <w:b/>
        </w:rPr>
        <w:lastRenderedPageBreak/>
        <w:t xml:space="preserve">Паспорт подпрограммы </w:t>
      </w:r>
      <w:proofErr w:type="gramStart"/>
      <w:r w:rsidRPr="00AF0706">
        <w:rPr>
          <w:rStyle w:val="A50"/>
          <w:rFonts w:ascii="Arial" w:hAnsi="Arial" w:cs="Arial"/>
          <w:b/>
          <w:sz w:val="24"/>
        </w:rPr>
        <w:t>I</w:t>
      </w:r>
      <w:r w:rsidRPr="00AF0706">
        <w:rPr>
          <w:rStyle w:val="A50"/>
          <w:rFonts w:ascii="Arial" w:hAnsi="Arial" w:cs="Arial"/>
          <w:b/>
          <w:sz w:val="24"/>
          <w:lang w:val="en-US"/>
        </w:rPr>
        <w:t>II</w:t>
      </w:r>
      <w:r w:rsidRPr="00AF0706">
        <w:rPr>
          <w:rStyle w:val="A50"/>
          <w:rFonts w:ascii="Arial" w:hAnsi="Arial" w:cs="Arial"/>
          <w:b/>
          <w:sz w:val="24"/>
        </w:rPr>
        <w:t>«</w:t>
      </w:r>
      <w:proofErr w:type="gramEnd"/>
      <w:r w:rsidRPr="00AF0706">
        <w:rPr>
          <w:rStyle w:val="A50"/>
          <w:rFonts w:ascii="Arial" w:hAnsi="Arial" w:cs="Arial"/>
          <w:b/>
          <w:sz w:val="24"/>
        </w:rPr>
        <w:t>Развитие библиотечного дела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994FCE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рублей)**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25710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24122,1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26334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128834,1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1989,4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2277,4</w:t>
            </w:r>
          </w:p>
        </w:tc>
      </w:tr>
      <w:tr w:rsidR="00B74969" w:rsidRPr="00AF0706" w:rsidTr="00994FCE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</w:tr>
      <w:tr w:rsidR="00B74969" w:rsidRPr="00AF0706" w:rsidTr="00994FCE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26334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126324</w:t>
            </w:r>
          </w:p>
        </w:tc>
      </w:tr>
      <w:tr w:rsidR="00B74969" w:rsidRPr="00AF0706" w:rsidTr="00994FCE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B74969" w:rsidRPr="00AF0706" w:rsidRDefault="00B74969" w:rsidP="006303F2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B74969" w:rsidRPr="00AF0706" w:rsidRDefault="00B74969" w:rsidP="00B74969">
      <w:pPr>
        <w:ind w:firstLine="567"/>
        <w:rPr>
          <w:rFonts w:ascii="Arial" w:hAnsi="Arial" w:cs="Arial"/>
          <w:b/>
          <w:color w:val="000000"/>
        </w:rPr>
      </w:pPr>
      <w:r w:rsidRPr="00AF0706">
        <w:rPr>
          <w:rFonts w:ascii="Arial" w:hAnsi="Arial" w:cs="Arial"/>
          <w:color w:val="000000"/>
        </w:rPr>
        <w:t>Основным мероприятием Подпрограммы</w:t>
      </w:r>
      <w:proofErr w:type="gramStart"/>
      <w:r w:rsidRPr="00AF0706">
        <w:rPr>
          <w:rFonts w:ascii="Arial" w:hAnsi="Arial" w:cs="Arial"/>
          <w:lang w:val="en-US"/>
        </w:rPr>
        <w:t>III</w:t>
      </w:r>
      <w:r w:rsidRPr="00AF0706">
        <w:rPr>
          <w:rFonts w:ascii="Arial" w:hAnsi="Arial" w:cs="Arial"/>
          <w:color w:val="000000"/>
        </w:rPr>
        <w:t xml:space="preserve">  является</w:t>
      </w:r>
      <w:proofErr w:type="gramEnd"/>
      <w:r w:rsidRPr="00AF0706">
        <w:rPr>
          <w:rFonts w:ascii="Arial" w:hAnsi="Arial" w:cs="Arial"/>
          <w:color w:val="000000"/>
        </w:rPr>
        <w:t xml:space="preserve">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B74969" w:rsidRPr="00AF0706" w:rsidRDefault="00B74969" w:rsidP="006303F2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9"/>
        </w:numPr>
        <w:ind w:firstLine="540"/>
        <w:jc w:val="center"/>
        <w:rPr>
          <w:sz w:val="24"/>
          <w:szCs w:val="24"/>
          <w:lang w:val="en-US"/>
        </w:rPr>
      </w:pPr>
      <w:r w:rsidRPr="00AF0706">
        <w:rPr>
          <w:b/>
          <w:sz w:val="24"/>
          <w:szCs w:val="24"/>
        </w:rPr>
        <w:t>Перечень мероприятий муниципальной программы</w:t>
      </w:r>
    </w:p>
    <w:p w:rsidR="00B74969" w:rsidRPr="00AF0706" w:rsidRDefault="00B74969" w:rsidP="00B74969">
      <w:pPr>
        <w:pStyle w:val="ConsPlusNormal0"/>
        <w:ind w:left="1260"/>
        <w:rPr>
          <w:sz w:val="24"/>
          <w:szCs w:val="24"/>
          <w:lang w:val="en-US"/>
        </w:rPr>
      </w:pP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  <w:r w:rsidRPr="00AF0706">
        <w:rPr>
          <w:sz w:val="24"/>
          <w:szCs w:val="24"/>
        </w:rPr>
        <w:t xml:space="preserve">Перечень мероприятий Подпрограммы </w:t>
      </w:r>
      <w:r w:rsidRPr="00AF0706">
        <w:rPr>
          <w:sz w:val="24"/>
          <w:szCs w:val="24"/>
          <w:lang w:val="en-US"/>
        </w:rPr>
        <w:t>III</w:t>
      </w:r>
      <w:r w:rsidRPr="00AF0706">
        <w:rPr>
          <w:sz w:val="24"/>
          <w:szCs w:val="24"/>
        </w:rPr>
        <w:t xml:space="preserve"> указан в Приложении 1 к Подпрограмме </w:t>
      </w:r>
      <w:r w:rsidRPr="00AF0706">
        <w:rPr>
          <w:sz w:val="24"/>
          <w:szCs w:val="24"/>
          <w:lang w:val="en-US"/>
        </w:rPr>
        <w:t>III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III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AF0706">
        <w:rPr>
          <w:rFonts w:ascii="Arial" w:hAnsi="Arial" w:cs="Arial"/>
          <w:b/>
          <w:sz w:val="24"/>
          <w:szCs w:val="24"/>
        </w:rPr>
        <w:t>мероприятий  подпрограммы</w:t>
      </w:r>
      <w:proofErr w:type="gramEnd"/>
      <w:r w:rsidRPr="00AF0706">
        <w:rPr>
          <w:rFonts w:ascii="Arial" w:hAnsi="Arial" w:cs="Arial"/>
          <w:b/>
          <w:sz w:val="24"/>
          <w:szCs w:val="24"/>
        </w:rPr>
        <w:t xml:space="preserve"> </w:t>
      </w:r>
      <w:r w:rsidRPr="00AF0706">
        <w:rPr>
          <w:rStyle w:val="A50"/>
          <w:rFonts w:ascii="Arial" w:hAnsi="Arial" w:cs="Arial"/>
          <w:b/>
          <w:sz w:val="24"/>
          <w:szCs w:val="24"/>
          <w:lang w:val="en-US"/>
        </w:rPr>
        <w:t>III</w:t>
      </w:r>
      <w:r w:rsidRPr="00AF0706">
        <w:rPr>
          <w:rStyle w:val="A50"/>
          <w:rFonts w:ascii="Arial" w:hAnsi="Arial" w:cs="Arial"/>
          <w:b/>
          <w:sz w:val="24"/>
          <w:szCs w:val="24"/>
        </w:rPr>
        <w:t xml:space="preserve">«Развитие библиотечного дела в городском округе Зарайск Московской </w:t>
      </w:r>
      <w:r w:rsidRPr="00AF0706">
        <w:rPr>
          <w:rStyle w:val="A50"/>
          <w:rFonts w:ascii="Arial" w:hAnsi="Arial" w:cs="Arial"/>
          <w:b/>
          <w:sz w:val="24"/>
          <w:szCs w:val="24"/>
        </w:rPr>
        <w:lastRenderedPageBreak/>
        <w:t>области»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1795"/>
        <w:gridCol w:w="1041"/>
        <w:gridCol w:w="991"/>
        <w:gridCol w:w="851"/>
        <w:gridCol w:w="993"/>
        <w:gridCol w:w="992"/>
        <w:gridCol w:w="711"/>
        <w:gridCol w:w="992"/>
        <w:gridCol w:w="1417"/>
        <w:gridCol w:w="1558"/>
      </w:tblGrid>
      <w:tr w:rsidR="00B74969" w:rsidRPr="00AF0706" w:rsidTr="00994FCE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0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муниципальной услуги по обеспечению  проведения 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21245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127580,6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25278,6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области, МБУК ЦБС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21067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125797,5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23495,5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>Обеспечение выполнения функций муниципальных  учреждений культуры, в том числе по оказанию   услуг в соответствии с муниципальным  заданием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125676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125676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Предоставление субсидии из бюджета Московской </w:t>
            </w:r>
            <w:r w:rsidRPr="00AF0706">
              <w:rPr>
                <w:rFonts w:ascii="Arial" w:hAnsi="Arial" w:cs="Arial"/>
              </w:rPr>
              <w:lastRenderedPageBreak/>
              <w:t>области на повышение заработной платы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AF0706">
              <w:rPr>
                <w:rFonts w:ascii="Arial" w:hAnsi="Arial" w:cs="Arial"/>
              </w:rPr>
              <w:t>Софинансирование</w:t>
            </w:r>
            <w:proofErr w:type="spellEnd"/>
            <w:r w:rsidRPr="00AF0706">
              <w:rPr>
                <w:rFonts w:ascii="Arial" w:hAnsi="Arial" w:cs="Arial"/>
              </w:rPr>
              <w:t xml:space="preserve">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Ежегодное обновление библиотечного фонда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994FCE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Комплектование книжных фондов МБУК 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6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Style w:val="A50"/>
          <w:rFonts w:ascii="Arial" w:hAnsi="Arial" w:cs="Arial"/>
          <w:b/>
          <w:sz w:val="24"/>
        </w:rPr>
        <w:t xml:space="preserve">V </w:t>
      </w:r>
      <w:r w:rsidRPr="00AF0706">
        <w:rPr>
          <w:rFonts w:ascii="Arial" w:hAnsi="Arial" w:cs="Arial"/>
          <w:b/>
        </w:rPr>
        <w:t>«Укрепление материально-технической базы государственных и муниципальных учреждений культуры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Style w:val="A50"/>
          <w:rFonts w:ascii="Arial" w:hAnsi="Arial" w:cs="Arial"/>
          <w:b/>
          <w:sz w:val="24"/>
        </w:rPr>
      </w:pP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4"/>
        <w:gridCol w:w="2060"/>
        <w:gridCol w:w="490"/>
        <w:gridCol w:w="2693"/>
        <w:gridCol w:w="1559"/>
        <w:gridCol w:w="1276"/>
        <w:gridCol w:w="1276"/>
        <w:gridCol w:w="1276"/>
        <w:gridCol w:w="1417"/>
        <w:gridCol w:w="1134"/>
      </w:tblGrid>
      <w:tr w:rsidR="00B74969" w:rsidRPr="00AF0706" w:rsidTr="00994FCE"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рублей)**                          97760        10000</w:t>
            </w:r>
          </w:p>
        </w:tc>
      </w:tr>
      <w:tr w:rsidR="00B74969" w:rsidRPr="00AF0706" w:rsidTr="00994FCE">
        <w:trPr>
          <w:trHeight w:val="64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3 708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38 899,44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68 861,36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112 363,80</w:t>
            </w:r>
          </w:p>
        </w:tc>
      </w:tr>
      <w:tr w:rsidR="00B74969" w:rsidRPr="00AF0706" w:rsidTr="00994FCE">
        <w:trPr>
          <w:trHeight w:val="64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78 861,36</w:t>
            </w:r>
          </w:p>
        </w:tc>
      </w:tr>
      <w:tr w:rsidR="00B74969" w:rsidRPr="00AF0706" w:rsidTr="00994FCE">
        <w:trPr>
          <w:trHeight w:val="463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568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3 708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18 899,44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34 002,44</w:t>
            </w:r>
          </w:p>
        </w:tc>
      </w:tr>
      <w:tr w:rsidR="00B74969" w:rsidRPr="00AF0706" w:rsidTr="00994FCE">
        <w:trPr>
          <w:trHeight w:val="447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Характеристика проблем решаемых посредством мероприятий подпрограммы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AF0706">
        <w:rPr>
          <w:rFonts w:ascii="Arial" w:hAnsi="Arial" w:cs="Arial"/>
        </w:rPr>
        <w:t xml:space="preserve">На территории </w:t>
      </w:r>
      <w:r w:rsidRPr="00AF0706">
        <w:rPr>
          <w:rStyle w:val="a4"/>
          <w:rFonts w:ascii="Arial" w:eastAsia="Calibri" w:hAnsi="Arial" w:cs="Arial"/>
          <w:b/>
        </w:rPr>
        <w:t>городского округа Зарайск Московской области</w:t>
      </w:r>
      <w:r w:rsidRPr="00AF0706">
        <w:rPr>
          <w:rFonts w:ascii="Arial" w:hAnsi="Arial" w:cs="Arial"/>
        </w:rPr>
        <w:t xml:space="preserve"> функционируют 27учреждений культуры клубного типа, износ большинства учреждений составляет более 80%. Необходимо проведение</w:t>
      </w:r>
      <w:r w:rsidRPr="00AF0706">
        <w:rPr>
          <w:rFonts w:ascii="Arial" w:hAnsi="Arial" w:cs="Arial"/>
          <w:b/>
        </w:rPr>
        <w:t xml:space="preserve"> м</w:t>
      </w:r>
      <w:r w:rsidRPr="00AF0706">
        <w:rPr>
          <w:rFonts w:ascii="Arial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74969" w:rsidRPr="00AF0706" w:rsidRDefault="00B74969" w:rsidP="00B74969">
      <w:pPr>
        <w:pStyle w:val="ConsPlusNormal0"/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2.Концептуальные направления развития</w:t>
      </w:r>
    </w:p>
    <w:p w:rsidR="00B74969" w:rsidRPr="00AF0706" w:rsidRDefault="00B74969" w:rsidP="00B74969">
      <w:pPr>
        <w:pStyle w:val="ConsPlusNormal0"/>
        <w:jc w:val="center"/>
        <w:rPr>
          <w:b/>
          <w:sz w:val="24"/>
          <w:szCs w:val="24"/>
        </w:rPr>
      </w:pP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 xml:space="preserve">Мероприятиями Подпрограммы </w:t>
      </w:r>
      <w:r w:rsidRPr="00AF0706">
        <w:rPr>
          <w:rFonts w:ascii="Arial" w:hAnsi="Arial" w:cs="Arial"/>
          <w:color w:val="000000"/>
          <w:lang w:val="en-US"/>
        </w:rPr>
        <w:t>IV</w:t>
      </w:r>
      <w:r w:rsidRPr="00AF0706">
        <w:rPr>
          <w:rFonts w:ascii="Arial" w:hAnsi="Arial" w:cs="Arial"/>
          <w:color w:val="000000"/>
        </w:rPr>
        <w:t xml:space="preserve">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 xml:space="preserve">Выполнение мероприятий программы позволит </w:t>
      </w:r>
      <w:proofErr w:type="gramStart"/>
      <w:r w:rsidRPr="00AF0706">
        <w:rPr>
          <w:sz w:val="24"/>
          <w:szCs w:val="24"/>
        </w:rPr>
        <w:t>создать  условия</w:t>
      </w:r>
      <w:proofErr w:type="gramEnd"/>
      <w:r w:rsidRPr="00AF0706">
        <w:rPr>
          <w:sz w:val="24"/>
          <w:szCs w:val="24"/>
        </w:rPr>
        <w:t xml:space="preserve"> для  доступа к услугам культуры еще большего количества людей и в особенности молодежи.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B74969">
      <w:pPr>
        <w:pStyle w:val="ConsPlusNormal0"/>
        <w:ind w:left="360"/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3.Перечень мероприятий подпрограммы I</w:t>
      </w:r>
      <w:r w:rsidRPr="00AF0706">
        <w:rPr>
          <w:b/>
          <w:sz w:val="24"/>
          <w:szCs w:val="24"/>
          <w:lang w:val="en-US"/>
        </w:rPr>
        <w:t>V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  <w:r w:rsidRPr="00AF0706">
        <w:rPr>
          <w:sz w:val="24"/>
          <w:szCs w:val="24"/>
        </w:rPr>
        <w:t>Перечень мероприятий подпрограммы I</w:t>
      </w:r>
      <w:r w:rsidRPr="00AF0706">
        <w:rPr>
          <w:sz w:val="24"/>
          <w:szCs w:val="24"/>
          <w:lang w:val="en-US"/>
        </w:rPr>
        <w:t>V</w:t>
      </w:r>
      <w:r w:rsidRPr="00AF0706">
        <w:rPr>
          <w:sz w:val="24"/>
          <w:szCs w:val="24"/>
        </w:rPr>
        <w:t xml:space="preserve"> указан в Приложении 1 к подпрограмме I</w:t>
      </w:r>
      <w:r w:rsidRPr="00AF0706">
        <w:rPr>
          <w:sz w:val="24"/>
          <w:szCs w:val="24"/>
          <w:lang w:val="en-US"/>
        </w:rPr>
        <w:t>V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IV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Style w:val="A50"/>
          <w:rFonts w:ascii="Arial" w:hAnsi="Arial" w:cs="Arial"/>
          <w:b/>
          <w:sz w:val="24"/>
        </w:rPr>
      </w:pPr>
      <w:r w:rsidRPr="00AF0706">
        <w:rPr>
          <w:rFonts w:ascii="Arial" w:hAnsi="Arial" w:cs="Arial"/>
          <w:b/>
        </w:rPr>
        <w:t xml:space="preserve">5.Перечень мероприятий подпрограммы 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Style w:val="A50"/>
          <w:rFonts w:ascii="Arial" w:hAnsi="Arial" w:cs="Arial"/>
          <w:b/>
          <w:sz w:val="24"/>
        </w:rPr>
        <w:t xml:space="preserve">V </w:t>
      </w:r>
      <w:r w:rsidRPr="00AF0706">
        <w:rPr>
          <w:rFonts w:ascii="Arial" w:hAnsi="Arial" w:cs="Arial"/>
          <w:b/>
        </w:rPr>
        <w:t>«Укрепление материально-технической базы государственных и муниципальных учреждений культуры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Arial" w:hAnsi="Arial" w:cs="Arial"/>
        </w:rPr>
      </w:pPr>
    </w:p>
    <w:tbl>
      <w:tblPr>
        <w:tblpPr w:leftFromText="180" w:rightFromText="180" w:bottomFromText="200" w:vertAnchor="text" w:tblpX="75" w:tblpY="1"/>
        <w:tblOverlap w:val="never"/>
        <w:tblW w:w="151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060"/>
        <w:gridCol w:w="850"/>
        <w:gridCol w:w="1702"/>
        <w:gridCol w:w="1134"/>
        <w:gridCol w:w="992"/>
        <w:gridCol w:w="993"/>
        <w:gridCol w:w="992"/>
        <w:gridCol w:w="992"/>
        <w:gridCol w:w="992"/>
        <w:gridCol w:w="918"/>
        <w:gridCol w:w="1634"/>
        <w:gridCol w:w="1342"/>
      </w:tblGrid>
      <w:tr w:rsidR="00B74969" w:rsidRPr="00AF0706" w:rsidTr="00994FCE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1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культуры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городского округа Зарайск путём проведения капитального  ремонта и технического переоснащение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112363,80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38899,44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Уменьшение числа объектов культуры, требующих капитальн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ого ремонта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78861,36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33502,44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18899,44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капитального ремонта, в соответствии с государственной программой Московской области «Культура Подмосковья»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88925,8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26764,44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Уменьшение числа объектов культуры               (клубов), требующих капитального ремонта (МБУ ЦД «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Победа»,МБУ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ДК посёлка Зарайский)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78861,36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10064,44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6764,44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Проведение капитального  ремонта, реконструкция объектов культуры(библиотеки, клубы)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Уменьшение числа объектов культуры (библиотек), требующих капитального ремонта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 на погашение задолженности прошлых лет за проведение капитального ремонта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объектов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Ремонт 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Ерновского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B74969" w:rsidRPr="00AF0706" w:rsidTr="00994FCE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15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Переоснащение учреждений культуры современным непроизводственным оборудованием, а также противопожарными и охранными системами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Переоснащение учреждений культуры. 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Оснащение учреждений культуры автотранспортными средствами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Приобретение автобуса. 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7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b/>
          <w:sz w:val="24"/>
        </w:rPr>
      </w:pPr>
      <w:r w:rsidRPr="00AF0706">
        <w:rPr>
          <w:rFonts w:ascii="Arial" w:hAnsi="Arial" w:cs="Arial"/>
          <w:b/>
        </w:rPr>
        <w:t>Паспорт подпрограммы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 xml:space="preserve">Развитие парков культуры и отдыха в </w:t>
      </w:r>
      <w:r w:rsidRPr="00AF0706">
        <w:rPr>
          <w:rStyle w:val="a4"/>
          <w:rFonts w:ascii="Arial" w:eastAsia="Calibri" w:hAnsi="Arial" w:cs="Arial"/>
        </w:rPr>
        <w:t>городском округе Зарайск Московской области</w:t>
      </w:r>
      <w:r w:rsidRPr="00AF0706">
        <w:rPr>
          <w:rFonts w:ascii="Arial" w:hAnsi="Arial" w:cs="Arial"/>
          <w:b/>
        </w:rPr>
        <w:t>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Style w:val="A50"/>
          <w:rFonts w:ascii="Arial" w:hAnsi="Arial" w:cs="Arial"/>
          <w:b/>
          <w:sz w:val="24"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994FCE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рублей)**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numPr>
          <w:ilvl w:val="0"/>
          <w:numId w:val="11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 решаемых посредством мероприятий подпрограммы</w:t>
      </w:r>
    </w:p>
    <w:p w:rsidR="00B74969" w:rsidRPr="00AF0706" w:rsidRDefault="00B74969" w:rsidP="00B74969">
      <w:pPr>
        <w:ind w:left="360"/>
        <w:rPr>
          <w:rFonts w:ascii="Arial" w:hAnsi="Arial" w:cs="Arial"/>
          <w:b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На территории города Зарайска Московской области необходимо создать парковую зону с инфраструктурой для жителей и гостей городского округа Зарайск Московской области. В парках необходимо предусмотреть места для проведения культурно-массовых и спортивных мероприятий.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2.Концептуальные направления развития</w:t>
      </w:r>
    </w:p>
    <w:p w:rsidR="00B74969" w:rsidRPr="00AF0706" w:rsidRDefault="00B74969" w:rsidP="00B74969">
      <w:pPr>
        <w:pStyle w:val="ConsPlusNormal0"/>
        <w:ind w:firstLine="540"/>
        <w:jc w:val="center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</w:rPr>
        <w:lastRenderedPageBreak/>
        <w:t xml:space="preserve">           Решение проблем в данной сфере предполагается через комплекс мероприятий подпрограммы, направленных на создание </w:t>
      </w:r>
      <w:proofErr w:type="gramStart"/>
      <w:r w:rsidRPr="00AF0706">
        <w:rPr>
          <w:rFonts w:ascii="Arial" w:hAnsi="Arial" w:cs="Arial"/>
        </w:rPr>
        <w:t>и  благоустройство</w:t>
      </w:r>
      <w:proofErr w:type="gramEnd"/>
      <w:r w:rsidRPr="00AF0706">
        <w:rPr>
          <w:rFonts w:ascii="Arial" w:hAnsi="Arial" w:cs="Arial"/>
        </w:rPr>
        <w:t xml:space="preserve"> парка культуры и отдыха.</w:t>
      </w:r>
    </w:p>
    <w:p w:rsidR="00B74969" w:rsidRPr="00AF0706" w:rsidRDefault="00B74969" w:rsidP="00B74969">
      <w:pPr>
        <w:ind w:left="360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3.Перечень мероприятий</w:t>
      </w: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</w:t>
      </w:r>
      <w:r w:rsidRPr="00AF0706">
        <w:rPr>
          <w:rFonts w:ascii="Arial" w:hAnsi="Arial" w:cs="Arial"/>
          <w:lang w:val="en-US"/>
        </w:rPr>
        <w:t>V</w:t>
      </w:r>
      <w:r w:rsidRPr="00AF0706">
        <w:rPr>
          <w:rFonts w:ascii="Arial" w:hAnsi="Arial" w:cs="Arial"/>
        </w:rPr>
        <w:t xml:space="preserve">указан в Приложении 1 к подпрограмме </w:t>
      </w:r>
      <w:r w:rsidRPr="00AF0706">
        <w:rPr>
          <w:rFonts w:ascii="Arial" w:hAnsi="Arial" w:cs="Arial"/>
          <w:lang w:val="en-US"/>
        </w:rPr>
        <w:t>V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V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b/>
        </w:rPr>
        <w:t>Перечень мероприятий Подпрограммы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Развитие парков культуры и отдыха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15311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840"/>
        <w:gridCol w:w="854"/>
        <w:gridCol w:w="1794"/>
        <w:gridCol w:w="1322"/>
        <w:gridCol w:w="992"/>
        <w:gridCol w:w="993"/>
        <w:gridCol w:w="850"/>
        <w:gridCol w:w="851"/>
        <w:gridCol w:w="850"/>
        <w:gridCol w:w="851"/>
        <w:gridCol w:w="1558"/>
        <w:gridCol w:w="1983"/>
      </w:tblGrid>
      <w:tr w:rsidR="00B74969" w:rsidRPr="00AF0706" w:rsidTr="00994FCE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2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парков культуры и отдыха, создание комфортных условий для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отдыха населения, повышение качества рекреационных услуг для населения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2022 году планируется  создание  парка культуры и отдыха, как юридического лица; Уровень фактической обеспеченности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парками культуры и отдыха достигнет  нормативной потребности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созданию  парка, в том числе разработка проектно-сметной документации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Создание парка культуры и отдыха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работ по благоустройству парков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показателя по количеству благоустроенных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парков  культуры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 увеличению числа посетителей в нем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val="en-US"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8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proofErr w:type="gramStart"/>
      <w:r w:rsidRPr="00AF0706">
        <w:rPr>
          <w:rFonts w:ascii="Arial" w:hAnsi="Arial" w:cs="Arial"/>
          <w:b/>
          <w:lang w:val="en-US"/>
        </w:rPr>
        <w:t>VI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Развитие туризма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233669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подпрограммы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2336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</w:rPr>
              <w:br/>
              <w:t xml:space="preserve">подпрограммы </w:t>
            </w:r>
            <w:r w:rsidRPr="00AF0706">
              <w:rPr>
                <w:rFonts w:ascii="Arial" w:hAnsi="Arial" w:cs="Arial"/>
              </w:rPr>
              <w:lastRenderedPageBreak/>
              <w:t xml:space="preserve">по   </w:t>
            </w:r>
            <w:r w:rsidRPr="00AF0706">
              <w:rPr>
                <w:rFonts w:ascii="Arial" w:hAnsi="Arial" w:cs="Arial"/>
              </w:rPr>
              <w:br/>
              <w:t>годам реализации и</w:t>
            </w:r>
            <w:r w:rsidRPr="00AF0706">
              <w:rPr>
                <w:rFonts w:ascii="Arial" w:hAnsi="Arial" w:cs="Arial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</w:rPr>
              <w:br/>
              <w:t>бюджетных средств,</w:t>
            </w:r>
            <w:r w:rsidRPr="00AF0706">
              <w:rPr>
                <w:rFonts w:ascii="Arial" w:hAnsi="Arial" w:cs="Arial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</w:rPr>
              <w:br/>
              <w:t>распорядитель</w:t>
            </w:r>
            <w:r w:rsidRPr="00AF0706">
              <w:rPr>
                <w:rFonts w:ascii="Arial" w:hAnsi="Arial" w:cs="Arial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</w:rPr>
              <w:br/>
            </w:r>
            <w:r w:rsidRPr="00AF0706">
              <w:rPr>
                <w:rFonts w:ascii="Arial" w:hAnsi="Arial" w:cs="Arial"/>
              </w:rPr>
              <w:lastRenderedPageBreak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Источник 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Расходы (тыс. рублей)**</w:t>
            </w:r>
          </w:p>
        </w:tc>
      </w:tr>
      <w:tr w:rsidR="00B74969" w:rsidRPr="00AF0706" w:rsidTr="00233669">
        <w:trPr>
          <w:trHeight w:val="694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Итого</w:t>
            </w:r>
          </w:p>
        </w:tc>
      </w:tr>
      <w:tr w:rsidR="00B74969" w:rsidRPr="00AF0706" w:rsidTr="00233669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Всего:        </w:t>
            </w:r>
            <w:r w:rsidRPr="00AF070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820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233669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820</w:t>
            </w:r>
          </w:p>
        </w:tc>
      </w:tr>
      <w:tr w:rsidR="00B74969" w:rsidRPr="00AF0706" w:rsidTr="00233669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233669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Другие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B74969" w:rsidP="006303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Основные мероприятия подпрограммы: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- 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туризма, разработка перспективных туристских маршрутов городского округа Зарайск Московской области,  в том числе туры «выходного дня»,  осуществление других мероприятий.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    Реализация мероприятий по созданию индустрии гостеприимства в городском округе Зарайск Московской области позволит увеличить туристический поток, что 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настоящее время туризм является одним из важных направлений, влияющих на рост экономики, в том числе на развитие таких </w:t>
      </w:r>
      <w:r w:rsidRPr="00AF0706">
        <w:rPr>
          <w:rFonts w:ascii="Arial" w:hAnsi="Arial" w:cs="Arial"/>
        </w:rPr>
        <w:lastRenderedPageBreak/>
        <w:t>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 территории.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Приоритетными направлениями в сфере туризма являются: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содействие туристской деятельности и создание благоприятных условий для ее развития;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определение и поддержка приоритетных направлений туристской деятельности;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поддержка и развитие внутреннего, въездного, социального и самодеятельного туризма.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области, увеличение поступлений в бюджеты всех уровней, стимулирование развития смежных отраслей экономики. Кроме того, реализация мероприятий позволит существенного изменить облик города Зарайска Московской области, повысить культуру местного населения, обеспечивает духовно-нравственное воспитание молодежи.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Перечень мероприятий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Перечень мероприятий подпрограммы V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 xml:space="preserve"> указан в Приложении 1 к подпрограмме V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Приложение 1 к подпрограмме</w:t>
      </w:r>
      <w:r w:rsidRPr="00AF0706">
        <w:rPr>
          <w:rFonts w:ascii="Arial" w:hAnsi="Arial" w:cs="Arial"/>
          <w:lang w:val="en-US"/>
        </w:rPr>
        <w:t>VI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Перечень мероприятий подпрограммы V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Fonts w:ascii="Arial" w:hAnsi="Arial" w:cs="Arial"/>
          <w:b/>
        </w:rPr>
        <w:t xml:space="preserve"> «Развитие туризма в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1507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1559"/>
        <w:gridCol w:w="1181"/>
        <w:gridCol w:w="851"/>
        <w:gridCol w:w="1276"/>
        <w:gridCol w:w="1275"/>
        <w:gridCol w:w="993"/>
        <w:gridCol w:w="992"/>
        <w:gridCol w:w="992"/>
        <w:gridCol w:w="1276"/>
        <w:gridCol w:w="1417"/>
      </w:tblGrid>
      <w:tr w:rsidR="00B74969" w:rsidRPr="00AF0706" w:rsidTr="00233669">
        <w:trPr>
          <w:trHeight w:val="6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N   </w:t>
            </w:r>
            <w:r w:rsidRPr="00AF070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Мероприятия </w:t>
            </w:r>
            <w:r w:rsidRPr="00AF0706">
              <w:rPr>
                <w:rFonts w:ascii="Arial" w:hAnsi="Arial" w:cs="Arial"/>
              </w:rPr>
              <w:br/>
              <w:t xml:space="preserve">по реализации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Объем 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</w:rPr>
              <w:br/>
              <w:t>финансовом году</w:t>
            </w:r>
            <w:r w:rsidRPr="00AF0706">
              <w:rPr>
                <w:rFonts w:ascii="Arial" w:hAnsi="Arial" w:cs="Arial"/>
              </w:rPr>
              <w:br/>
              <w:t>(тыс. руб.)</w:t>
            </w:r>
            <w:hyperlink r:id="rId23" w:anchor="Par611" w:history="1">
              <w:r w:rsidRPr="00AF0706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Всего </w:t>
            </w:r>
            <w:r w:rsidRPr="00AF0706">
              <w:rPr>
                <w:rFonts w:ascii="Arial" w:hAnsi="Arial" w:cs="Arial"/>
              </w:rPr>
              <w:br/>
              <w:t xml:space="preserve">(тыс. </w:t>
            </w:r>
            <w:r w:rsidRPr="00AF0706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Ответствен-</w:t>
            </w:r>
            <w:proofErr w:type="spellStart"/>
            <w:r w:rsidRPr="00AF0706">
              <w:rPr>
                <w:rFonts w:ascii="Arial" w:hAnsi="Arial" w:cs="Arial"/>
              </w:rPr>
              <w:t>ный</w:t>
            </w:r>
            <w:proofErr w:type="spellEnd"/>
            <w:r w:rsidRPr="00AF0706">
              <w:rPr>
                <w:rFonts w:ascii="Arial" w:hAnsi="Arial" w:cs="Arial"/>
              </w:rPr>
              <w:t xml:space="preserve">  за выполнение</w:t>
            </w:r>
            <w:r w:rsidRPr="00AF0706">
              <w:rPr>
                <w:rFonts w:ascii="Arial" w:hAnsi="Arial" w:cs="Arial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Результаты  </w:t>
            </w:r>
            <w:r w:rsidRPr="00AF0706">
              <w:rPr>
                <w:rFonts w:ascii="Arial" w:hAnsi="Arial" w:cs="Arial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B74969" w:rsidRPr="00AF0706" w:rsidTr="00233669">
        <w:trPr>
          <w:trHeight w:val="7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22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</w:t>
            </w: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Основное мероприятие 1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>Организация и проведение мероприятий, способствующих продвижению туристского продукта  городского округа Зарайск Московской области на международном и отечественном туристских рынках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70</w:t>
            </w: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 и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МБУ «Центр инвестиций и устойчивого развития </w:t>
            </w:r>
            <w:proofErr w:type="spellStart"/>
            <w:r w:rsidRPr="00AF0706">
              <w:rPr>
                <w:rFonts w:ascii="Arial" w:hAnsi="Arial" w:cs="Arial"/>
              </w:rPr>
              <w:t>го</w:t>
            </w:r>
            <w:proofErr w:type="spellEnd"/>
            <w:r w:rsidRPr="00AF0706">
              <w:rPr>
                <w:rFonts w:ascii="Arial" w:hAnsi="Arial" w:cs="Arial"/>
              </w:rPr>
              <w:t xml:space="preserve"> Зарайск»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AF0706">
              <w:rPr>
                <w:rFonts w:ascii="Arial" w:hAnsi="Arial" w:cs="Arial"/>
              </w:rPr>
              <w:t>Бахрушинский</w:t>
            </w:r>
            <w:proofErr w:type="spellEnd"/>
            <w:r w:rsidRPr="00AF0706">
              <w:rPr>
                <w:rFonts w:ascii="Arial" w:hAnsi="Arial" w:cs="Arial"/>
              </w:rPr>
              <w:t xml:space="preserve"> фестиваль, Всероссийский фестиваль народного творчества, День города, фестиваль в д. </w:t>
            </w:r>
            <w:proofErr w:type="spellStart"/>
            <w:r w:rsidRPr="00AF0706">
              <w:rPr>
                <w:rFonts w:ascii="Arial" w:hAnsi="Arial" w:cs="Arial"/>
              </w:rPr>
              <w:t>Рожново</w:t>
            </w:r>
            <w:proofErr w:type="spellEnd"/>
            <w:r w:rsidRPr="00AF0706">
              <w:rPr>
                <w:rFonts w:ascii="Arial" w:hAnsi="Arial" w:cs="Arial"/>
              </w:rPr>
              <w:t>)</w:t>
            </w: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Участие в профильных мероприятиях (выставках, форумах, конференциях, круглых столах)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Внебюджетные </w:t>
            </w:r>
            <w:r w:rsidRPr="00AF070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Поддержка событийных мероприятий. (Новый год, Рождество, </w:t>
            </w:r>
            <w:proofErr w:type="spellStart"/>
            <w:r w:rsidRPr="00AF0706">
              <w:rPr>
                <w:rFonts w:ascii="Arial" w:hAnsi="Arial" w:cs="Arial"/>
              </w:rPr>
              <w:t>Бахрушинский</w:t>
            </w:r>
            <w:proofErr w:type="spellEnd"/>
            <w:r w:rsidRPr="00AF0706">
              <w:rPr>
                <w:rFonts w:ascii="Arial" w:hAnsi="Arial" w:cs="Arial"/>
              </w:rPr>
              <w:t xml:space="preserve"> фестиваль, Всероссийский фестиваль народного творчества, День города, фестиваль в д. </w:t>
            </w:r>
            <w:proofErr w:type="spellStart"/>
            <w:r w:rsidRPr="00AF0706">
              <w:rPr>
                <w:rFonts w:ascii="Arial" w:hAnsi="Arial" w:cs="Arial"/>
              </w:rPr>
              <w:t>Рожново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60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60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Основное мероприятие 2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Реализация проекта «Достоевский 2021»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МБУ «Центр инвестиций и устойчивого развития </w:t>
            </w:r>
            <w:proofErr w:type="spellStart"/>
            <w:r w:rsidRPr="00AF0706">
              <w:rPr>
                <w:rFonts w:ascii="Arial" w:hAnsi="Arial" w:cs="Arial"/>
              </w:rPr>
              <w:t>го</w:t>
            </w:r>
            <w:proofErr w:type="spellEnd"/>
            <w:r w:rsidRPr="00AF0706">
              <w:rPr>
                <w:rFonts w:ascii="Arial" w:hAnsi="Arial" w:cs="Arial"/>
              </w:rPr>
              <w:t xml:space="preserve"> Зарайск»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Увеличение количества посетителей тематических событийных мероприятий и экскурсий</w:t>
            </w: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Содействие в </w:t>
            </w:r>
            <w:r w:rsidRPr="00AF0706">
              <w:rPr>
                <w:rFonts w:ascii="Arial" w:hAnsi="Arial" w:cs="Arial"/>
              </w:rPr>
              <w:lastRenderedPageBreak/>
              <w:t>организации основных мероприятий празднования юбилея Достоевского в городском округе Зарайск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2019-</w:t>
            </w:r>
            <w:r w:rsidRPr="00AF0706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Итого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9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VII</w:t>
      </w:r>
      <w:r w:rsidRPr="00AF0706">
        <w:rPr>
          <w:rStyle w:val="A50"/>
          <w:rFonts w:ascii="Arial" w:hAnsi="Arial" w:cs="Arial"/>
          <w:b/>
          <w:sz w:val="24"/>
        </w:rPr>
        <w:t>«</w:t>
      </w:r>
      <w:proofErr w:type="gramEnd"/>
      <w:r w:rsidRPr="00AF0706">
        <w:rPr>
          <w:rFonts w:ascii="Arial" w:hAnsi="Arial" w:cs="Arial"/>
          <w:b/>
        </w:rPr>
        <w:t>Обеспечивающая подпрограмма»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tbl>
      <w:tblPr>
        <w:tblW w:w="15167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492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233669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2336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рублей)**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233669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10183,8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10183,8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</w:tr>
      <w:tr w:rsidR="00B74969" w:rsidRPr="00AF0706" w:rsidTr="00233669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1.Характеристика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</w:t>
      </w:r>
      <w:proofErr w:type="gramStart"/>
      <w:r w:rsidRPr="00AF0706">
        <w:rPr>
          <w:rFonts w:ascii="Arial" w:hAnsi="Arial" w:cs="Arial"/>
        </w:rPr>
        <w:t>области,  в</w:t>
      </w:r>
      <w:proofErr w:type="gramEnd"/>
      <w:r w:rsidRPr="00AF0706">
        <w:rPr>
          <w:rFonts w:ascii="Arial" w:hAnsi="Arial" w:cs="Arial"/>
        </w:rPr>
        <w:t xml:space="preserve"> том числе оплату труда и начисления на выплаты по оплате труда, уплату налога на имущество.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Мероприятие по Содержание комитета по культуре, физической культуре, спорту, работе с детьми и молодежью администрации городского округа Зарайск Московской области включает расходы на оплату труда и начисления на выплаты по оплате труда.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2.Концептуальные направления реформирования, модернизации, преобразования отдельных </w:t>
      </w:r>
      <w:proofErr w:type="spellStart"/>
      <w:r w:rsidRPr="00AF0706">
        <w:rPr>
          <w:rFonts w:ascii="Arial" w:hAnsi="Arial" w:cs="Arial"/>
          <w:b/>
        </w:rPr>
        <w:t>сферсоциально</w:t>
      </w:r>
      <w:proofErr w:type="spellEnd"/>
      <w:r w:rsidRPr="00AF0706">
        <w:rPr>
          <w:rFonts w:ascii="Arial" w:hAnsi="Arial" w:cs="Arial"/>
          <w:b/>
        </w:rPr>
        <w:t>-экономического развития Московской области, реализуемых в рамках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Одним из основных направлений реализации </w:t>
      </w:r>
      <w:proofErr w:type="gramStart"/>
      <w:r w:rsidRPr="00AF0706">
        <w:rPr>
          <w:rFonts w:ascii="Arial" w:hAnsi="Arial" w:cs="Arial"/>
        </w:rPr>
        <w:t>подпрограммы  "</w:t>
      </w:r>
      <w:proofErr w:type="gramEnd"/>
      <w:r w:rsidRPr="00AF0706">
        <w:rPr>
          <w:rFonts w:ascii="Arial" w:hAnsi="Arial" w:cs="Arial"/>
        </w:rPr>
        <w:t xml:space="preserve">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3.Перечень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</w:t>
      </w:r>
      <w:r w:rsidRPr="00AF0706">
        <w:rPr>
          <w:rFonts w:ascii="Arial" w:hAnsi="Arial" w:cs="Arial"/>
          <w:lang w:val="en-US"/>
        </w:rPr>
        <w:t>VII</w:t>
      </w:r>
      <w:r w:rsidRPr="00AF0706">
        <w:rPr>
          <w:rFonts w:ascii="Arial" w:hAnsi="Arial" w:cs="Arial"/>
        </w:rPr>
        <w:t xml:space="preserve"> указан в Приложении 1 к подпрограмме </w:t>
      </w:r>
      <w:r w:rsidRPr="00AF0706">
        <w:rPr>
          <w:rFonts w:ascii="Arial" w:hAnsi="Arial" w:cs="Arial"/>
          <w:lang w:val="en-US"/>
        </w:rPr>
        <w:t>VII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lastRenderedPageBreak/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VII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Перечень мероприятий подпрограммы </w:t>
      </w:r>
      <w:proofErr w:type="gramStart"/>
      <w:r w:rsidRPr="00AF0706">
        <w:rPr>
          <w:rFonts w:ascii="Arial" w:hAnsi="Arial" w:cs="Arial"/>
          <w:b/>
          <w:lang w:val="en-US"/>
        </w:rPr>
        <w:t>VII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Обеспечивающая подпрограмма»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tblpX="144" w:tblpY="1"/>
        <w:tblOverlap w:val="never"/>
        <w:tblW w:w="150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629"/>
        <w:gridCol w:w="779"/>
        <w:gridCol w:w="1794"/>
        <w:gridCol w:w="1322"/>
        <w:gridCol w:w="992"/>
        <w:gridCol w:w="993"/>
        <w:gridCol w:w="850"/>
        <w:gridCol w:w="851"/>
        <w:gridCol w:w="850"/>
        <w:gridCol w:w="851"/>
        <w:gridCol w:w="1700"/>
        <w:gridCol w:w="1841"/>
      </w:tblGrid>
      <w:tr w:rsidR="00B74969" w:rsidRPr="00AF0706" w:rsidTr="00233669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N   </w:t>
            </w:r>
            <w:r w:rsidRPr="00AF070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Мероприятия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Объем 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</w:rPr>
              <w:br/>
              <w:t xml:space="preserve">мероприятия в  </w:t>
            </w:r>
            <w:r w:rsidRPr="00AF0706">
              <w:rPr>
                <w:rFonts w:ascii="Arial" w:hAnsi="Arial" w:cs="Arial"/>
              </w:rPr>
              <w:br/>
              <w:t xml:space="preserve">текущем        </w:t>
            </w:r>
            <w:r w:rsidRPr="00AF0706">
              <w:rPr>
                <w:rFonts w:ascii="Arial" w:hAnsi="Arial" w:cs="Arial"/>
              </w:rPr>
              <w:br/>
              <w:t>финансовом году</w:t>
            </w:r>
            <w:r w:rsidRPr="00AF0706">
              <w:rPr>
                <w:rFonts w:ascii="Arial" w:hAnsi="Arial" w:cs="Arial"/>
              </w:rPr>
              <w:br/>
              <w:t>(тыс. руб.)</w:t>
            </w:r>
            <w:hyperlink r:id="rId24" w:anchor="Par611" w:history="1">
              <w:r w:rsidRPr="00AF0706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Всего </w:t>
            </w:r>
            <w:r w:rsidRPr="00AF0706">
              <w:rPr>
                <w:rFonts w:ascii="Arial" w:hAnsi="Arial" w:cs="Arial"/>
              </w:rPr>
              <w:br/>
              <w:t xml:space="preserve">(тыс. </w:t>
            </w:r>
            <w:r w:rsidRPr="00AF0706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Ответственный  за выполнение</w:t>
            </w:r>
            <w:r w:rsidRPr="00AF0706">
              <w:rPr>
                <w:rFonts w:ascii="Arial" w:hAnsi="Arial" w:cs="Arial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Результаты  </w:t>
            </w:r>
            <w:r w:rsidRPr="00AF0706">
              <w:rPr>
                <w:rFonts w:ascii="Arial" w:hAnsi="Arial" w:cs="Arial"/>
              </w:rPr>
              <w:br/>
              <w:t xml:space="preserve">выполнения  </w:t>
            </w:r>
            <w:r w:rsidRPr="00AF0706">
              <w:rPr>
                <w:rFonts w:ascii="Arial" w:hAnsi="Arial" w:cs="Arial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B74969" w:rsidRPr="00AF0706" w:rsidTr="00233669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 xml:space="preserve">Основное мероприятие 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Обеспечение полномочий Комитета по культуре, физической культуре, спорту работе с детьми и молодежью администрации городского округа Зарайск </w:t>
            </w:r>
            <w:r w:rsidRPr="00AF070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Обеспечение деятельности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</w:t>
            </w:r>
            <w:r w:rsidRPr="00AF0706">
              <w:rPr>
                <w:rFonts w:ascii="Arial" w:hAnsi="Arial" w:cs="Arial"/>
              </w:rPr>
              <w:lastRenderedPageBreak/>
              <w:t xml:space="preserve">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Содержание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Обеспечение деятельности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485CE9" w:rsidRPr="00AF0706" w:rsidRDefault="00485CE9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sectPr w:rsidR="00485CE9" w:rsidRPr="00AF0706" w:rsidSect="00AF0706">
      <w:headerReference w:type="even" r:id="rId25"/>
      <w:headerReference w:type="default" r:id="rId26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84" w:rsidRDefault="00C17E84">
      <w:r>
        <w:separator/>
      </w:r>
    </w:p>
  </w:endnote>
  <w:endnote w:type="continuationSeparator" w:id="0">
    <w:p w:rsidR="00C17E84" w:rsidRDefault="00C1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84" w:rsidRDefault="00C17E84">
      <w:r>
        <w:separator/>
      </w:r>
    </w:p>
  </w:footnote>
  <w:footnote w:type="continuationSeparator" w:id="0">
    <w:p w:rsidR="00C17E84" w:rsidRDefault="00C1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6" w:rsidRDefault="00AF07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706" w:rsidRDefault="00AF07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6" w:rsidRDefault="00AF07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F0706" w:rsidRDefault="00AF0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4CA11D3"/>
    <w:multiLevelType w:val="hybridMultilevel"/>
    <w:tmpl w:val="6D082C56"/>
    <w:lvl w:ilvl="0" w:tplc="857C51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6E17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3520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02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04C"/>
    <w:rsid w:val="00230ACA"/>
    <w:rsid w:val="00232EE4"/>
    <w:rsid w:val="002334EA"/>
    <w:rsid w:val="00233669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6E86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A6EDA"/>
    <w:rsid w:val="002B07D8"/>
    <w:rsid w:val="002B0A94"/>
    <w:rsid w:val="002B1BE8"/>
    <w:rsid w:val="002B1ED1"/>
    <w:rsid w:val="002B3D04"/>
    <w:rsid w:val="002B4003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5E6"/>
    <w:rsid w:val="002D0931"/>
    <w:rsid w:val="002D12D8"/>
    <w:rsid w:val="002D1C37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0F1"/>
    <w:rsid w:val="0031354F"/>
    <w:rsid w:val="00313FCC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2C3C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C65EE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D57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85CE9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94E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2A32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0C00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F91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1A2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3F2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2CEE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24E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54ACF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3FB2"/>
    <w:rsid w:val="00784227"/>
    <w:rsid w:val="007842D5"/>
    <w:rsid w:val="007849F5"/>
    <w:rsid w:val="00785A24"/>
    <w:rsid w:val="00785D47"/>
    <w:rsid w:val="0078601E"/>
    <w:rsid w:val="00786148"/>
    <w:rsid w:val="0079257C"/>
    <w:rsid w:val="00796DC1"/>
    <w:rsid w:val="007979DA"/>
    <w:rsid w:val="007A0B53"/>
    <w:rsid w:val="007A2FA5"/>
    <w:rsid w:val="007A3B58"/>
    <w:rsid w:val="007A473D"/>
    <w:rsid w:val="007A4B69"/>
    <w:rsid w:val="007A5544"/>
    <w:rsid w:val="007A5C1A"/>
    <w:rsid w:val="007A694A"/>
    <w:rsid w:val="007B002F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3B33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5C6C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0930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083B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4FCE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2522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87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4A1"/>
    <w:rsid w:val="00A355F4"/>
    <w:rsid w:val="00A35AD9"/>
    <w:rsid w:val="00A35C90"/>
    <w:rsid w:val="00A36A5D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706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4969"/>
    <w:rsid w:val="00B763A5"/>
    <w:rsid w:val="00B77B5D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41E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2865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BF570F"/>
    <w:rsid w:val="00C014D3"/>
    <w:rsid w:val="00C01DC0"/>
    <w:rsid w:val="00C03469"/>
    <w:rsid w:val="00C03845"/>
    <w:rsid w:val="00C03FC1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E8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0BE3"/>
    <w:rsid w:val="00CE2152"/>
    <w:rsid w:val="00CE3B5C"/>
    <w:rsid w:val="00CE44CF"/>
    <w:rsid w:val="00CE4C40"/>
    <w:rsid w:val="00CE57FB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48F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58E7"/>
    <w:rsid w:val="00D26030"/>
    <w:rsid w:val="00D26BB1"/>
    <w:rsid w:val="00D27800"/>
    <w:rsid w:val="00D30468"/>
    <w:rsid w:val="00D3054F"/>
    <w:rsid w:val="00D3161E"/>
    <w:rsid w:val="00D32DE0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1E1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0528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4F61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EF784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259C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79C6"/>
    <w:rsid w:val="00FA0D99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557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94B06-8A37-4377-A7DF-0CCAA6FE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styleId="affff2">
    <w:name w:val="Emphasis"/>
    <w:basedOn w:val="a0"/>
    <w:qFormat/>
    <w:rsid w:val="00485CE9"/>
    <w:rPr>
      <w:i/>
      <w:iCs/>
    </w:rPr>
  </w:style>
  <w:style w:type="paragraph" w:styleId="affff3">
    <w:name w:val="Document Map"/>
    <w:basedOn w:val="a"/>
    <w:link w:val="affff4"/>
    <w:uiPriority w:val="99"/>
    <w:unhideWhenUsed/>
    <w:rsid w:val="00B74969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basedOn w:val="a0"/>
    <w:link w:val="affff3"/>
    <w:uiPriority w:val="99"/>
    <w:rsid w:val="00B74969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7496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B74969"/>
    <w:rPr>
      <w:rFonts w:ascii="Arial" w:eastAsia="Calibr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2900EF6F20E812D3011D679A784CCAD18C1BE238AB81750F008178B1773E6F67C5B1BBC1A493A8D7C9FF67x9z6H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B9B2B577BA5026246B9060F4C96AA36E0662FC3A92252063DF8D57597B7A5918E1AD7E7D10F76D6DnDd2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E2900EF6F20E812D3011D679A784CCAD18C1BE238AB81750F008178B1773E6F67C5B1BBC1A493A8D7C9FF67x9z6H" TargetMode="External"/><Relationship Id="rId14" Type="http://schemas.openxmlformats.org/officeDocument/2006/relationships/image" Target="media/image5.wmf"/><Relationship Id="rId2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FC5D-D327-49D9-9DDF-0794B8F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13705</Words>
  <Characters>78121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2019-08-28T09:38:00Z</cp:lastPrinted>
  <dcterms:created xsi:type="dcterms:W3CDTF">2020-12-28T12:16:00Z</dcterms:created>
  <dcterms:modified xsi:type="dcterms:W3CDTF">2020-12-28T12:16:00Z</dcterms:modified>
</cp:coreProperties>
</file>