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0C051F">
        <w:rPr>
          <w:sz w:val="28"/>
          <w:szCs w:val="28"/>
        </w:rPr>
        <w:t xml:space="preserve"> 0</w:t>
      </w:r>
      <w:r w:rsidR="00EB1D94">
        <w:rPr>
          <w:sz w:val="28"/>
          <w:szCs w:val="28"/>
        </w:rPr>
        <w:t>6</w:t>
      </w:r>
      <w:r w:rsidR="0090582E">
        <w:rPr>
          <w:sz w:val="28"/>
          <w:szCs w:val="28"/>
        </w:rPr>
        <w:t>.08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E94AC3">
        <w:rPr>
          <w:sz w:val="28"/>
          <w:szCs w:val="28"/>
        </w:rPr>
        <w:t>1257</w:t>
      </w:r>
      <w:r w:rsidR="004B1F72">
        <w:rPr>
          <w:sz w:val="28"/>
          <w:szCs w:val="28"/>
        </w:rPr>
        <w:t>/</w:t>
      </w:r>
      <w:r w:rsidR="0090582E">
        <w:rPr>
          <w:sz w:val="28"/>
          <w:szCs w:val="28"/>
        </w:rPr>
        <w:t>8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EB1D94" w:rsidRPr="00EB1D94" w:rsidRDefault="00F42DD3" w:rsidP="00656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EB1D94" w:rsidRDefault="00EB1D94" w:rsidP="00EB1D94">
      <w:pPr>
        <w:autoSpaceDE w:val="0"/>
        <w:autoSpaceDN w:val="0"/>
        <w:adjustRightInd w:val="0"/>
        <w:rPr>
          <w:sz w:val="28"/>
          <w:szCs w:val="28"/>
        </w:rPr>
      </w:pPr>
    </w:p>
    <w:p w:rsidR="00656FBF" w:rsidRDefault="00656FBF" w:rsidP="00656FBF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656FBF" w:rsidRDefault="00656FBF" w:rsidP="00656FBF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656FBF" w:rsidRDefault="00656FBF" w:rsidP="00656FBF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</w:t>
      </w:r>
    </w:p>
    <w:p w:rsidR="00656FBF" w:rsidRDefault="00656FBF" w:rsidP="00656FBF">
      <w:pPr>
        <w:rPr>
          <w:sz w:val="28"/>
          <w:szCs w:val="28"/>
        </w:rPr>
      </w:pPr>
    </w:p>
    <w:p w:rsidR="00656FBF" w:rsidRDefault="00656FBF" w:rsidP="00656FBF">
      <w:pPr>
        <w:rPr>
          <w:sz w:val="28"/>
          <w:szCs w:val="28"/>
        </w:rPr>
      </w:pPr>
    </w:p>
    <w:p w:rsidR="00656FBF" w:rsidRDefault="00656FBF" w:rsidP="0065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бюджетного учреждения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</w:t>
      </w:r>
    </w:p>
    <w:p w:rsidR="00656FBF" w:rsidRDefault="00656FBF" w:rsidP="00656FBF">
      <w:pPr>
        <w:ind w:firstLine="708"/>
        <w:jc w:val="center"/>
        <w:rPr>
          <w:b/>
          <w:sz w:val="28"/>
          <w:szCs w:val="28"/>
        </w:rPr>
      </w:pPr>
    </w:p>
    <w:p w:rsidR="00656FBF" w:rsidRDefault="00656FBF" w:rsidP="00656FBF">
      <w:pPr>
        <w:jc w:val="center"/>
        <w:rPr>
          <w:sz w:val="28"/>
          <w:szCs w:val="28"/>
        </w:rPr>
      </w:pPr>
      <w:r w:rsidRPr="00656FB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>Ю:</w:t>
      </w:r>
    </w:p>
    <w:p w:rsidR="00656FBF" w:rsidRDefault="00656FBF" w:rsidP="0065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 (далее – МБУ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СДК»), утвержденный постановлением главы городского округа Зарайск Московской области от 12 сентября 2017 года № 1452/9 (прилагаются).</w:t>
      </w:r>
    </w:p>
    <w:p w:rsidR="00656FBF" w:rsidRDefault="00656FBF" w:rsidP="0065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бюджетного учреждения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 Лютиковой М.В. осуществить необходимые действия, связанные с государственной регистрацией изменений в Устав МБУ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СДК», в установленном действующим законодательством Российской Федерации порядке.</w:t>
      </w:r>
    </w:p>
    <w:p w:rsidR="00656FBF" w:rsidRDefault="002D042A" w:rsidP="0065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6FBF">
        <w:rPr>
          <w:sz w:val="28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656FBF" w:rsidRDefault="00656FBF" w:rsidP="0065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Маркову О.Е.        </w:t>
      </w:r>
    </w:p>
    <w:p w:rsidR="00656FBF" w:rsidRDefault="00656FBF" w:rsidP="00656FBF">
      <w:pPr>
        <w:rPr>
          <w:sz w:val="28"/>
          <w:szCs w:val="28"/>
        </w:rPr>
      </w:pPr>
    </w:p>
    <w:p w:rsidR="002D042A" w:rsidRDefault="00656FBF" w:rsidP="00656F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FBF" w:rsidRPr="00AB0780" w:rsidRDefault="00656FBF" w:rsidP="00656FB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 В.А. Петрущенко</w:t>
      </w:r>
    </w:p>
    <w:p w:rsidR="00656FBF" w:rsidRDefault="00656FBF" w:rsidP="00656FB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56FBF" w:rsidRDefault="00656FBF" w:rsidP="00656F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Л.Б. Ивлева</w:t>
      </w:r>
    </w:p>
    <w:p w:rsidR="00656FBF" w:rsidRDefault="00656FBF" w:rsidP="00656FBF">
      <w:pPr>
        <w:jc w:val="both"/>
        <w:rPr>
          <w:sz w:val="28"/>
          <w:szCs w:val="28"/>
        </w:rPr>
      </w:pPr>
      <w:r>
        <w:rPr>
          <w:sz w:val="28"/>
          <w:szCs w:val="28"/>
        </w:rPr>
        <w:t>06.08.2019</w:t>
      </w:r>
    </w:p>
    <w:p w:rsidR="00656FBF" w:rsidRDefault="00656FBF" w:rsidP="00656FBF">
      <w:pPr>
        <w:rPr>
          <w:sz w:val="28"/>
          <w:szCs w:val="28"/>
        </w:rPr>
      </w:pPr>
    </w:p>
    <w:p w:rsidR="00656FBF" w:rsidRDefault="00656FBF" w:rsidP="00656FBF">
      <w:pPr>
        <w:rPr>
          <w:sz w:val="28"/>
          <w:szCs w:val="28"/>
        </w:rPr>
      </w:pPr>
    </w:p>
    <w:p w:rsidR="00656FBF" w:rsidRDefault="00650ECF" w:rsidP="00656F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FBF" w:rsidRDefault="00656FBF" w:rsidP="00656FBF">
      <w:pPr>
        <w:rPr>
          <w:sz w:val="28"/>
          <w:szCs w:val="28"/>
        </w:rPr>
      </w:pPr>
    </w:p>
    <w:p w:rsidR="00D974C5" w:rsidRPr="00650ECF" w:rsidRDefault="007F6E72" w:rsidP="0065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D15" w:rsidRPr="00AB0780">
        <w:rPr>
          <w:sz w:val="28"/>
          <w:szCs w:val="28"/>
        </w:rPr>
        <w:t xml:space="preserve">  </w:t>
      </w:r>
      <w:r w:rsidR="00650ECF">
        <w:rPr>
          <w:sz w:val="28"/>
          <w:szCs w:val="28"/>
        </w:rPr>
        <w:t xml:space="preserve">                             </w:t>
      </w:r>
      <w:r w:rsidR="008946D1">
        <w:rPr>
          <w:sz w:val="28"/>
          <w:szCs w:val="28"/>
        </w:rPr>
        <w:t xml:space="preserve"> </w:t>
      </w:r>
      <w:r w:rsidR="00D974C5" w:rsidRPr="00BE4D39">
        <w:rPr>
          <w:sz w:val="28"/>
          <w:szCs w:val="28"/>
        </w:rPr>
        <w:t xml:space="preserve"> </w:t>
      </w:r>
    </w:p>
    <w:p w:rsidR="00C21AE1" w:rsidRDefault="00D974C5" w:rsidP="00C21AE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C0081E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</w:t>
      </w:r>
    </w:p>
    <w:p w:rsidR="00C0081E" w:rsidRDefault="00C0081E" w:rsidP="00C008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650ECF">
        <w:rPr>
          <w:sz w:val="28"/>
          <w:szCs w:val="28"/>
        </w:rPr>
        <w:t xml:space="preserve">____________________ Л.А. </w:t>
      </w:r>
      <w:proofErr w:type="spellStart"/>
      <w:r w:rsidR="00650ECF">
        <w:rPr>
          <w:sz w:val="28"/>
          <w:szCs w:val="28"/>
        </w:rPr>
        <w:t>Кочергаева</w:t>
      </w:r>
      <w:proofErr w:type="spellEnd"/>
    </w:p>
    <w:p w:rsidR="00357294" w:rsidRDefault="00EB1D94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90582E">
        <w:rPr>
          <w:sz w:val="28"/>
          <w:szCs w:val="28"/>
        </w:rPr>
        <w:t>.08</w:t>
      </w:r>
      <w:r w:rsidR="00C0081E">
        <w:rPr>
          <w:sz w:val="28"/>
          <w:szCs w:val="28"/>
        </w:rPr>
        <w:t>.2019</w:t>
      </w:r>
      <w:r w:rsidR="00AB0780">
        <w:rPr>
          <w:sz w:val="28"/>
          <w:szCs w:val="28"/>
        </w:rPr>
        <w:t xml:space="preserve">  </w:t>
      </w:r>
    </w:p>
    <w:p w:rsidR="00650EC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EC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____________________________ Н.С. Ермакова</w:t>
      </w:r>
    </w:p>
    <w:p w:rsidR="00650ECF" w:rsidRDefault="00650ECF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>06.08.2019</w:t>
      </w:r>
    </w:p>
    <w:p w:rsidR="00650EC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650EC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 xml:space="preserve">спорту, работе с детьми и молодежью   </w:t>
      </w:r>
    </w:p>
    <w:p w:rsidR="00650EC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650ECF" w:rsidRDefault="00650ECF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>06.08.2019</w:t>
      </w:r>
    </w:p>
    <w:p w:rsidR="00650EC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инвестиций</w:t>
      </w:r>
    </w:p>
    <w:p w:rsidR="00650EC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650ECF">
        <w:rPr>
          <w:sz w:val="28"/>
          <w:szCs w:val="28"/>
        </w:rPr>
        <w:t xml:space="preserve"> </w:t>
      </w:r>
      <w:r>
        <w:rPr>
          <w:sz w:val="28"/>
          <w:szCs w:val="28"/>
        </w:rPr>
        <w:t>А.В. Соколова</w:t>
      </w:r>
    </w:p>
    <w:p w:rsidR="00650ECF" w:rsidRPr="00BE4D39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06.08.2019</w:t>
      </w:r>
    </w:p>
    <w:p w:rsidR="002A2A94" w:rsidRDefault="000C051F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488D">
        <w:rPr>
          <w:sz w:val="28"/>
          <w:szCs w:val="28"/>
        </w:rPr>
        <w:t>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0C051F">
        <w:rPr>
          <w:sz w:val="28"/>
          <w:szCs w:val="28"/>
        </w:rPr>
        <w:t>Ю.О. Минаева</w:t>
      </w:r>
    </w:p>
    <w:p w:rsidR="002A2A94" w:rsidRDefault="000C051F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B1D94">
        <w:rPr>
          <w:sz w:val="28"/>
          <w:szCs w:val="28"/>
        </w:rPr>
        <w:t>6</w:t>
      </w:r>
      <w:r w:rsidR="0090582E">
        <w:rPr>
          <w:sz w:val="28"/>
          <w:szCs w:val="28"/>
        </w:rPr>
        <w:t>.08</w:t>
      </w:r>
      <w:r w:rsidR="009C488D">
        <w:rPr>
          <w:sz w:val="28"/>
          <w:szCs w:val="28"/>
        </w:rPr>
        <w:t>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B1E" w:rsidRDefault="00332ED6" w:rsidP="0020161E">
      <w:pPr>
        <w:pStyle w:val="10"/>
        <w:ind w:left="0"/>
        <w:rPr>
          <w:szCs w:val="28"/>
        </w:rPr>
      </w:pPr>
      <w:r>
        <w:t xml:space="preserve"> </w:t>
      </w:r>
    </w:p>
    <w:p w:rsidR="006259AE" w:rsidRPr="004939D7" w:rsidRDefault="00D974C5" w:rsidP="00650ECF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  <w:r w:rsidR="00650ECF">
        <w:rPr>
          <w:szCs w:val="28"/>
        </w:rPr>
        <w:t xml:space="preserve"> 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650ECF" w:rsidRDefault="00650ECF" w:rsidP="00650E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МБУ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СДК», комитет по КФКСР с Д и М, КУИ, ОО,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СВ со СМИ,</w:t>
      </w:r>
      <w:r w:rsidRPr="00650EC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прокуратуре.</w:t>
      </w:r>
    </w:p>
    <w:p w:rsidR="00650ECF" w:rsidRDefault="00650ECF" w:rsidP="00650ECF">
      <w:pPr>
        <w:rPr>
          <w:sz w:val="27"/>
          <w:szCs w:val="27"/>
        </w:rPr>
      </w:pPr>
    </w:p>
    <w:p w:rsidR="00650ECF" w:rsidRPr="00656FBF" w:rsidRDefault="00650ECF" w:rsidP="00650ECF">
      <w:pPr>
        <w:rPr>
          <w:sz w:val="28"/>
          <w:szCs w:val="28"/>
        </w:rPr>
      </w:pPr>
      <w:r w:rsidRPr="00656FBF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656FBF">
        <w:rPr>
          <w:sz w:val="28"/>
          <w:szCs w:val="28"/>
        </w:rPr>
        <w:t xml:space="preserve">Лютикова </w:t>
      </w:r>
    </w:p>
    <w:p w:rsidR="00650ECF" w:rsidRPr="00656FBF" w:rsidRDefault="00650ECF" w:rsidP="00650ECF">
      <w:pPr>
        <w:rPr>
          <w:sz w:val="28"/>
          <w:szCs w:val="28"/>
        </w:rPr>
      </w:pPr>
      <w:r>
        <w:rPr>
          <w:sz w:val="28"/>
          <w:szCs w:val="28"/>
        </w:rPr>
        <w:t>8 496 66</w:t>
      </w:r>
      <w:r w:rsidRPr="00656FBF">
        <w:rPr>
          <w:sz w:val="28"/>
          <w:szCs w:val="28"/>
        </w:rPr>
        <w:t xml:space="preserve"> 6-61-75</w:t>
      </w:r>
    </w:p>
    <w:p w:rsidR="00662A14" w:rsidRDefault="00662A14" w:rsidP="00A95CCC">
      <w:pPr>
        <w:rPr>
          <w:sz w:val="28"/>
          <w:szCs w:val="28"/>
        </w:rPr>
      </w:pPr>
    </w:p>
    <w:p w:rsidR="00662A14" w:rsidRDefault="007F6E72" w:rsidP="00A95CCC">
      <w:r>
        <w:t xml:space="preserve"> </w:t>
      </w:r>
    </w:p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/>
    <w:p w:rsidR="001A0EDF" w:rsidRDefault="001A0EDF" w:rsidP="00A95CC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EDF">
        <w:rPr>
          <w:sz w:val="28"/>
          <w:szCs w:val="28"/>
        </w:rPr>
        <w:t xml:space="preserve">УТВЕРЖДЕНЫ </w:t>
      </w:r>
    </w:p>
    <w:p w:rsidR="001A0EDF" w:rsidRDefault="001A0EDF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EDF">
        <w:rPr>
          <w:sz w:val="28"/>
          <w:szCs w:val="28"/>
        </w:rPr>
        <w:t xml:space="preserve">постановлением главы </w:t>
      </w:r>
    </w:p>
    <w:p w:rsidR="001A0EDF" w:rsidRDefault="001A0EDF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EDF">
        <w:rPr>
          <w:sz w:val="28"/>
          <w:szCs w:val="28"/>
        </w:rPr>
        <w:t xml:space="preserve">городского округа Зарайск </w:t>
      </w:r>
    </w:p>
    <w:p w:rsidR="001A0EDF" w:rsidRDefault="001A0EDF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EDF">
        <w:rPr>
          <w:sz w:val="28"/>
          <w:szCs w:val="28"/>
        </w:rPr>
        <w:t>от 06.08.2019 № 1257/8</w:t>
      </w: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A95CCC">
      <w:pPr>
        <w:rPr>
          <w:sz w:val="28"/>
          <w:szCs w:val="28"/>
        </w:rPr>
      </w:pPr>
    </w:p>
    <w:p w:rsidR="004563D9" w:rsidRDefault="004563D9" w:rsidP="004563D9">
      <w:pPr>
        <w:jc w:val="right"/>
        <w:rPr>
          <w:sz w:val="27"/>
          <w:szCs w:val="27"/>
        </w:rPr>
      </w:pPr>
    </w:p>
    <w:p w:rsidR="004563D9" w:rsidRDefault="004563D9" w:rsidP="004563D9">
      <w:pPr>
        <w:pStyle w:val="10"/>
        <w:jc w:val="center"/>
        <w:rPr>
          <w:szCs w:val="20"/>
        </w:rPr>
      </w:pPr>
      <w:r>
        <w:t>Изменения в Устав</w:t>
      </w:r>
    </w:p>
    <w:p w:rsidR="004563D9" w:rsidRDefault="004563D9" w:rsidP="004563D9">
      <w:pPr>
        <w:pStyle w:val="10"/>
        <w:jc w:val="center"/>
      </w:pPr>
      <w:r>
        <w:t>Муниципального бюджетного учреждения</w:t>
      </w:r>
    </w:p>
    <w:p w:rsidR="004563D9" w:rsidRDefault="004563D9" w:rsidP="004563D9">
      <w:pPr>
        <w:pStyle w:val="10"/>
        <w:jc w:val="center"/>
      </w:pPr>
      <w:r>
        <w:t>«</w:t>
      </w:r>
      <w:proofErr w:type="spellStart"/>
      <w:r>
        <w:t>Чулковский</w:t>
      </w:r>
      <w:proofErr w:type="spellEnd"/>
      <w:r>
        <w:t xml:space="preserve"> сельский дом культуры»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bidi="ru-RU"/>
        </w:rPr>
      </w:pPr>
      <w:bookmarkStart w:id="0" w:name="bookmark1"/>
    </w:p>
    <w:p w:rsidR="004563D9" w:rsidRDefault="004563D9" w:rsidP="004563D9">
      <w:pPr>
        <w:pStyle w:val="47"/>
        <w:shd w:val="clear" w:color="auto" w:fill="auto"/>
        <w:spacing w:line="240" w:lineRule="auto"/>
        <w:ind w:firstLine="284"/>
        <w:jc w:val="both"/>
        <w:rPr>
          <w:color w:val="000000"/>
          <w:sz w:val="28"/>
          <w:szCs w:val="28"/>
          <w:lang w:bidi="ru-RU"/>
        </w:rPr>
      </w:pPr>
    </w:p>
    <w:p w:rsidR="004563D9" w:rsidRDefault="004563D9" w:rsidP="004563D9">
      <w:pPr>
        <w:pStyle w:val="47"/>
        <w:shd w:val="clear" w:color="auto" w:fill="auto"/>
        <w:spacing w:line="240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</w:p>
    <w:p w:rsidR="004563D9" w:rsidRDefault="004563D9" w:rsidP="004563D9">
      <w:pPr>
        <w:pStyle w:val="47"/>
        <w:numPr>
          <w:ilvl w:val="0"/>
          <w:numId w:val="24"/>
        </w:numPr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В разделе 1 «Общие положения» Устава пункт 1.1 и пункт 1.6 изложить в новой </w:t>
      </w:r>
      <w:r>
        <w:rPr>
          <w:color w:val="000000"/>
          <w:sz w:val="28"/>
          <w:szCs w:val="28"/>
          <w:lang w:bidi="ru-RU"/>
        </w:rPr>
        <w:t>редакции следующего содержания:</w:t>
      </w:r>
    </w:p>
    <w:p w:rsidR="004563D9" w:rsidRDefault="004563D9" w:rsidP="004563D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>«1.1.</w:t>
      </w:r>
      <w:r>
        <w:rPr>
          <w:sz w:val="28"/>
          <w:szCs w:val="28"/>
        </w:rPr>
        <w:tab/>
        <w:t>Муниципальное бюджетное учреждение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 (именуемое далее – «Учреждение»)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является некоммерческой организацией, созданной для выполнения работ, оказания услуг в целях обеспечения населения городского округа Зарайск Московской области услугами организаций культуры, досуга, приобщения к творчеству, культурному развитию и самообразованию.»</w:t>
      </w:r>
    </w:p>
    <w:p w:rsidR="004563D9" w:rsidRDefault="004563D9" w:rsidP="004563D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«1.6. Учреждение находится в ведомственном подчинении Комитета по культуре, физической культуре, спорту, работе с детьми и молодёжью администрации городского округа Зарайск Московской области с правами и обязанностями, установленными правовыми актами Учредителя.</w:t>
      </w:r>
    </w:p>
    <w:p w:rsidR="004563D9" w:rsidRDefault="004563D9" w:rsidP="004563D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4563D9" w:rsidRDefault="004563D9" w:rsidP="004563D9">
      <w:pPr>
        <w:pStyle w:val="47"/>
        <w:numPr>
          <w:ilvl w:val="0"/>
          <w:numId w:val="24"/>
        </w:numPr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 2 Устава изложить в новой редакции следующего содержания: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«2. Цель, задачи и виды деятельности Учреждения</w:t>
      </w:r>
      <w:bookmarkEnd w:id="0"/>
      <w:r>
        <w:rPr>
          <w:b/>
          <w:color w:val="000000"/>
          <w:sz w:val="28"/>
          <w:szCs w:val="28"/>
          <w:lang w:bidi="ru-RU"/>
        </w:rPr>
        <w:t>.</w:t>
      </w:r>
    </w:p>
    <w:p w:rsidR="004563D9" w:rsidRDefault="004563D9" w:rsidP="004563D9">
      <w:pPr>
        <w:shd w:val="clear" w:color="auto" w:fill="FFFFFF"/>
        <w:jc w:val="both"/>
        <w:rPr>
          <w:color w:val="5E6D81"/>
          <w:sz w:val="28"/>
          <w:szCs w:val="28"/>
        </w:rPr>
      </w:pPr>
      <w:r>
        <w:rPr>
          <w:sz w:val="28"/>
          <w:szCs w:val="28"/>
        </w:rPr>
        <w:t>2.1. Учреждение осуществляет свою деятельность в сфере культуры и досуга в соответствии с предметом и целями деятельности, определенными Федеральным Законом от 06.10.2003 № 131-ФЗ «Об общих принципах организации местного самоуправления в Российской Федерации», нормативными правовыми актами городского округа Зарайск Московской области и настоящим Уставом.</w:t>
      </w:r>
    </w:p>
    <w:p w:rsidR="004563D9" w:rsidRDefault="004563D9" w:rsidP="004563D9">
      <w:pPr>
        <w:pStyle w:val="47"/>
        <w:shd w:val="clear" w:color="auto" w:fill="auto"/>
        <w:tabs>
          <w:tab w:val="left" w:pos="1280"/>
        </w:tabs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2.2. Целью деятельности Учреждения является организация досуга и приобщение населения городского округа Зарайск Московской области к творчеству, любительскому искусству и ремеслам, культурному развитию.</w:t>
      </w:r>
    </w:p>
    <w:p w:rsidR="004563D9" w:rsidRDefault="004563D9" w:rsidP="004563D9">
      <w:pPr>
        <w:pStyle w:val="47"/>
        <w:shd w:val="clear" w:color="auto" w:fill="auto"/>
        <w:tabs>
          <w:tab w:val="left" w:pos="128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2.3. Задачами деятельности Учреждения являются:</w:t>
      </w:r>
    </w:p>
    <w:p w:rsidR="004563D9" w:rsidRDefault="004563D9" w:rsidP="004563D9">
      <w:pPr>
        <w:jc w:val="both"/>
        <w:rPr>
          <w:sz w:val="28"/>
          <w:szCs w:val="28"/>
        </w:rPr>
      </w:pPr>
      <w:r>
        <w:rPr>
          <w:sz w:val="28"/>
          <w:szCs w:val="28"/>
        </w:rPr>
        <w:t>2.3.1. Создание условий для формирования и удовлетворения культурных запросов и потребностей населения городского округа Зарайск Московской области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активности;</w:t>
      </w:r>
    </w:p>
    <w:p w:rsidR="004563D9" w:rsidRDefault="004563D9" w:rsidP="004563D9">
      <w:pPr>
        <w:jc w:val="both"/>
        <w:rPr>
          <w:sz w:val="28"/>
          <w:szCs w:val="28"/>
        </w:rPr>
      </w:pPr>
      <w:r>
        <w:rPr>
          <w:sz w:val="28"/>
          <w:szCs w:val="28"/>
        </w:rPr>
        <w:t>2.3.2. Создание условий для организации культурного досуга и отдыха населения городского округа Зарайск Московской области;</w:t>
      </w:r>
    </w:p>
    <w:p w:rsidR="004563D9" w:rsidRDefault="004563D9" w:rsidP="004563D9">
      <w:pPr>
        <w:jc w:val="both"/>
        <w:rPr>
          <w:sz w:val="28"/>
          <w:szCs w:val="28"/>
        </w:rPr>
      </w:pPr>
      <w:r>
        <w:rPr>
          <w:sz w:val="28"/>
          <w:szCs w:val="28"/>
        </w:rPr>
        <w:t>2.3.3. Создание условий для развития любительского художественного, исполнительского, изобразительного, технического и декоративно-прикладного творчества, популяризации творчества самодеятельных коллективов;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2.3.4. Сохранение традиционных и развитие современных форм организации культурного досуга с учётом потребностей различных социально-возрастных групп населения;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2.3.5. Организация деятельности по реализации творческого и интеллектуального потенциала детей и молодёжи;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2.3.6. Содействие духовно-нравственному и гражданско-патриотическому воспитанию населения;</w:t>
      </w:r>
    </w:p>
    <w:p w:rsidR="004563D9" w:rsidRDefault="004563D9" w:rsidP="004563D9">
      <w:pPr>
        <w:jc w:val="both"/>
        <w:rPr>
          <w:sz w:val="28"/>
          <w:szCs w:val="28"/>
        </w:rPr>
      </w:pPr>
      <w:r>
        <w:rPr>
          <w:sz w:val="28"/>
          <w:szCs w:val="28"/>
        </w:rPr>
        <w:t>2.3.7. Предоставление услуг социально-культурного, просветительского, оздоровительного и развлекательного характера;</w:t>
      </w:r>
    </w:p>
    <w:p w:rsidR="004563D9" w:rsidRDefault="004563D9" w:rsidP="004563D9">
      <w:pPr>
        <w:jc w:val="both"/>
        <w:rPr>
          <w:sz w:val="28"/>
          <w:szCs w:val="28"/>
        </w:rPr>
      </w:pPr>
      <w:r>
        <w:rPr>
          <w:sz w:val="28"/>
          <w:szCs w:val="28"/>
        </w:rPr>
        <w:t>2.3.8. Поддержка и развитие самобытных национальных культур, народных промыслов и ремесел;</w:t>
      </w:r>
    </w:p>
    <w:p w:rsidR="004563D9" w:rsidRDefault="004563D9" w:rsidP="004563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2.3.9. Организация методического и информационного сопровождения культурно-досуговой деятельности.</w:t>
      </w:r>
    </w:p>
    <w:p w:rsidR="004563D9" w:rsidRDefault="004563D9" w:rsidP="004563D9">
      <w:pPr>
        <w:pStyle w:val="47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2.4. Для достижения задач, указанных в пункте 2.3. настоящего Устава, Учреждение осуществляет следующие основные виды деятельности:</w:t>
      </w:r>
    </w:p>
    <w:p w:rsidR="004563D9" w:rsidRDefault="004563D9" w:rsidP="004563D9">
      <w:pPr>
        <w:pStyle w:val="47"/>
        <w:shd w:val="clear" w:color="auto" w:fill="auto"/>
        <w:tabs>
          <w:tab w:val="righ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2.4.1. Создание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и организация работы любительских творческих коллективов, кружков, студий, любительских объединений, клубов по интересам и других клубных формирований различной направленности.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2.4.2. Организация и проведение различных по форме и тематике культурно-массовых мероприятий: праздников, представлений, вечеров отдыха, смотров, фестивалей, конкурсов, концертов, выставок, творческих вечеров, спектаклей, игровых и развлекательных программ, соревнований, турниров и других форм показа</w:t>
      </w:r>
      <w:r>
        <w:rPr>
          <w:sz w:val="28"/>
          <w:szCs w:val="28"/>
        </w:rPr>
        <w:t xml:space="preserve"> р</w:t>
      </w:r>
      <w:r>
        <w:rPr>
          <w:color w:val="000000"/>
          <w:sz w:val="28"/>
          <w:szCs w:val="28"/>
          <w:lang w:bidi="ru-RU"/>
        </w:rPr>
        <w:t>езультатов творческой и иной деятельности клубных формирований;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2.4.3. Организация и проведение различных по форме и тематике информационно-просветительских мероприятий: радиогазет, форумов, конференций, семинаров, мастер-классов, встреч, лекций, бесед;</w:t>
      </w:r>
    </w:p>
    <w:p w:rsidR="004563D9" w:rsidRDefault="004563D9" w:rsidP="004563D9">
      <w:pPr>
        <w:pStyle w:val="47"/>
        <w:shd w:val="clear" w:color="auto" w:fill="auto"/>
        <w:tabs>
          <w:tab w:val="left" w:pos="72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2.4.4. Проведение массовых культурно-зрелищных, общественно и социально-значимых мероприятий, в том числе с участием профессиональных коллективов, исполнителей,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авторов;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2.4.5. Создание и реализация социокультурных проектов и программ.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Учреждение вправе сверх установленного муниципального задания, а так 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пунктом 2.4 настоящего Устава, в сфере, указанной в пункте 2.1 настоящего Устава, для физических и юридических лиц за плату, установленную муниципальными правовыми актами городского округа Зарайск Московской области, на одинаковых при оказании одних и тех же услуг условиях.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2.6. Учреждение осуществляет виды деятельности, не относящиеся к основным видам деятельности учреждения лишь постольку, поскольку это служит достижению целей, ради которых оно создано: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Реализация билетов, абонементов на мероприятия, а также информирование об их проведении с использованием средств массовой информации;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2.6.2. Организация занятий в клубах по интересам оздоровительного характера.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Предоставление услуг звукооператора;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2.6.4. Прокат сценических костюмов, ростовых кукол, звукового, светового оборудования, декораций, сценического и спортивного инвентаря, реквизита, бутафории;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 Изготовление сценических костюмов, декораций, реквизита и сценического инвентаря;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2.6.6.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  <w:lang w:bidi="ru-RU"/>
        </w:rPr>
        <w:t>казание консультативной, методической и организационно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  <w:lang w:bidi="ru-RU"/>
        </w:rPr>
        <w:t>творческой помощи в подготовке и проведении культурно-досуговых мероприятий, в том числе разраб</w:t>
      </w:r>
      <w:r w:rsidR="00215E1E">
        <w:rPr>
          <w:color w:val="000000"/>
          <w:sz w:val="28"/>
          <w:szCs w:val="28"/>
          <w:lang w:bidi="ru-RU"/>
        </w:rPr>
        <w:t xml:space="preserve">отка сценариев, программ, </w:t>
      </w:r>
      <w:proofErr w:type="spellStart"/>
      <w:r w:rsidR="00215E1E">
        <w:rPr>
          <w:color w:val="000000"/>
          <w:sz w:val="28"/>
          <w:szCs w:val="28"/>
          <w:lang w:bidi="ru-RU"/>
        </w:rPr>
        <w:t>режисс</w:t>
      </w:r>
      <w:r>
        <w:rPr>
          <w:color w:val="000000"/>
          <w:sz w:val="28"/>
          <w:szCs w:val="28"/>
          <w:lang w:bidi="ru-RU"/>
        </w:rPr>
        <w:t>ирование</w:t>
      </w:r>
      <w:proofErr w:type="spellEnd"/>
      <w:r>
        <w:rPr>
          <w:color w:val="000000"/>
          <w:sz w:val="28"/>
          <w:szCs w:val="28"/>
          <w:lang w:bidi="ru-RU"/>
        </w:rPr>
        <w:t xml:space="preserve"> и постановка хореографических, музыкальных, вокальных и театральных номеров.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2.6.7. Изготовление и продажа, распространение информационной, </w:t>
      </w:r>
      <w:r>
        <w:rPr>
          <w:color w:val="000000"/>
          <w:sz w:val="28"/>
          <w:szCs w:val="28"/>
        </w:rPr>
        <w:lastRenderedPageBreak/>
        <w:t>изобразительной, печатной и другой тиражированной продукции, дизайнерская деятельность, включая проектирование, разработку, изготовление оригинал-макетов, афиш, буклетов, программок, пригласительных билетов, брошюр, календарей, значков, рекламной и сувенирной продукции;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2.6.8. Осуществление фото и видеосъемок, тиражирование, демонстрация, прокат и реализация аудио, фото и видеопродукции, создание, компоновка, сведение и </w:t>
      </w:r>
      <w:proofErr w:type="spellStart"/>
      <w:r>
        <w:rPr>
          <w:color w:val="000000"/>
          <w:sz w:val="28"/>
          <w:szCs w:val="28"/>
        </w:rPr>
        <w:t>мастеринг</w:t>
      </w:r>
      <w:proofErr w:type="spellEnd"/>
      <w:r>
        <w:rPr>
          <w:color w:val="000000"/>
          <w:sz w:val="28"/>
          <w:szCs w:val="28"/>
        </w:rPr>
        <w:t xml:space="preserve"> аудио и видео ряда;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2.6.9. </w:t>
      </w:r>
      <w:r>
        <w:rPr>
          <w:color w:val="000000"/>
          <w:sz w:val="28"/>
          <w:szCs w:val="28"/>
          <w:lang w:bidi="ru-RU"/>
        </w:rPr>
        <w:t>Организация и проведение ярмарок и выставок-продаж;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2.6.10. Осуществление справочной, информационной и рекламно-маркетинговой деятельности;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2.6.11. Торговля сувенирной, книжной и бумажной продукцией, предметами художественного творчества, декоративно-прикладного искусства и продукцией, сопутствующей выставочной деятельности;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2.6.12 Оказание услуг по копированию на бумажных и электронных носителях, сканированию, </w:t>
      </w:r>
      <w:proofErr w:type="spellStart"/>
      <w:r>
        <w:rPr>
          <w:color w:val="000000"/>
          <w:sz w:val="28"/>
          <w:szCs w:val="28"/>
        </w:rPr>
        <w:t>ламинированию</w:t>
      </w:r>
      <w:proofErr w:type="spellEnd"/>
      <w:r>
        <w:rPr>
          <w:color w:val="000000"/>
          <w:sz w:val="28"/>
          <w:szCs w:val="28"/>
        </w:rPr>
        <w:t>, брошюрованию;</w:t>
      </w:r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2.6.13 Сдача в аренду, передача в безвозмездное пользование, реализация имущества Учреждения в порядке, установленном действующим законодательством Российской Федерации, Московской области и нормативно-правовыми актами городского округа Зарайск, по согласованию с Учредителем</w:t>
      </w:r>
      <w:r w:rsidR="00215E1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C31E7" w:rsidRDefault="004C31E7" w:rsidP="004C31E7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4C31E7" w:rsidRPr="004C31E7" w:rsidRDefault="004C31E7" w:rsidP="004C31E7">
      <w:pPr>
        <w:pStyle w:val="47"/>
        <w:numPr>
          <w:ilvl w:val="0"/>
          <w:numId w:val="24"/>
        </w:numPr>
        <w:shd w:val="clear" w:color="auto" w:fill="auto"/>
        <w:spacing w:line="24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разделе 4 Устава «Имущество и средства» пункт 4.11 признать утратившим силу.</w:t>
      </w:r>
    </w:p>
    <w:p w:rsidR="004C31E7" w:rsidRPr="004C31E7" w:rsidRDefault="004C31E7" w:rsidP="004C31E7">
      <w:pPr>
        <w:pStyle w:val="47"/>
        <w:shd w:val="clear" w:color="auto" w:fill="auto"/>
        <w:spacing w:line="240" w:lineRule="auto"/>
        <w:ind w:left="720" w:firstLine="0"/>
        <w:jc w:val="both"/>
        <w:rPr>
          <w:color w:val="000000"/>
          <w:sz w:val="28"/>
          <w:szCs w:val="28"/>
        </w:rPr>
      </w:pPr>
    </w:p>
    <w:p w:rsidR="004563D9" w:rsidRPr="004C31E7" w:rsidRDefault="00215E1E" w:rsidP="004C31E7">
      <w:pPr>
        <w:pStyle w:val="47"/>
        <w:numPr>
          <w:ilvl w:val="0"/>
          <w:numId w:val="24"/>
        </w:numPr>
        <w:shd w:val="clear" w:color="auto" w:fill="auto"/>
        <w:spacing w:line="240" w:lineRule="auto"/>
        <w:ind w:left="0" w:firstLine="360"/>
        <w:jc w:val="both"/>
        <w:rPr>
          <w:color w:val="000000"/>
          <w:sz w:val="28"/>
          <w:szCs w:val="28"/>
        </w:rPr>
      </w:pPr>
      <w:r w:rsidRPr="004C31E7">
        <w:rPr>
          <w:color w:val="000000"/>
          <w:sz w:val="28"/>
          <w:szCs w:val="28"/>
        </w:rPr>
        <w:t>В разделе 4 Устава «Имущество и средства»</w:t>
      </w:r>
      <w:bookmarkStart w:id="1" w:name="bookmark2"/>
      <w:r w:rsidRPr="004C31E7">
        <w:rPr>
          <w:color w:val="000000"/>
          <w:sz w:val="28"/>
          <w:szCs w:val="28"/>
        </w:rPr>
        <w:t xml:space="preserve"> </w:t>
      </w:r>
      <w:r w:rsidR="004563D9" w:rsidRPr="004C31E7">
        <w:rPr>
          <w:color w:val="000000"/>
          <w:sz w:val="28"/>
          <w:szCs w:val="28"/>
          <w:lang w:bidi="ru-RU"/>
        </w:rPr>
        <w:t xml:space="preserve">Пункт 4.19. Устава изложить в редакции следующего содержания: </w:t>
      </w:r>
      <w:bookmarkEnd w:id="1"/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«4.19. Учреждение ведёт бухгалтерский учёт и представляет бюджетную и налоговую отчётность самостоятельно или на основании договора о бухгалтерском обслуживании, в порядке, установленном законодательством Российской Федерации, обеспечивает сохранность документов (управленческих, финансово-хозяйственных, кадровых и других) в соответствии с законодательством Российской Федерации.»</w:t>
      </w:r>
      <w:r w:rsidR="000376E4">
        <w:rPr>
          <w:color w:val="000000"/>
          <w:sz w:val="28"/>
          <w:szCs w:val="28"/>
          <w:lang w:bidi="ru-RU"/>
        </w:rPr>
        <w:t>.</w:t>
      </w:r>
      <w:bookmarkStart w:id="2" w:name="_GoBack"/>
      <w:bookmarkEnd w:id="2"/>
    </w:p>
    <w:p w:rsidR="004563D9" w:rsidRDefault="004563D9" w:rsidP="004563D9">
      <w:pPr>
        <w:pStyle w:val="47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Default="001A0EDF" w:rsidP="00A95CCC">
      <w:pPr>
        <w:rPr>
          <w:sz w:val="28"/>
          <w:szCs w:val="28"/>
        </w:rPr>
      </w:pPr>
    </w:p>
    <w:p w:rsidR="001A0EDF" w:rsidRPr="001A0EDF" w:rsidRDefault="001A0EDF" w:rsidP="00A95CCC">
      <w:pPr>
        <w:rPr>
          <w:sz w:val="28"/>
          <w:szCs w:val="28"/>
        </w:rPr>
      </w:pPr>
    </w:p>
    <w:sectPr w:rsidR="001A0EDF" w:rsidRPr="001A0EDF" w:rsidSect="00332ED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3" w:rsidRDefault="006E2F63">
      <w:r>
        <w:separator/>
      </w:r>
    </w:p>
  </w:endnote>
  <w:endnote w:type="continuationSeparator" w:id="0">
    <w:p w:rsidR="006E2F63" w:rsidRDefault="006E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3" w:rsidRDefault="006E2F63">
      <w:r>
        <w:separator/>
      </w:r>
    </w:p>
  </w:footnote>
  <w:footnote w:type="continuationSeparator" w:id="0">
    <w:p w:rsidR="006E2F63" w:rsidRDefault="006E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93A3DE4"/>
    <w:multiLevelType w:val="hybridMultilevel"/>
    <w:tmpl w:val="4532E580"/>
    <w:lvl w:ilvl="0" w:tplc="037E63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C2B18FF"/>
    <w:multiLevelType w:val="hybridMultilevel"/>
    <w:tmpl w:val="4532E580"/>
    <w:lvl w:ilvl="0" w:tplc="037E63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76E4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0EDF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5E1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5B71"/>
    <w:rsid w:val="00257631"/>
    <w:rsid w:val="002627E0"/>
    <w:rsid w:val="00264E9A"/>
    <w:rsid w:val="00266CF4"/>
    <w:rsid w:val="0026700D"/>
    <w:rsid w:val="0026766E"/>
    <w:rsid w:val="00272240"/>
    <w:rsid w:val="00277077"/>
    <w:rsid w:val="00277C52"/>
    <w:rsid w:val="00282036"/>
    <w:rsid w:val="00293317"/>
    <w:rsid w:val="00293C6B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42A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D6AD6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3D9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1E7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D0B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0ECF"/>
    <w:rsid w:val="006543AE"/>
    <w:rsid w:val="0065675E"/>
    <w:rsid w:val="00656FBF"/>
    <w:rsid w:val="00660DBA"/>
    <w:rsid w:val="006619FD"/>
    <w:rsid w:val="00662A14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1DC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2F63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1D0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0B5A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E8B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2DB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3E9E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65B8"/>
    <w:rsid w:val="00DA7212"/>
    <w:rsid w:val="00DB1F43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54A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C3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E7D77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47">
    <w:name w:val="Основной текст4"/>
    <w:basedOn w:val="a"/>
    <w:rsid w:val="004563D9"/>
    <w:pPr>
      <w:widowControl w:val="0"/>
      <w:shd w:val="clear" w:color="auto" w:fill="FFFFFF"/>
      <w:spacing w:line="324" w:lineRule="exact"/>
      <w:ind w:hanging="1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47">
    <w:name w:val="Основной текст4"/>
    <w:basedOn w:val="a"/>
    <w:rsid w:val="004563D9"/>
    <w:pPr>
      <w:widowControl w:val="0"/>
      <w:shd w:val="clear" w:color="auto" w:fill="FFFFFF"/>
      <w:spacing w:line="324" w:lineRule="exact"/>
      <w:ind w:hanging="1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F7F1-F089-4E3A-A0E0-A82A05C4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490</cp:revision>
  <cp:lastPrinted>2019-08-07T05:08:00Z</cp:lastPrinted>
  <dcterms:created xsi:type="dcterms:W3CDTF">2018-01-30T13:13:00Z</dcterms:created>
  <dcterms:modified xsi:type="dcterms:W3CDTF">2019-08-07T05:37:00Z</dcterms:modified>
</cp:coreProperties>
</file>