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7F6B3D" w:rsidP="003267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Приложение </w:t>
      </w:r>
    </w:p>
    <w:p w:rsidR="007705DB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к постановлению </w:t>
      </w:r>
      <w:proofErr w:type="spellStart"/>
      <w:r w:rsidR="007705DB">
        <w:rPr>
          <w:sz w:val="28"/>
          <w:szCs w:val="28"/>
        </w:rPr>
        <w:t>и.о</w:t>
      </w:r>
      <w:proofErr w:type="spellEnd"/>
      <w:r w:rsidR="007705DB">
        <w:rPr>
          <w:sz w:val="28"/>
          <w:szCs w:val="28"/>
        </w:rPr>
        <w:t xml:space="preserve">. главы </w:t>
      </w:r>
    </w:p>
    <w:p w:rsidR="007705DB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городского округа Зарайск </w:t>
      </w:r>
    </w:p>
    <w:p w:rsidR="005364C4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>от 19.08.2019 № 1317/8</w:t>
      </w:r>
      <w:r w:rsidR="003E22A9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7F6B3D" w:rsidRDefault="007F6B3D" w:rsidP="00326715">
      <w:pPr>
        <w:rPr>
          <w:sz w:val="28"/>
          <w:szCs w:val="28"/>
        </w:rPr>
      </w:pPr>
    </w:p>
    <w:p w:rsidR="00B013A1" w:rsidRDefault="00B013A1" w:rsidP="00B013A1">
      <w:pPr>
        <w:jc w:val="center"/>
        <w:rPr>
          <w:b/>
        </w:rPr>
      </w:pPr>
      <w:r>
        <w:rPr>
          <w:b/>
        </w:rPr>
        <w:t>ПАСПОРТ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муниципальной программы «Архитектура и градостроительство городского округа Зарайск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Московской области»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на срок 2018-2022 годы</w:t>
      </w:r>
    </w:p>
    <w:p w:rsidR="00B013A1" w:rsidRDefault="00B013A1" w:rsidP="00B013A1">
      <w:pPr>
        <w:jc w:val="center"/>
        <w:rPr>
          <w:b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842"/>
        <w:gridCol w:w="1558"/>
        <w:gridCol w:w="1700"/>
        <w:gridCol w:w="1558"/>
        <w:gridCol w:w="1558"/>
        <w:gridCol w:w="1700"/>
      </w:tblGrid>
      <w:tr w:rsidR="00B013A1" w:rsidTr="00B013A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градостроительной деятельности </w:t>
            </w:r>
          </w:p>
        </w:tc>
      </w:tr>
      <w:tr w:rsidR="00B013A1" w:rsidTr="00B013A1">
        <w:trPr>
          <w:trHeight w:val="47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</w:p>
        </w:tc>
      </w:tr>
      <w:tr w:rsidR="00B013A1" w:rsidTr="00B013A1">
        <w:trPr>
          <w:trHeight w:val="4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left="171" w:hanging="142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1.Совершенствование системы и развитие градостроительного регулирования на территории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области, а также приведение документов территориального планирования в соответствие с действующим законодательством.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013A1" w:rsidRDefault="00B013A1">
            <w:pPr>
              <w:autoSpaceDN w:val="0"/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13A1" w:rsidTr="00B013A1">
        <w:trPr>
          <w:trHeight w:val="5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1.Реализация муниципальной политики пространственного развития городского округа Зарайск Московской области</w:t>
            </w:r>
          </w:p>
          <w:p w:rsidR="00B013A1" w:rsidRDefault="00B013A1">
            <w:pPr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B013A1" w:rsidTr="00B013A1">
        <w:trPr>
          <w:cantSplit/>
          <w:trHeight w:val="29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рублей)</w:t>
            </w:r>
          </w:p>
        </w:tc>
      </w:tr>
      <w:tr w:rsidR="00B013A1" w:rsidTr="00B013A1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2022 </w:t>
            </w:r>
          </w:p>
        </w:tc>
      </w:tr>
      <w:tr w:rsidR="00B013A1" w:rsidTr="00B013A1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Всего, в том числе по годам: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ind w:left="360"/>
        <w:jc w:val="center"/>
        <w:rPr>
          <w:b/>
          <w:bCs/>
          <w:lang w:eastAsia="en-US"/>
        </w:rPr>
      </w:pPr>
    </w:p>
    <w:p w:rsidR="00B013A1" w:rsidRDefault="00B013A1" w:rsidP="00B013A1">
      <w:pPr>
        <w:pStyle w:val="af1"/>
        <w:numPr>
          <w:ilvl w:val="0"/>
          <w:numId w:val="25"/>
        </w:numPr>
        <w:tabs>
          <w:tab w:val="left" w:pos="360"/>
          <w:tab w:val="left" w:pos="1080"/>
        </w:tabs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Общая характеристика сферы реализации муниципальной программы </w:t>
      </w:r>
      <w:r>
        <w:rPr>
          <w:rFonts w:ascii="Times New Roman" w:hAnsi="Times New Roman"/>
          <w:b/>
        </w:rPr>
        <w:t>«Архитектура и градостроительство городского округа Зарайск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Московской области». </w:t>
      </w:r>
      <w:r>
        <w:rPr>
          <w:rFonts w:ascii="Times New Roman" w:hAnsi="Times New Roman"/>
          <w:b/>
          <w:bCs/>
        </w:rPr>
        <w:t xml:space="preserve"> Основные проблемы и инерционный прогноз развития ситуации </w:t>
      </w:r>
    </w:p>
    <w:p w:rsidR="00B013A1" w:rsidRDefault="00B013A1" w:rsidP="00B013A1">
      <w:pPr>
        <w:spacing w:line="276" w:lineRule="auto"/>
        <w:rPr>
          <w:lang w:eastAsia="en-US"/>
        </w:rPr>
      </w:pPr>
      <w:r>
        <w:rPr>
          <w:lang w:eastAsia="en-US"/>
        </w:rPr>
        <w:t xml:space="preserve">Муниципальная программа «Архитектура и градостроительство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lang w:eastAsia="en-US"/>
        </w:rPr>
        <w:t>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04.12.2017 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Одной из направлений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Московской области является его устойчивое градостроительное развитие, улучшение качества жизни населения. Для пространства </w:t>
      </w:r>
      <w:r>
        <w:t>городского округа Зарайск</w:t>
      </w:r>
      <w:r>
        <w:rPr>
          <w:rFonts w:eastAsia="Calibri"/>
        </w:rPr>
        <w:t xml:space="preserve"> Московской области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>. Генеральным планом  городского поселения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 xml:space="preserve">Московской области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B013A1" w:rsidRDefault="00B013A1" w:rsidP="00B013A1">
      <w:pPr>
        <w:ind w:firstLine="708"/>
        <w:jc w:val="center"/>
        <w:rPr>
          <w:rFonts w:eastAsia="Calibri"/>
          <w:b/>
        </w:rPr>
      </w:pPr>
    </w:p>
    <w:p w:rsidR="00B013A1" w:rsidRDefault="00B013A1" w:rsidP="00B013A1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2. Прогноз развития сферы архитектуры и градостроительства с учетом реализации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</w:rPr>
        <w:t xml:space="preserve">Московской области» </w:t>
      </w:r>
    </w:p>
    <w:p w:rsidR="00B013A1" w:rsidRDefault="00B013A1" w:rsidP="00B013A1">
      <w:pPr>
        <w:ind w:firstLine="708"/>
        <w:rPr>
          <w:rFonts w:eastAsia="Calibri"/>
        </w:rPr>
      </w:pPr>
    </w:p>
    <w:p w:rsidR="00B013A1" w:rsidRDefault="00B013A1" w:rsidP="00B013A1">
      <w:pPr>
        <w:spacing w:line="276" w:lineRule="auto"/>
        <w:ind w:firstLine="540"/>
        <w:rPr>
          <w:lang w:eastAsia="en-US"/>
        </w:rPr>
      </w:pPr>
      <w:r>
        <w:rPr>
          <w:lang w:eastAsia="en-US"/>
        </w:rPr>
        <w:t xml:space="preserve">    Выполнение муниципальной программы «Архитектура и градостроительство городского округа Зарайск Московской области» на 2018-2022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</w:t>
      </w:r>
      <w:r>
        <w:rPr>
          <w:lang w:eastAsia="en-US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области. </w:t>
      </w:r>
    </w:p>
    <w:p w:rsidR="00B013A1" w:rsidRDefault="00B013A1" w:rsidP="00B013A1">
      <w:pPr>
        <w:spacing w:line="276" w:lineRule="auto"/>
        <w:ind w:firstLine="539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 энергосберегающих технологий, применению новых строительных и отделочных материалов.</w:t>
      </w:r>
    </w:p>
    <w:p w:rsidR="00B013A1" w:rsidRDefault="00B013A1" w:rsidP="00B013A1">
      <w:pPr>
        <w:spacing w:line="276" w:lineRule="auto"/>
        <w:ind w:firstLine="539"/>
        <w:rPr>
          <w:lang w:eastAsia="en-US"/>
        </w:rPr>
      </w:pPr>
    </w:p>
    <w:p w:rsidR="00B013A1" w:rsidRDefault="00B013A1" w:rsidP="00B013A1">
      <w:pPr>
        <w:numPr>
          <w:ilvl w:val="0"/>
          <w:numId w:val="26"/>
        </w:numPr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Перечень подпрограмм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/>
          <w:lang w:eastAsia="en-US"/>
        </w:rPr>
        <w:t>Московской области»  и их краткое описание</w:t>
      </w:r>
    </w:p>
    <w:p w:rsidR="00B013A1" w:rsidRDefault="00B013A1" w:rsidP="00B013A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>
        <w:t xml:space="preserve"> </w:t>
      </w:r>
      <w:r>
        <w:rPr>
          <w:rFonts w:eastAsia="Calibri"/>
          <w:lang w:eastAsia="en-US"/>
        </w:rPr>
        <w:t xml:space="preserve">«Реализация муниципальной политики пространственного развития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области»</w:t>
      </w:r>
      <w:r>
        <w:rPr>
          <w:rFonts w:eastAsia="Calibri"/>
          <w:lang w:eastAsia="en-US"/>
        </w:rPr>
        <w:t xml:space="preserve"> направлена на обеспечение комплексного и устойчивого развития территории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B013A1" w:rsidRDefault="00B013A1" w:rsidP="00B013A1">
      <w:pPr>
        <w:ind w:firstLine="567"/>
        <w:rPr>
          <w:rFonts w:eastAsia="Calibri"/>
          <w:lang w:eastAsia="en-US"/>
        </w:rPr>
      </w:pPr>
    </w:p>
    <w:p w:rsidR="00B013A1" w:rsidRDefault="00B013A1" w:rsidP="00B013A1">
      <w:pPr>
        <w:numPr>
          <w:ilvl w:val="0"/>
          <w:numId w:val="27"/>
        </w:numPr>
        <w:autoSpaceDN w:val="0"/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Цели муниципальной Программы</w:t>
      </w: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Цель муниципальной программы - совершенствование системы и развитие градостроительного регулирования на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а также приведение документов территориального планирования в соответствие с действующим законодательством.</w:t>
      </w: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</w:p>
    <w:p w:rsidR="00B013A1" w:rsidRDefault="00B013A1" w:rsidP="00B013A1">
      <w:pPr>
        <w:numPr>
          <w:ilvl w:val="0"/>
          <w:numId w:val="27"/>
        </w:numPr>
        <w:autoSpaceDN w:val="0"/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Обобщенная характеристика основных мероприятий муниципальной Программы «Реализация муниципальной политики пространственного развития городского округа Зарайск Московской области» с обоснованием необходимости их осуществления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b/>
          <w:bCs/>
          <w:lang w:eastAsia="en-US"/>
        </w:rPr>
        <w:t xml:space="preserve">               </w:t>
      </w:r>
      <w:r>
        <w:rPr>
          <w:bCs/>
          <w:lang w:eastAsia="en-US"/>
        </w:rPr>
        <w:t>Основные мероприятия муниципальной Подпрограммы «Реализация муниципальной политики пространственного развития городского округа Зарайск Московской области», направлены на</w:t>
      </w:r>
      <w:r>
        <w:rPr>
          <w:rFonts w:eastAsia="Calibri"/>
          <w:lang w:eastAsia="en-US"/>
        </w:rPr>
        <w:t xml:space="preserve">: </w:t>
      </w:r>
    </w:p>
    <w:p w:rsidR="00B013A1" w:rsidRDefault="00B013A1" w:rsidP="00B013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>-  обеспечение устойчивого градостроительного развития территории городского округа Зарайск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B013A1" w:rsidRDefault="00B013A1" w:rsidP="00B013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- формирование и реализацию единой политики в области архитектуры и градостроительства на территории городского округа Зарайск, направленной на обеспечение высокого качества планировочных и архитектурно-художественных решений при застройке городского округа Зарайск,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Планируемые результаты муниципальной программы (подпрограммы) </w:t>
      </w:r>
      <w:r>
        <w:rPr>
          <w:lang w:eastAsia="en-US"/>
        </w:rPr>
        <w:t>городского округа Зарайск</w:t>
      </w:r>
      <w:r>
        <w:rPr>
          <w:rFonts w:eastAsia="Calibri"/>
        </w:rPr>
        <w:t xml:space="preserve"> Московской области «Архитектура и градостроительство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</w:rPr>
        <w:t>» приведены в приложении №1 к Программе.</w:t>
      </w:r>
    </w:p>
    <w:p w:rsidR="00B013A1" w:rsidRDefault="00B013A1" w:rsidP="00B013A1">
      <w:pPr>
        <w:ind w:firstLine="708"/>
        <w:rPr>
          <w:rFonts w:eastAsia="Calibri"/>
        </w:rPr>
      </w:pP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</w:p>
    <w:p w:rsidR="00B013A1" w:rsidRDefault="00B013A1" w:rsidP="00B013A1">
      <w:pPr>
        <w:numPr>
          <w:ilvl w:val="0"/>
          <w:numId w:val="27"/>
        </w:numPr>
        <w:tabs>
          <w:tab w:val="left" w:pos="900"/>
        </w:tabs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Методика расчета значений показателей реализации муниципальной программы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1. Показатель - </w:t>
      </w:r>
      <w:r>
        <w:t>Наличие утвержденного генерального плана городского округа, да/нет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(утверждение </w:t>
      </w:r>
      <w:r>
        <w:t>генерального плана городского округа Зарайск</w:t>
      </w:r>
      <w:r>
        <w:rPr>
          <w:color w:val="242424"/>
        </w:rPr>
        <w:t xml:space="preserve"> Московской области).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2. Показатель - </w:t>
      </w:r>
      <w:r>
        <w:t xml:space="preserve">Количество проведенных публичных слушаний по проекту генерального плана городского округа, </w:t>
      </w:r>
      <w:proofErr w:type="spellStart"/>
      <w:r>
        <w:t>шт</w:t>
      </w:r>
      <w:proofErr w:type="spellEnd"/>
      <w:r>
        <w:t xml:space="preserve"> </w:t>
      </w:r>
      <w:r>
        <w:rPr>
          <w:color w:val="242424"/>
        </w:rPr>
        <w:t xml:space="preserve">(проведение публичных слушаний генерального плана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color w:val="242424"/>
        </w:rPr>
        <w:t>).</w:t>
      </w:r>
    </w:p>
    <w:p w:rsidR="00B013A1" w:rsidRDefault="00B013A1" w:rsidP="00B013A1">
      <w:pPr>
        <w:rPr>
          <w:rFonts w:cs="Arial"/>
        </w:rPr>
      </w:pPr>
      <w:r>
        <w:rPr>
          <w:color w:val="242424"/>
        </w:rPr>
        <w:t xml:space="preserve">3.Показатель - </w:t>
      </w:r>
      <w:r>
        <w:t>Наличие утвержденных</w:t>
      </w:r>
      <w:r>
        <w:rPr>
          <w:rFonts w:eastAsia="Batang"/>
        </w:rPr>
        <w:t xml:space="preserve"> правил землепользования и застройки городского округа, да/нет</w:t>
      </w:r>
      <w:r>
        <w:t xml:space="preserve"> (утверждение</w:t>
      </w:r>
      <w:r>
        <w:rPr>
          <w:rFonts w:eastAsia="Batang"/>
        </w:rPr>
        <w:t xml:space="preserve">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Batang"/>
        </w:rPr>
        <w:t>Московской области</w:t>
      </w:r>
      <w:r>
        <w:t>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4. Показатель - </w:t>
      </w:r>
      <w:r>
        <w:rPr>
          <w:rFonts w:eastAsia="Calibri"/>
        </w:rPr>
        <w:t xml:space="preserve">Количество проведенных публичных слушаний по проекту правил землепользования и застройки городского округа, </w:t>
      </w:r>
      <w:proofErr w:type="spellStart"/>
      <w:r>
        <w:rPr>
          <w:rFonts w:eastAsia="Calibri"/>
        </w:rPr>
        <w:t>шт</w:t>
      </w:r>
      <w:proofErr w:type="spellEnd"/>
      <w:r>
        <w:rPr>
          <w:color w:val="242424"/>
        </w:rPr>
        <w:t xml:space="preserve"> (проведение </w:t>
      </w:r>
      <w:r>
        <w:rPr>
          <w:rFonts w:eastAsia="Calibri"/>
        </w:rPr>
        <w:t>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>Московской области</w:t>
      </w:r>
      <w:r>
        <w:rPr>
          <w:color w:val="242424"/>
        </w:rPr>
        <w:t>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>5. Показатель – Наличие утвержденных нормативов градостроительного проектирования</w:t>
      </w:r>
      <w:r>
        <w:t>, да/нет (</w:t>
      </w:r>
      <w:r>
        <w:rPr>
          <w:color w:val="242424"/>
        </w:rPr>
        <w:t>утверждение нормативов градостроительного проектирования).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>6. Показатель – Наличие утвержденных градостроительных регламентов в историческом поселении г. Зарайск Московской области</w:t>
      </w:r>
      <w:r>
        <w:t>, да/нет (</w:t>
      </w:r>
      <w:r>
        <w:rPr>
          <w:color w:val="242424"/>
        </w:rPr>
        <w:t>утверждение градостроительного регламента исторического поселения).</w:t>
      </w:r>
    </w:p>
    <w:p w:rsidR="00B013A1" w:rsidRDefault="00B013A1" w:rsidP="00B013A1">
      <w:pPr>
        <w:rPr>
          <w:lang w:eastAsia="en-US"/>
        </w:rPr>
      </w:pPr>
    </w:p>
    <w:p w:rsidR="00B013A1" w:rsidRDefault="00B013A1" w:rsidP="00B013A1">
      <w:pPr>
        <w:pStyle w:val="af1"/>
        <w:numPr>
          <w:ilvl w:val="0"/>
          <w:numId w:val="27"/>
        </w:numPr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013A1" w:rsidRDefault="00B013A1" w:rsidP="00B013A1">
      <w:pPr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B013A1" w:rsidRDefault="00B013A1" w:rsidP="00B013A1">
      <w:pPr>
        <w:rPr>
          <w:rFonts w:eastAsia="Calibri"/>
          <w:lang w:eastAsia="en-US"/>
        </w:rPr>
      </w:pPr>
    </w:p>
    <w:p w:rsidR="00B013A1" w:rsidRDefault="00B013A1" w:rsidP="00B013A1">
      <w:pPr>
        <w:jc w:val="center"/>
        <w:rPr>
          <w:b/>
          <w:color w:val="000000"/>
        </w:rPr>
      </w:pPr>
      <w:r>
        <w:rPr>
          <w:b/>
          <w:color w:val="000000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B013A1" w:rsidRDefault="00B013A1" w:rsidP="00B013A1">
      <w:pPr>
        <w:ind w:firstLine="567"/>
      </w:pPr>
    </w:p>
    <w:p w:rsidR="00B013A1" w:rsidRDefault="00B013A1" w:rsidP="00B013A1">
      <w:pPr>
        <w:ind w:firstLine="540"/>
        <w:rPr>
          <w:rFonts w:eastAsia="Calibri"/>
          <w:lang w:eastAsia="en-US"/>
        </w:rPr>
      </w:pPr>
      <w:r>
        <w:lastRenderedPageBreak/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>
        <w:rPr>
          <w:rFonts w:eastAsia="Calibri"/>
          <w:lang w:eastAsia="en-US"/>
        </w:rPr>
        <w:t xml:space="preserve"> Порядке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3A1" w:rsidRDefault="00B013A1" w:rsidP="00B013A1">
      <w:pPr>
        <w:jc w:val="right"/>
        <w:rPr>
          <w:sz w:val="22"/>
          <w:szCs w:val="22"/>
        </w:rPr>
      </w:pPr>
      <w:bookmarkStart w:id="1" w:name="Par389"/>
      <w:bookmarkEnd w:id="1"/>
      <w:r>
        <w:rPr>
          <w:sz w:val="22"/>
          <w:szCs w:val="22"/>
        </w:rPr>
        <w:lastRenderedPageBreak/>
        <w:t>Приложение №1</w:t>
      </w:r>
    </w:p>
    <w:p w:rsidR="00B013A1" w:rsidRDefault="00B013A1" w:rsidP="00B013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 городского округа Зарайск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04"/>
        <w:gridCol w:w="1953"/>
        <w:gridCol w:w="1271"/>
        <w:gridCol w:w="1663"/>
        <w:gridCol w:w="959"/>
        <w:gridCol w:w="979"/>
        <w:gridCol w:w="974"/>
        <w:gridCol w:w="882"/>
        <w:gridCol w:w="997"/>
        <w:gridCol w:w="2286"/>
      </w:tblGrid>
      <w:tr w:rsidR="00B013A1" w:rsidTr="00B013A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B013A1" w:rsidTr="00B013A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013A1" w:rsidTr="00B013A1">
        <w:trPr>
          <w:trHeight w:val="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«Реализация муниципальной политики пространственного развития городского округа Зарайск Московской области»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9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утвержденного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3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left" w:pos="270"/>
                <w:tab w:val="center" w:pos="40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утвержденных правил землепользования и застройки городского округа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Разработка и утверждение генерального плана, документов градостроительного зонирования с учетом  нормативов градостроительного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1.4.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публичных слушаний по проекту правил землепользования и застройки городского округа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нормативов градостроительного проектирования.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утвержденных нормативов градостроительного проектирования Зарайского городского округа Зарайск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и утверждение градостроительного регламента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</w:tr>
    </w:tbl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B013A1" w:rsidRDefault="00B013A1" w:rsidP="00B013A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bookmarkStart w:id="2" w:name="Par335"/>
      <w:bookmarkEnd w:id="2"/>
      <w:r>
        <w:rPr>
          <w:rFonts w:eastAsia="Calibri"/>
          <w:b/>
          <w:lang w:eastAsia="en-US"/>
        </w:rPr>
        <w:t>ПАСПОРТ подпрограммы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B013A1" w:rsidRDefault="00B013A1" w:rsidP="00B013A1">
      <w:pPr>
        <w:rPr>
          <w:sz w:val="22"/>
          <w:szCs w:val="22"/>
        </w:rPr>
      </w:pPr>
    </w:p>
    <w:tbl>
      <w:tblPr>
        <w:tblW w:w="1678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8"/>
        <w:gridCol w:w="1842"/>
        <w:gridCol w:w="3259"/>
        <w:gridCol w:w="1276"/>
        <w:gridCol w:w="1134"/>
        <w:gridCol w:w="1134"/>
        <w:gridCol w:w="1134"/>
        <w:gridCol w:w="1134"/>
        <w:gridCol w:w="1162"/>
        <w:gridCol w:w="1162"/>
      </w:tblGrid>
      <w:tr w:rsidR="00B013A1" w:rsidTr="00B013A1">
        <w:trPr>
          <w:gridAfter w:val="1"/>
          <w:wAfter w:w="1162" w:type="dxa"/>
          <w:trHeight w:val="8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 подпрограммы    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1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013A1" w:rsidRDefault="00B013A1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Администрация городского округа Зарайск Московской области</w:t>
            </w:r>
          </w:p>
        </w:tc>
      </w:tr>
      <w:tr w:rsidR="00B013A1" w:rsidTr="00B013A1">
        <w:trPr>
          <w:gridAfter w:val="1"/>
          <w:wAfter w:w="1162" w:type="dxa"/>
          <w:trHeight w:val="320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  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Расходы (тыс. рублей)</w:t>
            </w:r>
          </w:p>
        </w:tc>
      </w:tr>
      <w:tr w:rsidR="00B013A1" w:rsidTr="00B013A1">
        <w:trPr>
          <w:gridAfter w:val="1"/>
          <w:wAfter w:w="1162" w:type="dxa"/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3A1" w:rsidTr="00B013A1">
        <w:trPr>
          <w:gridAfter w:val="1"/>
          <w:wAfter w:w="1162" w:type="dxa"/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25030</w:t>
            </w:r>
          </w:p>
        </w:tc>
      </w:tr>
      <w:tr w:rsidR="00B013A1" w:rsidTr="00B013A1">
        <w:trPr>
          <w:gridAfter w:val="1"/>
          <w:wAfter w:w="1162" w:type="dxa"/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gridAfter w:val="1"/>
          <w:wAfter w:w="1162" w:type="dxa"/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25030</w:t>
            </w:r>
          </w:p>
        </w:tc>
        <w:tc>
          <w:tcPr>
            <w:tcW w:w="1162" w:type="dxa"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3A1" w:rsidTr="00B013A1">
        <w:trPr>
          <w:gridAfter w:val="1"/>
          <w:wAfter w:w="1162" w:type="dxa"/>
          <w:trHeight w:val="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gridAfter w:val="1"/>
          <w:wAfter w:w="1162" w:type="dxa"/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B013A1" w:rsidRDefault="00B013A1" w:rsidP="00B013A1"/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tabs>
          <w:tab w:val="left" w:pos="498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 Характеристика проблем и мероприятий подпрограммы.</w:t>
      </w:r>
    </w:p>
    <w:p w:rsidR="00B013A1" w:rsidRDefault="00B013A1" w:rsidP="00B013A1">
      <w:pPr>
        <w:tabs>
          <w:tab w:val="left" w:pos="4980"/>
        </w:tabs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>
        <w:rPr>
          <w:rFonts w:eastAsia="Calibri"/>
          <w:lang w:eastAsia="en-US"/>
        </w:rPr>
        <w:t>Перечень мероприятий подпрограммы: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>
        <w:rPr>
          <w:rFonts w:eastAsia="Calibri"/>
          <w:u w:val="single"/>
          <w:lang w:eastAsia="en-US"/>
        </w:rPr>
        <w:t>Основное мероприятие 1:</w:t>
      </w:r>
      <w:r>
        <w:rPr>
          <w:rFonts w:eastAsia="Calibri"/>
          <w:lang w:eastAsia="en-US"/>
        </w:rPr>
        <w:t xml:space="preserve"> Разработка и утверждение генерального плана, документов градостроительного зонирования с учетом  нормативов градостроительного проектирования, включает в себя:</w:t>
      </w:r>
    </w:p>
    <w:p w:rsidR="00B013A1" w:rsidRDefault="00B013A1" w:rsidP="00B013A1">
      <w:pPr>
        <w:pStyle w:val="af1"/>
        <w:numPr>
          <w:ilvl w:val="0"/>
          <w:numId w:val="28"/>
        </w:numPr>
        <w:tabs>
          <w:tab w:val="left" w:pos="49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Обеспечение утверждения проекта генерального плана городского округа Зарайск Московской области.</w:t>
      </w:r>
    </w:p>
    <w:p w:rsidR="00B013A1" w:rsidRDefault="00B013A1" w:rsidP="00B013A1">
      <w:pPr>
        <w:tabs>
          <w:tab w:val="left" w:pos="4980"/>
        </w:tabs>
      </w:pPr>
      <w:r>
        <w:t>2.   Обеспечение проведения публичных слушаний по проекту генерального плана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left" w:pos="4980"/>
        </w:tabs>
      </w:pPr>
      <w:r>
        <w:t>3.   Обеспечение утверждения проекта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left" w:pos="4980"/>
        </w:tabs>
      </w:pPr>
      <w:r>
        <w:t>4.   Обеспечение проведения 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u w:val="single"/>
          <w:lang w:eastAsia="en-US"/>
        </w:rPr>
        <w:t xml:space="preserve">Основное мероприятие 2: </w:t>
      </w:r>
      <w:r>
        <w:rPr>
          <w:rFonts w:eastAsia="Calibri"/>
          <w:lang w:eastAsia="en-US"/>
        </w:rPr>
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зонирования, включает в себя:</w:t>
      </w:r>
    </w:p>
    <w:p w:rsidR="00B013A1" w:rsidRDefault="00B013A1" w:rsidP="00B013A1">
      <w:pPr>
        <w:tabs>
          <w:tab w:val="left" w:pos="4980"/>
        </w:tabs>
      </w:pPr>
      <w:r>
        <w:t>1. Обеспечение утверждения нормативов градостроительного проектирования городского округа Зарайск.</w:t>
      </w:r>
    </w:p>
    <w:p w:rsidR="00B013A1" w:rsidRDefault="00B013A1" w:rsidP="00B013A1">
      <w:pPr>
        <w:tabs>
          <w:tab w:val="left" w:pos="709"/>
        </w:tabs>
      </w:pPr>
      <w:r>
        <w:t>2. Обеспечение разработки и утверждения градостроительных регламентов в историческом поселении федерального значения г. Зарайск</w:t>
      </w:r>
    </w:p>
    <w:p w:rsidR="00B013A1" w:rsidRDefault="00B013A1" w:rsidP="00B013A1">
      <w:pPr>
        <w:tabs>
          <w:tab w:val="left" w:pos="4980"/>
        </w:tabs>
      </w:pPr>
    </w:p>
    <w:p w:rsidR="00B013A1" w:rsidRDefault="00B013A1" w:rsidP="00B013A1">
      <w:pPr>
        <w:pStyle w:val="af1"/>
        <w:tabs>
          <w:tab w:val="left" w:pos="4980"/>
        </w:tabs>
        <w:ind w:left="10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Проблемы:</w:t>
      </w:r>
    </w:p>
    <w:p w:rsidR="00B013A1" w:rsidRDefault="00B013A1" w:rsidP="00B013A1">
      <w:pPr>
        <w:tabs>
          <w:tab w:val="left" w:pos="4980"/>
        </w:tabs>
      </w:pPr>
      <w:r>
        <w:t>1. 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B013A1" w:rsidRDefault="00B013A1" w:rsidP="00B013A1">
      <w:pPr>
        <w:tabs>
          <w:tab w:val="left" w:pos="4980"/>
        </w:tabs>
        <w:spacing w:line="0" w:lineRule="atLeast"/>
        <w:ind w:left="720"/>
      </w:pPr>
      <w:r>
        <w:t xml:space="preserve">2. Отсутствие комплексного освоения и застройки территорий приводит к резкому отставанию строительства объектов социальной </w:t>
      </w:r>
    </w:p>
    <w:p w:rsidR="00B013A1" w:rsidRDefault="00B013A1" w:rsidP="00B013A1">
      <w:pPr>
        <w:tabs>
          <w:tab w:val="left" w:pos="4980"/>
        </w:tabs>
        <w:spacing w:line="0" w:lineRule="atLeast"/>
      </w:pPr>
      <w:r>
        <w:t xml:space="preserve">сферы, транспорта, инженерных сетей и оборудования, а также к упадку коммунального хозяйства существующих поселений, ухудшению экологии. </w:t>
      </w:r>
    </w:p>
    <w:p w:rsidR="00B013A1" w:rsidRDefault="00B013A1" w:rsidP="00B013A1">
      <w:pPr>
        <w:spacing w:line="0" w:lineRule="atLeast"/>
      </w:pPr>
      <w: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B013A1" w:rsidRDefault="00B013A1" w:rsidP="00B013A1">
      <w:pPr>
        <w:tabs>
          <w:tab w:val="left" w:pos="4980"/>
        </w:tabs>
        <w:spacing w:line="0" w:lineRule="atLeast"/>
        <w:ind w:left="360"/>
      </w:pPr>
    </w:p>
    <w:p w:rsidR="00B013A1" w:rsidRDefault="00B013A1" w:rsidP="00B013A1">
      <w:pPr>
        <w:tabs>
          <w:tab w:val="left" w:pos="4980"/>
        </w:tabs>
        <w:spacing w:line="0" w:lineRule="atLeast"/>
        <w:ind w:left="360"/>
      </w:pPr>
      <w:r>
        <w:t xml:space="preserve">  </w:t>
      </w:r>
    </w:p>
    <w:p w:rsidR="00B013A1" w:rsidRDefault="00B013A1" w:rsidP="00B013A1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</w:p>
    <w:p w:rsidR="00B013A1" w:rsidRDefault="00B013A1" w:rsidP="00B013A1">
      <w:pPr>
        <w:tabs>
          <w:tab w:val="left" w:pos="498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 Концептуальные направления реформирования, модернизации, преобразования</w:t>
      </w:r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сферы, реализуемых в рамках муниципальной программы</w:t>
      </w:r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области.</w:t>
      </w:r>
    </w:p>
    <w:p w:rsidR="00B013A1" w:rsidRDefault="00B013A1" w:rsidP="00B013A1">
      <w:pPr>
        <w:spacing w:line="276" w:lineRule="auto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и энергосберегающих технологий, применению новых строительных и отделочных материалов.</w:t>
      </w: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  <w:bookmarkStart w:id="3" w:name="Par341"/>
      <w:bookmarkEnd w:id="3"/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pStyle w:val="af1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4.Перечень мероприятий к подпрограмме</w:t>
      </w:r>
    </w:p>
    <w:p w:rsidR="00B013A1" w:rsidRDefault="00B013A1" w:rsidP="00B013A1">
      <w:pPr>
        <w:pStyle w:val="af1"/>
        <w:ind w:left="840"/>
        <w:jc w:val="center"/>
        <w:rPr>
          <w:rFonts w:ascii="Times New Roman" w:hAnsi="Times New Roman"/>
          <w:b/>
        </w:rPr>
      </w:pPr>
    </w:p>
    <w:p w:rsidR="00B013A1" w:rsidRDefault="00B013A1" w:rsidP="00B013A1">
      <w:pPr>
        <w:pStyle w:val="af1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изложен в приложении №1 к муниципальной Подпрограмме.</w:t>
      </w: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B013A1" w:rsidRDefault="00B013A1" w:rsidP="00B013A1">
      <w:pPr>
        <w:tabs>
          <w:tab w:val="left" w:pos="13325"/>
          <w:tab w:val="left" w:pos="13608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Приложение № 1</w:t>
      </w:r>
    </w:p>
    <w:p w:rsidR="00B013A1" w:rsidRDefault="00B013A1" w:rsidP="00B013A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Подпрограмме 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мероприятий муниципальной подпрограммы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B013A1" w:rsidRDefault="00B013A1" w:rsidP="00B013A1">
      <w:pPr>
        <w:jc w:val="center"/>
      </w:pPr>
    </w:p>
    <w:tbl>
      <w:tblPr>
        <w:tblpPr w:leftFromText="180" w:rightFromText="180" w:bottomFromText="160" w:vertAnchor="text" w:horzAnchor="page" w:tblpX="360" w:tblpY="11"/>
        <w:tblOverlap w:val="never"/>
        <w:tblW w:w="162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1841"/>
        <w:gridCol w:w="708"/>
        <w:gridCol w:w="2267"/>
        <w:gridCol w:w="1276"/>
        <w:gridCol w:w="992"/>
        <w:gridCol w:w="993"/>
        <w:gridCol w:w="992"/>
        <w:gridCol w:w="1134"/>
        <w:gridCol w:w="1134"/>
        <w:gridCol w:w="1276"/>
        <w:gridCol w:w="1417"/>
        <w:gridCol w:w="1842"/>
      </w:tblGrid>
      <w:tr w:rsidR="00B013A1" w:rsidTr="00B013A1">
        <w:trPr>
          <w:trHeight w:val="62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  <w:hyperlink r:id="rId8" w:anchor="Par611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</w:tr>
      <w:tr w:rsidR="00B013A1" w:rsidTr="00B013A1">
        <w:trPr>
          <w:trHeight w:val="71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 реализации программы</w:t>
            </w:r>
          </w:p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 реализации программы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8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Par488"/>
            <w:bookmarkEnd w:id="4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013A1" w:rsidTr="00B013A1">
        <w:trPr>
          <w:trHeight w:val="3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1: 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1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2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4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4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3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утверждения проекта генерального плана городского округа Зарайск Московской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Генеральный план городского округа Зарайск Московской области утвержден в 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квартале 2018 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013A1" w:rsidTr="00B013A1">
        <w:trPr>
          <w:trHeight w:val="32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1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9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44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генерального плана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слушания по проекту генерального плана городского округа Зарайск Московской области проведены в 2018г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утверждения проекта правил землепользования и застройки городского округа Зарайск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изменений в утвержденные правила землепользования и застройки городского округа За-</w:t>
            </w:r>
            <w:proofErr w:type="spellStart"/>
            <w:r>
              <w:rPr>
                <w:sz w:val="20"/>
                <w:szCs w:val="20"/>
                <w:lang w:eastAsia="en-US"/>
              </w:rPr>
              <w:t>райск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Мос-ковской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области в 2019 г.</w:t>
            </w:r>
          </w:p>
        </w:tc>
      </w:tr>
      <w:tr w:rsidR="00B013A1" w:rsidTr="00B013A1">
        <w:trPr>
          <w:trHeight w:val="55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5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5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31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правил землепользования и застройки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Публичные слушания по проекту внесения изменений в правила землепользования и застройки городского округа Зарайск Московской области в 2019 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9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0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2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2: 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9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утверждения нормативов градостроительного проектирования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нормативов градостроительного проектирования в 2018 году</w:t>
            </w: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разработки и утверждения градостроительных регламентов в историческом поселении федерального значения г.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территории федерального значения г. Зарайск, Московской области в 2019 году</w:t>
            </w: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Работы по разработке научно- проектной документации на проведение работ по сохранению объектов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2019-2022г.г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научно- проектной документации на проведение работ по сохранению объектов культурного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наследия</w:t>
            </w:r>
          </w:p>
        </w:tc>
      </w:tr>
      <w:tr w:rsidR="00B013A1" w:rsidTr="00B013A1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5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4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013A1" w:rsidRDefault="00B013A1" w:rsidP="00B013A1">
      <w:pPr>
        <w:rPr>
          <w:rFonts w:eastAsia="Calibri"/>
          <w:lang w:eastAsia="en-US"/>
        </w:rPr>
      </w:pPr>
    </w:p>
    <w:p w:rsidR="007F6B3D" w:rsidRPr="00326715" w:rsidRDefault="007F6B3D" w:rsidP="00326715">
      <w:pPr>
        <w:rPr>
          <w:sz w:val="22"/>
          <w:szCs w:val="22"/>
        </w:rPr>
      </w:pPr>
    </w:p>
    <w:sectPr w:rsidR="007F6B3D" w:rsidRPr="00326715" w:rsidSect="007F6B3D">
      <w:headerReference w:type="even" r:id="rId9"/>
      <w:headerReference w:type="default" r:id="rId10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F4" w:rsidRDefault="00ED47F4">
      <w:r>
        <w:separator/>
      </w:r>
    </w:p>
  </w:endnote>
  <w:endnote w:type="continuationSeparator" w:id="0">
    <w:p w:rsidR="00ED47F4" w:rsidRDefault="00E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F4" w:rsidRDefault="00ED47F4">
      <w:r>
        <w:separator/>
      </w:r>
    </w:p>
  </w:footnote>
  <w:footnote w:type="continuationSeparator" w:id="0">
    <w:p w:rsidR="00ED47F4" w:rsidRDefault="00ED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7569A7"/>
    <w:multiLevelType w:val="hybridMultilevel"/>
    <w:tmpl w:val="A7FABE1C"/>
    <w:lvl w:ilvl="0" w:tplc="B77A5B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803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0BF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27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AA1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05DB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5CF"/>
    <w:rsid w:val="007A694A"/>
    <w:rsid w:val="007A6E78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B3D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A1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AD3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2D0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7F4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4D5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A2"/>
    <w:rsid w:val="00F62FE7"/>
    <w:rsid w:val="00F646BF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F9696-0911-4A90-ABA6-428D1B8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40;&#1088;&#1093;&#1080;&#1090;&#1077;&#1082;&#1090;&#1091;&#1088;&#1072;%20&#1084;&#1072;&#1096;\&#1052;&#1055;%20&#1040;&#1088;&#1093;&#1080;&#1090;&#1077;&#1082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C373-7898-4EE0-BBA7-BA2FB3D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2019-08-19T09:48:00Z</cp:lastPrinted>
  <dcterms:created xsi:type="dcterms:W3CDTF">2020-12-28T20:45:00Z</dcterms:created>
  <dcterms:modified xsi:type="dcterms:W3CDTF">2020-12-28T20:45:00Z</dcterms:modified>
</cp:coreProperties>
</file>